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BE9C" w14:textId="77777777" w:rsidR="00642F46" w:rsidRDefault="00642F46" w:rsidP="00D264EB">
      <w:pPr>
        <w:spacing w:after="0" w:line="480" w:lineRule="auto"/>
        <w:jc w:val="both"/>
        <w:rPr>
          <w:b/>
          <w:bCs/>
        </w:rPr>
      </w:pPr>
      <w:r w:rsidRPr="00642F46">
        <w:rPr>
          <w:b/>
          <w:bCs/>
        </w:rPr>
        <w:t xml:space="preserve">Risk Factors of Stunting among Toddlers Aged 6–36 Months in a Coastal Community of Soropia, Indonesia: A Case-Control Study </w:t>
      </w:r>
    </w:p>
    <w:p w14:paraId="18EFF257" w14:textId="1EF4F61A" w:rsidR="007C589C" w:rsidRPr="007C589C" w:rsidRDefault="00416E91" w:rsidP="00D264EB">
      <w:pPr>
        <w:spacing w:after="0" w:line="480" w:lineRule="auto"/>
        <w:jc w:val="both"/>
      </w:pPr>
      <w:r w:rsidRPr="00416E91">
        <w:rPr>
          <w:b/>
          <w:bCs/>
        </w:rPr>
        <w:t xml:space="preserve">Introduction: </w:t>
      </w:r>
      <w:r w:rsidRPr="00416E91">
        <w:t>Stunting remains a major public health problem in low- and middle-income countries, including Indonesia. Children living in coastal communities may experience nutritional and environmental vulnerabilities that influence linear growth. This study aimed to analyze selected risk factors associated with stunting among toddlers aged 6–36 months in the coastal area of Soropia, Indonesia</w:t>
      </w:r>
      <w:r w:rsidR="007C589C" w:rsidRPr="007C589C">
        <w:t>.</w:t>
      </w:r>
    </w:p>
    <w:p w14:paraId="4830B65E" w14:textId="3472D362" w:rsidR="007C589C" w:rsidRPr="007C589C" w:rsidRDefault="007C589C" w:rsidP="00D264EB">
      <w:pPr>
        <w:spacing w:after="0" w:line="480" w:lineRule="auto"/>
        <w:jc w:val="both"/>
      </w:pPr>
      <w:r w:rsidRPr="007C589C">
        <w:rPr>
          <w:b/>
          <w:bCs/>
        </w:rPr>
        <w:t>Methods:</w:t>
      </w:r>
      <w:r w:rsidRPr="00D264EB">
        <w:t xml:space="preserve"> </w:t>
      </w:r>
      <w:r w:rsidR="00416E91" w:rsidRPr="00416E91">
        <w:t>A case-control study was conducted in five coastal villages of Soropia Sub-district, Konawe Regency, Southeast Sulawesi, Indonesia, from July to August 2020. The study included 28 toddlers, consisting of 14 stunted children and 14 non-stunted children matched by age and sex. Data were collected using questionnaires, maternal and child health records, and anthropometric measurements. Independent variables included exclusive breastfeeding, complementary feeding practice, birth weight, birth length, and maternal height. Associations were analyzed using chi-square tests and odds ratios with 95% confidence intervals</w:t>
      </w:r>
      <w:r w:rsidRPr="007C589C">
        <w:t>.</w:t>
      </w:r>
    </w:p>
    <w:p w14:paraId="0FD107EC" w14:textId="1664803E" w:rsidR="007C589C" w:rsidRPr="007C589C" w:rsidRDefault="007C589C" w:rsidP="00D264EB">
      <w:pPr>
        <w:spacing w:after="0" w:line="480" w:lineRule="auto"/>
        <w:jc w:val="both"/>
      </w:pPr>
      <w:r w:rsidRPr="007C589C">
        <w:rPr>
          <w:b/>
          <w:bCs/>
        </w:rPr>
        <w:t>Results:</w:t>
      </w:r>
      <w:r w:rsidRPr="00D264EB">
        <w:t xml:space="preserve"> </w:t>
      </w:r>
      <w:r w:rsidR="00416E91" w:rsidRPr="00416E91">
        <w:t>Non-exclusive breastfeeding showed the strongest association with stunting. Toddlers who were not exclusively breastfed had higher odds of being stunted than those who received exclusive breastfeeding, although the association did not reach statistical significance (OR=6.60; 95% CI: 1.229–35.438; p=0.054). Complementary feeding, birth weight, birth length, and maternal height were not significantly associated with stunting</w:t>
      </w:r>
      <w:r w:rsidRPr="007C589C">
        <w:t>.</w:t>
      </w:r>
    </w:p>
    <w:p w14:paraId="424C9DB6" w14:textId="433723EF" w:rsidR="00D264EB" w:rsidRPr="005D6551" w:rsidRDefault="00D264EB" w:rsidP="00D264EB">
      <w:pPr>
        <w:spacing w:after="0" w:line="480" w:lineRule="auto"/>
        <w:jc w:val="both"/>
        <w:rPr>
          <w:b/>
          <w:bCs/>
        </w:rPr>
      </w:pPr>
      <w:r w:rsidRPr="00D264EB">
        <w:rPr>
          <w:b/>
          <w:bCs/>
        </w:rPr>
        <w:t xml:space="preserve">Conclusions: </w:t>
      </w:r>
      <w:r w:rsidR="00416E91" w:rsidRPr="00416E91">
        <w:t>Non-exclusive breastfeeding showed a strong but borderline non-significant association with stunting. Strengthening breastfeeding education and community-based nutrition services may help prevent stunting in coastal communities</w:t>
      </w:r>
      <w:r w:rsidRPr="00D264EB">
        <w:t>.</w:t>
      </w:r>
    </w:p>
    <w:p w14:paraId="47749E5C" w14:textId="592CA110" w:rsidR="007C589C" w:rsidRPr="007C589C" w:rsidRDefault="007C589C" w:rsidP="005D6551">
      <w:pPr>
        <w:spacing w:line="480" w:lineRule="auto"/>
        <w:jc w:val="both"/>
        <w:rPr>
          <w:b/>
          <w:bCs/>
        </w:rPr>
      </w:pPr>
      <w:r w:rsidRPr="007C589C">
        <w:rPr>
          <w:b/>
          <w:bCs/>
        </w:rPr>
        <w:t xml:space="preserve">Keywords: </w:t>
      </w:r>
      <w:r w:rsidR="005D6551" w:rsidRPr="005D6551">
        <w:t>Stunting; Exclusive breastfeeding; Complementary feeding; Birth weight;</w:t>
      </w:r>
      <w:r w:rsidR="005D6551">
        <w:t xml:space="preserve"> </w:t>
      </w:r>
      <w:r w:rsidR="005D6551" w:rsidRPr="005D6551">
        <w:t>Maternal height</w:t>
      </w:r>
    </w:p>
    <w:p w14:paraId="3F1CA62E" w14:textId="77777777" w:rsidR="007C589C" w:rsidRPr="00D264EB" w:rsidRDefault="007C589C" w:rsidP="00D264EB">
      <w:pPr>
        <w:spacing w:line="480" w:lineRule="auto"/>
        <w:rPr>
          <w:b/>
          <w:bCs/>
        </w:rPr>
      </w:pPr>
    </w:p>
    <w:p w14:paraId="492353C8" w14:textId="77777777" w:rsidR="00FD504F" w:rsidRPr="00FD504F" w:rsidRDefault="00FD504F" w:rsidP="00D264EB">
      <w:pPr>
        <w:spacing w:line="480" w:lineRule="auto"/>
        <w:rPr>
          <w:b/>
          <w:bCs/>
        </w:rPr>
      </w:pPr>
      <w:r w:rsidRPr="00FD504F">
        <w:rPr>
          <w:b/>
          <w:bCs/>
        </w:rPr>
        <w:t>Introduction</w:t>
      </w:r>
    </w:p>
    <w:p w14:paraId="67F6DA33" w14:textId="26D3674C" w:rsidR="00FD504F" w:rsidRDefault="00416E91" w:rsidP="00D264EB">
      <w:pPr>
        <w:spacing w:line="480" w:lineRule="auto"/>
        <w:jc w:val="both"/>
      </w:pPr>
      <w:r w:rsidRPr="00416E91">
        <w:t>tunting is a chronic condition of impaired linear growth in children and is commonly defined by a length-for-age or height-for-age z-score below −2 standard deviations</w:t>
      </w:r>
      <w:r>
        <w:t xml:space="preserve"> </w:t>
      </w:r>
      <w:sdt>
        <w:sdtPr>
          <w:rPr>
            <w:rFonts w:ascii="Calibri" w:hAnsi="Calibri" w:cs="Calibri"/>
            <w:color w:val="000000"/>
          </w:rPr>
          <w:tag w:val="MENDELEY_CITATION_v3_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"/>
          <w:id w:val="-1138188839"/>
          <w:placeholder>
            <w:docPart w:val="DefaultPlaceholder_-1854013440"/>
          </w:placeholder>
        </w:sdtPr>
        <w:sdtContent>
          <w:r w:rsidR="00373C6E" w:rsidRPr="00373C6E">
            <w:rPr>
              <w:rFonts w:ascii="Calibri" w:hAnsi="Calibri" w:cs="Calibri"/>
              <w:color w:val="000000"/>
            </w:rPr>
            <w:t>(1)</w:t>
          </w:r>
        </w:sdtContent>
      </w:sdt>
      <w:r w:rsidR="005D6551" w:rsidRPr="005D6551">
        <w:t xml:space="preserve">. It reflects long-term nutritional deficiency and repeated health problems during early life </w:t>
      </w:r>
      <w:r w:rsidR="00E6701E">
        <w:t xml:space="preserve"> </w:t>
      </w:r>
      <w:sdt>
        <w:sdtPr>
          <w:rPr>
            <w:rFonts w:ascii="Calibri" w:hAnsi="Calibri" w:cs="Calibri"/>
            <w:color w:val="000000"/>
          </w:rPr>
          <w:tag w:val="MENDELEY_CITATION_v3_eyJjaXRhdGlvbklEIjoiTUVOREVMRVlfQ0lUQVRJT05fZDk4YjliMzAtMmVmYy00YmZjLTgyNTUtNWJkMjYzNTMzMjY5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
          <w:id w:val="-781109065"/>
          <w:placeholder>
            <w:docPart w:val="DefaultPlaceholder_-1854013440"/>
          </w:placeholder>
        </w:sdtPr>
        <w:sdtContent>
          <w:r w:rsidR="00373C6E" w:rsidRPr="00373C6E">
            <w:rPr>
              <w:rFonts w:ascii="Calibri" w:hAnsi="Calibri" w:cs="Calibri"/>
              <w:color w:val="000000"/>
            </w:rPr>
            <w:t>(2)</w:t>
          </w:r>
        </w:sdtContent>
      </w:sdt>
      <w:r w:rsidR="005D6551" w:rsidRPr="005D6551">
        <w:t xml:space="preserve">. The global burden of child malnutrition remains substantial, and stunting continues to be one of the most important indicators of chronic undernutrition among children under five </w:t>
      </w:r>
      <w:sdt>
        <w:sdtPr>
          <w:rPr>
            <w:rFonts w:ascii="Calibri" w:hAnsi="Calibri" w:cs="Calibri"/>
            <w:color w:val="000000"/>
          </w:rPr>
          <w:tag w:val="MENDELEY_CITATION_v3_eyJjaXRhdGlvbklEIjoiTUVOREVMRVlfQ0lUQVRJT05fOWE5NTZmYjUtNmJkOS00ODEwLTkyNTMtMTkxMWVmNjY5ZWU2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
          <w:id w:val="-794829607"/>
          <w:placeholder>
            <w:docPart w:val="DefaultPlaceholder_-1854013440"/>
          </w:placeholder>
        </w:sdtPr>
        <w:sdtContent>
          <w:r w:rsidR="00373C6E" w:rsidRPr="00373C6E">
            <w:rPr>
              <w:rFonts w:ascii="Calibri" w:hAnsi="Calibri" w:cs="Calibri"/>
              <w:color w:val="000000"/>
            </w:rPr>
            <w:t>(3)</w:t>
          </w:r>
        </w:sdtContent>
      </w:sdt>
      <w:r w:rsidR="005D6551" w:rsidRPr="005D6551">
        <w:t xml:space="preserve">. </w:t>
      </w:r>
      <w:r w:rsidRPr="00416E91">
        <w:t>Stunting may affect physical growth, cognitive ability, school achievement, productivity, and long-term health</w:t>
      </w:r>
      <w:r>
        <w:t xml:space="preserve"> </w:t>
      </w:r>
      <w:sdt>
        <w:sdtPr>
          <w:rPr>
            <w:rFonts w:ascii="Calibri" w:hAnsi="Calibri" w:cs="Calibri"/>
            <w:color w:val="000000"/>
          </w:rPr>
          <w:tag w:val="MENDELEY_CITATION_v3_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"/>
          <w:id w:val="-1949999147"/>
          <w:placeholder>
            <w:docPart w:val="DefaultPlaceholder_-1854013440"/>
          </w:placeholder>
        </w:sdtPr>
        <w:sdtContent>
          <w:r w:rsidR="00373C6E" w:rsidRPr="00373C6E">
            <w:rPr>
              <w:rFonts w:ascii="Calibri" w:hAnsi="Calibri" w:cs="Calibri"/>
              <w:color w:val="000000"/>
            </w:rPr>
            <w:t>(4)</w:t>
          </w:r>
        </w:sdtContent>
      </w:sdt>
      <w:r w:rsidR="00E6701E">
        <w:t>.</w:t>
      </w:r>
    </w:p>
    <w:p w14:paraId="67AB98AC" w14:textId="539F3EA9" w:rsidR="00416E91" w:rsidRPr="005D6551" w:rsidRDefault="00416E91" w:rsidP="00416E91">
      <w:pPr>
        <w:spacing w:line="480" w:lineRule="auto"/>
        <w:jc w:val="both"/>
      </w:pPr>
      <w:r w:rsidRPr="00416E91">
        <w:t>The determinants of stunting are multifactorial and include child feeding practices, maternal factors, birth outcomes, socioeconomic conditions, infection, sanitation, and access to health services</w:t>
      </w:r>
      <w:r>
        <w:t xml:space="preserve"> </w:t>
      </w:r>
      <w:sdt>
        <w:sdtPr>
          <w:rPr>
            <w:rFonts w:ascii="Calibri" w:hAnsi="Calibri" w:cs="Calibri"/>
            <w:color w:val="000000"/>
          </w:rPr>
          <w:tag w:val="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"/>
          <w:id w:val="687715323"/>
          <w:placeholder>
            <w:docPart w:val="DefaultPlaceholder_-1854013440"/>
          </w:placeholder>
        </w:sdtPr>
        <w:sdtContent>
          <w:r w:rsidR="00373C6E" w:rsidRPr="00373C6E">
            <w:rPr>
              <w:rFonts w:ascii="Calibri" w:hAnsi="Calibri" w:cs="Calibri"/>
              <w:color w:val="000000"/>
            </w:rPr>
            <w:t>(5,6)</w:t>
          </w:r>
        </w:sdtContent>
      </w:sdt>
      <w:r w:rsidR="005D6551" w:rsidRPr="005D6551">
        <w:t xml:space="preserve">. </w:t>
      </w:r>
      <w:r w:rsidRPr="00416E91">
        <w:t>Infant feeding practices are important modifiable determinants because exclusive breastfeeding supports nutrition and immunity during early life</w:t>
      </w:r>
      <w:r>
        <w:t xml:space="preserve"> </w:t>
      </w:r>
      <w:sdt>
        <w:sdtPr>
          <w:rPr>
            <w:rFonts w:ascii="Calibri" w:hAnsi="Calibri" w:cs="Calibri"/>
            <w:color w:val="000000"/>
          </w:rPr>
          <w:tag w:val="MENDELEY_CITATION_v3_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"/>
          <w:id w:val="-1621747278"/>
          <w:placeholder>
            <w:docPart w:val="DefaultPlaceholder_-1854013440"/>
          </w:placeholder>
        </w:sdtPr>
        <w:sdtContent>
          <w:r w:rsidR="00373C6E" w:rsidRPr="00373C6E">
            <w:rPr>
              <w:rFonts w:ascii="Calibri" w:hAnsi="Calibri" w:cs="Calibri"/>
              <w:color w:val="000000"/>
            </w:rPr>
            <w:t>(7,8)</w:t>
          </w:r>
        </w:sdtContent>
      </w:sdt>
      <w:r>
        <w:rPr>
          <w:rFonts w:ascii="Calibri" w:hAnsi="Calibri" w:cs="Calibri"/>
          <w:color w:val="000000"/>
        </w:rPr>
        <w:t xml:space="preserve">. </w:t>
      </w:r>
      <w:r w:rsidRPr="00416E91">
        <w:rPr>
          <w:rFonts w:ascii="Calibri" w:hAnsi="Calibri" w:cs="Calibri"/>
          <w:color w:val="000000"/>
        </w:rPr>
        <w:t>Complementary feeding, birth weight, birth length, and maternal height may also contribute to linear growth</w:t>
      </w:r>
      <w:r>
        <w:rPr>
          <w:rFonts w:ascii="Calibri" w:hAnsi="Calibri" w:cs="Calibri"/>
          <w:color w:val="000000"/>
        </w:rPr>
        <w:t xml:space="preserve"> </w:t>
      </w:r>
      <w:sdt>
        <w:sdtPr>
          <w:rPr>
            <w:rFonts w:ascii="Calibri" w:hAnsi="Calibri" w:cs="Calibri"/>
            <w:color w:val="000000"/>
          </w:rPr>
          <w:tag w:val="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"/>
          <w:id w:val="-114915737"/>
          <w:placeholder>
            <w:docPart w:val="DefaultPlaceholder_-1854013440"/>
          </w:placeholder>
        </w:sdtPr>
        <w:sdtContent>
          <w:r w:rsidR="00373C6E" w:rsidRPr="00373C6E">
            <w:rPr>
              <w:rFonts w:ascii="Calibri" w:hAnsi="Calibri" w:cs="Calibri"/>
              <w:color w:val="000000"/>
            </w:rPr>
            <w:t>(9–12)</w:t>
          </w:r>
        </w:sdtContent>
      </w:sdt>
      <w:r w:rsidR="00373C6E">
        <w:rPr>
          <w:rFonts w:ascii="Calibri" w:hAnsi="Calibri" w:cs="Calibri"/>
          <w:color w:val="000000"/>
        </w:rPr>
        <w:t>.</w:t>
      </w:r>
    </w:p>
    <w:p w14:paraId="7994E620" w14:textId="049EF1D3" w:rsidR="005D6551" w:rsidRPr="00D264EB" w:rsidRDefault="00373C6E" w:rsidP="00D264EB">
      <w:pPr>
        <w:spacing w:line="480" w:lineRule="auto"/>
        <w:jc w:val="both"/>
      </w:pPr>
      <w:r w:rsidRPr="00373C6E">
        <w:t>Coastal communities may face specific vulnerabilities related to livelihood, food access, maternal education, sanitation, and primary health care utilization</w:t>
      </w:r>
      <w:r>
        <w:t xml:space="preserve"> (</w:t>
      </w:r>
      <w:sdt>
        <w:sdtPr>
          <w:rPr>
            <w:rFonts w:ascii="Calibri" w:hAnsi="Calibri" w:cs="Calibri"/>
            <w:color w:val="000000"/>
          </w:rPr>
          <w:tag w:val="MENDELEY_CITATION_v3_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"/>
          <w:id w:val="-1893722702"/>
          <w:placeholder>
            <w:docPart w:val="DefaultPlaceholder_-1854013440"/>
          </w:placeholder>
        </w:sdtPr>
        <w:sdtContent>
          <w:r w:rsidRPr="00373C6E">
            <w:rPr>
              <w:rFonts w:ascii="Calibri" w:hAnsi="Calibri" w:cs="Calibri"/>
              <w:color w:val="000000"/>
            </w:rPr>
            <w:t>(13,14)</w:t>
          </w:r>
        </w:sdtContent>
      </w:sdt>
      <w:r>
        <w:t xml:space="preserve">. </w:t>
      </w:r>
      <w:r w:rsidRPr="00373C6E">
        <w:t>In Soropia Sub-district, Konawe Regency, Southeast Sulawesi, Indonesia, the 2018 Nutrition Program Planning data reported that 25.5% of toddlers in the coastal area experienced stunting. Therefore, this study aimed to analyze selected risk factors associated with stunting among toddlers aged 6–36 months in the coastal area of Soropia, Indonesia</w:t>
      </w:r>
      <w:r w:rsidR="005D6551" w:rsidRPr="005D6551">
        <w:t>.</w:t>
      </w:r>
    </w:p>
    <w:p w14:paraId="02982C1B" w14:textId="4FAE5C92" w:rsidR="00FD504F" w:rsidRPr="00FD504F" w:rsidRDefault="00FD504F" w:rsidP="00D264EB">
      <w:pPr>
        <w:spacing w:line="480" w:lineRule="auto"/>
        <w:jc w:val="both"/>
        <w:rPr>
          <w:b/>
          <w:bCs/>
        </w:rPr>
      </w:pPr>
      <w:r w:rsidRPr="00FD504F">
        <w:rPr>
          <w:b/>
          <w:bCs/>
        </w:rPr>
        <w:t>Methods</w:t>
      </w:r>
    </w:p>
    <w:p w14:paraId="22E0B67E" w14:textId="77777777" w:rsidR="00FD504F" w:rsidRPr="00FD504F" w:rsidRDefault="00FD504F" w:rsidP="00D264EB">
      <w:pPr>
        <w:spacing w:line="480" w:lineRule="auto"/>
        <w:jc w:val="both"/>
        <w:rPr>
          <w:b/>
          <w:bCs/>
        </w:rPr>
      </w:pPr>
      <w:r w:rsidRPr="00FD504F">
        <w:rPr>
          <w:b/>
          <w:bCs/>
        </w:rPr>
        <w:lastRenderedPageBreak/>
        <w:t>Study Design and Setting</w:t>
      </w:r>
    </w:p>
    <w:p w14:paraId="21C5B979" w14:textId="69C36CFF" w:rsidR="00FD504F" w:rsidRDefault="005D6551" w:rsidP="00D264EB">
      <w:pPr>
        <w:spacing w:line="480" w:lineRule="auto"/>
        <w:jc w:val="both"/>
      </w:pPr>
      <w:r w:rsidRPr="005D6551">
        <w:t>This study used an observational analytic design with a case-control approach. The study was conducted in the coastal area of Soropia Sub-district, Konawe Regency, Southeast Sulawesi Province, Indonesia. The study area included five villages: Leppe, Bajo Indah, Sama Jaya, Mekar, and Bajoe. Data collection was carried out from July to August 2020</w:t>
      </w:r>
      <w:r w:rsidR="00FD504F" w:rsidRPr="00FD504F">
        <w:t>.</w:t>
      </w:r>
    </w:p>
    <w:p w14:paraId="77D8833D" w14:textId="56F4D4AC" w:rsidR="005D6551" w:rsidRPr="00FD504F" w:rsidRDefault="005D6551" w:rsidP="00D264EB">
      <w:pPr>
        <w:spacing w:line="480" w:lineRule="auto"/>
        <w:jc w:val="both"/>
      </w:pPr>
      <w:r w:rsidRPr="005D6551">
        <w:t>Soropia is a coastal sub-district where fishing is one of the main occupations. The coastal setting is relevant to child nutrition because livelihood, household food access, maternal education, sanitation, and health service utilization may influence infant and young child feeding practices and child growth.</w:t>
      </w:r>
    </w:p>
    <w:p w14:paraId="39691C31" w14:textId="5FD67170" w:rsidR="00FD504F" w:rsidRPr="00FD504F" w:rsidRDefault="00FD504F" w:rsidP="00D264EB">
      <w:pPr>
        <w:spacing w:line="480" w:lineRule="auto"/>
        <w:jc w:val="both"/>
        <w:rPr>
          <w:b/>
          <w:bCs/>
        </w:rPr>
      </w:pPr>
      <w:r w:rsidRPr="00FD504F">
        <w:rPr>
          <w:b/>
          <w:bCs/>
        </w:rPr>
        <w:t>Study Population and Sampl</w:t>
      </w:r>
      <w:r w:rsidR="005D6551">
        <w:rPr>
          <w:b/>
          <w:bCs/>
        </w:rPr>
        <w:t>e</w:t>
      </w:r>
    </w:p>
    <w:p w14:paraId="32CED46A" w14:textId="77777777" w:rsidR="005D6551" w:rsidRPr="005D6551" w:rsidRDefault="005D6551" w:rsidP="005D6551">
      <w:pPr>
        <w:spacing w:line="480" w:lineRule="auto"/>
        <w:jc w:val="both"/>
      </w:pPr>
      <w:r w:rsidRPr="005D6551">
        <w:t>The study population consisted of toddlers aged 6–36 months living in the study area. A total of 103 toddlers were identified in the population. The final sample consisted of 28 toddlers, including 14 stunted children as cases and 14 non-stunted children as controls. Cases and controls were matched by age and sex.</w:t>
      </w:r>
    </w:p>
    <w:p w14:paraId="43B7A513" w14:textId="77777777" w:rsidR="005D6551" w:rsidRPr="005D6551" w:rsidRDefault="005D6551" w:rsidP="005D6551">
      <w:pPr>
        <w:spacing w:line="480" w:lineRule="auto"/>
        <w:jc w:val="both"/>
      </w:pPr>
      <w:r w:rsidRPr="005D6551">
        <w:t>Participants were selected using purposive sampling. The inclusion criteria were toddlers aged 6–36 months, living in the study area, having no physical or mental disability that could affect anthropometric assessment, and having parents or guardians who agreed to participate by signing informed consent. Toddlers with incomplete key data were excluded from the analysis.</w:t>
      </w:r>
    </w:p>
    <w:p w14:paraId="608467D2" w14:textId="732D4A5C" w:rsidR="00FD504F" w:rsidRPr="00FD504F" w:rsidRDefault="005D6551" w:rsidP="00D264EB">
      <w:pPr>
        <w:spacing w:line="480" w:lineRule="auto"/>
        <w:jc w:val="both"/>
        <w:rPr>
          <w:b/>
          <w:bCs/>
        </w:rPr>
      </w:pPr>
      <w:r>
        <w:rPr>
          <w:b/>
          <w:bCs/>
        </w:rPr>
        <w:t>Study Variables</w:t>
      </w:r>
    </w:p>
    <w:p w14:paraId="1EE4613D" w14:textId="77777777" w:rsidR="005D6551" w:rsidRPr="005D6551" w:rsidRDefault="005D6551" w:rsidP="005D6551">
      <w:pPr>
        <w:spacing w:line="480" w:lineRule="auto"/>
        <w:jc w:val="both"/>
      </w:pPr>
      <w:r w:rsidRPr="005D6551">
        <w:t>The dependent variable was stunting status. The independent variables were exclusive breastfeeding history, first complementary feeding practice, birth weight, birth length, and maternal height.</w:t>
      </w:r>
    </w:p>
    <w:p w14:paraId="7327EDE7" w14:textId="2A67119B" w:rsidR="00FD504F" w:rsidRPr="00FD504F" w:rsidRDefault="005D6551" w:rsidP="00D264EB">
      <w:pPr>
        <w:spacing w:line="480" w:lineRule="auto"/>
        <w:jc w:val="both"/>
      </w:pPr>
      <w:r w:rsidRPr="005D6551">
        <w:lastRenderedPageBreak/>
        <w:t>Stunting was assessed by measuring the child’s length or height and comparing it with age using the length-for-age or height-for-age index. Stunting was defined as a z-score below −2 standard deviations. Exclusive breastfeeding was categorized as “yes” if the child received only breast milk for the first six months of life. First complementary feeding was categorized based on whether complementary food was introduced appropriately. Birth weight was categorized as &lt;2500 g and ≥2500 g. Birth length was categorized as &lt;50 cm and ≥50 cm. Maternal height was categorized as &lt;150 cm and ≥150 cm</w:t>
      </w:r>
      <w:r w:rsidR="00FD504F" w:rsidRPr="00FD504F">
        <w:t>.</w:t>
      </w:r>
    </w:p>
    <w:p w14:paraId="5DDEA9A2" w14:textId="47E9583C" w:rsidR="00FD504F" w:rsidRPr="00FD504F" w:rsidRDefault="00FD504F" w:rsidP="00D264EB">
      <w:pPr>
        <w:spacing w:line="480" w:lineRule="auto"/>
        <w:jc w:val="both"/>
        <w:rPr>
          <w:b/>
          <w:bCs/>
        </w:rPr>
      </w:pPr>
      <w:r w:rsidRPr="00FD504F">
        <w:rPr>
          <w:b/>
          <w:bCs/>
        </w:rPr>
        <w:t>Data Collection</w:t>
      </w:r>
    </w:p>
    <w:p w14:paraId="421E894A" w14:textId="08CB7867" w:rsidR="00FD504F" w:rsidRPr="00FD504F" w:rsidRDefault="00B579DA" w:rsidP="00D264EB">
      <w:pPr>
        <w:spacing w:line="480" w:lineRule="auto"/>
        <w:jc w:val="both"/>
      </w:pPr>
      <w:r w:rsidRPr="00B579DA">
        <w:t>Primary data were collected through interviews with mothers or caregivers using structured questionnaires. Data on exclusive breastfeeding and first complementary feeding were obtained through questionnaires. Birth weight and birth length were obtained through interviews and verified using maternal and child health records when available. Child length or height and maternal height were measured using standard anthropometric procedures</w:t>
      </w:r>
      <w:r w:rsidR="00FD504F" w:rsidRPr="00FD504F">
        <w:t>.</w:t>
      </w:r>
    </w:p>
    <w:p w14:paraId="2885A2C4" w14:textId="77777777" w:rsidR="00FD504F" w:rsidRPr="00FD504F" w:rsidRDefault="00FD504F" w:rsidP="00D264EB">
      <w:pPr>
        <w:spacing w:line="480" w:lineRule="auto"/>
        <w:jc w:val="both"/>
        <w:rPr>
          <w:b/>
          <w:bCs/>
        </w:rPr>
      </w:pPr>
      <w:r w:rsidRPr="00FD504F">
        <w:rPr>
          <w:b/>
          <w:bCs/>
        </w:rPr>
        <w:t>Statistical Analysis</w:t>
      </w:r>
    </w:p>
    <w:p w14:paraId="2DD58727" w14:textId="77777777" w:rsidR="00B579DA" w:rsidRPr="00B579DA" w:rsidRDefault="00B579DA" w:rsidP="00B579DA">
      <w:pPr>
        <w:spacing w:line="480" w:lineRule="auto"/>
        <w:jc w:val="both"/>
      </w:pPr>
      <w:r w:rsidRPr="00B579DA">
        <w:t>Data were analyzed using SPSS version 24. Descriptive statistics were used to summarize participant characteristics and study variables. Categorical variables were presented as frequencies and percentages.</w:t>
      </w:r>
    </w:p>
    <w:p w14:paraId="29C20C9A" w14:textId="17AAAD59" w:rsidR="00FD504F" w:rsidRPr="00FD504F" w:rsidRDefault="00B579DA" w:rsidP="00D264EB">
      <w:pPr>
        <w:spacing w:line="480" w:lineRule="auto"/>
        <w:jc w:val="both"/>
      </w:pPr>
      <w:r w:rsidRPr="00B579DA">
        <w:t>The association between each independent variable and stunting status was analyzed using chi-square tests. Odds ratios and 95% confidence intervals were calculated to estimate the strength of association. Statistical significance was set at p&lt;0.05. Because of the small sample size, the results were interpreted cautiously by considering both statistical significance and the magnitude of association</w:t>
      </w:r>
      <w:r w:rsidR="00D264EB" w:rsidRPr="00D264EB">
        <w:t>.</w:t>
      </w:r>
    </w:p>
    <w:p w14:paraId="146A29CB" w14:textId="77777777" w:rsidR="00FD504F" w:rsidRPr="00FD504F" w:rsidRDefault="00FD504F" w:rsidP="00D264EB">
      <w:pPr>
        <w:spacing w:line="480" w:lineRule="auto"/>
        <w:jc w:val="both"/>
        <w:rPr>
          <w:b/>
          <w:bCs/>
        </w:rPr>
      </w:pPr>
      <w:r w:rsidRPr="00FD504F">
        <w:rPr>
          <w:b/>
          <w:bCs/>
        </w:rPr>
        <w:lastRenderedPageBreak/>
        <w:t>Ethical Considerations</w:t>
      </w:r>
    </w:p>
    <w:p w14:paraId="4428A7F0" w14:textId="3CD5CF2C" w:rsidR="00F765E0" w:rsidRPr="00B579DA" w:rsidRDefault="00B579DA" w:rsidP="00D264EB">
      <w:pPr>
        <w:spacing w:line="480" w:lineRule="auto"/>
        <w:jc w:val="both"/>
      </w:pPr>
      <w:r w:rsidRPr="00B579DA">
        <w:t>Participation in this study was voluntary. Written informed consent was obtained from parents or guardians before data collection. Confidentiality was maintained by not recording personal identifiers in the dataset. All data were used only for research purposes</w:t>
      </w:r>
      <w:r w:rsidR="00FD504F" w:rsidRPr="00FD504F">
        <w:t>.</w:t>
      </w:r>
    </w:p>
    <w:p w14:paraId="7B810F5D" w14:textId="0C1CB3C1" w:rsidR="00FD504F" w:rsidRPr="00FD504F" w:rsidRDefault="00FD504F" w:rsidP="00D264EB">
      <w:pPr>
        <w:spacing w:line="480" w:lineRule="auto"/>
        <w:jc w:val="both"/>
        <w:rPr>
          <w:b/>
          <w:bCs/>
        </w:rPr>
      </w:pPr>
      <w:r w:rsidRPr="00FD504F">
        <w:rPr>
          <w:b/>
          <w:bCs/>
        </w:rPr>
        <w:t>Results</w:t>
      </w:r>
    </w:p>
    <w:p w14:paraId="1BAF4440" w14:textId="77777777" w:rsidR="00E4050B" w:rsidRPr="00B579DA" w:rsidRDefault="00757439" w:rsidP="00D264EB">
      <w:pPr>
        <w:spacing w:line="480" w:lineRule="auto"/>
        <w:jc w:val="both"/>
        <w:rPr>
          <w:b/>
          <w:bCs/>
        </w:rPr>
      </w:pPr>
      <w:r w:rsidRPr="00B579DA">
        <w:rPr>
          <w:b/>
          <w:bCs/>
        </w:rPr>
        <w:t>Characteristics of Study Area</w:t>
      </w:r>
    </w:p>
    <w:p w14:paraId="14CF9DF6" w14:textId="77777777" w:rsidR="00B579DA" w:rsidRDefault="00B579DA" w:rsidP="00D264EB">
      <w:pPr>
        <w:spacing w:line="480" w:lineRule="auto"/>
        <w:jc w:val="both"/>
      </w:pPr>
      <w:r w:rsidRPr="00B579DA">
        <w:t>Soropia Sub-district is located in Konawe Regency, Southeast Sulawesi Province, Indonesia. It covers an area of 62.73 km², representing 0.92% of the total area of Konawe Regency. The population was estimated at 8,892 in 2018. The area consists of several ethnic groups, including Bajo, Tolaki, Bugis, and others. Fishing was the predominant occupation among households in the study area</w:t>
      </w:r>
      <w:r w:rsidR="00757439" w:rsidRPr="00757439">
        <w:t>.</w:t>
      </w:r>
    </w:p>
    <w:p w14:paraId="5633C7BE" w14:textId="7BEBA53B" w:rsidR="00E4050B" w:rsidRPr="00B579DA" w:rsidRDefault="00757439" w:rsidP="00D264EB">
      <w:pPr>
        <w:spacing w:line="480" w:lineRule="auto"/>
        <w:jc w:val="both"/>
        <w:rPr>
          <w:b/>
          <w:bCs/>
        </w:rPr>
      </w:pPr>
      <w:r w:rsidRPr="00B579DA">
        <w:rPr>
          <w:b/>
          <w:bCs/>
        </w:rPr>
        <w:t>Characteristics of Participants</w:t>
      </w:r>
    </w:p>
    <w:p w14:paraId="35280ED0" w14:textId="77777777" w:rsidR="00B579DA" w:rsidRDefault="00B579DA" w:rsidP="00D264EB">
      <w:pPr>
        <w:spacing w:line="480" w:lineRule="auto"/>
        <w:jc w:val="both"/>
      </w:pPr>
      <w:r w:rsidRPr="00B579DA">
        <w:t>The characteristics of parents are presented in Table 1. Most fathers had elementary-level education, while most mothers had elementary or junior high school education. The majority of fathers worked as fishermen, and all mothers were housewives. These findings indicate that the study was conducted in a coastal community with relatively low parental education and fishing-based livelihood</w:t>
      </w:r>
      <w:r w:rsidR="00757439" w:rsidRPr="00757439">
        <w:t>.</w:t>
      </w:r>
    </w:p>
    <w:p w14:paraId="1325BEE8" w14:textId="5CCD0200" w:rsidR="00E4050B" w:rsidRPr="00B579DA" w:rsidRDefault="00757439" w:rsidP="00D264EB">
      <w:pPr>
        <w:spacing w:line="480" w:lineRule="auto"/>
        <w:jc w:val="both"/>
        <w:rPr>
          <w:b/>
          <w:bCs/>
        </w:rPr>
      </w:pPr>
      <w:r w:rsidRPr="00B579DA">
        <w:rPr>
          <w:b/>
          <w:bCs/>
        </w:rPr>
        <w:t>Characteristics of Toddlers</w:t>
      </w:r>
    </w:p>
    <w:p w14:paraId="611AE594" w14:textId="2A02905E" w:rsidR="00E4050B" w:rsidRDefault="00B579DA" w:rsidP="00D264EB">
      <w:pPr>
        <w:spacing w:line="480" w:lineRule="auto"/>
        <w:jc w:val="both"/>
      </w:pPr>
      <w:r w:rsidRPr="00B579DA">
        <w:t xml:space="preserve">The characteristics of toddlers are shown in Table 2. Most toddlers were female. The largest age group was 24–36 months, followed by 12–23 months and 6–11 months. The study included equal numbers of stunted and non-stunted toddlers because of the case-control </w:t>
      </w:r>
      <w:r w:rsidRPr="00B579DA">
        <w:lastRenderedPageBreak/>
        <w:t>design.</w:t>
      </w:r>
      <w:r w:rsidR="00757439" w:rsidRPr="00757439">
        <w:br/>
      </w:r>
      <w:r w:rsidR="00757439" w:rsidRPr="00B579DA">
        <w:rPr>
          <w:b/>
          <w:bCs/>
        </w:rPr>
        <w:t xml:space="preserve">Distribution of </w:t>
      </w:r>
      <w:r w:rsidRPr="00B579DA">
        <w:rPr>
          <w:b/>
          <w:bCs/>
        </w:rPr>
        <w:t>Feeding, Birth, and Maternal Characteristics</w:t>
      </w:r>
    </w:p>
    <w:p w14:paraId="4ACD4591" w14:textId="5B721F36" w:rsidR="00757439" w:rsidRDefault="00B579DA" w:rsidP="00D264EB">
      <w:pPr>
        <w:spacing w:line="480" w:lineRule="auto"/>
        <w:jc w:val="both"/>
      </w:pPr>
      <w:r w:rsidRPr="00B579DA">
        <w:t>The distribution of study variables is shown in Tables 3 and 4. Non-exclusive breastfeeding was reported in more than half of the participants. Inappropriate first complementary feeding was also observed in a considerable proportion of toddlers. Most children had birth weight ≥2500 g, while most had birth length &lt;50 cm. More than half of the mothers had height ≥150 cm</w:t>
      </w:r>
      <w:r w:rsidR="00757439" w:rsidRPr="00757439">
        <w:t>.</w:t>
      </w:r>
    </w:p>
    <w:p w14:paraId="1B8A9B37" w14:textId="77777777" w:rsidR="00165F50" w:rsidRPr="00B579DA" w:rsidRDefault="00165F50" w:rsidP="00D264EB">
      <w:pPr>
        <w:spacing w:line="480" w:lineRule="auto"/>
        <w:jc w:val="both"/>
        <w:rPr>
          <w:b/>
          <w:bCs/>
        </w:rPr>
      </w:pPr>
      <w:r w:rsidRPr="00B579DA">
        <w:rPr>
          <w:b/>
          <w:bCs/>
        </w:rPr>
        <w:t>Association between Risk Factors and Stunting</w:t>
      </w:r>
    </w:p>
    <w:p w14:paraId="5C420A93" w14:textId="77777777" w:rsidR="00B579DA" w:rsidRPr="00B579DA" w:rsidRDefault="00B579DA" w:rsidP="00B579DA">
      <w:pPr>
        <w:spacing w:line="480" w:lineRule="auto"/>
        <w:jc w:val="both"/>
      </w:pPr>
      <w:r w:rsidRPr="00B579DA">
        <w:t>The association between selected risk factors and stunting is presented in Table 5. Non-exclusive breastfeeding showed the strongest association with stunting. Toddlers who were not exclusively breastfed had higher odds of being stunted than those who received exclusive breastfeeding (OR=6.60; 95% CI: 1.229–35.438). However, this association was borderline and did not reach statistical significance at p&lt;0.05 (p=0.054).</w:t>
      </w:r>
    </w:p>
    <w:p w14:paraId="6C9C9AD7" w14:textId="77777777" w:rsidR="00B579DA" w:rsidRPr="00B579DA" w:rsidRDefault="00B579DA" w:rsidP="00B579DA">
      <w:pPr>
        <w:spacing w:line="480" w:lineRule="auto"/>
        <w:jc w:val="both"/>
      </w:pPr>
      <w:r w:rsidRPr="00B579DA">
        <w:t>First complementary feeding was not significantly associated with stunting (OR=2.40; 95% CI: 0.524–10.992; p=0.449), although the odds ratio suggested a higher likelihood of stunting among toddlers with inappropriate first complementary feeding.</w:t>
      </w:r>
    </w:p>
    <w:p w14:paraId="6B1B11DB" w14:textId="7E71A8E2" w:rsidR="00E4050B" w:rsidRPr="00E4050B" w:rsidRDefault="00B579DA" w:rsidP="00D264EB">
      <w:pPr>
        <w:spacing w:line="480" w:lineRule="auto"/>
        <w:jc w:val="both"/>
      </w:pPr>
      <w:r w:rsidRPr="00B579DA">
        <w:t>Birth weight was not significantly associated with stunting (p=1.000). Interpretation of this finding was limited because only one child had low birth weight. Birth length was also not significantly associated with stunting (OR=0.46; 95% CI: 0.037–5.768; p=1.000). Maternal height showed no significant association with stunting (OR=1.00; 95% CI: 0.224–4.468; p=1.000).</w:t>
      </w:r>
    </w:p>
    <w:p w14:paraId="16C40D8F" w14:textId="0AF11834" w:rsidR="00AE0E31" w:rsidRDefault="00AE0E31" w:rsidP="00D264EB">
      <w:pPr>
        <w:spacing w:line="480" w:lineRule="auto"/>
        <w:jc w:val="both"/>
        <w:rPr>
          <w:b/>
          <w:bCs/>
        </w:rPr>
      </w:pPr>
      <w:r w:rsidRPr="00AE0E31">
        <w:rPr>
          <w:b/>
          <w:bCs/>
        </w:rPr>
        <w:t>Discussion</w:t>
      </w:r>
    </w:p>
    <w:p w14:paraId="570CA1BD" w14:textId="0885176E" w:rsidR="00B579DA" w:rsidRDefault="00B579DA" w:rsidP="00B579DA">
      <w:pPr>
        <w:spacing w:line="480" w:lineRule="auto"/>
        <w:jc w:val="both"/>
      </w:pPr>
      <w:r>
        <w:lastRenderedPageBreak/>
        <w:t>This study examined selected risk factors associated with stunting among toddlers aged 6–36 months in a coastal community of Soropia, Indonesia. Among the variables analyzed, non-exclusive breastfeeding showed the strongest association with stunting, although the association was borderline and did not reach statistical significance at p&lt;0.05. First complementary feeding, birth weight, birth length, and maternal height were not significantly associated with stunting in this sample.</w:t>
      </w:r>
    </w:p>
    <w:p w14:paraId="615E79EB" w14:textId="08ACCED2" w:rsidR="00B579DA" w:rsidRDefault="00B579DA" w:rsidP="00B579DA">
      <w:pPr>
        <w:spacing w:line="480" w:lineRule="auto"/>
        <w:jc w:val="both"/>
      </w:pPr>
      <w:r>
        <w:t xml:space="preserve">Stunting is a chronic nutritional problem that reflects long-term exposure to inadequate nutrition and adverse health conditions. Stunting is commonly assessed using the length-for-age or height-for-age index and indicates chronic malnutrition in children </w:t>
      </w:r>
      <w:sdt>
        <w:sdtPr>
          <w:rPr>
            <w:rFonts w:ascii="Calibri" w:hAnsi="Calibri" w:cs="Calibri"/>
            <w:color w:val="000000"/>
          </w:rPr>
          <w:tag w:val="MENDELEY_CITATION_v3_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"/>
          <w:id w:val="-828912200"/>
          <w:placeholder>
            <w:docPart w:val="DefaultPlaceholder_-1854013440"/>
          </w:placeholder>
        </w:sdtPr>
        <w:sdtContent>
          <w:r w:rsidR="00373C6E" w:rsidRPr="00373C6E">
            <w:rPr>
              <w:rFonts w:ascii="Calibri" w:hAnsi="Calibri" w:cs="Calibri"/>
              <w:color w:val="000000"/>
            </w:rPr>
            <w:t>(1)</w:t>
          </w:r>
        </w:sdtContent>
      </w:sdt>
      <w:r>
        <w:t xml:space="preserve">. Stunting may affect children’s physical growth and psychomotor development </w:t>
      </w:r>
      <w:sdt>
        <w:sdtPr>
          <w:rPr>
            <w:rFonts w:ascii="Calibri" w:hAnsi="Calibri" w:cs="Calibri"/>
            <w:color w:val="000000"/>
          </w:rPr>
          <w:tag w:val="MENDELEY_CITATION_v3_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"/>
          <w:id w:val="1238985774"/>
          <w:placeholder>
            <w:docPart w:val="DefaultPlaceholder_-1854013440"/>
          </w:placeholder>
        </w:sdtPr>
        <w:sdtContent>
          <w:r w:rsidR="00373C6E" w:rsidRPr="00373C6E">
            <w:rPr>
              <w:rFonts w:ascii="Calibri" w:hAnsi="Calibri" w:cs="Calibri"/>
              <w:color w:val="000000"/>
            </w:rPr>
            <w:t>(4)</w:t>
          </w:r>
        </w:sdtContent>
      </w:sdt>
      <w:r>
        <w:t xml:space="preserve">. Global estimates further show that stunting remains an important child health indicator, particularly in low- and middle-income countries </w:t>
      </w:r>
      <w:sdt>
        <w:sdtPr>
          <w:rPr>
            <w:rFonts w:ascii="Calibri" w:hAnsi="Calibri" w:cs="Calibri"/>
            <w:color w:val="000000"/>
          </w:rPr>
          <w:tag w:val="MENDELEY_CITATION_v3_eyJjaXRhdGlvbklEIjoiTUVOREVMRVlfQ0lUQVRJT05fYTAyOTBlYjgtOTA0NS00ZTZlLWI4YjYtYjQ3ZWVjNzM5MGQw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
          <w:id w:val="-1124233621"/>
          <w:placeholder>
            <w:docPart w:val="DefaultPlaceholder_-1854013440"/>
          </w:placeholder>
        </w:sdtPr>
        <w:sdtContent>
          <w:r w:rsidR="00373C6E" w:rsidRPr="00373C6E">
            <w:rPr>
              <w:rFonts w:ascii="Calibri" w:hAnsi="Calibri" w:cs="Calibri"/>
              <w:color w:val="000000"/>
            </w:rPr>
            <w:t>(3)</w:t>
          </w:r>
        </w:sdtContent>
      </w:sdt>
      <w:r w:rsidR="000B66BE">
        <w:t xml:space="preserve">. </w:t>
      </w:r>
      <w:r>
        <w:t xml:space="preserve">Therefore, stunting should be understood not only as a nutritional problem but also as a broader public health issue affecting child development and future human capital </w:t>
      </w:r>
      <w:sdt>
        <w:sdtPr>
          <w:rPr>
            <w:rFonts w:ascii="Calibri" w:hAnsi="Calibri" w:cs="Calibri"/>
            <w:color w:val="000000"/>
          </w:rPr>
          <w:tag w:val="MENDELEY_CITATION_v3_eyJjaXRhdGlvbklEIjoiTUVOREVMRVlfQ0lUQVRJT05fOGVjZDBiNmItNjFkMi00YjAwLTg2ZjUtNDljNzU2MmM1OTky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
          <w:id w:val="1821775738"/>
          <w:placeholder>
            <w:docPart w:val="DefaultPlaceholder_-1854013440"/>
          </w:placeholder>
        </w:sdtPr>
        <w:sdtContent>
          <w:r w:rsidR="00373C6E" w:rsidRPr="00373C6E">
            <w:rPr>
              <w:rFonts w:ascii="Calibri" w:hAnsi="Calibri" w:cs="Calibri"/>
              <w:color w:val="000000"/>
            </w:rPr>
            <w:t>(2)</w:t>
          </w:r>
        </w:sdtContent>
      </w:sdt>
      <w:r w:rsidR="000B66BE">
        <w:t>.</w:t>
      </w:r>
    </w:p>
    <w:p w14:paraId="1B44CCBE" w14:textId="4CC3965E" w:rsidR="00B579DA" w:rsidRDefault="00B579DA" w:rsidP="00B579DA">
      <w:pPr>
        <w:spacing w:line="480" w:lineRule="auto"/>
        <w:jc w:val="both"/>
      </w:pPr>
      <w:r>
        <w:t>The finding on exclusive breastfeeding is important from a public health perspective. Toddlers who were not exclusively breastfed had substantially higher odds of being stunted than those who received exclusive breastfeeding. Although the p-value was slightly above the conventional threshold for statistical significance, the magnitude of the odds ratio suggests that breastfeeding practice may still be an important factor for child growth in this coastal population.</w:t>
      </w:r>
    </w:p>
    <w:p w14:paraId="00F4A8DF" w14:textId="59FB3E64" w:rsidR="00B579DA" w:rsidRDefault="00B579DA" w:rsidP="00B579DA">
      <w:pPr>
        <w:spacing w:line="480" w:lineRule="auto"/>
        <w:jc w:val="both"/>
      </w:pPr>
      <w:r>
        <w:t xml:space="preserve">This finding is consistent with previous studies. Children who were not exclusively breastfed were reported to be more likely to experience stunting in Banda Aceh </w:t>
      </w:r>
      <w:sdt>
        <w:sdtPr>
          <w:rPr>
            <w:rFonts w:ascii="Calibri" w:hAnsi="Calibri" w:cs="Calibri"/>
            <w:color w:val="000000"/>
          </w:rPr>
          <w:tag w:val="MENDELEY_CITATION_v3_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"/>
          <w:id w:val="464085149"/>
          <w:placeholder>
            <w:docPart w:val="DefaultPlaceholder_-1854013440"/>
          </w:placeholder>
        </w:sdtPr>
        <w:sdtContent>
          <w:r w:rsidR="00373C6E" w:rsidRPr="00373C6E">
            <w:rPr>
              <w:rFonts w:ascii="Calibri" w:hAnsi="Calibri" w:cs="Calibri"/>
              <w:color w:val="000000"/>
            </w:rPr>
            <w:t>(8)</w:t>
          </w:r>
        </w:sdtContent>
      </w:sdt>
      <w:r>
        <w:t xml:space="preserve">. Exclusive breastfeeding was also found to be an important factor associated with stunting among </w:t>
      </w:r>
      <w:r>
        <w:lastRenderedPageBreak/>
        <w:t xml:space="preserve">children in rural and urban areas </w:t>
      </w:r>
      <w:sdt>
        <w:sdtPr>
          <w:rPr>
            <w:rFonts w:ascii="Calibri" w:hAnsi="Calibri" w:cs="Calibri"/>
            <w:color w:val="000000"/>
          </w:rPr>
          <w:tag w:val="MENDELEY_CITATION_v3_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"/>
          <w:id w:val="-2011521705"/>
          <w:placeholder>
            <w:docPart w:val="DefaultPlaceholder_-1854013440"/>
          </w:placeholder>
        </w:sdtPr>
        <w:sdtContent>
          <w:r w:rsidR="00373C6E" w:rsidRPr="00373C6E">
            <w:rPr>
              <w:rFonts w:ascii="Calibri" w:hAnsi="Calibri" w:cs="Calibri"/>
              <w:color w:val="000000"/>
            </w:rPr>
            <w:t>(15)</w:t>
          </w:r>
        </w:sdtContent>
      </w:sdt>
      <w:r w:rsidR="000B66BE">
        <w:t xml:space="preserve">. </w:t>
      </w:r>
      <w:r>
        <w:t>Breastfeeding is important for child growth and development, and breastfeeding duration may be related to linear growth among children under three years of age</w:t>
      </w:r>
      <w:r w:rsidR="000B66BE">
        <w:t xml:space="preserve"> </w:t>
      </w:r>
      <w:sdt>
        <w:sdtPr>
          <w:rPr>
            <w:rFonts w:ascii="Calibri" w:hAnsi="Calibri" w:cs="Calibri"/>
            <w:color w:val="000000"/>
          </w:rPr>
          <w:tag w:val="MENDELEY_CITATION_v3_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"/>
          <w:id w:val="1956508755"/>
          <w:placeholder>
            <w:docPart w:val="DefaultPlaceholder_-1854013440"/>
          </w:placeholder>
        </w:sdtPr>
        <w:sdtContent>
          <w:r w:rsidR="00373C6E" w:rsidRPr="00373C6E">
            <w:rPr>
              <w:rFonts w:ascii="Calibri" w:hAnsi="Calibri" w:cs="Calibri"/>
              <w:color w:val="000000"/>
            </w:rPr>
            <w:t>(16)</w:t>
          </w:r>
        </w:sdtContent>
      </w:sdt>
      <w:r w:rsidR="000B66BE">
        <w:t xml:space="preserve">. </w:t>
      </w:r>
      <w:r>
        <w:t xml:space="preserve">A more recent meta-analysis also reported that breastfeeding was associated with a lower risk of stunting </w:t>
      </w:r>
      <w:sdt>
        <w:sdtPr>
          <w:rPr>
            <w:rFonts w:ascii="Calibri" w:hAnsi="Calibri" w:cs="Calibri"/>
            <w:color w:val="000000"/>
          </w:rPr>
          <w:tag w:val="MENDELEY_CITATION_v3_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"/>
          <w:id w:val="-2115123260"/>
          <w:placeholder>
            <w:docPart w:val="DefaultPlaceholder_-1854013440"/>
          </w:placeholder>
        </w:sdtPr>
        <w:sdtContent>
          <w:r w:rsidR="00373C6E" w:rsidRPr="00373C6E">
            <w:rPr>
              <w:rFonts w:ascii="Calibri" w:hAnsi="Calibri" w:cs="Calibri"/>
              <w:color w:val="000000"/>
            </w:rPr>
            <w:t>(7)</w:t>
          </w:r>
        </w:sdtContent>
      </w:sdt>
      <w:r w:rsidR="000B66BE">
        <w:t xml:space="preserve">. </w:t>
      </w:r>
      <w:r>
        <w:t xml:space="preserve">Exclusive breastfeeding may contribute to stunting prevention when supported by nutrition access, sanitation, and public health services </w:t>
      </w:r>
      <w:sdt>
        <w:sdtPr>
          <w:rPr>
            <w:rFonts w:ascii="Calibri" w:hAnsi="Calibri" w:cs="Calibri"/>
            <w:color w:val="000000"/>
          </w:rPr>
          <w:tag w:val="MENDELEY_CITATION_v3_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"/>
          <w:id w:val="-2121133928"/>
          <w:placeholder>
            <w:docPart w:val="DefaultPlaceholder_-1854013440"/>
          </w:placeholder>
        </w:sdtPr>
        <w:sdtContent>
          <w:r w:rsidR="00373C6E" w:rsidRPr="00373C6E">
            <w:rPr>
              <w:rFonts w:ascii="Calibri" w:hAnsi="Calibri" w:cs="Calibri"/>
              <w:color w:val="000000"/>
            </w:rPr>
            <w:t>(17)</w:t>
          </w:r>
        </w:sdtContent>
      </w:sdt>
      <w:r w:rsidR="000B66BE">
        <w:t>.</w:t>
      </w:r>
    </w:p>
    <w:p w14:paraId="0A63475F" w14:textId="6D8FBEAA" w:rsidR="00B579DA" w:rsidRDefault="00B579DA" w:rsidP="00B579DA">
      <w:pPr>
        <w:spacing w:line="480" w:lineRule="auto"/>
        <w:jc w:val="both"/>
      </w:pPr>
      <w:r>
        <w:t>Exclusive breastfeeding may protect child growth through several mechanisms. Breast milk provides adequate nutrition during the first six months of life and contains immunological components that reduce infection risk</w:t>
      </w:r>
      <w:r w:rsidR="000B66BE">
        <w:t xml:space="preserve"> </w:t>
      </w:r>
      <w:sdt>
        <w:sdtPr>
          <w:rPr>
            <w:rFonts w:ascii="Calibri" w:hAnsi="Calibri" w:cs="Calibri"/>
            <w:color w:val="000000"/>
          </w:rPr>
          <w:tag w:val="MENDELEY_CITATION_v3_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"/>
          <w:id w:val="-1627230359"/>
          <w:placeholder>
            <w:docPart w:val="DefaultPlaceholder_-1854013440"/>
          </w:placeholder>
        </w:sdtPr>
        <w:sdtContent>
          <w:r w:rsidR="00373C6E" w:rsidRPr="00373C6E">
            <w:rPr>
              <w:rFonts w:ascii="Calibri" w:hAnsi="Calibri" w:cs="Calibri"/>
              <w:color w:val="000000"/>
            </w:rPr>
            <w:t>(7)</w:t>
          </w:r>
        </w:sdtContent>
      </w:sdt>
      <w:r w:rsidR="000B66BE">
        <w:t xml:space="preserve">. </w:t>
      </w:r>
      <w:r>
        <w:t xml:space="preserve">Infection during early childhood may impair nutrient absorption, reduce appetite, and contribute to growth faltering </w:t>
      </w:r>
      <w:sdt>
        <w:sdtPr>
          <w:rPr>
            <w:rFonts w:ascii="Calibri" w:hAnsi="Calibri" w:cs="Calibri"/>
            <w:color w:val="000000"/>
          </w:rPr>
          <w:tag w:val="MENDELEY_CITATION_v3_eyJjaXRhdGlvbklEIjoiTUVOREVMRVlfQ0lUQVRJT05fYWE2NTRlMjUtYjIyZi00NTE0LWFhZDctY2U5ZWQ5ZGJlMjg1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
          <w:id w:val="-80836092"/>
          <w:placeholder>
            <w:docPart w:val="DefaultPlaceholder_-1854013440"/>
          </w:placeholder>
        </w:sdtPr>
        <w:sdtContent>
          <w:r w:rsidR="00373C6E" w:rsidRPr="00373C6E">
            <w:rPr>
              <w:rFonts w:ascii="Calibri" w:hAnsi="Calibri" w:cs="Calibri"/>
              <w:color w:val="000000"/>
            </w:rPr>
            <w:t>(2)</w:t>
          </w:r>
        </w:sdtContent>
      </w:sdt>
      <w:r w:rsidR="000B66BE">
        <w:t xml:space="preserve">. </w:t>
      </w:r>
      <w:r>
        <w:t>Therefore, exclusive breastfeeding is not only a feeding practice but also an important preventive strategy in child health.</w:t>
      </w:r>
    </w:p>
    <w:p w14:paraId="62A7ACFD" w14:textId="46857EB6" w:rsidR="00B579DA" w:rsidRDefault="00B579DA" w:rsidP="00B579DA">
      <w:pPr>
        <w:spacing w:line="480" w:lineRule="auto"/>
        <w:jc w:val="both"/>
      </w:pPr>
      <w:r>
        <w:t xml:space="preserve">However, the association between breastfeeding and stunting should be interpreted carefully. Leo et al. reported different findings in a coastal population, where exclusive breastfeeding was not associated with stunting </w:t>
      </w:r>
      <w:sdt>
        <w:sdtPr>
          <w:rPr>
            <w:rFonts w:ascii="Calibri" w:hAnsi="Calibri" w:cs="Calibri"/>
            <w:color w:val="000000"/>
          </w:rPr>
          <w:tag w:val="MENDELEY_CITATION_v3_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"/>
          <w:id w:val="-881093746"/>
          <w:placeholder>
            <w:docPart w:val="DefaultPlaceholder_-1854013440"/>
          </w:placeholder>
        </w:sdtPr>
        <w:sdtContent>
          <w:r w:rsidR="00373C6E" w:rsidRPr="00373C6E">
            <w:rPr>
              <w:rFonts w:ascii="Calibri" w:hAnsi="Calibri" w:cs="Calibri"/>
              <w:color w:val="000000"/>
            </w:rPr>
            <w:t>(18)</w:t>
          </w:r>
        </w:sdtContent>
      </w:sdt>
      <w:r w:rsidR="000B66BE">
        <w:t xml:space="preserve">. </w:t>
      </w:r>
      <w:r>
        <w:t xml:space="preserve">Differences between studies may be explained by variations in sample size, study design, complementary feeding quality, infection history, socioeconomic conditions, and access to health services </w:t>
      </w:r>
      <w:sdt>
        <w:sdtPr>
          <w:rPr>
            <w:rFonts w:ascii="Calibri" w:hAnsi="Calibri" w:cs="Calibri"/>
            <w:color w:val="000000"/>
          </w:rPr>
          <w:tag w:val="MENDELEY_CITATION_v3_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"/>
          <w:id w:val="-1634555601"/>
          <w:placeholder>
            <w:docPart w:val="DefaultPlaceholder_-1854013440"/>
          </w:placeholder>
        </w:sdtPr>
        <w:sdtContent>
          <w:r w:rsidR="00373C6E" w:rsidRPr="00373C6E">
            <w:rPr>
              <w:rFonts w:ascii="Calibri" w:hAnsi="Calibri" w:cs="Calibri"/>
              <w:color w:val="000000"/>
            </w:rPr>
            <w:t>(6)</w:t>
          </w:r>
        </w:sdtContent>
      </w:sdt>
      <w:r w:rsidR="000B66BE">
        <w:t xml:space="preserve">. </w:t>
      </w:r>
      <w:r>
        <w:t xml:space="preserve">Recent Indonesian evidence indicates that exclusive breastfeeding often interacts with maternal, household, sanitation, and economic factors rather than acting as a single independent cause </w:t>
      </w:r>
      <w:sdt>
        <w:sdtPr>
          <w:rPr>
            <w:rFonts w:ascii="Calibri" w:hAnsi="Calibri" w:cs="Calibri"/>
            <w:color w:val="000000"/>
          </w:rPr>
          <w:tag w:val="MENDELEY_CITATION_v3_eyJjaXRhdGlvbklEIjoiTUVOREVMRVlfQ0lUQVRJT05fMTdjNmFjODYtMzZjOC00MDNmLTg4MTgtNmM2YTAyODc0YmM1IiwicHJvcGVydGllcyI6eyJub3RlSW5kZXgiOjB9LCJpc0VkaXRlZCI6ZmFsc2UsIm1hbnVhbE92ZXJyaWRlIjp7ImlzTWFudWFsbHlPdmVycmlkZGVuIjpmYWxzZSwiY2l0ZXByb2NUZXh0IjoiKDE5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Swic3VwcHJlc3MtYXV0aG9yIjpmYWxzZSwiY29tcG9zaXRlIjpmYWxzZSwiYXV0aG9yLW9ubHkiOmZhbHNlfV19"/>
          <w:id w:val="1685481599"/>
          <w:placeholder>
            <w:docPart w:val="DefaultPlaceholder_-1854013440"/>
          </w:placeholder>
        </w:sdtPr>
        <w:sdtContent>
          <w:r w:rsidR="00373C6E" w:rsidRPr="00373C6E">
            <w:rPr>
              <w:rFonts w:ascii="Calibri" w:hAnsi="Calibri" w:cs="Calibri"/>
              <w:color w:val="000000"/>
            </w:rPr>
            <w:t>(19)</w:t>
          </w:r>
        </w:sdtContent>
      </w:sdt>
      <w:r>
        <w:t xml:space="preserve">. Maternal work, household conditions, and early initiation of breastfeeding have also been reported as factors related to stunting among children under two years in Indonesia </w:t>
      </w:r>
      <w:sdt>
        <w:sdtPr>
          <w:rPr>
            <w:rFonts w:ascii="Calibri" w:hAnsi="Calibri" w:cs="Calibri"/>
            <w:color w:val="000000"/>
          </w:rPr>
          <w:tag w:val="MENDELEY_CITATION_v3_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"/>
          <w:id w:val="1186413658"/>
          <w:placeholder>
            <w:docPart w:val="DefaultPlaceholder_-1854013440"/>
          </w:placeholder>
        </w:sdtPr>
        <w:sdtContent>
          <w:r w:rsidR="00373C6E" w:rsidRPr="00373C6E">
            <w:rPr>
              <w:rFonts w:ascii="Calibri" w:hAnsi="Calibri" w:cs="Calibri"/>
              <w:color w:val="000000"/>
            </w:rPr>
            <w:t>(20)</w:t>
          </w:r>
        </w:sdtContent>
      </w:sdt>
      <w:r w:rsidR="000D196F">
        <w:t>.</w:t>
      </w:r>
    </w:p>
    <w:p w14:paraId="1E757DA4" w14:textId="7F80908E" w:rsidR="00B579DA" w:rsidRDefault="00B579DA" w:rsidP="00B579DA">
      <w:pPr>
        <w:spacing w:line="480" w:lineRule="auto"/>
        <w:jc w:val="both"/>
      </w:pPr>
      <w:r>
        <w:t xml:space="preserve">First complementary feeding was not significantly associated with stunting in this study. Although the odds ratio suggested a possible increase in risk among toddlers with </w:t>
      </w:r>
      <w:r>
        <w:lastRenderedPageBreak/>
        <w:t>inappropriate first complementary feeding, the confidence interval was wide. Several aspects of complementary feeding were not significantly related to stunting in a previous study, although early complementary feeding may still increase risk in certain conditions</w:t>
      </w:r>
      <w:r w:rsidR="000D196F">
        <w:t xml:space="preserve"> </w:t>
      </w:r>
      <w:sdt>
        <w:sdtPr>
          <w:rPr>
            <w:rFonts w:ascii="Calibri" w:hAnsi="Calibri" w:cs="Calibri"/>
            <w:color w:val="000000"/>
          </w:rPr>
          <w:tag w:val="MENDELEY_CITATION_v3_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"/>
          <w:id w:val="1034696371"/>
          <w:placeholder>
            <w:docPart w:val="DefaultPlaceholder_-1854013440"/>
          </w:placeholder>
        </w:sdtPr>
        <w:sdtContent>
          <w:r w:rsidR="00373C6E" w:rsidRPr="00373C6E">
            <w:rPr>
              <w:rFonts w:ascii="Calibri" w:hAnsi="Calibri" w:cs="Calibri"/>
              <w:color w:val="000000"/>
            </w:rPr>
            <w:t>(9)</w:t>
          </w:r>
        </w:sdtContent>
      </w:sdt>
      <w:r w:rsidR="000D196F">
        <w:t>.</w:t>
      </w:r>
    </w:p>
    <w:p w14:paraId="6D8BB9A6" w14:textId="56B454EA" w:rsidR="00B579DA" w:rsidRDefault="00B579DA" w:rsidP="00B579DA">
      <w:pPr>
        <w:spacing w:line="480" w:lineRule="auto"/>
        <w:jc w:val="both"/>
      </w:pPr>
      <w:r>
        <w:t xml:space="preserve">Complementary feeding is complex and includes not only the timing of introduction but also food diversity, meal frequency, food texture, portion size, hygiene, and responsive feeding. In this study, the variable focused mainly on the history of first complementary feeding, so it may not have captured the full quality of complementary feeding practices. Child growth is often affected by multiple determinants, including dietary intake, socioeconomic status, maternal health, infection, and environmental conditions </w:t>
      </w:r>
      <w:sdt>
        <w:sdtPr>
          <w:rPr>
            <w:rFonts w:ascii="Calibri" w:hAnsi="Calibri" w:cs="Calibri"/>
            <w:color w:val="000000"/>
          </w:rPr>
          <w:tag w:val="MENDELEY_CITATION_v3_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"/>
          <w:id w:val="-1226837989"/>
          <w:placeholder>
            <w:docPart w:val="DefaultPlaceholder_-1854013440"/>
          </w:placeholder>
        </w:sdtPr>
        <w:sdtContent>
          <w:r w:rsidR="00373C6E" w:rsidRPr="00373C6E">
            <w:rPr>
              <w:rFonts w:ascii="Calibri" w:hAnsi="Calibri" w:cs="Calibri"/>
              <w:color w:val="000000"/>
            </w:rPr>
            <w:t>(6)</w:t>
          </w:r>
        </w:sdtContent>
      </w:sdt>
      <w:r w:rsidR="000D196F">
        <w:t xml:space="preserve">. </w:t>
      </w:r>
      <w:r>
        <w:t xml:space="preserve">Socioeconomic factors, maternal health service utilization, and toddler characteristics have also been associated with stunting risk </w:t>
      </w:r>
      <w:sdt>
        <w:sdtPr>
          <w:rPr>
            <w:rFonts w:ascii="Calibri" w:hAnsi="Calibri" w:cs="Calibri"/>
            <w:color w:val="000000"/>
          </w:rPr>
          <w:tag w:val="MENDELEY_CITATION_v3_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"/>
          <w:id w:val="702601273"/>
          <w:placeholder>
            <w:docPart w:val="DefaultPlaceholder_-1854013440"/>
          </w:placeholder>
        </w:sdtPr>
        <w:sdtContent>
          <w:r w:rsidR="00373C6E" w:rsidRPr="00373C6E">
            <w:rPr>
              <w:rFonts w:ascii="Calibri" w:hAnsi="Calibri" w:cs="Calibri"/>
              <w:color w:val="000000"/>
            </w:rPr>
            <w:t>(5)</w:t>
          </w:r>
        </w:sdtContent>
      </w:sdt>
      <w:r w:rsidR="000D196F">
        <w:rPr>
          <w:rFonts w:ascii="Calibri" w:hAnsi="Calibri" w:cs="Calibri"/>
          <w:color w:val="000000"/>
        </w:rPr>
        <w:t xml:space="preserve">. </w:t>
      </w:r>
      <w:r>
        <w:t xml:space="preserve">Similar evidence from another low-resource setting showed that stunting is related to a broad set of child, household, and environmental factors </w:t>
      </w:r>
      <w:sdt>
        <w:sdtPr>
          <w:rPr>
            <w:rFonts w:ascii="Calibri" w:hAnsi="Calibri" w:cs="Calibri"/>
            <w:color w:val="000000"/>
          </w:rPr>
          <w:tag w:val="MENDELEY_CITATION_v3_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"/>
          <w:id w:val="254414553"/>
          <w:placeholder>
            <w:docPart w:val="DefaultPlaceholder_-1854013440"/>
          </w:placeholder>
        </w:sdtPr>
        <w:sdtContent>
          <w:r w:rsidR="00373C6E" w:rsidRPr="00373C6E">
            <w:rPr>
              <w:rFonts w:ascii="Calibri" w:hAnsi="Calibri" w:cs="Calibri"/>
              <w:color w:val="000000"/>
            </w:rPr>
            <w:t>(14)</w:t>
          </w:r>
        </w:sdtContent>
      </w:sdt>
      <w:r w:rsidR="000D196F">
        <w:t>.</w:t>
      </w:r>
    </w:p>
    <w:p w14:paraId="457ACFDB" w14:textId="2D576767" w:rsidR="00B579DA" w:rsidRDefault="00B579DA" w:rsidP="00B579DA">
      <w:pPr>
        <w:spacing w:line="480" w:lineRule="auto"/>
        <w:jc w:val="both"/>
      </w:pPr>
      <w:r>
        <w:t>Birth weight was also not significantly associated with stunting. This finding should not be interpreted as evidence that birth weight has no role in child growth. In this study, almost all children had birth weight ≥2500 g, leaving very limited variation for statistical comparison. Children with early growth vulnerabilities require attention because growth problems may become more apparent later in infancy and early childhood</w:t>
      </w:r>
      <w:r w:rsidR="000D196F">
        <w:t xml:space="preserve"> </w:t>
      </w:r>
      <w:sdt>
        <w:sdtPr>
          <w:rPr>
            <w:rFonts w:ascii="Calibri" w:hAnsi="Calibri" w:cs="Calibri"/>
            <w:color w:val="000000"/>
          </w:rPr>
          <w:tag w:val="MENDELEY_CITATION_v3_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"/>
          <w:id w:val="1496921671"/>
          <w:placeholder>
            <w:docPart w:val="DefaultPlaceholder_-1854013440"/>
          </w:placeholder>
        </w:sdtPr>
        <w:sdtContent>
          <w:r w:rsidR="00373C6E" w:rsidRPr="00373C6E">
            <w:rPr>
              <w:rFonts w:ascii="Calibri" w:hAnsi="Calibri" w:cs="Calibri"/>
              <w:color w:val="000000"/>
            </w:rPr>
            <w:t>(21)</w:t>
          </w:r>
        </w:sdtContent>
      </w:sdt>
      <w:r w:rsidR="000D196F">
        <w:t xml:space="preserve">. </w:t>
      </w:r>
      <w:r>
        <w:t xml:space="preserve">Child growth in Sulawesi has also been shown to be influenced by multiple maternal, child, and household factors </w:t>
      </w:r>
      <w:sdt>
        <w:sdtPr>
          <w:rPr>
            <w:rFonts w:ascii="Calibri" w:hAnsi="Calibri" w:cs="Calibri"/>
            <w:color w:val="000000"/>
          </w:rPr>
          <w:tag w:val="MENDELEY_CITATION_v3_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"/>
          <w:id w:val="-1908838811"/>
          <w:placeholder>
            <w:docPart w:val="DefaultPlaceholder_-1854013440"/>
          </w:placeholder>
        </w:sdtPr>
        <w:sdtContent>
          <w:r w:rsidR="00373C6E" w:rsidRPr="00373C6E">
            <w:rPr>
              <w:rFonts w:ascii="Calibri" w:hAnsi="Calibri" w:cs="Calibri"/>
              <w:color w:val="000000"/>
            </w:rPr>
            <w:t>(12)</w:t>
          </w:r>
        </w:sdtContent>
      </w:sdt>
      <w:r w:rsidR="000D196F">
        <w:t xml:space="preserve">. </w:t>
      </w:r>
      <w:r>
        <w:t>Therefore, the absence of association in this study may reflect limited sample variation rather than the absence of a biological relationship.</w:t>
      </w:r>
    </w:p>
    <w:p w14:paraId="6D238BE7" w14:textId="146CEE6F" w:rsidR="00B579DA" w:rsidRDefault="00B579DA" w:rsidP="00B579DA">
      <w:pPr>
        <w:spacing w:line="480" w:lineRule="auto"/>
        <w:jc w:val="both"/>
      </w:pPr>
      <w:r>
        <w:t xml:space="preserve">The finding differs from Amin and Julia, who reported that low birth weight was associated with stunting among children aged 6–23 months </w:t>
      </w:r>
      <w:sdt>
        <w:sdtPr>
          <w:rPr>
            <w:rFonts w:ascii="Calibri" w:hAnsi="Calibri" w:cs="Calibri"/>
            <w:color w:val="000000"/>
          </w:rPr>
          <w:tag w:val="MENDELEY_CITATION_v3_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"/>
          <w:id w:val="944111029"/>
          <w:placeholder>
            <w:docPart w:val="DefaultPlaceholder_-1854013440"/>
          </w:placeholder>
        </w:sdtPr>
        <w:sdtContent>
          <w:r w:rsidR="00373C6E" w:rsidRPr="00373C6E">
            <w:rPr>
              <w:rFonts w:ascii="Calibri" w:hAnsi="Calibri" w:cs="Calibri"/>
              <w:color w:val="000000"/>
            </w:rPr>
            <w:t>(10)</w:t>
          </w:r>
        </w:sdtContent>
      </w:sdt>
      <w:r w:rsidR="000D196F">
        <w:t xml:space="preserve">. </w:t>
      </w:r>
      <w:r>
        <w:t xml:space="preserve">Recent Indonesian evidence also supports the role of birth outcomes and maternal-child factors in stunting risk </w:t>
      </w:r>
      <w:sdt>
        <w:sdtPr>
          <w:rPr>
            <w:rFonts w:ascii="Calibri" w:hAnsi="Calibri" w:cs="Calibri"/>
            <w:color w:val="000000"/>
          </w:rPr>
          <w:tag w:val="MENDELEY_CITATION_v3_eyJjaXRhdGlvbklEIjoiTUVOREVMRVlfQ0lUQVRJT05fYmEwNmJmMzItMmFjYy00OGRkLWFmYzgtYmE3ZGNkMmY1NGRhIiwicHJvcGVydGllcyI6eyJub3RlSW5kZXgiOjB9LCJpc0VkaXRlZCI6ZmFsc2UsIm1hbnVhbE92ZXJyaWRlIjp7ImlzTWFudWFsbHlPdmVycmlkZGVuIjpmYWxzZSwiY2l0ZXByb2NUZXh0IjoiKDE5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Swic3VwcHJlc3MtYXV0aG9yIjpmYWxzZSwiY29tcG9zaXRlIjpmYWxzZSwiYXV0aG9yLW9ubHkiOmZhbHNlfV19"/>
          <w:id w:val="-1917773472"/>
          <w:placeholder>
            <w:docPart w:val="DefaultPlaceholder_-1854013440"/>
          </w:placeholder>
        </w:sdtPr>
        <w:sdtContent>
          <w:r w:rsidR="00373C6E" w:rsidRPr="00373C6E">
            <w:rPr>
              <w:rFonts w:ascii="Calibri" w:hAnsi="Calibri" w:cs="Calibri"/>
              <w:color w:val="000000"/>
            </w:rPr>
            <w:t>(19)</w:t>
          </w:r>
        </w:sdtContent>
      </w:sdt>
      <w:r>
        <w:t xml:space="preserve">. In the </w:t>
      </w:r>
      <w:r>
        <w:lastRenderedPageBreak/>
        <w:t>present study, only one child had low birth weight, which reduced the ability of statistical analysis to detect a meaningful association.</w:t>
      </w:r>
    </w:p>
    <w:p w14:paraId="2E95B464" w14:textId="197DC7A6" w:rsidR="00B579DA" w:rsidRDefault="00B579DA" w:rsidP="00B579DA">
      <w:pPr>
        <w:spacing w:line="480" w:lineRule="auto"/>
        <w:jc w:val="both"/>
      </w:pPr>
      <w:r>
        <w:t xml:space="preserve">Birth length was not significantly associated with stunting in this study. Short birth length may be an important determinant of delayed growth and development among children </w:t>
      </w:r>
      <w:sdt>
        <w:sdtPr>
          <w:rPr>
            <w:rFonts w:ascii="Calibri" w:hAnsi="Calibri" w:cs="Calibri"/>
            <w:color w:val="000000"/>
          </w:rPr>
          <w:tag w:val="MENDELEY_CITATION_v3_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"/>
          <w:id w:val="1973098131"/>
          <w:placeholder>
            <w:docPart w:val="DefaultPlaceholder_-1854013440"/>
          </w:placeholder>
        </w:sdtPr>
        <w:sdtContent>
          <w:r w:rsidR="00373C6E" w:rsidRPr="00373C6E">
            <w:rPr>
              <w:rFonts w:ascii="Calibri" w:hAnsi="Calibri" w:cs="Calibri"/>
              <w:color w:val="000000"/>
            </w:rPr>
            <w:t>(22)</w:t>
          </w:r>
        </w:sdtContent>
      </w:sdt>
      <w:r>
        <w:t xml:space="preserve">. Birth length reflects the cumulative influence of parental and maternal nutritional factors during pregnancy </w:t>
      </w:r>
      <w:sdt>
        <w:sdtPr>
          <w:rPr>
            <w:rFonts w:ascii="Calibri" w:hAnsi="Calibri" w:cs="Calibri"/>
            <w:color w:val="000000"/>
          </w:rPr>
          <w:tag w:val="MENDELEY_CITATION_v3_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"/>
          <w:id w:val="-2086678238"/>
          <w:placeholder>
            <w:docPart w:val="DefaultPlaceholder_-1854013440"/>
          </w:placeholder>
        </w:sdtPr>
        <w:sdtContent>
          <w:r w:rsidR="00373C6E" w:rsidRPr="00373C6E">
            <w:rPr>
              <w:rFonts w:ascii="Calibri" w:hAnsi="Calibri" w:cs="Calibri"/>
              <w:color w:val="000000"/>
            </w:rPr>
            <w:t>(23)</w:t>
          </w:r>
        </w:sdtContent>
      </w:sdt>
      <w:r w:rsidR="000D196F">
        <w:t xml:space="preserve">. </w:t>
      </w:r>
      <w:r>
        <w:t>However, in the present study, most children were categorized as having birth length &lt;50 cm, resulting in limited variation between groups. This may explain the non-significant finding.</w:t>
      </w:r>
    </w:p>
    <w:p w14:paraId="76E1A926" w14:textId="472A7729" w:rsidR="00B579DA" w:rsidRDefault="00B579DA" w:rsidP="00B579DA">
      <w:pPr>
        <w:spacing w:line="480" w:lineRule="auto"/>
        <w:jc w:val="both"/>
      </w:pPr>
      <w:r>
        <w:t xml:space="preserve">Maternal height was not associated with stunting in this sample. Maternal height is often considered an indicator of genetic influence, maternal nutritional history, and socioeconomic conditions </w:t>
      </w:r>
      <w:sdt>
        <w:sdtPr>
          <w:rPr>
            <w:rFonts w:ascii="Calibri" w:hAnsi="Calibri" w:cs="Calibri"/>
            <w:color w:val="000000"/>
          </w:rPr>
          <w:tag w:val="MENDELEY_CITATION_v3_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"/>
          <w:id w:val="-1932268780"/>
          <w:placeholder>
            <w:docPart w:val="DefaultPlaceholder_-1854013440"/>
          </w:placeholder>
        </w:sdtPr>
        <w:sdtContent>
          <w:r w:rsidR="00373C6E" w:rsidRPr="00373C6E">
            <w:rPr>
              <w:rFonts w:ascii="Calibri" w:hAnsi="Calibri" w:cs="Calibri"/>
              <w:color w:val="000000"/>
            </w:rPr>
            <w:t>(11)</w:t>
          </w:r>
        </w:sdtContent>
      </w:sdt>
      <w:r w:rsidR="000D196F">
        <w:t xml:space="preserve">. </w:t>
      </w:r>
      <w:r>
        <w:t xml:space="preserve">Parental characteristics may contribute to stunting through biological and environmental pathways </w:t>
      </w:r>
      <w:sdt>
        <w:sdtPr>
          <w:rPr>
            <w:rFonts w:ascii="Calibri" w:hAnsi="Calibri" w:cs="Calibri"/>
            <w:color w:val="000000"/>
          </w:rPr>
          <w:tag w:val="MENDELEY_CITATION_v3_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"/>
          <w:id w:val="1103918945"/>
          <w:placeholder>
            <w:docPart w:val="DefaultPlaceholder_-1854013440"/>
          </w:placeholder>
        </w:sdtPr>
        <w:sdtContent>
          <w:r w:rsidR="00373C6E" w:rsidRPr="00373C6E">
            <w:rPr>
              <w:rFonts w:ascii="Calibri" w:hAnsi="Calibri" w:cs="Calibri"/>
              <w:color w:val="000000"/>
            </w:rPr>
            <w:t>(15)</w:t>
          </w:r>
        </w:sdtContent>
      </w:sdt>
      <w:r w:rsidR="000D196F">
        <w:t xml:space="preserve">. </w:t>
      </w:r>
      <w:r>
        <w:t xml:space="preserve">Maternal height can also reflect previous nutritional and socioeconomic conditions that may influence child growth </w:t>
      </w:r>
      <w:sdt>
        <w:sdtPr>
          <w:rPr>
            <w:rFonts w:ascii="Calibri" w:hAnsi="Calibri" w:cs="Calibri"/>
            <w:color w:val="000000"/>
          </w:rPr>
          <w:tag w:val="MENDELEY_CITATION_v3_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"/>
          <w:id w:val="478585137"/>
          <w:placeholder>
            <w:docPart w:val="DefaultPlaceholder_-1854013440"/>
          </w:placeholder>
        </w:sdtPr>
        <w:sdtContent>
          <w:r w:rsidR="00373C6E" w:rsidRPr="00373C6E">
            <w:rPr>
              <w:rFonts w:ascii="Calibri" w:hAnsi="Calibri" w:cs="Calibri"/>
              <w:color w:val="000000"/>
            </w:rPr>
            <w:t>(24)</w:t>
          </w:r>
        </w:sdtContent>
      </w:sdt>
      <w:r w:rsidR="000D196F">
        <w:t xml:space="preserve">. </w:t>
      </w:r>
      <w:r>
        <w:t>However, maternal height alone may not fully explain stunting when postnatal feeding practices, infection, household environment, and access to health services are also involved.</w:t>
      </w:r>
    </w:p>
    <w:p w14:paraId="3F955522" w14:textId="2F30472B" w:rsidR="00B579DA" w:rsidRDefault="00B579DA" w:rsidP="00B579DA">
      <w:pPr>
        <w:spacing w:line="480" w:lineRule="auto"/>
        <w:jc w:val="both"/>
      </w:pPr>
      <w:r>
        <w:t xml:space="preserve">This result is consistent with Hanum et al., who found that maternal height was not always directly associated with child nutritional status </w:t>
      </w:r>
      <w:sdt>
        <w:sdtPr>
          <w:rPr>
            <w:rFonts w:ascii="Calibri" w:hAnsi="Calibri" w:cs="Calibri"/>
            <w:color w:val="000000"/>
          </w:rPr>
          <w:tag w:val="MENDELEY_CITATION_v3_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"/>
          <w:id w:val="718488168"/>
          <w:placeholder>
            <w:docPart w:val="DefaultPlaceholder_-1854013440"/>
          </w:placeholder>
        </w:sdtPr>
        <w:sdtContent>
          <w:r w:rsidR="00373C6E" w:rsidRPr="00373C6E">
            <w:rPr>
              <w:rFonts w:ascii="Calibri" w:hAnsi="Calibri" w:cs="Calibri"/>
              <w:color w:val="000000"/>
            </w:rPr>
            <w:t>(11)</w:t>
          </w:r>
        </w:sdtContent>
      </w:sdt>
      <w:r w:rsidR="000D196F">
        <w:t xml:space="preserve">. </w:t>
      </w:r>
      <w:r>
        <w:t>Maternal factors may interact with education, household wealth, antenatal care, and child feeding practices</w:t>
      </w:r>
      <w:r w:rsidR="000D196F">
        <w:t xml:space="preserve"> </w:t>
      </w:r>
      <w:sdt>
        <w:sdtPr>
          <w:rPr>
            <w:rFonts w:ascii="Calibri" w:hAnsi="Calibri" w:cs="Calibri"/>
            <w:color w:val="000000"/>
          </w:rPr>
          <w:tag w:val="MENDELEY_CITATION_v3_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"/>
          <w:id w:val="-955716296"/>
          <w:placeholder>
            <w:docPart w:val="DefaultPlaceholder_-1854013440"/>
          </w:placeholder>
        </w:sdtPr>
        <w:sdtContent>
          <w:r w:rsidR="00373C6E" w:rsidRPr="00373C6E">
            <w:rPr>
              <w:rFonts w:ascii="Calibri" w:hAnsi="Calibri" w:cs="Calibri"/>
              <w:color w:val="000000"/>
            </w:rPr>
            <w:t>(5)</w:t>
          </w:r>
        </w:sdtContent>
      </w:sdt>
      <w:r w:rsidR="000D196F">
        <w:t xml:space="preserve">. </w:t>
      </w:r>
      <w:r>
        <w:t>Therefore, maternal height should be interpreted as one potential indicator within a broader framework of intergenerational nutrition rather than as a single determinant of stunting.</w:t>
      </w:r>
    </w:p>
    <w:p w14:paraId="2E529555" w14:textId="4F6C3EC7" w:rsidR="00B579DA" w:rsidRDefault="00B579DA" w:rsidP="00B579DA">
      <w:pPr>
        <w:spacing w:line="480" w:lineRule="auto"/>
        <w:jc w:val="both"/>
      </w:pPr>
      <w:r>
        <w:t xml:space="preserve">The coastal context of this study is relevant for public health action. Coastal communities may have specific vulnerabilities related to livelihood instability, maternal education, food access, sanitation, and distance to health services. Determinants of stunting in coastal settings may </w:t>
      </w:r>
      <w:r>
        <w:lastRenderedPageBreak/>
        <w:t xml:space="preserve">involve several household and environmental factors </w:t>
      </w:r>
      <w:sdt>
        <w:sdtPr>
          <w:rPr>
            <w:rFonts w:ascii="Calibri" w:hAnsi="Calibri" w:cs="Calibri"/>
            <w:color w:val="000000"/>
          </w:rPr>
          <w:tag w:val="MENDELEY_CITATION_v3_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"/>
          <w:id w:val="1461852467"/>
          <w:placeholder>
            <w:docPart w:val="DefaultPlaceholder_-1854013440"/>
          </w:placeholder>
        </w:sdtPr>
        <w:sdtContent>
          <w:r w:rsidR="00373C6E" w:rsidRPr="00373C6E">
            <w:rPr>
              <w:rFonts w:ascii="Calibri" w:hAnsi="Calibri" w:cs="Calibri"/>
              <w:color w:val="000000"/>
            </w:rPr>
            <w:t>(13)</w:t>
          </w:r>
        </w:sdtContent>
      </w:sdt>
      <w:r w:rsidR="000D196F">
        <w:t xml:space="preserve">. </w:t>
      </w:r>
      <w:r>
        <w:t>Although fish and marine foods may be available, this does not automatically ensure adequate child nutrition because food allocation, maternal knowledge, cultural beliefs, and feeding practices also influence child intake.</w:t>
      </w:r>
    </w:p>
    <w:p w14:paraId="3F4859C5" w14:textId="6FB0402D" w:rsidR="00B579DA" w:rsidRDefault="00B579DA" w:rsidP="00B579DA">
      <w:pPr>
        <w:spacing w:line="480" w:lineRule="auto"/>
        <w:jc w:val="both"/>
      </w:pPr>
      <w:r>
        <w:t>Environmental and sanitation factors should also be considered in interpreting stunting in coastal communities. Safe drinking water, sanitation, and maternal hygiene practices have been associated with stunting risk in rural Indonesia</w:t>
      </w:r>
      <w:r w:rsidR="009A620D">
        <w:t xml:space="preserve"> </w:t>
      </w:r>
      <w:sdt>
        <w:sdtPr>
          <w:rPr>
            <w:rFonts w:ascii="Calibri" w:hAnsi="Calibri" w:cs="Calibri"/>
            <w:color w:val="000000"/>
          </w:rPr>
          <w:tag w:val="MENDELEY_CITATION_v3_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"/>
          <w:id w:val="222413605"/>
          <w:placeholder>
            <w:docPart w:val="DefaultPlaceholder_-1854013440"/>
          </w:placeholder>
        </w:sdtPr>
        <w:sdtContent>
          <w:r w:rsidR="00373C6E" w:rsidRPr="00373C6E">
            <w:rPr>
              <w:rFonts w:ascii="Calibri" w:hAnsi="Calibri" w:cs="Calibri"/>
              <w:color w:val="000000"/>
            </w:rPr>
            <w:t>(14)</w:t>
          </w:r>
        </w:sdtContent>
      </w:sdt>
      <w:r w:rsidR="00BD38B2">
        <w:t xml:space="preserve">. </w:t>
      </w:r>
      <w:r>
        <w:t>Household environmental sanitation, including clean water access, latrine conditions, waste management, maternal education, exclusive breastfeeding, and infection history, has also been reported to be related to stunting in toddlers</w:t>
      </w:r>
      <w:r w:rsidR="00BD38B2">
        <w:t xml:space="preserve"> </w:t>
      </w:r>
      <w:sdt>
        <w:sdtPr>
          <w:rPr>
            <w:rFonts w:ascii="Calibri" w:hAnsi="Calibri" w:cs="Calibri"/>
            <w:color w:val="000000"/>
          </w:rPr>
          <w:tag w:val="MENDELEY_CITATION_v3_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"/>
          <w:id w:val="2003612878"/>
          <w:placeholder>
            <w:docPart w:val="DefaultPlaceholder_-1854013440"/>
          </w:placeholder>
        </w:sdtPr>
        <w:sdtContent>
          <w:r w:rsidR="00373C6E" w:rsidRPr="00373C6E">
            <w:rPr>
              <w:rFonts w:ascii="Calibri" w:hAnsi="Calibri" w:cs="Calibri"/>
              <w:color w:val="000000"/>
            </w:rPr>
            <w:t>(25)</w:t>
          </w:r>
        </w:sdtContent>
      </w:sdt>
      <w:r w:rsidR="00BD38B2">
        <w:t xml:space="preserve">. </w:t>
      </w:r>
      <w:r>
        <w:t>These findings suggest that stunting prevention in coastal areas should not focus only on feeding practices but also on household environment and hygiene conditions.</w:t>
      </w:r>
    </w:p>
    <w:p w14:paraId="42EFF908" w14:textId="09A16C46" w:rsidR="00B579DA" w:rsidRDefault="00B579DA" w:rsidP="00B579DA">
      <w:pPr>
        <w:spacing w:line="480" w:lineRule="auto"/>
        <w:jc w:val="both"/>
      </w:pPr>
      <w:r>
        <w:t xml:space="preserve">The findings of this study have implications for primary health care and community-based nutrition programs. Strengthening breastfeeding promotion through antenatal care, postnatal care, integrated health posts, and community health workers may help reduce growth faltering. Integrated and multisectoral approaches are important because stunting is influenced by nutrition, maternal factors, household conditions, and environmental health </w:t>
      </w:r>
      <w:sdt>
        <w:sdtPr>
          <w:rPr>
            <w:rFonts w:ascii="Calibri" w:hAnsi="Calibri" w:cs="Calibri"/>
            <w:color w:val="000000"/>
          </w:rPr>
          <w:tag w:val="MENDELEY_CITATION_v3_eyJjaXRhdGlvbklEIjoiTUVOREVMRVlfQ0lUQVRJT05fMjRjNTJmMDYtODRiMy00YmY4LThhMTQtZTgxMzgxZmY0ZGZh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
          <w:id w:val="-1779254434"/>
          <w:placeholder>
            <w:docPart w:val="DefaultPlaceholder_-1854013440"/>
          </w:placeholder>
        </w:sdtPr>
        <w:sdtContent>
          <w:r w:rsidR="00373C6E" w:rsidRPr="00373C6E">
            <w:rPr>
              <w:rFonts w:ascii="Calibri" w:hAnsi="Calibri" w:cs="Calibri"/>
              <w:color w:val="000000"/>
            </w:rPr>
            <w:t>(3)</w:t>
          </w:r>
        </w:sdtContent>
      </w:sdt>
      <w:r w:rsidR="00BD38B2">
        <w:t xml:space="preserve">. </w:t>
      </w:r>
      <w:r>
        <w:t xml:space="preserve">Recent Indonesian studies also support the need to combine breastfeeding promotion with maternal education, sanitation improvement, and strengthened primary health care services </w:t>
      </w:r>
      <w:sdt>
        <w:sdtPr>
          <w:rPr>
            <w:rFonts w:ascii="Calibri" w:hAnsi="Calibri" w:cs="Calibri"/>
            <w:color w:val="000000"/>
          </w:rPr>
          <w:tag w:val="MENDELEY_CITATION_v3_eyJjaXRhdGlvbklEIjoiTUVOREVMRVlfQ0lUQVRJT05fYTcyOGZmODEtODU2Zi00NGMzLTgxY2UtYzE0NzcwZGE2N2EwIiwicHJvcGVydGllcyI6eyJub3RlSW5kZXgiOjB9LCJpc0VkaXRlZCI6ZmFsc2UsIm1hbnVhbE92ZXJyaWRlIjp7ImlzTWFudWFsbHlPdmVycmlkZGVuIjpmYWxzZSwiY2l0ZXByb2NUZXh0IjoiKDE5LDIw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"/>
          <w:id w:val="25384016"/>
          <w:placeholder>
            <w:docPart w:val="DefaultPlaceholder_-1854013440"/>
          </w:placeholder>
        </w:sdtPr>
        <w:sdtContent>
          <w:r w:rsidR="00373C6E" w:rsidRPr="00373C6E">
            <w:rPr>
              <w:rFonts w:ascii="Calibri" w:hAnsi="Calibri" w:cs="Calibri"/>
              <w:color w:val="000000"/>
            </w:rPr>
            <w:t>(19,20)</w:t>
          </w:r>
        </w:sdtContent>
      </w:sdt>
      <w:r w:rsidR="00BD38B2">
        <w:rPr>
          <w:rFonts w:ascii="Calibri" w:hAnsi="Calibri" w:cs="Calibri"/>
          <w:color w:val="000000"/>
        </w:rPr>
        <w:t>.</w:t>
      </w:r>
    </w:p>
    <w:p w14:paraId="06D51C58" w14:textId="63C5E81C" w:rsidR="00B579DA" w:rsidRDefault="00B579DA" w:rsidP="00B579DA">
      <w:pPr>
        <w:spacing w:line="480" w:lineRule="auto"/>
        <w:jc w:val="both"/>
      </w:pPr>
      <w:r>
        <w:t xml:space="preserve">This study has several limitations. First, the sample size was small, which limited statistical power and resulted in wide confidence intervals. Second, the case-control design relied partly on retrospective information, particularly for breastfeeding and complementary feeding history, which may introduce recall bias. Third, several important determinants of stunting, </w:t>
      </w:r>
      <w:r>
        <w:lastRenderedPageBreak/>
        <w:t>including dietary intake, dietary diversity, infection history, sanitation, household income, maternal nutrition, and health service utilization, were not included. Fourth, the study was conducted in a specific coastal community, so the findings may not be generalizable to all populations.</w:t>
      </w:r>
    </w:p>
    <w:p w14:paraId="3AECD9A5" w14:textId="38AD19DC" w:rsidR="009B429E" w:rsidRDefault="00B579DA" w:rsidP="00B579DA">
      <w:pPr>
        <w:spacing w:line="480" w:lineRule="auto"/>
        <w:jc w:val="both"/>
      </w:pPr>
      <w:r>
        <w:t>Despite these limitations, this study provides local evidence on stunting risk factors in a coastal community where data remain limited. The strong magnitude of association between non-exclusive breastfeeding and stunting suggests that infant feeding practices should remain a priority in community nutrition programs. Larger studies are needed to confirm these findings and to examine broader social, environmental, and health service determinants of stunting</w:t>
      </w:r>
      <w:r w:rsidR="009B429E" w:rsidRPr="009B429E">
        <w:t>.</w:t>
      </w:r>
    </w:p>
    <w:p w14:paraId="1059841B" w14:textId="77777777" w:rsidR="0088404F" w:rsidRPr="009B429E" w:rsidRDefault="0088404F" w:rsidP="00D264EB">
      <w:pPr>
        <w:spacing w:line="480" w:lineRule="auto"/>
        <w:jc w:val="both"/>
      </w:pPr>
    </w:p>
    <w:p w14:paraId="27DA79D4" w14:textId="1DEF59DE" w:rsidR="00AE0E31" w:rsidRPr="00AE0E31" w:rsidRDefault="00AE0E31" w:rsidP="00D264EB">
      <w:pPr>
        <w:spacing w:line="480" w:lineRule="auto"/>
        <w:jc w:val="both"/>
        <w:rPr>
          <w:b/>
          <w:bCs/>
        </w:rPr>
      </w:pPr>
      <w:r w:rsidRPr="00AE0E31">
        <w:rPr>
          <w:b/>
          <w:bCs/>
        </w:rPr>
        <w:t>Conclusions</w:t>
      </w:r>
    </w:p>
    <w:p w14:paraId="54057275" w14:textId="77777777" w:rsidR="00B579DA" w:rsidRPr="00B579DA" w:rsidRDefault="00B579DA" w:rsidP="00B579DA">
      <w:pPr>
        <w:spacing w:line="480" w:lineRule="auto"/>
        <w:jc w:val="both"/>
      </w:pPr>
      <w:r w:rsidRPr="00B579DA">
        <w:t>Non-exclusive breastfeeding showed the strongest association with stunting among toddlers aged 6–36 months in the coastal area of Soropia, Indonesia, although the association was borderline and did not reach statistical significance at p&lt;0.05. First complementary feeding, birth weight, birth length, and maternal height were not significantly associated with stunting in this sample.</w:t>
      </w:r>
    </w:p>
    <w:p w14:paraId="0234F9A0" w14:textId="4720AEBC" w:rsidR="00F765E0" w:rsidRDefault="00B579DA" w:rsidP="00D264EB">
      <w:pPr>
        <w:spacing w:line="480" w:lineRule="auto"/>
        <w:jc w:val="both"/>
      </w:pPr>
      <w:r w:rsidRPr="00B579DA">
        <w:t>These findings suggest that exclusive breastfeeding may play an important role in preventing growth faltering among toddlers in coastal communities. Strengthening maternal education, breastfeeding counseling, and community-based nutrition services through primary health care may help improve child growth outcomes. Further studies with larger sample sizes and more comprehensive determinants are needed to better understand the multifactorial causes of stunting in coastal populations.</w:t>
      </w:r>
    </w:p>
    <w:p w14:paraId="5F1A9A03" w14:textId="77777777" w:rsidR="00B579DA" w:rsidRPr="00B579DA" w:rsidRDefault="00B579DA" w:rsidP="00B579DA">
      <w:pPr>
        <w:spacing w:line="480" w:lineRule="auto"/>
        <w:jc w:val="both"/>
        <w:rPr>
          <w:b/>
          <w:bCs/>
        </w:rPr>
      </w:pPr>
      <w:r w:rsidRPr="00B579DA">
        <w:rPr>
          <w:b/>
          <w:bCs/>
        </w:rPr>
        <w:lastRenderedPageBreak/>
        <w:t>Recommendations</w:t>
      </w:r>
    </w:p>
    <w:p w14:paraId="1A934A52" w14:textId="77777777" w:rsidR="00B579DA" w:rsidRPr="00B579DA" w:rsidRDefault="00B579DA" w:rsidP="00B579DA">
      <w:pPr>
        <w:spacing w:line="480" w:lineRule="auto"/>
        <w:jc w:val="both"/>
      </w:pPr>
      <w:r w:rsidRPr="00B579DA">
        <w:t>Primary health care services should strengthen breastfeeding education for pregnant women and mothers of infants, particularly in coastal communities. Counseling should emphasize exclusive breastfeeding for the first six months of life and continued breastfeeding with appropriate complementary feeding thereafter.</w:t>
      </w:r>
    </w:p>
    <w:p w14:paraId="1F96EE7A" w14:textId="77777777" w:rsidR="00B579DA" w:rsidRPr="00B579DA" w:rsidRDefault="00B579DA" w:rsidP="00B579DA">
      <w:pPr>
        <w:spacing w:line="480" w:lineRule="auto"/>
        <w:jc w:val="both"/>
      </w:pPr>
      <w:r w:rsidRPr="00B579DA">
        <w:t>Community health workers and integrated health posts should improve growth monitoring and early identification of children at risk of stunting. Nutrition education should include practical guidance on locally available foods, feeding frequency, dietary diversity, hygiene, and responsive feeding.</w:t>
      </w:r>
    </w:p>
    <w:p w14:paraId="62F0BDE7" w14:textId="01C2CE69" w:rsidR="00D361D5" w:rsidRDefault="00B579DA" w:rsidP="00D264EB">
      <w:pPr>
        <w:spacing w:line="480" w:lineRule="auto"/>
        <w:jc w:val="both"/>
      </w:pPr>
      <w:r w:rsidRPr="00B579DA">
        <w:t>Future research should involve larger samples and include additional determinants such as household socioeconomic status, dietary diversity, sanitation, infection history, maternal nutrition, and health service utilization. Longitudinal studies are also recommended to better assess causal relationships between early-life exposures and child growth outcomes.</w:t>
      </w:r>
    </w:p>
    <w:p w14:paraId="13729123" w14:textId="77777777" w:rsidR="00B579DA" w:rsidRPr="00C35296" w:rsidRDefault="00B579DA" w:rsidP="00D264EB">
      <w:pPr>
        <w:spacing w:line="480" w:lineRule="auto"/>
        <w:jc w:val="both"/>
      </w:pPr>
    </w:p>
    <w:p w14:paraId="1CE6420E" w14:textId="3E48997C" w:rsidR="00CC10BF" w:rsidRPr="00AE0E31" w:rsidRDefault="00CC10BF" w:rsidP="00D264EB">
      <w:pPr>
        <w:spacing w:line="480" w:lineRule="auto"/>
        <w:jc w:val="both"/>
        <w:rPr>
          <w:b/>
          <w:bCs/>
        </w:rPr>
      </w:pPr>
      <w:r w:rsidRPr="00D264EB">
        <w:rPr>
          <w:b/>
          <w:bCs/>
        </w:rPr>
        <w:t>References</w:t>
      </w:r>
    </w:p>
    <w:sdt>
      <w:sdtPr>
        <w:rPr>
          <w:rFonts w:ascii="Calibri" w:hAnsi="Calibri" w:cs="Calibri"/>
          <w:b/>
          <w:bCs/>
          <w:color w:val="000000"/>
        </w:rPr>
        <w:tag w:val="MENDELEY_BIBLIOGRAPHY"/>
        <w:id w:val="1161660306"/>
        <w:placeholder>
          <w:docPart w:val="DefaultPlaceholder_-1854013440"/>
        </w:placeholder>
      </w:sdtPr>
      <w:sdtContent>
        <w:p w14:paraId="5B6529CC" w14:textId="77777777" w:rsidR="009A620D" w:rsidRPr="009A620D" w:rsidRDefault="009A620D">
          <w:pPr>
            <w:autoSpaceDE w:val="0"/>
            <w:autoSpaceDN w:val="0"/>
            <w:ind w:hanging="640"/>
            <w:divId w:val="936988245"/>
            <w:rPr>
              <w:rFonts w:ascii="Calibri" w:eastAsia="Times New Roman" w:hAnsi="Calibri" w:cs="Calibri"/>
              <w:b/>
              <w:color w:val="000000"/>
              <w:kern w:val="0"/>
              <w14:ligatures w14:val="none"/>
            </w:rPr>
          </w:pPr>
          <w:r w:rsidRPr="009A620D">
            <w:rPr>
              <w:rFonts w:ascii="Calibri" w:eastAsia="Times New Roman" w:hAnsi="Calibri" w:cs="Calibri"/>
              <w:b/>
              <w:color w:val="000000"/>
            </w:rPr>
            <w:t>1.</w:t>
          </w:r>
          <w:r w:rsidRPr="009A620D">
            <w:rPr>
              <w:rFonts w:ascii="Calibri" w:eastAsia="Times New Roman" w:hAnsi="Calibri" w:cs="Calibri"/>
              <w:b/>
              <w:color w:val="000000"/>
            </w:rPr>
            <w:tab/>
            <w:t>Fikawati S SA. Gizi Anak dan Remaja [Internet]. Depok: PT Raja Grafindo Persada; 2017 [cited 2026 May 20]. Available from: https://www.rajagrafindo.co.id/produk/gizi-anak-dan-remaja/</w:t>
          </w:r>
        </w:p>
        <w:p w14:paraId="53016A0C" w14:textId="77777777" w:rsidR="009A620D" w:rsidRPr="009A620D" w:rsidRDefault="009A620D">
          <w:pPr>
            <w:autoSpaceDE w:val="0"/>
            <w:autoSpaceDN w:val="0"/>
            <w:ind w:hanging="640"/>
            <w:divId w:val="1162429378"/>
            <w:rPr>
              <w:rFonts w:ascii="Calibri" w:eastAsia="Times New Roman" w:hAnsi="Calibri" w:cs="Calibri"/>
              <w:b/>
              <w:color w:val="000000"/>
            </w:rPr>
          </w:pPr>
          <w:r w:rsidRPr="009A620D">
            <w:rPr>
              <w:rFonts w:ascii="Calibri" w:eastAsia="Times New Roman" w:hAnsi="Calibri" w:cs="Calibri"/>
              <w:b/>
              <w:color w:val="000000"/>
            </w:rPr>
            <w:t>2.</w:t>
          </w:r>
          <w:r w:rsidRPr="009A620D">
            <w:rPr>
              <w:rFonts w:ascii="Calibri" w:eastAsia="Times New Roman" w:hAnsi="Calibri" w:cs="Calibri"/>
              <w:b/>
              <w:color w:val="000000"/>
            </w:rPr>
            <w:tab/>
            <w:t>de Onis M, Branca F. Childhood stunting: A global perspective. Matern Child Nutr. 2016 May 1;12:12–26. doi:10.1111/MCN.12231;WEBSITE:WEBSITE:PERICLES;JOURNAL:JOURNAL:17408709;ISSUE:ISSUE:DOI PubMed PMID: 27187907.</w:t>
          </w:r>
        </w:p>
        <w:p w14:paraId="784E409F" w14:textId="77777777" w:rsidR="009A620D" w:rsidRPr="009A620D" w:rsidRDefault="009A620D">
          <w:pPr>
            <w:autoSpaceDE w:val="0"/>
            <w:autoSpaceDN w:val="0"/>
            <w:ind w:hanging="640"/>
            <w:divId w:val="1385525874"/>
            <w:rPr>
              <w:rFonts w:ascii="Calibri" w:eastAsia="Times New Roman" w:hAnsi="Calibri" w:cs="Calibri"/>
              <w:b/>
              <w:color w:val="000000"/>
            </w:rPr>
          </w:pPr>
          <w:r w:rsidRPr="009A620D">
            <w:rPr>
              <w:rFonts w:ascii="Calibri" w:eastAsia="Times New Roman" w:hAnsi="Calibri" w:cs="Calibri"/>
              <w:b/>
              <w:color w:val="000000"/>
            </w:rPr>
            <w:t>3.</w:t>
          </w:r>
          <w:r w:rsidRPr="009A620D">
            <w:rPr>
              <w:rFonts w:ascii="Calibri" w:eastAsia="Times New Roman" w:hAnsi="Calibri" w:cs="Calibri"/>
              <w:b/>
              <w:color w:val="000000"/>
            </w:rPr>
            <w:tab/>
            <w:t>WHO, WORLD BANK, UNICEF. Level and trend in child malnutrition. World Health Organization [Internet]. 2023 [cited 2026 May 20];4. Available from: https://www.who.int/publications/i/item/9789240073791</w:t>
          </w:r>
        </w:p>
        <w:p w14:paraId="6D121409" w14:textId="77777777" w:rsidR="009A620D" w:rsidRPr="009A620D" w:rsidRDefault="009A620D">
          <w:pPr>
            <w:autoSpaceDE w:val="0"/>
            <w:autoSpaceDN w:val="0"/>
            <w:ind w:hanging="640"/>
            <w:divId w:val="1490250266"/>
            <w:rPr>
              <w:rFonts w:ascii="Calibri" w:eastAsia="Times New Roman" w:hAnsi="Calibri" w:cs="Calibri"/>
              <w:b/>
              <w:color w:val="000000"/>
            </w:rPr>
          </w:pPr>
          <w:r w:rsidRPr="009A620D">
            <w:rPr>
              <w:rFonts w:ascii="Calibri" w:eastAsia="Times New Roman" w:hAnsi="Calibri" w:cs="Calibri"/>
              <w:b/>
              <w:color w:val="000000"/>
            </w:rPr>
            <w:lastRenderedPageBreak/>
            <w:t>4.</w:t>
          </w:r>
          <w:r w:rsidRPr="009A620D">
            <w:rPr>
              <w:rFonts w:ascii="Calibri" w:eastAsia="Times New Roman" w:hAnsi="Calibri" w:cs="Calibri"/>
              <w:b/>
              <w:color w:val="000000"/>
            </w:rPr>
            <w:tab/>
            <w:t>Purnami LA SD. Analisis faktor resiko kejadian stunting pada anak di Posyandu Banjar Pasek Desa Kubutambahan tahun 2018. MIDWINERSLION : Jurnal Kesehatan STIKes Buleleng [Internet]. 2018 Sep 30 [cited 2026 May 20];3(2):261–72. Available from: https://ejournal.stikesbuleleng.ac.id/index.php/Midwinerslion/article/view/152</w:t>
          </w:r>
        </w:p>
        <w:p w14:paraId="69979C45" w14:textId="77777777" w:rsidR="009A620D" w:rsidRPr="009A620D" w:rsidRDefault="009A620D">
          <w:pPr>
            <w:autoSpaceDE w:val="0"/>
            <w:autoSpaceDN w:val="0"/>
            <w:ind w:hanging="640"/>
            <w:divId w:val="764348268"/>
            <w:rPr>
              <w:rFonts w:ascii="Calibri" w:eastAsia="Times New Roman" w:hAnsi="Calibri" w:cs="Calibri"/>
              <w:b/>
              <w:color w:val="000000"/>
            </w:rPr>
          </w:pPr>
          <w:r w:rsidRPr="009A620D">
            <w:rPr>
              <w:rFonts w:ascii="Calibri" w:eastAsia="Times New Roman" w:hAnsi="Calibri" w:cs="Calibri"/>
              <w:b/>
              <w:color w:val="000000"/>
            </w:rPr>
            <w:t>5.</w:t>
          </w:r>
          <w:r w:rsidRPr="009A620D">
            <w:rPr>
              <w:rFonts w:ascii="Calibri" w:eastAsia="Times New Roman" w:hAnsi="Calibri" w:cs="Calibri"/>
              <w:b/>
              <w:color w:val="000000"/>
            </w:rPr>
            <w:tab/>
            <w:t>Donkor WES, Mbai J, Sesay F, Ali SI, Woodruff BA, Hussein SM, et al. Risk factors of stunting and wasting in Somali pre-school age children: results from the 2019 Somalia micronutrient survey. BMC Public Health 2022 22:1. 2022 Feb 9;22(1):264-. doi:10.1186/S12889-021-12439-4 PubMed PMID: 35139826.</w:t>
          </w:r>
        </w:p>
        <w:p w14:paraId="7852FEC5" w14:textId="77777777" w:rsidR="009A620D" w:rsidRPr="009A620D" w:rsidRDefault="009A620D">
          <w:pPr>
            <w:autoSpaceDE w:val="0"/>
            <w:autoSpaceDN w:val="0"/>
            <w:ind w:hanging="640"/>
            <w:divId w:val="1536455965"/>
            <w:rPr>
              <w:rFonts w:ascii="Calibri" w:eastAsia="Times New Roman" w:hAnsi="Calibri" w:cs="Calibri"/>
              <w:b/>
              <w:color w:val="000000"/>
            </w:rPr>
          </w:pPr>
          <w:r w:rsidRPr="009A620D">
            <w:rPr>
              <w:rFonts w:ascii="Calibri" w:eastAsia="Times New Roman" w:hAnsi="Calibri" w:cs="Calibri"/>
              <w:b/>
              <w:color w:val="000000"/>
            </w:rPr>
            <w:t>6.</w:t>
          </w:r>
          <w:r w:rsidRPr="009A620D">
            <w:rPr>
              <w:rFonts w:ascii="Calibri" w:eastAsia="Times New Roman" w:hAnsi="Calibri" w:cs="Calibri"/>
              <w:b/>
              <w:color w:val="000000"/>
            </w:rPr>
            <w:tab/>
            <w:t>Noor MS, Andrestian MD, Dina RA, Ferdina AR, Dewi Z, Hariati NW, et al. Analysis of Socioeconomic, Utilization of Maternal Health Services, and Toddler’s Characteristics as Stunting Risk Factors. Nutrients 2022, Vol 14, Page 4373. 2022 Oct 18;14(20):4373. doi:10.3390/NU14204373 PubMed PMID: 36297057.</w:t>
          </w:r>
        </w:p>
        <w:p w14:paraId="2304C780" w14:textId="77777777" w:rsidR="009A620D" w:rsidRPr="009A620D" w:rsidRDefault="009A620D">
          <w:pPr>
            <w:autoSpaceDE w:val="0"/>
            <w:autoSpaceDN w:val="0"/>
            <w:ind w:hanging="640"/>
            <w:divId w:val="1391225361"/>
            <w:rPr>
              <w:rFonts w:ascii="Calibri" w:eastAsia="Times New Roman" w:hAnsi="Calibri" w:cs="Calibri"/>
              <w:b/>
              <w:color w:val="000000"/>
            </w:rPr>
          </w:pPr>
          <w:r w:rsidRPr="009A620D">
            <w:rPr>
              <w:rFonts w:ascii="Calibri" w:eastAsia="Times New Roman" w:hAnsi="Calibri" w:cs="Calibri"/>
              <w:b/>
              <w:color w:val="000000"/>
            </w:rPr>
            <w:t>7.</w:t>
          </w:r>
          <w:r w:rsidRPr="009A620D">
            <w:rPr>
              <w:rFonts w:ascii="Calibri" w:eastAsia="Times New Roman" w:hAnsi="Calibri" w:cs="Calibri"/>
              <w:b/>
              <w:color w:val="000000"/>
            </w:rPr>
            <w:tab/>
            <w:t>Rahimi BA, Khalid AA, Lali WM, Khalid WA, Rahimi JA, Taylor WR. Prevalence and associated risk factors of stunting, wasting/thinness, and underweight among primary school children in Kandahar City, Afghanistan: a cross-sectional analytical study. BMC Public Health 2024 24:1. 2024 Aug 27;24(1):2321-. doi:10.1186/S12889-024-19858-Z PubMed PMID: 39192206.</w:t>
          </w:r>
        </w:p>
        <w:p w14:paraId="09663DC3" w14:textId="77777777" w:rsidR="009A620D" w:rsidRPr="009A620D" w:rsidRDefault="009A620D">
          <w:pPr>
            <w:autoSpaceDE w:val="0"/>
            <w:autoSpaceDN w:val="0"/>
            <w:ind w:hanging="640"/>
            <w:divId w:val="1654337602"/>
            <w:rPr>
              <w:rFonts w:ascii="Calibri" w:eastAsia="Times New Roman" w:hAnsi="Calibri" w:cs="Calibri"/>
              <w:b/>
              <w:color w:val="000000"/>
            </w:rPr>
          </w:pPr>
          <w:r w:rsidRPr="009A620D">
            <w:rPr>
              <w:rFonts w:ascii="Calibri" w:eastAsia="Times New Roman" w:hAnsi="Calibri" w:cs="Calibri"/>
              <w:b/>
              <w:color w:val="000000"/>
            </w:rPr>
            <w:t>8.</w:t>
          </w:r>
          <w:r w:rsidRPr="009A620D">
            <w:rPr>
              <w:rFonts w:ascii="Calibri" w:eastAsia="Times New Roman" w:hAnsi="Calibri" w:cs="Calibri"/>
              <w:b/>
              <w:color w:val="000000"/>
            </w:rPr>
            <w:tab/>
            <w:t>Azizah AM, Lanti Y, Dewi R, Murti B. Meta-Analysis: Breastfeeding and Its Correlation with Stunting. Journal of Maternal and Child Health. 2022 May 16;7(3):334–45. doi:10.26911/THEJMCH.2022.07.03.10</w:t>
          </w:r>
        </w:p>
        <w:p w14:paraId="325C2786" w14:textId="77777777" w:rsidR="009A620D" w:rsidRPr="009A620D" w:rsidRDefault="009A620D">
          <w:pPr>
            <w:autoSpaceDE w:val="0"/>
            <w:autoSpaceDN w:val="0"/>
            <w:ind w:hanging="640"/>
            <w:divId w:val="121004690"/>
            <w:rPr>
              <w:rFonts w:ascii="Calibri" w:eastAsia="Times New Roman" w:hAnsi="Calibri" w:cs="Calibri"/>
              <w:b/>
              <w:color w:val="000000"/>
            </w:rPr>
          </w:pPr>
          <w:r w:rsidRPr="009A620D">
            <w:rPr>
              <w:rFonts w:ascii="Calibri" w:eastAsia="Times New Roman" w:hAnsi="Calibri" w:cs="Calibri"/>
              <w:b/>
              <w:color w:val="000000"/>
            </w:rPr>
            <w:t>9.</w:t>
          </w:r>
          <w:r w:rsidRPr="009A620D">
            <w:rPr>
              <w:rFonts w:ascii="Calibri" w:eastAsia="Times New Roman" w:hAnsi="Calibri" w:cs="Calibri"/>
              <w:b/>
              <w:color w:val="000000"/>
            </w:rPr>
            <w:tab/>
            <w:t>AL Rahmad AH MA. Stunting study on children viewed from exclusive breastfeeding, complementary breastfeeding, immunization status and family characteristics in Banda Aceh. J Kesehat Ilm Nasuwakes Poltekkes Aceh [Internet]. 2013 [cited 2026 May 20];6(2):43–55. Available from: https://www.researchgate.net/publication/335973650_Kajian_stunting_pada_anak_balita_ditinjau_dari_pemberian_ASI_eksklusif_MP-ASI_status_imunisasi_dan_karakteristik_keluarga_di_Kota_Banda_Aceh</w:t>
          </w:r>
        </w:p>
        <w:p w14:paraId="146516AD" w14:textId="77777777" w:rsidR="009A620D" w:rsidRPr="009A620D" w:rsidRDefault="009A620D">
          <w:pPr>
            <w:autoSpaceDE w:val="0"/>
            <w:autoSpaceDN w:val="0"/>
            <w:ind w:hanging="640"/>
            <w:divId w:val="358311306"/>
            <w:rPr>
              <w:rFonts w:ascii="Calibri" w:eastAsia="Times New Roman" w:hAnsi="Calibri" w:cs="Calibri"/>
              <w:b/>
              <w:color w:val="000000"/>
            </w:rPr>
          </w:pPr>
          <w:r w:rsidRPr="009A620D">
            <w:rPr>
              <w:rFonts w:ascii="Calibri" w:eastAsia="Times New Roman" w:hAnsi="Calibri" w:cs="Calibri"/>
              <w:b/>
              <w:color w:val="000000"/>
            </w:rPr>
            <w:t>10.</w:t>
          </w:r>
          <w:r w:rsidRPr="009A620D">
            <w:rPr>
              <w:rFonts w:ascii="Calibri" w:eastAsia="Times New Roman" w:hAnsi="Calibri" w:cs="Calibri"/>
              <w:b/>
              <w:color w:val="000000"/>
            </w:rPr>
            <w:tab/>
            <w:t>Nova M, Afriyanti O. HUBUNGAN BERAT BADAN, ASI EKSKLUSIF, MP-ASI DAN ASUPAN  ENERGI DENGAN STUNTING PADA BALITA USIA 24–59 BULAN  DI PUSKESMAS LUBUK  BUAYA. JURNAL KESEHATAN PERINTIS. 2018 Jun 29;5(1):39–45. doi:10.33653/JKP.V5I1.92</w:t>
          </w:r>
        </w:p>
        <w:p w14:paraId="052399E8" w14:textId="77777777" w:rsidR="009A620D" w:rsidRPr="009A620D" w:rsidRDefault="009A620D">
          <w:pPr>
            <w:autoSpaceDE w:val="0"/>
            <w:autoSpaceDN w:val="0"/>
            <w:ind w:hanging="640"/>
            <w:divId w:val="2096586472"/>
            <w:rPr>
              <w:rFonts w:ascii="Calibri" w:eastAsia="Times New Roman" w:hAnsi="Calibri" w:cs="Calibri"/>
              <w:b/>
              <w:color w:val="000000"/>
            </w:rPr>
          </w:pPr>
          <w:r w:rsidRPr="009A620D">
            <w:rPr>
              <w:rFonts w:ascii="Calibri" w:eastAsia="Times New Roman" w:hAnsi="Calibri" w:cs="Calibri"/>
              <w:b/>
              <w:color w:val="000000"/>
            </w:rPr>
            <w:t>11.</w:t>
          </w:r>
          <w:r w:rsidRPr="009A620D">
            <w:rPr>
              <w:rFonts w:ascii="Calibri" w:eastAsia="Times New Roman" w:hAnsi="Calibri" w:cs="Calibri"/>
              <w:b/>
              <w:color w:val="000000"/>
            </w:rPr>
            <w:tab/>
            <w:t>Agustia R RN. Faktor risiko kejadian stunting pada balita usia 12–59 bulan di wilayah Tambang Poboya, Kota Palu. Ghidza J Gizi Kesehat [Internet]. 2018 [cited 2026 May 20];2(2):59–62. Available from: https://media.neliti.com/media/publications/275480-risk-factors-stunting-at-toddlers-age-of-37e8fcc1.pdf</w:t>
          </w:r>
        </w:p>
        <w:p w14:paraId="41D40F74" w14:textId="77777777" w:rsidR="009A620D" w:rsidRPr="009A620D" w:rsidRDefault="009A620D">
          <w:pPr>
            <w:autoSpaceDE w:val="0"/>
            <w:autoSpaceDN w:val="0"/>
            <w:ind w:hanging="640"/>
            <w:divId w:val="576983336"/>
            <w:rPr>
              <w:rFonts w:ascii="Calibri" w:eastAsia="Times New Roman" w:hAnsi="Calibri" w:cs="Calibri"/>
              <w:b/>
              <w:color w:val="000000"/>
            </w:rPr>
          </w:pPr>
          <w:r w:rsidRPr="009A620D">
            <w:rPr>
              <w:rFonts w:ascii="Calibri" w:eastAsia="Times New Roman" w:hAnsi="Calibri" w:cs="Calibri"/>
              <w:b/>
              <w:color w:val="000000"/>
            </w:rPr>
            <w:lastRenderedPageBreak/>
            <w:t>12.</w:t>
          </w:r>
          <w:r w:rsidRPr="009A620D">
            <w:rPr>
              <w:rFonts w:ascii="Calibri" w:eastAsia="Times New Roman" w:hAnsi="Calibri" w:cs="Calibri"/>
              <w:b/>
              <w:color w:val="000000"/>
            </w:rPr>
            <w:tab/>
            <w:t>Prihutama NY, Rahmadi FA, Hardaningsih G. PEMBERIAN MAKANAN PENDAMPING ASI DINI SEBAGAI FAKTOR RISIKO KEJADIAN STUNTING PADA ANAK USIA 2-3 TAHUN. Jurnal Kedokteran Diponegoro (Diponegoro Medical Journal). 2018;7(2):1419–30. doi:10.14710/DMJ.V7I2.21288</w:t>
          </w:r>
        </w:p>
        <w:p w14:paraId="7F61BB7D" w14:textId="77777777" w:rsidR="009A620D" w:rsidRPr="009A620D" w:rsidRDefault="009A620D">
          <w:pPr>
            <w:autoSpaceDE w:val="0"/>
            <w:autoSpaceDN w:val="0"/>
            <w:ind w:hanging="640"/>
            <w:divId w:val="2119638699"/>
            <w:rPr>
              <w:rFonts w:ascii="Calibri" w:eastAsia="Times New Roman" w:hAnsi="Calibri" w:cs="Calibri"/>
              <w:b/>
              <w:color w:val="000000"/>
            </w:rPr>
          </w:pPr>
          <w:r w:rsidRPr="009A620D">
            <w:rPr>
              <w:rFonts w:ascii="Calibri" w:eastAsia="Times New Roman" w:hAnsi="Calibri" w:cs="Calibri"/>
              <w:b/>
              <w:color w:val="000000"/>
            </w:rPr>
            <w:t>13.</w:t>
          </w:r>
          <w:r w:rsidRPr="009A620D">
            <w:rPr>
              <w:rFonts w:ascii="Calibri" w:eastAsia="Times New Roman" w:hAnsi="Calibri" w:cs="Calibri"/>
              <w:b/>
              <w:color w:val="000000"/>
            </w:rPr>
            <w:tab/>
            <w:t>Amin NA, Julia M. Faktor sosiodemografi dan tinggi badan orang tua serta hubungannya dengan kejadian stunting pada balita usia 6-23 bulan. Jurnal Gizi dan Dietetik Indonesia (Indonesian Journal of Nutrition and Dietetics). 2014 Aug 30;2(3):170–7. doi:10.21927/IJND.2014.2(3).170-177</w:t>
          </w:r>
        </w:p>
        <w:p w14:paraId="6362AF42" w14:textId="77777777" w:rsidR="009A620D" w:rsidRPr="009A620D" w:rsidRDefault="009A620D">
          <w:pPr>
            <w:autoSpaceDE w:val="0"/>
            <w:autoSpaceDN w:val="0"/>
            <w:ind w:hanging="640"/>
            <w:divId w:val="336005374"/>
            <w:rPr>
              <w:rFonts w:ascii="Calibri" w:eastAsia="Times New Roman" w:hAnsi="Calibri" w:cs="Calibri"/>
              <w:b/>
              <w:color w:val="000000"/>
            </w:rPr>
          </w:pPr>
          <w:r w:rsidRPr="009A620D">
            <w:rPr>
              <w:rFonts w:ascii="Calibri" w:eastAsia="Times New Roman" w:hAnsi="Calibri" w:cs="Calibri"/>
              <w:b/>
              <w:color w:val="000000"/>
            </w:rPr>
            <w:t>14.</w:t>
          </w:r>
          <w:r w:rsidRPr="009A620D">
            <w:rPr>
              <w:rFonts w:ascii="Calibri" w:eastAsia="Times New Roman" w:hAnsi="Calibri" w:cs="Calibri"/>
              <w:b/>
              <w:color w:val="000000"/>
            </w:rPr>
            <w:tab/>
            <w:t>Hanum F, Khomsan A, Heryatno Y, Masyarakat DG, Manusia FE. HUBUNGAN ASUPAN GIZI DAN TINGGI BADAN IBU DENGAN STATUS GIZI ANAK BALITA. Jurnal Gizi dan Pangan. 2014 Aug 12;9(1). doi:10.25182/JGP.2014.9.1</w:t>
          </w:r>
        </w:p>
        <w:p w14:paraId="5BEA52C3" w14:textId="77777777" w:rsidR="009A620D" w:rsidRPr="009A620D" w:rsidRDefault="009A620D">
          <w:pPr>
            <w:autoSpaceDE w:val="0"/>
            <w:autoSpaceDN w:val="0"/>
            <w:ind w:hanging="640"/>
            <w:divId w:val="1699157903"/>
            <w:rPr>
              <w:rFonts w:ascii="Calibri" w:eastAsia="Times New Roman" w:hAnsi="Calibri" w:cs="Calibri"/>
              <w:b/>
              <w:color w:val="000000"/>
            </w:rPr>
          </w:pPr>
          <w:r w:rsidRPr="009A620D">
            <w:rPr>
              <w:rFonts w:ascii="Calibri" w:eastAsia="Times New Roman" w:hAnsi="Calibri" w:cs="Calibri"/>
              <w:b/>
              <w:color w:val="000000"/>
            </w:rPr>
            <w:t>15.</w:t>
          </w:r>
          <w:r w:rsidRPr="009A620D">
            <w:rPr>
              <w:rFonts w:ascii="Calibri" w:eastAsia="Times New Roman" w:hAnsi="Calibri" w:cs="Calibri"/>
              <w:b/>
              <w:color w:val="000000"/>
            </w:rPr>
            <w:tab/>
            <w:t>Thahir AIA, Li M, Holmes A, Gordon A. Exploring Factors Associated with Stunting in 6-Month-Old Children: A Population-Based Cohort Study in Sulawesi, Indonesia. Nutrients. 2023 Aug 1;15(15):3420. doi:10.3390/NU15153420/S1 PubMed PMID: 37571357.</w:t>
          </w:r>
        </w:p>
        <w:p w14:paraId="4775F03C" w14:textId="77777777" w:rsidR="009A620D" w:rsidRPr="009A620D" w:rsidRDefault="009A620D">
          <w:pPr>
            <w:autoSpaceDE w:val="0"/>
            <w:autoSpaceDN w:val="0"/>
            <w:ind w:hanging="640"/>
            <w:divId w:val="1299065680"/>
            <w:rPr>
              <w:rFonts w:ascii="Calibri" w:eastAsia="Times New Roman" w:hAnsi="Calibri" w:cs="Calibri"/>
              <w:b/>
              <w:color w:val="000000"/>
            </w:rPr>
          </w:pPr>
          <w:r w:rsidRPr="009A620D">
            <w:rPr>
              <w:rFonts w:ascii="Calibri" w:eastAsia="Times New Roman" w:hAnsi="Calibri" w:cs="Calibri"/>
              <w:b/>
              <w:color w:val="000000"/>
            </w:rPr>
            <w:t>16.</w:t>
          </w:r>
          <w:r w:rsidRPr="009A620D">
            <w:rPr>
              <w:rFonts w:ascii="Calibri" w:eastAsia="Times New Roman" w:hAnsi="Calibri" w:cs="Calibri"/>
              <w:b/>
              <w:color w:val="000000"/>
            </w:rPr>
            <w:tab/>
            <w:t>Mayasari AC, Rustam MZA, Priyantini D. Determinants of Toddler’s Stunting in Coastal Area of Surabaya, East Java Indonesia. International Conference on Sustainable Health Promotion. 2018 Oct 9;104–7. doi:10.29080/ICOSHPRO.V1I0.23</w:t>
          </w:r>
        </w:p>
        <w:p w14:paraId="128E0F22" w14:textId="77777777" w:rsidR="009A620D" w:rsidRPr="009A620D" w:rsidRDefault="009A620D">
          <w:pPr>
            <w:autoSpaceDE w:val="0"/>
            <w:autoSpaceDN w:val="0"/>
            <w:ind w:hanging="640"/>
            <w:divId w:val="1413353558"/>
            <w:rPr>
              <w:rFonts w:ascii="Calibri" w:eastAsia="Times New Roman" w:hAnsi="Calibri" w:cs="Calibri"/>
              <w:b/>
              <w:color w:val="000000"/>
            </w:rPr>
          </w:pPr>
          <w:r w:rsidRPr="009A620D">
            <w:rPr>
              <w:rFonts w:ascii="Calibri" w:eastAsia="Times New Roman" w:hAnsi="Calibri" w:cs="Calibri"/>
              <w:b/>
              <w:color w:val="000000"/>
            </w:rPr>
            <w:t>17.</w:t>
          </w:r>
          <w:r w:rsidRPr="009A620D">
            <w:rPr>
              <w:rFonts w:ascii="Calibri" w:eastAsia="Times New Roman" w:hAnsi="Calibri" w:cs="Calibri"/>
              <w:b/>
              <w:color w:val="000000"/>
            </w:rPr>
            <w:tab/>
            <w:t>Amaliah N, Sari K, Suryaputri IY, Upaya P, Masyarakat K. Panjang Badan Lahir Pendek Sebagai Salah Satu Faktor Determinan Keterlambatan Tumbuh Kembang Anak Usia 6-23 Bulan Di Kelurahan Jaticempaka, Kecamatan Pondok Gede, Kota Bekasi. Indonesian Journal of Health Ecology [Internet]. 2016 [cited 2026 May 20];15(1):43–55. Available from: https://www.neliti.com/publications/82393/</w:t>
          </w:r>
        </w:p>
        <w:p w14:paraId="6EE73CF4" w14:textId="77777777" w:rsidR="009A620D" w:rsidRPr="009A620D" w:rsidRDefault="009A620D">
          <w:pPr>
            <w:autoSpaceDE w:val="0"/>
            <w:autoSpaceDN w:val="0"/>
            <w:ind w:hanging="640"/>
            <w:divId w:val="1081751754"/>
            <w:rPr>
              <w:rFonts w:ascii="Calibri" w:eastAsia="Times New Roman" w:hAnsi="Calibri" w:cs="Calibri"/>
              <w:b/>
              <w:color w:val="000000"/>
            </w:rPr>
          </w:pPr>
          <w:r w:rsidRPr="009A620D">
            <w:rPr>
              <w:rFonts w:ascii="Calibri" w:eastAsia="Times New Roman" w:hAnsi="Calibri" w:cs="Calibri"/>
              <w:b/>
              <w:color w:val="000000"/>
            </w:rPr>
            <w:t>18.</w:t>
          </w:r>
          <w:r w:rsidRPr="009A620D">
            <w:rPr>
              <w:rFonts w:ascii="Calibri" w:eastAsia="Times New Roman" w:hAnsi="Calibri" w:cs="Calibri"/>
              <w:b/>
              <w:color w:val="000000"/>
            </w:rPr>
            <w:tab/>
            <w:t>Aridiyah FO, Rohmawati N, Ririanty M, Gizi B, Masyarakat K, Kesehatan BP, et al. Faktor-faktor yang Mempengaruhi Kejadian Stunting pada Anak Balita di Wilayah Pedesaan dan Perkotaan (The Factors Affecting Stunting on Toddlers in Rural and Urban Areas).</w:t>
          </w:r>
        </w:p>
        <w:p w14:paraId="381A3FEC" w14:textId="77777777" w:rsidR="009A620D" w:rsidRPr="009A620D" w:rsidRDefault="009A620D">
          <w:pPr>
            <w:autoSpaceDE w:val="0"/>
            <w:autoSpaceDN w:val="0"/>
            <w:ind w:hanging="640"/>
            <w:divId w:val="216287482"/>
            <w:rPr>
              <w:rFonts w:ascii="Calibri" w:eastAsia="Times New Roman" w:hAnsi="Calibri" w:cs="Calibri"/>
              <w:b/>
              <w:color w:val="000000"/>
            </w:rPr>
          </w:pPr>
          <w:r w:rsidRPr="009A620D">
            <w:rPr>
              <w:rFonts w:ascii="Calibri" w:eastAsia="Times New Roman" w:hAnsi="Calibri" w:cs="Calibri"/>
              <w:b/>
              <w:color w:val="000000"/>
            </w:rPr>
            <w:t>19.</w:t>
          </w:r>
          <w:r w:rsidRPr="009A620D">
            <w:rPr>
              <w:rFonts w:ascii="Calibri" w:eastAsia="Times New Roman" w:hAnsi="Calibri" w:cs="Calibri"/>
              <w:b/>
              <w:color w:val="000000"/>
            </w:rPr>
            <w:tab/>
            <w:t>Maywita E. FAKTOR RISIKO PENYEBAB TERJADINYA STUNTING PADA BALITA UMUR 12-59 BULAN DI KELURAHAN  KAMPUNG BARU  KEC. LUBUK  BEGALUNG TAHUN 2015. Jurnal Riset Hesti Medan Akper Kesdam I/BB Medan. 2018 Jun 1;3(1):56–65. doi:10.34008/JURHESTI.V3I1.24</w:t>
          </w:r>
        </w:p>
        <w:p w14:paraId="62130E22" w14:textId="77777777" w:rsidR="009A620D" w:rsidRPr="009A620D" w:rsidRDefault="009A620D">
          <w:pPr>
            <w:autoSpaceDE w:val="0"/>
            <w:autoSpaceDN w:val="0"/>
            <w:ind w:hanging="640"/>
            <w:divId w:val="1566722276"/>
            <w:rPr>
              <w:rFonts w:ascii="Calibri" w:eastAsia="Times New Roman" w:hAnsi="Calibri" w:cs="Calibri"/>
              <w:b/>
              <w:color w:val="000000"/>
            </w:rPr>
          </w:pPr>
          <w:r w:rsidRPr="009A620D">
            <w:rPr>
              <w:rFonts w:ascii="Calibri" w:eastAsia="Times New Roman" w:hAnsi="Calibri" w:cs="Calibri"/>
              <w:b/>
              <w:color w:val="000000"/>
            </w:rPr>
            <w:t>20.</w:t>
          </w:r>
          <w:r w:rsidRPr="009A620D">
            <w:rPr>
              <w:rFonts w:ascii="Calibri" w:eastAsia="Times New Roman" w:hAnsi="Calibri" w:cs="Calibri"/>
              <w:b/>
              <w:color w:val="000000"/>
            </w:rPr>
            <w:tab/>
            <w:t>Ode W, Angreni N, Arda D, Setyawati A, Sasmita A, Aris Tyarini I, et al. Exclusive breastfeeding in preventing stunting in toddlers. Jurnal Edukasi Ilmiah Kesehatan. 2024 Apr 1;2(1):07–13. doi:10.61099/JUNEDIK.V2I1.29</w:t>
          </w:r>
        </w:p>
        <w:p w14:paraId="1012208C" w14:textId="77777777" w:rsidR="009A620D" w:rsidRPr="009A620D" w:rsidRDefault="009A620D">
          <w:pPr>
            <w:autoSpaceDE w:val="0"/>
            <w:autoSpaceDN w:val="0"/>
            <w:ind w:hanging="640"/>
            <w:divId w:val="1748073878"/>
            <w:rPr>
              <w:rFonts w:ascii="Calibri" w:eastAsia="Times New Roman" w:hAnsi="Calibri" w:cs="Calibri"/>
              <w:b/>
              <w:color w:val="000000"/>
            </w:rPr>
          </w:pPr>
          <w:r w:rsidRPr="009A620D">
            <w:rPr>
              <w:rFonts w:ascii="Calibri" w:eastAsia="Times New Roman" w:hAnsi="Calibri" w:cs="Calibri"/>
              <w:b/>
              <w:color w:val="000000"/>
            </w:rPr>
            <w:t>21.</w:t>
          </w:r>
          <w:r w:rsidRPr="009A620D">
            <w:rPr>
              <w:rFonts w:ascii="Calibri" w:eastAsia="Times New Roman" w:hAnsi="Calibri" w:cs="Calibri"/>
              <w:b/>
              <w:color w:val="000000"/>
            </w:rPr>
            <w:tab/>
            <w:t xml:space="preserve">Rihi Leo A, Subagyo HW, Kartasurya MI. FAKTOR RISIKO STUNTING PADA ANAK USIA 2-5 TAHUN DI WILAYAH GUNUNG DAN PESISIR PANTAI Risk Factors of Stunting </w:t>
          </w:r>
          <w:r w:rsidRPr="009A620D">
            <w:rPr>
              <w:rFonts w:ascii="Calibri" w:eastAsia="Times New Roman" w:hAnsi="Calibri" w:cs="Calibri"/>
              <w:b/>
              <w:color w:val="000000"/>
            </w:rPr>
            <w:lastRenderedPageBreak/>
            <w:t>among Children Aged 2-5 Years in Ridge And Coastal [Internet]. Vol. 2. 2018. Available from: http://jos.unsoed.ac.id/index.php/jgps</w:t>
          </w:r>
        </w:p>
        <w:p w14:paraId="22774772" w14:textId="77777777" w:rsidR="009A620D" w:rsidRPr="009A620D" w:rsidRDefault="009A620D">
          <w:pPr>
            <w:autoSpaceDE w:val="0"/>
            <w:autoSpaceDN w:val="0"/>
            <w:ind w:hanging="640"/>
            <w:divId w:val="2092239312"/>
            <w:rPr>
              <w:rFonts w:ascii="Calibri" w:eastAsia="Times New Roman" w:hAnsi="Calibri" w:cs="Calibri"/>
              <w:b/>
              <w:color w:val="000000"/>
            </w:rPr>
          </w:pPr>
          <w:r w:rsidRPr="009A620D">
            <w:rPr>
              <w:rFonts w:ascii="Calibri" w:eastAsia="Times New Roman" w:hAnsi="Calibri" w:cs="Calibri"/>
              <w:b/>
              <w:color w:val="000000"/>
            </w:rPr>
            <w:t>22.</w:t>
          </w:r>
          <w:r w:rsidRPr="009A620D">
            <w:rPr>
              <w:rFonts w:ascii="Calibri" w:eastAsia="Times New Roman" w:hAnsi="Calibri" w:cs="Calibri"/>
              <w:b/>
              <w:color w:val="000000"/>
            </w:rPr>
            <w:tab/>
            <w:t>Agussalim, Zulkifli A, Nasry Noor N, Ansariadi, Stang, Riskiyani S. Risk Factor Analysis of Stunting in Children Aged 6-23 Months in Tanralili District, Maros Regency, Indonesia. National Journal of Community Medicine. 2024 Jul 1;15(07):559–65. doi:10.55489/NJCM.150720244014</w:t>
          </w:r>
        </w:p>
        <w:p w14:paraId="54FC96D0" w14:textId="77777777" w:rsidR="009A620D" w:rsidRPr="009A620D" w:rsidRDefault="009A620D">
          <w:pPr>
            <w:autoSpaceDE w:val="0"/>
            <w:autoSpaceDN w:val="0"/>
            <w:ind w:hanging="640"/>
            <w:divId w:val="309099805"/>
            <w:rPr>
              <w:rFonts w:ascii="Calibri" w:eastAsia="Times New Roman" w:hAnsi="Calibri" w:cs="Calibri"/>
              <w:b/>
              <w:color w:val="000000"/>
            </w:rPr>
          </w:pPr>
          <w:r w:rsidRPr="009A620D">
            <w:rPr>
              <w:rFonts w:ascii="Calibri" w:eastAsia="Times New Roman" w:hAnsi="Calibri" w:cs="Calibri"/>
              <w:b/>
              <w:color w:val="000000"/>
            </w:rPr>
            <w:t>23.</w:t>
          </w:r>
          <w:r w:rsidRPr="009A620D">
            <w:rPr>
              <w:rFonts w:ascii="Calibri" w:eastAsia="Times New Roman" w:hAnsi="Calibri" w:cs="Calibri"/>
              <w:b/>
              <w:color w:val="000000"/>
            </w:rPr>
            <w:tab/>
            <w:t>Supadmi S, Laksono AD, Kusumawardani HD, Ashar H, Nursafingi A, Kusrini I, et al. Factor related to stunting of children under two years with working mothers in Indonesia. Clin Epidemiol Glob Health. 2024 Mar 1;26:101538. doi:10.1016/j.cegh.2024.101538</w:t>
          </w:r>
        </w:p>
        <w:p w14:paraId="79327E74" w14:textId="77777777" w:rsidR="009A620D" w:rsidRPr="009A620D" w:rsidRDefault="009A620D">
          <w:pPr>
            <w:autoSpaceDE w:val="0"/>
            <w:autoSpaceDN w:val="0"/>
            <w:ind w:hanging="640"/>
            <w:divId w:val="213584507"/>
            <w:rPr>
              <w:rFonts w:ascii="Calibri" w:eastAsia="Times New Roman" w:hAnsi="Calibri" w:cs="Calibri"/>
              <w:b/>
              <w:color w:val="000000"/>
            </w:rPr>
          </w:pPr>
          <w:r w:rsidRPr="009A620D">
            <w:rPr>
              <w:rFonts w:ascii="Calibri" w:eastAsia="Times New Roman" w:hAnsi="Calibri" w:cs="Calibri"/>
              <w:b/>
              <w:color w:val="000000"/>
            </w:rPr>
            <w:t>24.</w:t>
          </w:r>
          <w:r w:rsidRPr="009A620D">
            <w:rPr>
              <w:rFonts w:ascii="Calibri" w:eastAsia="Times New Roman" w:hAnsi="Calibri" w:cs="Calibri"/>
              <w:b/>
              <w:color w:val="000000"/>
            </w:rPr>
            <w:tab/>
            <w:t>Novianti S, Huriyati E, Padmawati RS. Safe Drinking Water, Sanitation and Mother’s Hygiene Practice as Stunting Risk Factors: A Case Control Study in a Rural Area of Ciawi Sub-district, Tasikmalaya District, West Java, Indonesia. Ethiop J Health Sci. 2023 Dec 7;33(6):935–44. doi:10.4314/EJHS.V33I6.3 PubMed PMID: 38784492.</w:t>
          </w:r>
        </w:p>
        <w:p w14:paraId="212A20A1" w14:textId="77777777" w:rsidR="009A620D" w:rsidRPr="009A620D" w:rsidRDefault="009A620D">
          <w:pPr>
            <w:autoSpaceDE w:val="0"/>
            <w:autoSpaceDN w:val="0"/>
            <w:ind w:hanging="640"/>
            <w:divId w:val="1377581216"/>
            <w:rPr>
              <w:rFonts w:ascii="Calibri" w:eastAsia="Times New Roman" w:hAnsi="Calibri" w:cs="Calibri"/>
              <w:b/>
              <w:color w:val="000000"/>
            </w:rPr>
          </w:pPr>
          <w:r w:rsidRPr="009A620D">
            <w:rPr>
              <w:rFonts w:ascii="Calibri" w:eastAsia="Times New Roman" w:hAnsi="Calibri" w:cs="Calibri"/>
              <w:b/>
              <w:color w:val="000000"/>
            </w:rPr>
            <w:t>25.</w:t>
          </w:r>
          <w:r w:rsidRPr="009A620D">
            <w:rPr>
              <w:rFonts w:ascii="Calibri" w:eastAsia="Times New Roman" w:hAnsi="Calibri" w:cs="Calibri"/>
              <w:b/>
              <w:color w:val="000000"/>
            </w:rPr>
            <w:tab/>
            <w:t>Wellina WF, Kartasurya MI, Rahfiludin MZ. Faktor risiko stunting pada anak umur 12-24 bulan. Jurnal Gizi Indonesia (The Indonesian Journal of Nutrition). 2016 Dec 30;5(1):55–61. doi:10.14710/JGI.5.1.55-61</w:t>
          </w:r>
        </w:p>
        <w:p w14:paraId="683276F6" w14:textId="77777777" w:rsidR="009A620D" w:rsidRPr="009A620D" w:rsidRDefault="009A620D">
          <w:pPr>
            <w:autoSpaceDE w:val="0"/>
            <w:autoSpaceDN w:val="0"/>
            <w:ind w:hanging="640"/>
            <w:divId w:val="1825588323"/>
            <w:rPr>
              <w:rFonts w:ascii="Calibri" w:eastAsia="Times New Roman" w:hAnsi="Calibri" w:cs="Calibri"/>
              <w:b/>
              <w:color w:val="000000"/>
            </w:rPr>
          </w:pPr>
          <w:r w:rsidRPr="009A620D">
            <w:rPr>
              <w:rFonts w:ascii="Calibri" w:eastAsia="Times New Roman" w:hAnsi="Calibri" w:cs="Calibri"/>
              <w:b/>
              <w:color w:val="000000"/>
            </w:rPr>
            <w:t>26.</w:t>
          </w:r>
          <w:r w:rsidRPr="009A620D">
            <w:rPr>
              <w:rFonts w:ascii="Calibri" w:eastAsia="Times New Roman" w:hAnsi="Calibri" w:cs="Calibri"/>
              <w:b/>
              <w:color w:val="000000"/>
            </w:rPr>
            <w:tab/>
            <w:t>Ambarwati RR. Hubungan Panjang Badan Lahir, Konsumsi Makanan, dan Faktor lainya dengan Kejadian Stunting pada Anak Usia 7-35 Bulan di Tiga Posyandu Kelurahan Depok Kota Depok Tahun 2012 [Internet]. FKM UI; 2012 [cited 2026 May 20]. Available from: https://lib.fkm.ui.ac.id</w:t>
          </w:r>
        </w:p>
        <w:p w14:paraId="730A973A" w14:textId="77777777" w:rsidR="009A620D" w:rsidRPr="009A620D" w:rsidRDefault="009A620D">
          <w:pPr>
            <w:autoSpaceDE w:val="0"/>
            <w:autoSpaceDN w:val="0"/>
            <w:ind w:hanging="640"/>
            <w:divId w:val="525140350"/>
            <w:rPr>
              <w:rFonts w:ascii="Calibri" w:eastAsia="Times New Roman" w:hAnsi="Calibri" w:cs="Calibri"/>
              <w:b/>
              <w:color w:val="000000"/>
            </w:rPr>
          </w:pPr>
          <w:r w:rsidRPr="009A620D">
            <w:rPr>
              <w:rFonts w:ascii="Calibri" w:eastAsia="Times New Roman" w:hAnsi="Calibri" w:cs="Calibri"/>
              <w:b/>
              <w:color w:val="000000"/>
            </w:rPr>
            <w:t>27.</w:t>
          </w:r>
          <w:r w:rsidRPr="009A620D">
            <w:rPr>
              <w:rFonts w:ascii="Calibri" w:eastAsia="Times New Roman" w:hAnsi="Calibri" w:cs="Calibri"/>
              <w:b/>
              <w:color w:val="000000"/>
            </w:rPr>
            <w:tab/>
            <w:t>Lara Palino I, Majid R, Kesehatan Masyarakat Universitas Halu Oleo F. Determinan Kejadian Stunting pada Balita Usia 12-59 Bulan di Wilayah Kerja Puskesmas Puuwatu Kota Kendari Tahun 2016. Jurnal Ilmiah Mahasiswa Kesehatan Masyarakat Unsyiah [Internet]. 2017 [cited 2026 May 20];2(6):186866. Available from: https://www.neliti.com/publications/186866/</w:t>
          </w:r>
        </w:p>
        <w:p w14:paraId="7858806E" w14:textId="77777777" w:rsidR="009A620D" w:rsidRPr="009A620D" w:rsidRDefault="009A620D">
          <w:pPr>
            <w:autoSpaceDE w:val="0"/>
            <w:autoSpaceDN w:val="0"/>
            <w:ind w:hanging="640"/>
            <w:divId w:val="600381626"/>
            <w:rPr>
              <w:rFonts w:ascii="Calibri" w:eastAsia="Times New Roman" w:hAnsi="Calibri" w:cs="Calibri"/>
              <w:b/>
              <w:color w:val="000000"/>
            </w:rPr>
          </w:pPr>
          <w:r w:rsidRPr="009A620D">
            <w:rPr>
              <w:rFonts w:ascii="Calibri" w:eastAsia="Times New Roman" w:hAnsi="Calibri" w:cs="Calibri"/>
              <w:b/>
              <w:color w:val="000000"/>
            </w:rPr>
            <w:t>28.</w:t>
          </w:r>
          <w:r w:rsidRPr="009A620D">
            <w:rPr>
              <w:rFonts w:ascii="Calibri" w:eastAsia="Times New Roman" w:hAnsi="Calibri" w:cs="Calibri"/>
              <w:b/>
              <w:color w:val="000000"/>
            </w:rPr>
            <w:tab/>
            <w:t>Anwar W, Nurjazuli N, Joko T. The Relationship Household Environmental Sanitation with Incidence of Stunting in Toddlers: Literature Review. Media Publikasi Promosi Kesehatan Indonesia (MPPKI). 2024 Oct 4;7(10):2422–9. doi:10.56338/MPPKI.V7I10.6050</w:t>
          </w:r>
        </w:p>
        <w:p w14:paraId="41433ADF" w14:textId="7643FF9B" w:rsidR="002E15AC" w:rsidRPr="00D264EB" w:rsidRDefault="009A620D" w:rsidP="00D264EB">
          <w:pPr>
            <w:spacing w:line="480" w:lineRule="auto"/>
            <w:jc w:val="both"/>
            <w:rPr>
              <w:b/>
              <w:bCs/>
            </w:rPr>
          </w:pPr>
          <w:r w:rsidRPr="009A620D">
            <w:rPr>
              <w:rFonts w:ascii="Calibri" w:eastAsia="Times New Roman" w:hAnsi="Calibri" w:cs="Calibri"/>
              <w:b/>
              <w:color w:val="000000"/>
            </w:rPr>
            <w:t> </w:t>
          </w:r>
        </w:p>
      </w:sdtContent>
    </w:sdt>
    <w:p w14:paraId="67D2AB21" w14:textId="77777777" w:rsidR="002E15AC" w:rsidRPr="00D264EB" w:rsidRDefault="002E15AC" w:rsidP="00D264EB">
      <w:pPr>
        <w:spacing w:line="480" w:lineRule="auto"/>
        <w:jc w:val="both"/>
        <w:rPr>
          <w:b/>
          <w:bCs/>
        </w:rPr>
      </w:pPr>
    </w:p>
    <w:p w14:paraId="0BF2A99B" w14:textId="735D92B9" w:rsidR="00AE0E31" w:rsidRPr="00D264EB" w:rsidRDefault="002E15AC" w:rsidP="00D264EB">
      <w:pPr>
        <w:spacing w:line="480" w:lineRule="auto"/>
        <w:jc w:val="both"/>
        <w:rPr>
          <w:b/>
          <w:bCs/>
        </w:rPr>
      </w:pPr>
      <w:r w:rsidRPr="00D264EB">
        <w:rPr>
          <w:b/>
          <w:bCs/>
        </w:rPr>
        <w:t>Table</w:t>
      </w:r>
    </w:p>
    <w:p w14:paraId="4C470203" w14:textId="065CBF6D" w:rsidR="002E15AC" w:rsidRPr="00D264EB" w:rsidRDefault="002E15AC" w:rsidP="00D264EB">
      <w:pPr>
        <w:spacing w:line="480" w:lineRule="auto"/>
      </w:pPr>
      <w:r w:rsidRPr="00D264EB">
        <w:t>Table 1. Characteristics of Participants (n = 28)</w:t>
      </w:r>
    </w:p>
    <w:tbl>
      <w:tblPr>
        <w:tblStyle w:val="TableGrid"/>
        <w:tblW w:w="0" w:type="auto"/>
        <w:tblLook w:val="04A0" w:firstRow="1" w:lastRow="0" w:firstColumn="1" w:lastColumn="0" w:noHBand="0" w:noVBand="1"/>
      </w:tblPr>
      <w:tblGrid>
        <w:gridCol w:w="3114"/>
        <w:gridCol w:w="2410"/>
        <w:gridCol w:w="1238"/>
        <w:gridCol w:w="1171"/>
      </w:tblGrid>
      <w:tr w:rsidR="002E15AC" w:rsidRPr="00D264EB" w14:paraId="0F10673D" w14:textId="77777777" w:rsidTr="002E15AC">
        <w:tc>
          <w:tcPr>
            <w:tcW w:w="3114" w:type="dxa"/>
            <w:vAlign w:val="center"/>
          </w:tcPr>
          <w:p w14:paraId="0B33C3D4" w14:textId="7BAAD153" w:rsidR="002E15AC" w:rsidRPr="00D264EB" w:rsidRDefault="002E15AC" w:rsidP="00D264EB">
            <w:pPr>
              <w:spacing w:line="480" w:lineRule="auto"/>
              <w:jc w:val="both"/>
              <w:rPr>
                <w:b/>
                <w:bCs/>
              </w:rPr>
            </w:pPr>
            <w:r w:rsidRPr="00EF5064">
              <w:rPr>
                <w:b/>
                <w:bCs/>
              </w:rPr>
              <w:lastRenderedPageBreak/>
              <w:t>Variable</w:t>
            </w:r>
          </w:p>
        </w:tc>
        <w:tc>
          <w:tcPr>
            <w:tcW w:w="2410" w:type="dxa"/>
            <w:vAlign w:val="center"/>
          </w:tcPr>
          <w:p w14:paraId="5BEC4ED1" w14:textId="632D5D47" w:rsidR="002E15AC" w:rsidRPr="00D264EB" w:rsidRDefault="002E15AC" w:rsidP="00D264EB">
            <w:pPr>
              <w:spacing w:line="480" w:lineRule="auto"/>
              <w:rPr>
                <w:b/>
                <w:bCs/>
              </w:rPr>
            </w:pPr>
            <w:r w:rsidRPr="00EF5064">
              <w:rPr>
                <w:b/>
                <w:bCs/>
              </w:rPr>
              <w:t>Category</w:t>
            </w:r>
          </w:p>
        </w:tc>
        <w:tc>
          <w:tcPr>
            <w:tcW w:w="1238" w:type="dxa"/>
            <w:vAlign w:val="center"/>
          </w:tcPr>
          <w:p w14:paraId="1398879D" w14:textId="5E605E02" w:rsidR="002E15AC" w:rsidRPr="00D264EB" w:rsidRDefault="002E15AC" w:rsidP="00D264EB">
            <w:pPr>
              <w:spacing w:line="480" w:lineRule="auto"/>
              <w:jc w:val="center"/>
              <w:rPr>
                <w:b/>
                <w:bCs/>
              </w:rPr>
            </w:pPr>
            <w:r w:rsidRPr="00EF5064">
              <w:rPr>
                <w:b/>
                <w:bCs/>
              </w:rPr>
              <w:t>n</w:t>
            </w:r>
          </w:p>
        </w:tc>
        <w:tc>
          <w:tcPr>
            <w:tcW w:w="1171" w:type="dxa"/>
            <w:vAlign w:val="center"/>
          </w:tcPr>
          <w:p w14:paraId="5D9743C9" w14:textId="32035E2D" w:rsidR="002E15AC" w:rsidRPr="00D264EB" w:rsidRDefault="002E15AC" w:rsidP="00D264EB">
            <w:pPr>
              <w:spacing w:line="480" w:lineRule="auto"/>
              <w:jc w:val="center"/>
              <w:rPr>
                <w:b/>
                <w:bCs/>
              </w:rPr>
            </w:pPr>
            <w:r w:rsidRPr="00EF5064">
              <w:rPr>
                <w:b/>
                <w:bCs/>
              </w:rPr>
              <w:t>%</w:t>
            </w:r>
          </w:p>
        </w:tc>
      </w:tr>
      <w:tr w:rsidR="002E15AC" w:rsidRPr="00D264EB" w14:paraId="2DBA56A8" w14:textId="77777777" w:rsidTr="002E15AC">
        <w:tc>
          <w:tcPr>
            <w:tcW w:w="3114" w:type="dxa"/>
            <w:vAlign w:val="center"/>
          </w:tcPr>
          <w:p w14:paraId="03555440" w14:textId="4640A9F5" w:rsidR="002E15AC" w:rsidRPr="00D264EB" w:rsidRDefault="002E15AC" w:rsidP="00D264EB">
            <w:pPr>
              <w:spacing w:line="480" w:lineRule="auto"/>
              <w:jc w:val="both"/>
            </w:pPr>
            <w:r w:rsidRPr="00EF5064">
              <w:t>Father’s Education</w:t>
            </w:r>
          </w:p>
        </w:tc>
        <w:tc>
          <w:tcPr>
            <w:tcW w:w="2410" w:type="dxa"/>
            <w:vAlign w:val="center"/>
          </w:tcPr>
          <w:p w14:paraId="7B8DBA7E" w14:textId="39C4EC07" w:rsidR="002E15AC" w:rsidRPr="00D264EB" w:rsidRDefault="002E15AC" w:rsidP="00D264EB">
            <w:pPr>
              <w:spacing w:line="480" w:lineRule="auto"/>
              <w:rPr>
                <w:b/>
                <w:bCs/>
              </w:rPr>
            </w:pPr>
            <w:r w:rsidRPr="00EF5064">
              <w:t>Elementary</w:t>
            </w:r>
          </w:p>
        </w:tc>
        <w:tc>
          <w:tcPr>
            <w:tcW w:w="1238" w:type="dxa"/>
            <w:vAlign w:val="center"/>
          </w:tcPr>
          <w:p w14:paraId="07386A2B" w14:textId="529FA215" w:rsidR="002E15AC" w:rsidRPr="00D264EB" w:rsidRDefault="002E15AC" w:rsidP="00D264EB">
            <w:pPr>
              <w:spacing w:line="480" w:lineRule="auto"/>
              <w:jc w:val="center"/>
              <w:rPr>
                <w:b/>
                <w:bCs/>
              </w:rPr>
            </w:pPr>
            <w:r w:rsidRPr="00EF5064">
              <w:t>13</w:t>
            </w:r>
          </w:p>
        </w:tc>
        <w:tc>
          <w:tcPr>
            <w:tcW w:w="1171" w:type="dxa"/>
            <w:vAlign w:val="center"/>
          </w:tcPr>
          <w:p w14:paraId="1A4D9784" w14:textId="5119DBCA" w:rsidR="002E15AC" w:rsidRPr="00D264EB" w:rsidRDefault="002E15AC" w:rsidP="00D264EB">
            <w:pPr>
              <w:spacing w:line="480" w:lineRule="auto"/>
              <w:jc w:val="center"/>
              <w:rPr>
                <w:b/>
                <w:bCs/>
              </w:rPr>
            </w:pPr>
            <w:r w:rsidRPr="00EF5064">
              <w:t>46.3</w:t>
            </w:r>
          </w:p>
        </w:tc>
      </w:tr>
      <w:tr w:rsidR="002E15AC" w:rsidRPr="00D264EB" w14:paraId="104D8990" w14:textId="77777777" w:rsidTr="002E15AC">
        <w:tc>
          <w:tcPr>
            <w:tcW w:w="3114" w:type="dxa"/>
            <w:vAlign w:val="center"/>
          </w:tcPr>
          <w:p w14:paraId="609B2B3E" w14:textId="77777777" w:rsidR="002E15AC" w:rsidRPr="00D264EB" w:rsidRDefault="002E15AC" w:rsidP="00D264EB">
            <w:pPr>
              <w:spacing w:line="480" w:lineRule="auto"/>
              <w:jc w:val="both"/>
            </w:pPr>
          </w:p>
        </w:tc>
        <w:tc>
          <w:tcPr>
            <w:tcW w:w="2410" w:type="dxa"/>
            <w:vAlign w:val="center"/>
          </w:tcPr>
          <w:p w14:paraId="3BD6DCEA" w14:textId="6811BE41" w:rsidR="002E15AC" w:rsidRPr="00D264EB" w:rsidRDefault="002E15AC" w:rsidP="00D264EB">
            <w:pPr>
              <w:spacing w:line="480" w:lineRule="auto"/>
              <w:rPr>
                <w:b/>
                <w:bCs/>
              </w:rPr>
            </w:pPr>
            <w:r w:rsidRPr="00EF5064">
              <w:t>Junior High</w:t>
            </w:r>
          </w:p>
        </w:tc>
        <w:tc>
          <w:tcPr>
            <w:tcW w:w="1238" w:type="dxa"/>
            <w:vAlign w:val="center"/>
          </w:tcPr>
          <w:p w14:paraId="3CE5CC5B" w14:textId="0BBCB6B5" w:rsidR="002E15AC" w:rsidRPr="00D264EB" w:rsidRDefault="002E15AC" w:rsidP="00D264EB">
            <w:pPr>
              <w:spacing w:line="480" w:lineRule="auto"/>
              <w:jc w:val="center"/>
              <w:rPr>
                <w:b/>
                <w:bCs/>
              </w:rPr>
            </w:pPr>
            <w:r w:rsidRPr="00EF5064">
              <w:t>8</w:t>
            </w:r>
          </w:p>
        </w:tc>
        <w:tc>
          <w:tcPr>
            <w:tcW w:w="1171" w:type="dxa"/>
            <w:vAlign w:val="center"/>
          </w:tcPr>
          <w:p w14:paraId="56DDA69C" w14:textId="61B9F13A" w:rsidR="002E15AC" w:rsidRPr="00D264EB" w:rsidRDefault="002E15AC" w:rsidP="00D264EB">
            <w:pPr>
              <w:spacing w:line="480" w:lineRule="auto"/>
              <w:jc w:val="center"/>
              <w:rPr>
                <w:b/>
                <w:bCs/>
              </w:rPr>
            </w:pPr>
            <w:r w:rsidRPr="00EF5064">
              <w:t>28.6</w:t>
            </w:r>
          </w:p>
        </w:tc>
      </w:tr>
      <w:tr w:rsidR="002E15AC" w:rsidRPr="00D264EB" w14:paraId="670532F8" w14:textId="77777777" w:rsidTr="002E15AC">
        <w:tc>
          <w:tcPr>
            <w:tcW w:w="3114" w:type="dxa"/>
            <w:vAlign w:val="center"/>
          </w:tcPr>
          <w:p w14:paraId="09A31974" w14:textId="77777777" w:rsidR="002E15AC" w:rsidRPr="00D264EB" w:rsidRDefault="002E15AC" w:rsidP="00D264EB">
            <w:pPr>
              <w:spacing w:line="480" w:lineRule="auto"/>
              <w:jc w:val="both"/>
            </w:pPr>
          </w:p>
        </w:tc>
        <w:tc>
          <w:tcPr>
            <w:tcW w:w="2410" w:type="dxa"/>
            <w:vAlign w:val="center"/>
          </w:tcPr>
          <w:p w14:paraId="51143D33" w14:textId="3568361B" w:rsidR="002E15AC" w:rsidRPr="00D264EB" w:rsidRDefault="002E15AC" w:rsidP="00D264EB">
            <w:pPr>
              <w:spacing w:line="480" w:lineRule="auto"/>
              <w:rPr>
                <w:b/>
                <w:bCs/>
              </w:rPr>
            </w:pPr>
            <w:r w:rsidRPr="00EF5064">
              <w:t>Senior High</w:t>
            </w:r>
          </w:p>
        </w:tc>
        <w:tc>
          <w:tcPr>
            <w:tcW w:w="1238" w:type="dxa"/>
            <w:vAlign w:val="center"/>
          </w:tcPr>
          <w:p w14:paraId="107CA100" w14:textId="79F08332" w:rsidR="002E15AC" w:rsidRPr="00D264EB" w:rsidRDefault="002E15AC" w:rsidP="00D264EB">
            <w:pPr>
              <w:spacing w:line="480" w:lineRule="auto"/>
              <w:jc w:val="center"/>
              <w:rPr>
                <w:b/>
                <w:bCs/>
              </w:rPr>
            </w:pPr>
            <w:r w:rsidRPr="00EF5064">
              <w:t>6</w:t>
            </w:r>
          </w:p>
        </w:tc>
        <w:tc>
          <w:tcPr>
            <w:tcW w:w="1171" w:type="dxa"/>
            <w:vAlign w:val="center"/>
          </w:tcPr>
          <w:p w14:paraId="18393DD1" w14:textId="1AE609C1" w:rsidR="002E15AC" w:rsidRPr="00D264EB" w:rsidRDefault="002E15AC" w:rsidP="00D264EB">
            <w:pPr>
              <w:spacing w:line="480" w:lineRule="auto"/>
              <w:jc w:val="center"/>
              <w:rPr>
                <w:b/>
                <w:bCs/>
              </w:rPr>
            </w:pPr>
            <w:r w:rsidRPr="00EF5064">
              <w:t>21.4</w:t>
            </w:r>
          </w:p>
        </w:tc>
      </w:tr>
      <w:tr w:rsidR="002E15AC" w:rsidRPr="00D264EB" w14:paraId="7C9E5F85" w14:textId="77777777" w:rsidTr="002E15AC">
        <w:tc>
          <w:tcPr>
            <w:tcW w:w="3114" w:type="dxa"/>
            <w:vAlign w:val="center"/>
          </w:tcPr>
          <w:p w14:paraId="4D814F33" w14:textId="77777777" w:rsidR="002E15AC" w:rsidRPr="00D264EB" w:rsidRDefault="002E15AC" w:rsidP="00D264EB">
            <w:pPr>
              <w:spacing w:line="480" w:lineRule="auto"/>
              <w:jc w:val="both"/>
            </w:pPr>
          </w:p>
        </w:tc>
        <w:tc>
          <w:tcPr>
            <w:tcW w:w="2410" w:type="dxa"/>
            <w:vAlign w:val="center"/>
          </w:tcPr>
          <w:p w14:paraId="74C84213" w14:textId="0610FCDF" w:rsidR="002E15AC" w:rsidRPr="00D264EB" w:rsidRDefault="002E15AC" w:rsidP="00D264EB">
            <w:pPr>
              <w:spacing w:line="480" w:lineRule="auto"/>
              <w:rPr>
                <w:b/>
                <w:bCs/>
              </w:rPr>
            </w:pPr>
            <w:r w:rsidRPr="00EF5064">
              <w:t>Diploma/Bachelor</w:t>
            </w:r>
          </w:p>
        </w:tc>
        <w:tc>
          <w:tcPr>
            <w:tcW w:w="1238" w:type="dxa"/>
            <w:vAlign w:val="center"/>
          </w:tcPr>
          <w:p w14:paraId="419BB7FB" w14:textId="54C19CA0" w:rsidR="002E15AC" w:rsidRPr="00D264EB" w:rsidRDefault="002E15AC" w:rsidP="00D264EB">
            <w:pPr>
              <w:spacing w:line="480" w:lineRule="auto"/>
              <w:jc w:val="center"/>
              <w:rPr>
                <w:b/>
                <w:bCs/>
              </w:rPr>
            </w:pPr>
            <w:r w:rsidRPr="00EF5064">
              <w:t>1</w:t>
            </w:r>
          </w:p>
        </w:tc>
        <w:tc>
          <w:tcPr>
            <w:tcW w:w="1171" w:type="dxa"/>
            <w:vAlign w:val="center"/>
          </w:tcPr>
          <w:p w14:paraId="0DEDF360" w14:textId="22A28702" w:rsidR="002E15AC" w:rsidRPr="00D264EB" w:rsidRDefault="002E15AC" w:rsidP="00D264EB">
            <w:pPr>
              <w:spacing w:line="480" w:lineRule="auto"/>
              <w:jc w:val="center"/>
              <w:rPr>
                <w:b/>
                <w:bCs/>
              </w:rPr>
            </w:pPr>
            <w:r w:rsidRPr="00EF5064">
              <w:t>3.6</w:t>
            </w:r>
          </w:p>
        </w:tc>
      </w:tr>
      <w:tr w:rsidR="002E15AC" w:rsidRPr="00D264EB" w14:paraId="382A3474" w14:textId="77777777" w:rsidTr="002E15AC">
        <w:tc>
          <w:tcPr>
            <w:tcW w:w="3114" w:type="dxa"/>
            <w:vAlign w:val="center"/>
          </w:tcPr>
          <w:p w14:paraId="225C6B6E" w14:textId="50222C3F" w:rsidR="002E15AC" w:rsidRPr="00D264EB" w:rsidRDefault="002E15AC" w:rsidP="00D264EB">
            <w:pPr>
              <w:spacing w:line="480" w:lineRule="auto"/>
              <w:jc w:val="both"/>
            </w:pPr>
            <w:r w:rsidRPr="00EF5064">
              <w:t>Mother’s Education</w:t>
            </w:r>
          </w:p>
        </w:tc>
        <w:tc>
          <w:tcPr>
            <w:tcW w:w="2410" w:type="dxa"/>
            <w:vAlign w:val="center"/>
          </w:tcPr>
          <w:p w14:paraId="4E92206B" w14:textId="4A084288" w:rsidR="002E15AC" w:rsidRPr="00D264EB" w:rsidRDefault="002E15AC" w:rsidP="00D264EB">
            <w:pPr>
              <w:spacing w:line="480" w:lineRule="auto"/>
              <w:rPr>
                <w:b/>
                <w:bCs/>
              </w:rPr>
            </w:pPr>
            <w:r w:rsidRPr="00EF5064">
              <w:t>No School</w:t>
            </w:r>
          </w:p>
        </w:tc>
        <w:tc>
          <w:tcPr>
            <w:tcW w:w="1238" w:type="dxa"/>
            <w:vAlign w:val="center"/>
          </w:tcPr>
          <w:p w14:paraId="56F29152" w14:textId="39ED267C" w:rsidR="002E15AC" w:rsidRPr="00D264EB" w:rsidRDefault="002E15AC" w:rsidP="00D264EB">
            <w:pPr>
              <w:spacing w:line="480" w:lineRule="auto"/>
              <w:jc w:val="center"/>
              <w:rPr>
                <w:b/>
                <w:bCs/>
              </w:rPr>
            </w:pPr>
            <w:r w:rsidRPr="00EF5064">
              <w:t>1</w:t>
            </w:r>
          </w:p>
        </w:tc>
        <w:tc>
          <w:tcPr>
            <w:tcW w:w="1171" w:type="dxa"/>
            <w:vAlign w:val="center"/>
          </w:tcPr>
          <w:p w14:paraId="32BDD892" w14:textId="59EA3D09" w:rsidR="002E15AC" w:rsidRPr="00D264EB" w:rsidRDefault="002E15AC" w:rsidP="00D264EB">
            <w:pPr>
              <w:spacing w:line="480" w:lineRule="auto"/>
              <w:jc w:val="center"/>
              <w:rPr>
                <w:b/>
                <w:bCs/>
              </w:rPr>
            </w:pPr>
            <w:r w:rsidRPr="00EF5064">
              <w:t>3.6</w:t>
            </w:r>
          </w:p>
        </w:tc>
      </w:tr>
      <w:tr w:rsidR="002E15AC" w:rsidRPr="00D264EB" w14:paraId="44ECD808" w14:textId="77777777" w:rsidTr="002E15AC">
        <w:tc>
          <w:tcPr>
            <w:tcW w:w="3114" w:type="dxa"/>
            <w:vAlign w:val="center"/>
          </w:tcPr>
          <w:p w14:paraId="499BEBA7" w14:textId="77777777" w:rsidR="002E15AC" w:rsidRPr="00D264EB" w:rsidRDefault="002E15AC" w:rsidP="00D264EB">
            <w:pPr>
              <w:spacing w:line="480" w:lineRule="auto"/>
              <w:jc w:val="both"/>
            </w:pPr>
          </w:p>
        </w:tc>
        <w:tc>
          <w:tcPr>
            <w:tcW w:w="2410" w:type="dxa"/>
            <w:vAlign w:val="center"/>
          </w:tcPr>
          <w:p w14:paraId="7DAC4AF8" w14:textId="0A3461E2" w:rsidR="002E15AC" w:rsidRPr="00D264EB" w:rsidRDefault="002E15AC" w:rsidP="00D264EB">
            <w:pPr>
              <w:spacing w:line="480" w:lineRule="auto"/>
              <w:rPr>
                <w:b/>
                <w:bCs/>
              </w:rPr>
            </w:pPr>
            <w:r w:rsidRPr="00EF5064">
              <w:t>Elementary</w:t>
            </w:r>
          </w:p>
        </w:tc>
        <w:tc>
          <w:tcPr>
            <w:tcW w:w="1238" w:type="dxa"/>
            <w:vAlign w:val="center"/>
          </w:tcPr>
          <w:p w14:paraId="55C4FC1C" w14:textId="169BC5E3" w:rsidR="002E15AC" w:rsidRPr="00D264EB" w:rsidRDefault="002E15AC" w:rsidP="00D264EB">
            <w:pPr>
              <w:spacing w:line="480" w:lineRule="auto"/>
              <w:jc w:val="center"/>
              <w:rPr>
                <w:b/>
                <w:bCs/>
              </w:rPr>
            </w:pPr>
            <w:r w:rsidRPr="00EF5064">
              <w:t>11</w:t>
            </w:r>
          </w:p>
        </w:tc>
        <w:tc>
          <w:tcPr>
            <w:tcW w:w="1171" w:type="dxa"/>
            <w:vAlign w:val="center"/>
          </w:tcPr>
          <w:p w14:paraId="0108AD4B" w14:textId="71036470" w:rsidR="002E15AC" w:rsidRPr="00D264EB" w:rsidRDefault="002E15AC" w:rsidP="00D264EB">
            <w:pPr>
              <w:spacing w:line="480" w:lineRule="auto"/>
              <w:jc w:val="center"/>
              <w:rPr>
                <w:b/>
                <w:bCs/>
              </w:rPr>
            </w:pPr>
            <w:r w:rsidRPr="00EF5064">
              <w:t>39.3</w:t>
            </w:r>
          </w:p>
        </w:tc>
      </w:tr>
      <w:tr w:rsidR="002E15AC" w:rsidRPr="00D264EB" w14:paraId="7B75FEC3" w14:textId="77777777" w:rsidTr="002E15AC">
        <w:tc>
          <w:tcPr>
            <w:tcW w:w="3114" w:type="dxa"/>
            <w:vAlign w:val="center"/>
          </w:tcPr>
          <w:p w14:paraId="53B43829" w14:textId="77777777" w:rsidR="002E15AC" w:rsidRPr="00D264EB" w:rsidRDefault="002E15AC" w:rsidP="00D264EB">
            <w:pPr>
              <w:spacing w:line="480" w:lineRule="auto"/>
              <w:jc w:val="both"/>
            </w:pPr>
          </w:p>
        </w:tc>
        <w:tc>
          <w:tcPr>
            <w:tcW w:w="2410" w:type="dxa"/>
            <w:vAlign w:val="center"/>
          </w:tcPr>
          <w:p w14:paraId="43DB6EEF" w14:textId="2A3107C3" w:rsidR="002E15AC" w:rsidRPr="00D264EB" w:rsidRDefault="002E15AC" w:rsidP="00D264EB">
            <w:pPr>
              <w:spacing w:line="480" w:lineRule="auto"/>
              <w:rPr>
                <w:b/>
                <w:bCs/>
              </w:rPr>
            </w:pPr>
            <w:r w:rsidRPr="00EF5064">
              <w:t>Junior High</w:t>
            </w:r>
          </w:p>
        </w:tc>
        <w:tc>
          <w:tcPr>
            <w:tcW w:w="1238" w:type="dxa"/>
            <w:vAlign w:val="center"/>
          </w:tcPr>
          <w:p w14:paraId="543BB232" w14:textId="36038D0C" w:rsidR="002E15AC" w:rsidRPr="00D264EB" w:rsidRDefault="002E15AC" w:rsidP="00D264EB">
            <w:pPr>
              <w:spacing w:line="480" w:lineRule="auto"/>
              <w:jc w:val="center"/>
              <w:rPr>
                <w:b/>
                <w:bCs/>
              </w:rPr>
            </w:pPr>
            <w:r w:rsidRPr="00EF5064">
              <w:t>9</w:t>
            </w:r>
          </w:p>
        </w:tc>
        <w:tc>
          <w:tcPr>
            <w:tcW w:w="1171" w:type="dxa"/>
            <w:vAlign w:val="center"/>
          </w:tcPr>
          <w:p w14:paraId="11300D2C" w14:textId="4146CA98" w:rsidR="002E15AC" w:rsidRPr="00D264EB" w:rsidRDefault="002E15AC" w:rsidP="00D264EB">
            <w:pPr>
              <w:spacing w:line="480" w:lineRule="auto"/>
              <w:jc w:val="center"/>
              <w:rPr>
                <w:b/>
                <w:bCs/>
              </w:rPr>
            </w:pPr>
            <w:r w:rsidRPr="00EF5064">
              <w:t>32.1</w:t>
            </w:r>
          </w:p>
        </w:tc>
      </w:tr>
      <w:tr w:rsidR="002E15AC" w:rsidRPr="00D264EB" w14:paraId="3CD417AE" w14:textId="77777777" w:rsidTr="002E15AC">
        <w:tc>
          <w:tcPr>
            <w:tcW w:w="3114" w:type="dxa"/>
            <w:vAlign w:val="center"/>
          </w:tcPr>
          <w:p w14:paraId="68124901" w14:textId="77777777" w:rsidR="002E15AC" w:rsidRPr="00D264EB" w:rsidRDefault="002E15AC" w:rsidP="00D264EB">
            <w:pPr>
              <w:spacing w:line="480" w:lineRule="auto"/>
              <w:jc w:val="both"/>
            </w:pPr>
          </w:p>
        </w:tc>
        <w:tc>
          <w:tcPr>
            <w:tcW w:w="2410" w:type="dxa"/>
            <w:vAlign w:val="center"/>
          </w:tcPr>
          <w:p w14:paraId="208791CB" w14:textId="53D6FCC3" w:rsidR="002E15AC" w:rsidRPr="00D264EB" w:rsidRDefault="002E15AC" w:rsidP="00D264EB">
            <w:pPr>
              <w:spacing w:line="480" w:lineRule="auto"/>
              <w:rPr>
                <w:b/>
                <w:bCs/>
              </w:rPr>
            </w:pPr>
            <w:r w:rsidRPr="00EF5064">
              <w:t>Senior High</w:t>
            </w:r>
          </w:p>
        </w:tc>
        <w:tc>
          <w:tcPr>
            <w:tcW w:w="1238" w:type="dxa"/>
            <w:vAlign w:val="center"/>
          </w:tcPr>
          <w:p w14:paraId="0BF0D7D7" w14:textId="79ABB2FB" w:rsidR="002E15AC" w:rsidRPr="00D264EB" w:rsidRDefault="002E15AC" w:rsidP="00D264EB">
            <w:pPr>
              <w:spacing w:line="480" w:lineRule="auto"/>
              <w:jc w:val="center"/>
              <w:rPr>
                <w:b/>
                <w:bCs/>
              </w:rPr>
            </w:pPr>
            <w:r w:rsidRPr="00EF5064">
              <w:t>6</w:t>
            </w:r>
          </w:p>
        </w:tc>
        <w:tc>
          <w:tcPr>
            <w:tcW w:w="1171" w:type="dxa"/>
            <w:vAlign w:val="center"/>
          </w:tcPr>
          <w:p w14:paraId="31950456" w14:textId="4AFE47D6" w:rsidR="002E15AC" w:rsidRPr="00D264EB" w:rsidRDefault="002E15AC" w:rsidP="00D264EB">
            <w:pPr>
              <w:spacing w:line="480" w:lineRule="auto"/>
              <w:jc w:val="center"/>
              <w:rPr>
                <w:b/>
                <w:bCs/>
              </w:rPr>
            </w:pPr>
            <w:r w:rsidRPr="00EF5064">
              <w:t>21.4</w:t>
            </w:r>
          </w:p>
        </w:tc>
      </w:tr>
      <w:tr w:rsidR="002E15AC" w:rsidRPr="00D264EB" w14:paraId="41D99AF1" w14:textId="77777777" w:rsidTr="002E15AC">
        <w:tc>
          <w:tcPr>
            <w:tcW w:w="3114" w:type="dxa"/>
            <w:vAlign w:val="center"/>
          </w:tcPr>
          <w:p w14:paraId="06564245" w14:textId="77777777" w:rsidR="002E15AC" w:rsidRPr="00D264EB" w:rsidRDefault="002E15AC" w:rsidP="00D264EB">
            <w:pPr>
              <w:spacing w:line="480" w:lineRule="auto"/>
              <w:jc w:val="both"/>
            </w:pPr>
          </w:p>
        </w:tc>
        <w:tc>
          <w:tcPr>
            <w:tcW w:w="2410" w:type="dxa"/>
            <w:vAlign w:val="center"/>
          </w:tcPr>
          <w:p w14:paraId="36390AB0" w14:textId="1816B1F0" w:rsidR="002E15AC" w:rsidRPr="00D264EB" w:rsidRDefault="002E15AC" w:rsidP="00D264EB">
            <w:pPr>
              <w:spacing w:line="480" w:lineRule="auto"/>
              <w:rPr>
                <w:b/>
                <w:bCs/>
              </w:rPr>
            </w:pPr>
            <w:r w:rsidRPr="00EF5064">
              <w:t>Diploma/Bachelor</w:t>
            </w:r>
          </w:p>
        </w:tc>
        <w:tc>
          <w:tcPr>
            <w:tcW w:w="1238" w:type="dxa"/>
            <w:vAlign w:val="center"/>
          </w:tcPr>
          <w:p w14:paraId="455BCF90" w14:textId="39B50BD2" w:rsidR="002E15AC" w:rsidRPr="00D264EB" w:rsidRDefault="002E15AC" w:rsidP="00D264EB">
            <w:pPr>
              <w:spacing w:line="480" w:lineRule="auto"/>
              <w:jc w:val="center"/>
              <w:rPr>
                <w:b/>
                <w:bCs/>
              </w:rPr>
            </w:pPr>
            <w:r w:rsidRPr="00EF5064">
              <w:t>1</w:t>
            </w:r>
          </w:p>
        </w:tc>
        <w:tc>
          <w:tcPr>
            <w:tcW w:w="1171" w:type="dxa"/>
            <w:vAlign w:val="center"/>
          </w:tcPr>
          <w:p w14:paraId="6E36A80B" w14:textId="719343A3" w:rsidR="002E15AC" w:rsidRPr="00D264EB" w:rsidRDefault="002E15AC" w:rsidP="00D264EB">
            <w:pPr>
              <w:spacing w:line="480" w:lineRule="auto"/>
              <w:jc w:val="center"/>
              <w:rPr>
                <w:b/>
                <w:bCs/>
              </w:rPr>
            </w:pPr>
            <w:r w:rsidRPr="00EF5064">
              <w:t>3.6</w:t>
            </w:r>
          </w:p>
        </w:tc>
      </w:tr>
      <w:tr w:rsidR="002E15AC" w:rsidRPr="00D264EB" w14:paraId="0BDEA127" w14:textId="77777777" w:rsidTr="002E15AC">
        <w:tc>
          <w:tcPr>
            <w:tcW w:w="3114" w:type="dxa"/>
            <w:vAlign w:val="center"/>
          </w:tcPr>
          <w:p w14:paraId="30C2DAC8" w14:textId="3996C7F1" w:rsidR="002E15AC" w:rsidRPr="00D264EB" w:rsidRDefault="002E15AC" w:rsidP="00D264EB">
            <w:pPr>
              <w:spacing w:line="480" w:lineRule="auto"/>
              <w:jc w:val="both"/>
            </w:pPr>
            <w:r w:rsidRPr="00EF5064">
              <w:t>Father’s Occupation</w:t>
            </w:r>
          </w:p>
        </w:tc>
        <w:tc>
          <w:tcPr>
            <w:tcW w:w="2410" w:type="dxa"/>
            <w:vAlign w:val="center"/>
          </w:tcPr>
          <w:p w14:paraId="3E4FE4F4" w14:textId="6881289D" w:rsidR="002E15AC" w:rsidRPr="00D264EB" w:rsidRDefault="002E15AC" w:rsidP="00D264EB">
            <w:pPr>
              <w:spacing w:line="480" w:lineRule="auto"/>
              <w:rPr>
                <w:b/>
                <w:bCs/>
              </w:rPr>
            </w:pPr>
            <w:r w:rsidRPr="00EF5064">
              <w:t>Civil servant</w:t>
            </w:r>
          </w:p>
        </w:tc>
        <w:tc>
          <w:tcPr>
            <w:tcW w:w="1238" w:type="dxa"/>
            <w:vAlign w:val="center"/>
          </w:tcPr>
          <w:p w14:paraId="1A0F3B43" w14:textId="3DFFF47D" w:rsidR="002E15AC" w:rsidRPr="00D264EB" w:rsidRDefault="002E15AC" w:rsidP="00D264EB">
            <w:pPr>
              <w:spacing w:line="480" w:lineRule="auto"/>
              <w:jc w:val="center"/>
              <w:rPr>
                <w:b/>
                <w:bCs/>
              </w:rPr>
            </w:pPr>
            <w:r w:rsidRPr="00EF5064">
              <w:t>1</w:t>
            </w:r>
          </w:p>
        </w:tc>
        <w:tc>
          <w:tcPr>
            <w:tcW w:w="1171" w:type="dxa"/>
            <w:vAlign w:val="center"/>
          </w:tcPr>
          <w:p w14:paraId="55612BEA" w14:textId="1F533701" w:rsidR="002E15AC" w:rsidRPr="00D264EB" w:rsidRDefault="002E15AC" w:rsidP="00D264EB">
            <w:pPr>
              <w:spacing w:line="480" w:lineRule="auto"/>
              <w:jc w:val="center"/>
              <w:rPr>
                <w:b/>
                <w:bCs/>
              </w:rPr>
            </w:pPr>
            <w:r w:rsidRPr="00EF5064">
              <w:t>3.6</w:t>
            </w:r>
          </w:p>
        </w:tc>
      </w:tr>
      <w:tr w:rsidR="002E15AC" w:rsidRPr="00D264EB" w14:paraId="27AA88F4" w14:textId="77777777" w:rsidTr="002E15AC">
        <w:tc>
          <w:tcPr>
            <w:tcW w:w="3114" w:type="dxa"/>
            <w:vAlign w:val="center"/>
          </w:tcPr>
          <w:p w14:paraId="65E96A91" w14:textId="77777777" w:rsidR="002E15AC" w:rsidRPr="00D264EB" w:rsidRDefault="002E15AC" w:rsidP="00D264EB">
            <w:pPr>
              <w:spacing w:line="480" w:lineRule="auto"/>
              <w:jc w:val="both"/>
            </w:pPr>
          </w:p>
        </w:tc>
        <w:tc>
          <w:tcPr>
            <w:tcW w:w="2410" w:type="dxa"/>
            <w:vAlign w:val="center"/>
          </w:tcPr>
          <w:p w14:paraId="46AA1B3C" w14:textId="5671E1CD" w:rsidR="002E15AC" w:rsidRPr="00D264EB" w:rsidRDefault="002E15AC" w:rsidP="00D264EB">
            <w:pPr>
              <w:spacing w:line="480" w:lineRule="auto"/>
              <w:rPr>
                <w:b/>
                <w:bCs/>
              </w:rPr>
            </w:pPr>
            <w:r w:rsidRPr="00EF5064">
              <w:t>Self-employed</w:t>
            </w:r>
          </w:p>
        </w:tc>
        <w:tc>
          <w:tcPr>
            <w:tcW w:w="1238" w:type="dxa"/>
            <w:vAlign w:val="center"/>
          </w:tcPr>
          <w:p w14:paraId="06E3AF7B" w14:textId="69F05767" w:rsidR="002E15AC" w:rsidRPr="00D264EB" w:rsidRDefault="002E15AC" w:rsidP="00D264EB">
            <w:pPr>
              <w:spacing w:line="480" w:lineRule="auto"/>
              <w:jc w:val="center"/>
              <w:rPr>
                <w:b/>
                <w:bCs/>
              </w:rPr>
            </w:pPr>
            <w:r w:rsidRPr="00EF5064">
              <w:t>1</w:t>
            </w:r>
          </w:p>
        </w:tc>
        <w:tc>
          <w:tcPr>
            <w:tcW w:w="1171" w:type="dxa"/>
            <w:vAlign w:val="center"/>
          </w:tcPr>
          <w:p w14:paraId="67CFBDA0" w14:textId="4455F3C4" w:rsidR="002E15AC" w:rsidRPr="00D264EB" w:rsidRDefault="002E15AC" w:rsidP="00D264EB">
            <w:pPr>
              <w:spacing w:line="480" w:lineRule="auto"/>
              <w:jc w:val="center"/>
              <w:rPr>
                <w:b/>
                <w:bCs/>
              </w:rPr>
            </w:pPr>
            <w:r w:rsidRPr="00EF5064">
              <w:t>3.6</w:t>
            </w:r>
          </w:p>
        </w:tc>
      </w:tr>
      <w:tr w:rsidR="002E15AC" w:rsidRPr="00D264EB" w14:paraId="5342D665" w14:textId="77777777" w:rsidTr="002E15AC">
        <w:tc>
          <w:tcPr>
            <w:tcW w:w="3114" w:type="dxa"/>
            <w:vAlign w:val="center"/>
          </w:tcPr>
          <w:p w14:paraId="440DA9D2" w14:textId="77777777" w:rsidR="002E15AC" w:rsidRPr="00D264EB" w:rsidRDefault="002E15AC" w:rsidP="00D264EB">
            <w:pPr>
              <w:spacing w:line="480" w:lineRule="auto"/>
              <w:jc w:val="both"/>
            </w:pPr>
          </w:p>
        </w:tc>
        <w:tc>
          <w:tcPr>
            <w:tcW w:w="2410" w:type="dxa"/>
            <w:vAlign w:val="center"/>
          </w:tcPr>
          <w:p w14:paraId="5B38AAFD" w14:textId="30758EE1" w:rsidR="002E15AC" w:rsidRPr="00D264EB" w:rsidRDefault="002E15AC" w:rsidP="00D264EB">
            <w:pPr>
              <w:spacing w:line="480" w:lineRule="auto"/>
              <w:rPr>
                <w:b/>
                <w:bCs/>
              </w:rPr>
            </w:pPr>
            <w:r w:rsidRPr="00EF5064">
              <w:t>Fisherman</w:t>
            </w:r>
          </w:p>
        </w:tc>
        <w:tc>
          <w:tcPr>
            <w:tcW w:w="1238" w:type="dxa"/>
            <w:vAlign w:val="center"/>
          </w:tcPr>
          <w:p w14:paraId="2804939D" w14:textId="28F71E10" w:rsidR="002E15AC" w:rsidRPr="00D264EB" w:rsidRDefault="002E15AC" w:rsidP="00D264EB">
            <w:pPr>
              <w:spacing w:line="480" w:lineRule="auto"/>
              <w:jc w:val="center"/>
              <w:rPr>
                <w:b/>
                <w:bCs/>
              </w:rPr>
            </w:pPr>
            <w:r w:rsidRPr="00EF5064">
              <w:t>25</w:t>
            </w:r>
          </w:p>
        </w:tc>
        <w:tc>
          <w:tcPr>
            <w:tcW w:w="1171" w:type="dxa"/>
            <w:vAlign w:val="center"/>
          </w:tcPr>
          <w:p w14:paraId="529FB07F" w14:textId="2B491ADD" w:rsidR="002E15AC" w:rsidRPr="00D264EB" w:rsidRDefault="002E15AC" w:rsidP="00D264EB">
            <w:pPr>
              <w:spacing w:line="480" w:lineRule="auto"/>
              <w:jc w:val="center"/>
              <w:rPr>
                <w:b/>
                <w:bCs/>
              </w:rPr>
            </w:pPr>
            <w:r w:rsidRPr="00EF5064">
              <w:t>89.3</w:t>
            </w:r>
          </w:p>
        </w:tc>
      </w:tr>
      <w:tr w:rsidR="002E15AC" w:rsidRPr="00D264EB" w14:paraId="6E011ADF" w14:textId="77777777" w:rsidTr="002E15AC">
        <w:tc>
          <w:tcPr>
            <w:tcW w:w="3114" w:type="dxa"/>
            <w:vAlign w:val="center"/>
          </w:tcPr>
          <w:p w14:paraId="6017F4BB" w14:textId="77777777" w:rsidR="002E15AC" w:rsidRPr="00D264EB" w:rsidRDefault="002E15AC" w:rsidP="00D264EB">
            <w:pPr>
              <w:spacing w:line="480" w:lineRule="auto"/>
              <w:jc w:val="both"/>
            </w:pPr>
          </w:p>
        </w:tc>
        <w:tc>
          <w:tcPr>
            <w:tcW w:w="2410" w:type="dxa"/>
            <w:vAlign w:val="center"/>
          </w:tcPr>
          <w:p w14:paraId="1214942F" w14:textId="2E985BF7" w:rsidR="002E15AC" w:rsidRPr="00D264EB" w:rsidRDefault="002E15AC" w:rsidP="00D264EB">
            <w:pPr>
              <w:spacing w:line="480" w:lineRule="auto"/>
              <w:rPr>
                <w:b/>
                <w:bCs/>
              </w:rPr>
            </w:pPr>
            <w:r w:rsidRPr="00EF5064">
              <w:t>Laborer</w:t>
            </w:r>
          </w:p>
        </w:tc>
        <w:tc>
          <w:tcPr>
            <w:tcW w:w="1238" w:type="dxa"/>
            <w:vAlign w:val="center"/>
          </w:tcPr>
          <w:p w14:paraId="3A859848" w14:textId="260CD7BE" w:rsidR="002E15AC" w:rsidRPr="00D264EB" w:rsidRDefault="002E15AC" w:rsidP="00D264EB">
            <w:pPr>
              <w:spacing w:line="480" w:lineRule="auto"/>
              <w:jc w:val="center"/>
              <w:rPr>
                <w:b/>
                <w:bCs/>
              </w:rPr>
            </w:pPr>
            <w:r w:rsidRPr="00EF5064">
              <w:t>1</w:t>
            </w:r>
          </w:p>
        </w:tc>
        <w:tc>
          <w:tcPr>
            <w:tcW w:w="1171" w:type="dxa"/>
            <w:vAlign w:val="center"/>
          </w:tcPr>
          <w:p w14:paraId="322FC764" w14:textId="55BD52AA" w:rsidR="002E15AC" w:rsidRPr="00D264EB" w:rsidRDefault="002E15AC" w:rsidP="00D264EB">
            <w:pPr>
              <w:spacing w:line="480" w:lineRule="auto"/>
              <w:jc w:val="center"/>
              <w:rPr>
                <w:b/>
                <w:bCs/>
              </w:rPr>
            </w:pPr>
            <w:r w:rsidRPr="00EF5064">
              <w:t>3.6</w:t>
            </w:r>
          </w:p>
        </w:tc>
      </w:tr>
      <w:tr w:rsidR="002E15AC" w:rsidRPr="00D264EB" w14:paraId="0C9A1D8F" w14:textId="77777777" w:rsidTr="002E15AC">
        <w:tc>
          <w:tcPr>
            <w:tcW w:w="3114" w:type="dxa"/>
            <w:vAlign w:val="center"/>
          </w:tcPr>
          <w:p w14:paraId="62C3739D" w14:textId="5B1917E7" w:rsidR="002E15AC" w:rsidRPr="00D264EB" w:rsidRDefault="002E15AC" w:rsidP="00D264EB">
            <w:pPr>
              <w:spacing w:line="480" w:lineRule="auto"/>
              <w:jc w:val="both"/>
            </w:pPr>
            <w:r w:rsidRPr="00EF5064">
              <w:t>Mother’s Occupation</w:t>
            </w:r>
          </w:p>
        </w:tc>
        <w:tc>
          <w:tcPr>
            <w:tcW w:w="2410" w:type="dxa"/>
            <w:vAlign w:val="center"/>
          </w:tcPr>
          <w:p w14:paraId="7F374970" w14:textId="6CB6D215" w:rsidR="002E15AC" w:rsidRPr="00D264EB" w:rsidRDefault="002E15AC" w:rsidP="00D264EB">
            <w:pPr>
              <w:spacing w:line="480" w:lineRule="auto"/>
              <w:rPr>
                <w:b/>
                <w:bCs/>
              </w:rPr>
            </w:pPr>
            <w:r w:rsidRPr="00EF5064">
              <w:t>Housewife</w:t>
            </w:r>
          </w:p>
        </w:tc>
        <w:tc>
          <w:tcPr>
            <w:tcW w:w="1238" w:type="dxa"/>
            <w:vAlign w:val="center"/>
          </w:tcPr>
          <w:p w14:paraId="0709541D" w14:textId="3CA64F50" w:rsidR="002E15AC" w:rsidRPr="00D264EB" w:rsidRDefault="002E15AC" w:rsidP="00D264EB">
            <w:pPr>
              <w:spacing w:line="480" w:lineRule="auto"/>
              <w:jc w:val="center"/>
              <w:rPr>
                <w:b/>
                <w:bCs/>
              </w:rPr>
            </w:pPr>
            <w:r w:rsidRPr="00EF5064">
              <w:t>28</w:t>
            </w:r>
          </w:p>
        </w:tc>
        <w:tc>
          <w:tcPr>
            <w:tcW w:w="1171" w:type="dxa"/>
            <w:vAlign w:val="center"/>
          </w:tcPr>
          <w:p w14:paraId="0BEC8AEB" w14:textId="533D8841" w:rsidR="002E15AC" w:rsidRPr="00D264EB" w:rsidRDefault="002E15AC" w:rsidP="00D264EB">
            <w:pPr>
              <w:spacing w:line="480" w:lineRule="auto"/>
              <w:jc w:val="center"/>
              <w:rPr>
                <w:b/>
                <w:bCs/>
              </w:rPr>
            </w:pPr>
            <w:r w:rsidRPr="00EF5064">
              <w:t>100</w:t>
            </w:r>
          </w:p>
        </w:tc>
      </w:tr>
    </w:tbl>
    <w:p w14:paraId="3BD05A9D" w14:textId="77777777" w:rsidR="002E15AC" w:rsidRPr="00D264EB" w:rsidRDefault="002E15AC" w:rsidP="00D264EB">
      <w:pPr>
        <w:spacing w:line="480" w:lineRule="auto"/>
        <w:jc w:val="both"/>
        <w:rPr>
          <w:b/>
          <w:bCs/>
        </w:rPr>
      </w:pPr>
    </w:p>
    <w:p w14:paraId="44C7639F" w14:textId="77777777" w:rsidR="002E15AC" w:rsidRPr="00D264EB" w:rsidRDefault="002E15AC" w:rsidP="00D264EB">
      <w:pPr>
        <w:spacing w:line="480" w:lineRule="auto"/>
      </w:pPr>
      <w:r w:rsidRPr="00D264EB">
        <w:t>Table 2. Characteristics of Toddlers (n = 28)</w:t>
      </w:r>
    </w:p>
    <w:tbl>
      <w:tblPr>
        <w:tblStyle w:val="TableGrid"/>
        <w:tblW w:w="0" w:type="auto"/>
        <w:tblLook w:val="04A0" w:firstRow="1" w:lastRow="0" w:firstColumn="1" w:lastColumn="0" w:noHBand="0" w:noVBand="1"/>
      </w:tblPr>
      <w:tblGrid>
        <w:gridCol w:w="3114"/>
        <w:gridCol w:w="2410"/>
        <w:gridCol w:w="1238"/>
        <w:gridCol w:w="1171"/>
      </w:tblGrid>
      <w:tr w:rsidR="002E15AC" w:rsidRPr="00D264EB" w14:paraId="33E11FD0" w14:textId="77777777" w:rsidTr="002E15AC">
        <w:tc>
          <w:tcPr>
            <w:tcW w:w="3114" w:type="dxa"/>
            <w:vAlign w:val="center"/>
          </w:tcPr>
          <w:p w14:paraId="4A939710" w14:textId="26215B25" w:rsidR="002E15AC" w:rsidRPr="00D264EB" w:rsidRDefault="002E15AC" w:rsidP="00D264EB">
            <w:pPr>
              <w:spacing w:line="480" w:lineRule="auto"/>
              <w:jc w:val="both"/>
              <w:rPr>
                <w:b/>
                <w:bCs/>
              </w:rPr>
            </w:pPr>
            <w:r w:rsidRPr="00EF5064">
              <w:rPr>
                <w:b/>
                <w:bCs/>
              </w:rPr>
              <w:t>Variable</w:t>
            </w:r>
          </w:p>
        </w:tc>
        <w:tc>
          <w:tcPr>
            <w:tcW w:w="2410" w:type="dxa"/>
            <w:vAlign w:val="center"/>
          </w:tcPr>
          <w:p w14:paraId="1B172EF6" w14:textId="68B26644" w:rsidR="002E15AC" w:rsidRPr="00D264EB" w:rsidRDefault="002E15AC" w:rsidP="00D264EB">
            <w:pPr>
              <w:spacing w:line="480" w:lineRule="auto"/>
              <w:jc w:val="both"/>
              <w:rPr>
                <w:b/>
                <w:bCs/>
              </w:rPr>
            </w:pPr>
            <w:r w:rsidRPr="00EF5064">
              <w:rPr>
                <w:b/>
                <w:bCs/>
              </w:rPr>
              <w:t>Category</w:t>
            </w:r>
          </w:p>
        </w:tc>
        <w:tc>
          <w:tcPr>
            <w:tcW w:w="1238" w:type="dxa"/>
            <w:vAlign w:val="center"/>
          </w:tcPr>
          <w:p w14:paraId="6371474A" w14:textId="1F0A3804" w:rsidR="002E15AC" w:rsidRPr="00D264EB" w:rsidRDefault="002E15AC" w:rsidP="00D264EB">
            <w:pPr>
              <w:spacing w:line="480" w:lineRule="auto"/>
              <w:jc w:val="center"/>
              <w:rPr>
                <w:b/>
                <w:bCs/>
              </w:rPr>
            </w:pPr>
            <w:r w:rsidRPr="00EF5064">
              <w:rPr>
                <w:b/>
                <w:bCs/>
              </w:rPr>
              <w:t>n</w:t>
            </w:r>
          </w:p>
        </w:tc>
        <w:tc>
          <w:tcPr>
            <w:tcW w:w="1171" w:type="dxa"/>
            <w:vAlign w:val="center"/>
          </w:tcPr>
          <w:p w14:paraId="0BC8DD5E" w14:textId="6613A7D9" w:rsidR="002E15AC" w:rsidRPr="00D264EB" w:rsidRDefault="002E15AC" w:rsidP="00D264EB">
            <w:pPr>
              <w:spacing w:line="480" w:lineRule="auto"/>
              <w:jc w:val="center"/>
              <w:rPr>
                <w:b/>
                <w:bCs/>
              </w:rPr>
            </w:pPr>
            <w:r w:rsidRPr="00EF5064">
              <w:rPr>
                <w:b/>
                <w:bCs/>
              </w:rPr>
              <w:t>%</w:t>
            </w:r>
          </w:p>
        </w:tc>
      </w:tr>
      <w:tr w:rsidR="002E15AC" w:rsidRPr="00D264EB" w14:paraId="3D75B2AA" w14:textId="77777777" w:rsidTr="002E15AC">
        <w:tc>
          <w:tcPr>
            <w:tcW w:w="3114" w:type="dxa"/>
            <w:vAlign w:val="center"/>
          </w:tcPr>
          <w:p w14:paraId="5E8E3F09" w14:textId="1B1B2B17" w:rsidR="002E15AC" w:rsidRPr="00D264EB" w:rsidRDefault="002E15AC" w:rsidP="00D264EB">
            <w:pPr>
              <w:spacing w:line="480" w:lineRule="auto"/>
              <w:jc w:val="both"/>
            </w:pPr>
            <w:r w:rsidRPr="00EF5064">
              <w:t>Sex</w:t>
            </w:r>
          </w:p>
        </w:tc>
        <w:tc>
          <w:tcPr>
            <w:tcW w:w="2410" w:type="dxa"/>
            <w:vAlign w:val="center"/>
          </w:tcPr>
          <w:p w14:paraId="12151942" w14:textId="7C50E379" w:rsidR="002E15AC" w:rsidRPr="00D264EB" w:rsidRDefault="002E15AC" w:rsidP="00D264EB">
            <w:pPr>
              <w:spacing w:line="480" w:lineRule="auto"/>
              <w:jc w:val="both"/>
              <w:rPr>
                <w:b/>
                <w:bCs/>
              </w:rPr>
            </w:pPr>
            <w:r w:rsidRPr="00EF5064">
              <w:t>Male</w:t>
            </w:r>
          </w:p>
        </w:tc>
        <w:tc>
          <w:tcPr>
            <w:tcW w:w="1238" w:type="dxa"/>
            <w:vAlign w:val="center"/>
          </w:tcPr>
          <w:p w14:paraId="4E76BC69" w14:textId="46339C28" w:rsidR="002E15AC" w:rsidRPr="00D264EB" w:rsidRDefault="002E15AC" w:rsidP="00D264EB">
            <w:pPr>
              <w:spacing w:line="480" w:lineRule="auto"/>
              <w:jc w:val="center"/>
              <w:rPr>
                <w:b/>
                <w:bCs/>
              </w:rPr>
            </w:pPr>
            <w:r w:rsidRPr="00EF5064">
              <w:t>8</w:t>
            </w:r>
          </w:p>
        </w:tc>
        <w:tc>
          <w:tcPr>
            <w:tcW w:w="1171" w:type="dxa"/>
            <w:vAlign w:val="center"/>
          </w:tcPr>
          <w:p w14:paraId="3C26F444" w14:textId="44FA8678" w:rsidR="002E15AC" w:rsidRPr="00D264EB" w:rsidRDefault="002E15AC" w:rsidP="00D264EB">
            <w:pPr>
              <w:spacing w:line="480" w:lineRule="auto"/>
              <w:jc w:val="center"/>
              <w:rPr>
                <w:b/>
                <w:bCs/>
              </w:rPr>
            </w:pPr>
            <w:r w:rsidRPr="00EF5064">
              <w:t>28.6</w:t>
            </w:r>
          </w:p>
        </w:tc>
      </w:tr>
      <w:tr w:rsidR="002E15AC" w:rsidRPr="00D264EB" w14:paraId="2AEEFF8B" w14:textId="77777777" w:rsidTr="002E15AC">
        <w:tc>
          <w:tcPr>
            <w:tcW w:w="3114" w:type="dxa"/>
            <w:vAlign w:val="center"/>
          </w:tcPr>
          <w:p w14:paraId="6753F50E" w14:textId="77777777" w:rsidR="002E15AC" w:rsidRPr="00D264EB" w:rsidRDefault="002E15AC" w:rsidP="00D264EB">
            <w:pPr>
              <w:spacing w:line="480" w:lineRule="auto"/>
              <w:jc w:val="both"/>
            </w:pPr>
          </w:p>
        </w:tc>
        <w:tc>
          <w:tcPr>
            <w:tcW w:w="2410" w:type="dxa"/>
            <w:vAlign w:val="center"/>
          </w:tcPr>
          <w:p w14:paraId="1AECF700" w14:textId="5A057E90" w:rsidR="002E15AC" w:rsidRPr="00D264EB" w:rsidRDefault="002E15AC" w:rsidP="00D264EB">
            <w:pPr>
              <w:spacing w:line="480" w:lineRule="auto"/>
              <w:jc w:val="both"/>
              <w:rPr>
                <w:b/>
                <w:bCs/>
              </w:rPr>
            </w:pPr>
            <w:r w:rsidRPr="00EF5064">
              <w:t>Female</w:t>
            </w:r>
          </w:p>
        </w:tc>
        <w:tc>
          <w:tcPr>
            <w:tcW w:w="1238" w:type="dxa"/>
            <w:vAlign w:val="center"/>
          </w:tcPr>
          <w:p w14:paraId="0FCC7778" w14:textId="1FD53368" w:rsidR="002E15AC" w:rsidRPr="00D264EB" w:rsidRDefault="002E15AC" w:rsidP="00D264EB">
            <w:pPr>
              <w:spacing w:line="480" w:lineRule="auto"/>
              <w:jc w:val="center"/>
              <w:rPr>
                <w:b/>
                <w:bCs/>
              </w:rPr>
            </w:pPr>
            <w:r w:rsidRPr="00EF5064">
              <w:t>20</w:t>
            </w:r>
          </w:p>
        </w:tc>
        <w:tc>
          <w:tcPr>
            <w:tcW w:w="1171" w:type="dxa"/>
            <w:vAlign w:val="center"/>
          </w:tcPr>
          <w:p w14:paraId="32100079" w14:textId="5121CF22" w:rsidR="002E15AC" w:rsidRPr="00D264EB" w:rsidRDefault="002E15AC" w:rsidP="00D264EB">
            <w:pPr>
              <w:spacing w:line="480" w:lineRule="auto"/>
              <w:jc w:val="center"/>
              <w:rPr>
                <w:b/>
                <w:bCs/>
              </w:rPr>
            </w:pPr>
            <w:r w:rsidRPr="00EF5064">
              <w:t>71.4</w:t>
            </w:r>
          </w:p>
        </w:tc>
      </w:tr>
      <w:tr w:rsidR="002E15AC" w:rsidRPr="00D264EB" w14:paraId="3225F230" w14:textId="77777777" w:rsidTr="002E15AC">
        <w:tc>
          <w:tcPr>
            <w:tcW w:w="3114" w:type="dxa"/>
            <w:vAlign w:val="center"/>
          </w:tcPr>
          <w:p w14:paraId="2DCE4C51" w14:textId="19142797" w:rsidR="002E15AC" w:rsidRPr="00D264EB" w:rsidRDefault="002E15AC" w:rsidP="00D264EB">
            <w:pPr>
              <w:spacing w:line="480" w:lineRule="auto"/>
              <w:jc w:val="both"/>
            </w:pPr>
            <w:r w:rsidRPr="00EF5064">
              <w:t>Age Group</w:t>
            </w:r>
          </w:p>
        </w:tc>
        <w:tc>
          <w:tcPr>
            <w:tcW w:w="2410" w:type="dxa"/>
            <w:vAlign w:val="center"/>
          </w:tcPr>
          <w:p w14:paraId="5E528A94" w14:textId="353F9656" w:rsidR="002E15AC" w:rsidRPr="00D264EB" w:rsidRDefault="002E15AC" w:rsidP="00D264EB">
            <w:pPr>
              <w:spacing w:line="480" w:lineRule="auto"/>
              <w:jc w:val="both"/>
              <w:rPr>
                <w:b/>
                <w:bCs/>
              </w:rPr>
            </w:pPr>
            <w:r w:rsidRPr="00EF5064">
              <w:t>6–11 months</w:t>
            </w:r>
          </w:p>
        </w:tc>
        <w:tc>
          <w:tcPr>
            <w:tcW w:w="1238" w:type="dxa"/>
            <w:vAlign w:val="center"/>
          </w:tcPr>
          <w:p w14:paraId="1F9B30BA" w14:textId="637729D9" w:rsidR="002E15AC" w:rsidRPr="00D264EB" w:rsidRDefault="002E15AC" w:rsidP="00D264EB">
            <w:pPr>
              <w:spacing w:line="480" w:lineRule="auto"/>
              <w:jc w:val="center"/>
              <w:rPr>
                <w:b/>
                <w:bCs/>
              </w:rPr>
            </w:pPr>
            <w:r w:rsidRPr="00EF5064">
              <w:t>6</w:t>
            </w:r>
          </w:p>
        </w:tc>
        <w:tc>
          <w:tcPr>
            <w:tcW w:w="1171" w:type="dxa"/>
            <w:vAlign w:val="center"/>
          </w:tcPr>
          <w:p w14:paraId="1FA904B2" w14:textId="6D8D440B" w:rsidR="002E15AC" w:rsidRPr="00D264EB" w:rsidRDefault="002E15AC" w:rsidP="00D264EB">
            <w:pPr>
              <w:spacing w:line="480" w:lineRule="auto"/>
              <w:jc w:val="center"/>
              <w:rPr>
                <w:b/>
                <w:bCs/>
              </w:rPr>
            </w:pPr>
            <w:r w:rsidRPr="00EF5064">
              <w:t>21.4</w:t>
            </w:r>
          </w:p>
        </w:tc>
      </w:tr>
      <w:tr w:rsidR="002E15AC" w:rsidRPr="00D264EB" w14:paraId="2B5F6B99" w14:textId="77777777" w:rsidTr="002E15AC">
        <w:tc>
          <w:tcPr>
            <w:tcW w:w="3114" w:type="dxa"/>
            <w:vAlign w:val="center"/>
          </w:tcPr>
          <w:p w14:paraId="74C8E6E3" w14:textId="77777777" w:rsidR="002E15AC" w:rsidRPr="00D264EB" w:rsidRDefault="002E15AC" w:rsidP="00D264EB">
            <w:pPr>
              <w:spacing w:line="480" w:lineRule="auto"/>
              <w:jc w:val="both"/>
            </w:pPr>
          </w:p>
        </w:tc>
        <w:tc>
          <w:tcPr>
            <w:tcW w:w="2410" w:type="dxa"/>
            <w:vAlign w:val="center"/>
          </w:tcPr>
          <w:p w14:paraId="5A4E8F4B" w14:textId="5F784E82" w:rsidR="002E15AC" w:rsidRPr="00D264EB" w:rsidRDefault="002E15AC" w:rsidP="00D264EB">
            <w:pPr>
              <w:spacing w:line="480" w:lineRule="auto"/>
              <w:jc w:val="both"/>
              <w:rPr>
                <w:b/>
                <w:bCs/>
              </w:rPr>
            </w:pPr>
            <w:r w:rsidRPr="00EF5064">
              <w:t>12–23 months</w:t>
            </w:r>
          </w:p>
        </w:tc>
        <w:tc>
          <w:tcPr>
            <w:tcW w:w="1238" w:type="dxa"/>
            <w:vAlign w:val="center"/>
          </w:tcPr>
          <w:p w14:paraId="12DC21C4" w14:textId="2568BC73" w:rsidR="002E15AC" w:rsidRPr="00D264EB" w:rsidRDefault="002E15AC" w:rsidP="00D264EB">
            <w:pPr>
              <w:spacing w:line="480" w:lineRule="auto"/>
              <w:jc w:val="center"/>
              <w:rPr>
                <w:b/>
                <w:bCs/>
              </w:rPr>
            </w:pPr>
            <w:r w:rsidRPr="00EF5064">
              <w:t>8</w:t>
            </w:r>
          </w:p>
        </w:tc>
        <w:tc>
          <w:tcPr>
            <w:tcW w:w="1171" w:type="dxa"/>
            <w:vAlign w:val="center"/>
          </w:tcPr>
          <w:p w14:paraId="220816CD" w14:textId="3E125ED8" w:rsidR="002E15AC" w:rsidRPr="00D264EB" w:rsidRDefault="002E15AC" w:rsidP="00D264EB">
            <w:pPr>
              <w:spacing w:line="480" w:lineRule="auto"/>
              <w:jc w:val="center"/>
              <w:rPr>
                <w:b/>
                <w:bCs/>
              </w:rPr>
            </w:pPr>
            <w:r w:rsidRPr="00EF5064">
              <w:t>28.6</w:t>
            </w:r>
          </w:p>
        </w:tc>
      </w:tr>
      <w:tr w:rsidR="002E15AC" w:rsidRPr="00D264EB" w14:paraId="05733EEA" w14:textId="77777777" w:rsidTr="002E15AC">
        <w:tc>
          <w:tcPr>
            <w:tcW w:w="3114" w:type="dxa"/>
            <w:vAlign w:val="center"/>
          </w:tcPr>
          <w:p w14:paraId="06AF9E1C" w14:textId="77777777" w:rsidR="002E15AC" w:rsidRPr="00D264EB" w:rsidRDefault="002E15AC" w:rsidP="00D264EB">
            <w:pPr>
              <w:spacing w:line="480" w:lineRule="auto"/>
              <w:jc w:val="both"/>
              <w:rPr>
                <w:b/>
                <w:bCs/>
              </w:rPr>
            </w:pPr>
          </w:p>
        </w:tc>
        <w:tc>
          <w:tcPr>
            <w:tcW w:w="2410" w:type="dxa"/>
            <w:vAlign w:val="center"/>
          </w:tcPr>
          <w:p w14:paraId="1A513D44" w14:textId="61CD60DB" w:rsidR="002E15AC" w:rsidRPr="00D264EB" w:rsidRDefault="002E15AC" w:rsidP="00D264EB">
            <w:pPr>
              <w:spacing w:line="480" w:lineRule="auto"/>
              <w:jc w:val="both"/>
              <w:rPr>
                <w:b/>
                <w:bCs/>
              </w:rPr>
            </w:pPr>
            <w:r w:rsidRPr="00EF5064">
              <w:t>24–36 months</w:t>
            </w:r>
          </w:p>
        </w:tc>
        <w:tc>
          <w:tcPr>
            <w:tcW w:w="1238" w:type="dxa"/>
            <w:vAlign w:val="center"/>
          </w:tcPr>
          <w:p w14:paraId="39A809CF" w14:textId="1F0989FA" w:rsidR="002E15AC" w:rsidRPr="00D264EB" w:rsidRDefault="002E15AC" w:rsidP="00D264EB">
            <w:pPr>
              <w:spacing w:line="480" w:lineRule="auto"/>
              <w:jc w:val="center"/>
              <w:rPr>
                <w:b/>
                <w:bCs/>
              </w:rPr>
            </w:pPr>
            <w:r w:rsidRPr="00EF5064">
              <w:t>14</w:t>
            </w:r>
          </w:p>
        </w:tc>
        <w:tc>
          <w:tcPr>
            <w:tcW w:w="1171" w:type="dxa"/>
            <w:vAlign w:val="center"/>
          </w:tcPr>
          <w:p w14:paraId="7E8D1533" w14:textId="4BFEFC2F" w:rsidR="002E15AC" w:rsidRPr="00D264EB" w:rsidRDefault="002E15AC" w:rsidP="00D264EB">
            <w:pPr>
              <w:spacing w:line="480" w:lineRule="auto"/>
              <w:jc w:val="center"/>
              <w:rPr>
                <w:b/>
                <w:bCs/>
              </w:rPr>
            </w:pPr>
            <w:r w:rsidRPr="00EF5064">
              <w:t>50.0</w:t>
            </w:r>
          </w:p>
        </w:tc>
      </w:tr>
    </w:tbl>
    <w:p w14:paraId="3C3A1869" w14:textId="77777777" w:rsidR="002E15AC" w:rsidRPr="00D264EB" w:rsidRDefault="002E15AC" w:rsidP="00D264EB">
      <w:pPr>
        <w:spacing w:line="480" w:lineRule="auto"/>
        <w:jc w:val="both"/>
        <w:rPr>
          <w:b/>
          <w:bCs/>
        </w:rPr>
      </w:pPr>
    </w:p>
    <w:p w14:paraId="3B22142E" w14:textId="77777777" w:rsidR="002E15AC" w:rsidRPr="00D264EB" w:rsidRDefault="002E15AC" w:rsidP="00D264EB">
      <w:pPr>
        <w:spacing w:line="480" w:lineRule="auto"/>
      </w:pPr>
      <w:r w:rsidRPr="00D264EB">
        <w:t>Table 3. Distribution of Stunting and Feeding Practices</w:t>
      </w:r>
    </w:p>
    <w:tbl>
      <w:tblPr>
        <w:tblStyle w:val="TableGrid"/>
        <w:tblW w:w="0" w:type="auto"/>
        <w:tblLook w:val="04A0" w:firstRow="1" w:lastRow="0" w:firstColumn="1" w:lastColumn="0" w:noHBand="0" w:noVBand="1"/>
      </w:tblPr>
      <w:tblGrid>
        <w:gridCol w:w="2951"/>
        <w:gridCol w:w="2573"/>
        <w:gridCol w:w="1238"/>
        <w:gridCol w:w="1030"/>
      </w:tblGrid>
      <w:tr w:rsidR="002E15AC" w:rsidRPr="00D264EB" w14:paraId="3762E08D" w14:textId="77777777" w:rsidTr="002E15AC">
        <w:tc>
          <w:tcPr>
            <w:tcW w:w="2951" w:type="dxa"/>
            <w:vAlign w:val="center"/>
          </w:tcPr>
          <w:p w14:paraId="381A7AE2" w14:textId="36EB9B14" w:rsidR="002E15AC" w:rsidRPr="00D264EB" w:rsidRDefault="002E15AC" w:rsidP="00D264EB">
            <w:pPr>
              <w:spacing w:line="480" w:lineRule="auto"/>
              <w:jc w:val="both"/>
              <w:rPr>
                <w:b/>
                <w:bCs/>
              </w:rPr>
            </w:pPr>
            <w:r w:rsidRPr="00EF5064">
              <w:rPr>
                <w:b/>
                <w:bCs/>
              </w:rPr>
              <w:t>Variable</w:t>
            </w:r>
          </w:p>
        </w:tc>
        <w:tc>
          <w:tcPr>
            <w:tcW w:w="2573" w:type="dxa"/>
            <w:vAlign w:val="center"/>
          </w:tcPr>
          <w:p w14:paraId="6AE9140E" w14:textId="07A91B25" w:rsidR="002E15AC" w:rsidRPr="00D264EB" w:rsidRDefault="002E15AC" w:rsidP="00D264EB">
            <w:pPr>
              <w:spacing w:line="480" w:lineRule="auto"/>
              <w:jc w:val="both"/>
              <w:rPr>
                <w:b/>
                <w:bCs/>
              </w:rPr>
            </w:pPr>
            <w:r w:rsidRPr="00EF5064">
              <w:rPr>
                <w:b/>
                <w:bCs/>
              </w:rPr>
              <w:t>Category</w:t>
            </w:r>
          </w:p>
        </w:tc>
        <w:tc>
          <w:tcPr>
            <w:tcW w:w="1238" w:type="dxa"/>
            <w:vAlign w:val="center"/>
          </w:tcPr>
          <w:p w14:paraId="0AB342C4" w14:textId="7D831BDA" w:rsidR="002E15AC" w:rsidRPr="00D264EB" w:rsidRDefault="002E15AC" w:rsidP="00D264EB">
            <w:pPr>
              <w:spacing w:line="480" w:lineRule="auto"/>
              <w:jc w:val="center"/>
              <w:rPr>
                <w:b/>
                <w:bCs/>
              </w:rPr>
            </w:pPr>
            <w:r w:rsidRPr="00EF5064">
              <w:rPr>
                <w:b/>
                <w:bCs/>
              </w:rPr>
              <w:t>n</w:t>
            </w:r>
          </w:p>
        </w:tc>
        <w:tc>
          <w:tcPr>
            <w:tcW w:w="1030" w:type="dxa"/>
            <w:vAlign w:val="center"/>
          </w:tcPr>
          <w:p w14:paraId="1A151F6A" w14:textId="29D069FD" w:rsidR="002E15AC" w:rsidRPr="00D264EB" w:rsidRDefault="002E15AC" w:rsidP="00D264EB">
            <w:pPr>
              <w:spacing w:line="480" w:lineRule="auto"/>
              <w:jc w:val="center"/>
              <w:rPr>
                <w:b/>
                <w:bCs/>
              </w:rPr>
            </w:pPr>
            <w:r w:rsidRPr="00EF5064">
              <w:rPr>
                <w:b/>
                <w:bCs/>
              </w:rPr>
              <w:t>%</w:t>
            </w:r>
          </w:p>
        </w:tc>
      </w:tr>
      <w:tr w:rsidR="002E15AC" w:rsidRPr="00D264EB" w14:paraId="42D84BDA" w14:textId="77777777" w:rsidTr="002E15AC">
        <w:tc>
          <w:tcPr>
            <w:tcW w:w="2951" w:type="dxa"/>
            <w:vAlign w:val="center"/>
          </w:tcPr>
          <w:p w14:paraId="674D6028" w14:textId="3B7EE90D" w:rsidR="002E15AC" w:rsidRPr="00D264EB" w:rsidRDefault="002E15AC" w:rsidP="00D264EB">
            <w:pPr>
              <w:spacing w:line="480" w:lineRule="auto"/>
              <w:jc w:val="both"/>
            </w:pPr>
            <w:r w:rsidRPr="00EF5064">
              <w:t>Stunting Status</w:t>
            </w:r>
          </w:p>
        </w:tc>
        <w:tc>
          <w:tcPr>
            <w:tcW w:w="2573" w:type="dxa"/>
            <w:vAlign w:val="center"/>
          </w:tcPr>
          <w:p w14:paraId="1E6EBDB1" w14:textId="0EBF5EE8" w:rsidR="002E15AC" w:rsidRPr="00D264EB" w:rsidRDefault="002E15AC" w:rsidP="00D264EB">
            <w:pPr>
              <w:spacing w:line="480" w:lineRule="auto"/>
              <w:jc w:val="both"/>
              <w:rPr>
                <w:b/>
                <w:bCs/>
              </w:rPr>
            </w:pPr>
            <w:r w:rsidRPr="00EF5064">
              <w:t>Stunting</w:t>
            </w:r>
          </w:p>
        </w:tc>
        <w:tc>
          <w:tcPr>
            <w:tcW w:w="1238" w:type="dxa"/>
            <w:vAlign w:val="center"/>
          </w:tcPr>
          <w:p w14:paraId="196FFD01" w14:textId="5EA8B32F" w:rsidR="002E15AC" w:rsidRPr="00D264EB" w:rsidRDefault="002E15AC" w:rsidP="00D264EB">
            <w:pPr>
              <w:spacing w:line="480" w:lineRule="auto"/>
              <w:jc w:val="center"/>
              <w:rPr>
                <w:b/>
                <w:bCs/>
              </w:rPr>
            </w:pPr>
            <w:r w:rsidRPr="00EF5064">
              <w:t>14</w:t>
            </w:r>
          </w:p>
        </w:tc>
        <w:tc>
          <w:tcPr>
            <w:tcW w:w="1030" w:type="dxa"/>
            <w:vAlign w:val="center"/>
          </w:tcPr>
          <w:p w14:paraId="7849D0B3" w14:textId="08EF082A" w:rsidR="002E15AC" w:rsidRPr="00D264EB" w:rsidRDefault="002E15AC" w:rsidP="00D264EB">
            <w:pPr>
              <w:spacing w:line="480" w:lineRule="auto"/>
              <w:jc w:val="center"/>
              <w:rPr>
                <w:b/>
                <w:bCs/>
              </w:rPr>
            </w:pPr>
            <w:r w:rsidRPr="00EF5064">
              <w:t>50.0</w:t>
            </w:r>
          </w:p>
        </w:tc>
      </w:tr>
      <w:tr w:rsidR="002E15AC" w:rsidRPr="00D264EB" w14:paraId="3C3546F8" w14:textId="77777777" w:rsidTr="002E15AC">
        <w:tc>
          <w:tcPr>
            <w:tcW w:w="2951" w:type="dxa"/>
            <w:vAlign w:val="center"/>
          </w:tcPr>
          <w:p w14:paraId="7EE2C887" w14:textId="77777777" w:rsidR="002E15AC" w:rsidRPr="00D264EB" w:rsidRDefault="002E15AC" w:rsidP="00D264EB">
            <w:pPr>
              <w:spacing w:line="480" w:lineRule="auto"/>
              <w:jc w:val="both"/>
            </w:pPr>
          </w:p>
        </w:tc>
        <w:tc>
          <w:tcPr>
            <w:tcW w:w="2573" w:type="dxa"/>
            <w:vAlign w:val="center"/>
          </w:tcPr>
          <w:p w14:paraId="5D33D72E" w14:textId="5518F0EC" w:rsidR="002E15AC" w:rsidRPr="00D264EB" w:rsidRDefault="002E15AC" w:rsidP="00D264EB">
            <w:pPr>
              <w:spacing w:line="480" w:lineRule="auto"/>
              <w:jc w:val="both"/>
              <w:rPr>
                <w:b/>
                <w:bCs/>
              </w:rPr>
            </w:pPr>
            <w:r w:rsidRPr="00EF5064">
              <w:t>Non-stunting</w:t>
            </w:r>
          </w:p>
        </w:tc>
        <w:tc>
          <w:tcPr>
            <w:tcW w:w="1238" w:type="dxa"/>
            <w:vAlign w:val="center"/>
          </w:tcPr>
          <w:p w14:paraId="28D2EE88" w14:textId="38DF7A62" w:rsidR="002E15AC" w:rsidRPr="00D264EB" w:rsidRDefault="002E15AC" w:rsidP="00D264EB">
            <w:pPr>
              <w:spacing w:line="480" w:lineRule="auto"/>
              <w:jc w:val="center"/>
              <w:rPr>
                <w:b/>
                <w:bCs/>
              </w:rPr>
            </w:pPr>
            <w:r w:rsidRPr="00EF5064">
              <w:t>14</w:t>
            </w:r>
          </w:p>
        </w:tc>
        <w:tc>
          <w:tcPr>
            <w:tcW w:w="1030" w:type="dxa"/>
            <w:vAlign w:val="center"/>
          </w:tcPr>
          <w:p w14:paraId="3F15A3AF" w14:textId="7066C39C" w:rsidR="002E15AC" w:rsidRPr="00D264EB" w:rsidRDefault="002E15AC" w:rsidP="00D264EB">
            <w:pPr>
              <w:spacing w:line="480" w:lineRule="auto"/>
              <w:jc w:val="center"/>
              <w:rPr>
                <w:b/>
                <w:bCs/>
              </w:rPr>
            </w:pPr>
            <w:r w:rsidRPr="00EF5064">
              <w:t>50.0</w:t>
            </w:r>
          </w:p>
        </w:tc>
      </w:tr>
      <w:tr w:rsidR="002E15AC" w:rsidRPr="00D264EB" w14:paraId="3903AB71" w14:textId="77777777" w:rsidTr="002E15AC">
        <w:tc>
          <w:tcPr>
            <w:tcW w:w="2951" w:type="dxa"/>
            <w:vAlign w:val="center"/>
          </w:tcPr>
          <w:p w14:paraId="62F05C20" w14:textId="316B38D9" w:rsidR="002E15AC" w:rsidRPr="00D264EB" w:rsidRDefault="002E15AC" w:rsidP="00D264EB">
            <w:pPr>
              <w:spacing w:line="480" w:lineRule="auto"/>
              <w:jc w:val="both"/>
            </w:pPr>
            <w:r w:rsidRPr="00EF5064">
              <w:t>Exclusive Breastfeeding</w:t>
            </w:r>
          </w:p>
        </w:tc>
        <w:tc>
          <w:tcPr>
            <w:tcW w:w="2573" w:type="dxa"/>
            <w:vAlign w:val="center"/>
          </w:tcPr>
          <w:p w14:paraId="3A0B3521" w14:textId="7970BC5D" w:rsidR="002E15AC" w:rsidRPr="00D264EB" w:rsidRDefault="002E15AC" w:rsidP="00D264EB">
            <w:pPr>
              <w:spacing w:line="480" w:lineRule="auto"/>
              <w:jc w:val="both"/>
              <w:rPr>
                <w:b/>
                <w:bCs/>
              </w:rPr>
            </w:pPr>
            <w:r w:rsidRPr="00EF5064">
              <w:t>Yes</w:t>
            </w:r>
          </w:p>
        </w:tc>
        <w:tc>
          <w:tcPr>
            <w:tcW w:w="1238" w:type="dxa"/>
            <w:vAlign w:val="center"/>
          </w:tcPr>
          <w:p w14:paraId="5B021658" w14:textId="74F72C53" w:rsidR="002E15AC" w:rsidRPr="00D264EB" w:rsidRDefault="002E15AC" w:rsidP="00D264EB">
            <w:pPr>
              <w:spacing w:line="480" w:lineRule="auto"/>
              <w:jc w:val="center"/>
              <w:rPr>
                <w:b/>
                <w:bCs/>
              </w:rPr>
            </w:pPr>
            <w:r w:rsidRPr="00EF5064">
              <w:t>12</w:t>
            </w:r>
          </w:p>
        </w:tc>
        <w:tc>
          <w:tcPr>
            <w:tcW w:w="1030" w:type="dxa"/>
            <w:vAlign w:val="center"/>
          </w:tcPr>
          <w:p w14:paraId="7A200243" w14:textId="496C65C3" w:rsidR="002E15AC" w:rsidRPr="00D264EB" w:rsidRDefault="002E15AC" w:rsidP="00D264EB">
            <w:pPr>
              <w:spacing w:line="480" w:lineRule="auto"/>
              <w:jc w:val="center"/>
              <w:rPr>
                <w:b/>
                <w:bCs/>
              </w:rPr>
            </w:pPr>
            <w:r w:rsidRPr="00EF5064">
              <w:t>42.9</w:t>
            </w:r>
          </w:p>
        </w:tc>
      </w:tr>
      <w:tr w:rsidR="002E15AC" w:rsidRPr="00D264EB" w14:paraId="143173FC" w14:textId="77777777" w:rsidTr="002E15AC">
        <w:tc>
          <w:tcPr>
            <w:tcW w:w="2951" w:type="dxa"/>
            <w:vAlign w:val="center"/>
          </w:tcPr>
          <w:p w14:paraId="694917C5" w14:textId="77777777" w:rsidR="002E15AC" w:rsidRPr="00D264EB" w:rsidRDefault="002E15AC" w:rsidP="00D264EB">
            <w:pPr>
              <w:spacing w:line="480" w:lineRule="auto"/>
              <w:jc w:val="both"/>
            </w:pPr>
          </w:p>
        </w:tc>
        <w:tc>
          <w:tcPr>
            <w:tcW w:w="2573" w:type="dxa"/>
            <w:vAlign w:val="center"/>
          </w:tcPr>
          <w:p w14:paraId="3421D994" w14:textId="5E88BC2F" w:rsidR="002E15AC" w:rsidRPr="00D264EB" w:rsidRDefault="002E15AC" w:rsidP="00D264EB">
            <w:pPr>
              <w:spacing w:line="480" w:lineRule="auto"/>
              <w:jc w:val="both"/>
              <w:rPr>
                <w:b/>
                <w:bCs/>
              </w:rPr>
            </w:pPr>
            <w:r w:rsidRPr="00EF5064">
              <w:t>No</w:t>
            </w:r>
          </w:p>
        </w:tc>
        <w:tc>
          <w:tcPr>
            <w:tcW w:w="1238" w:type="dxa"/>
            <w:vAlign w:val="center"/>
          </w:tcPr>
          <w:p w14:paraId="11A4C3A8" w14:textId="3EA848D1" w:rsidR="002E15AC" w:rsidRPr="00D264EB" w:rsidRDefault="002E15AC" w:rsidP="00D264EB">
            <w:pPr>
              <w:spacing w:line="480" w:lineRule="auto"/>
              <w:jc w:val="center"/>
              <w:rPr>
                <w:b/>
                <w:bCs/>
              </w:rPr>
            </w:pPr>
            <w:r w:rsidRPr="00EF5064">
              <w:t>16</w:t>
            </w:r>
          </w:p>
        </w:tc>
        <w:tc>
          <w:tcPr>
            <w:tcW w:w="1030" w:type="dxa"/>
            <w:vAlign w:val="center"/>
          </w:tcPr>
          <w:p w14:paraId="78F2C30B" w14:textId="58FE496C" w:rsidR="002E15AC" w:rsidRPr="00D264EB" w:rsidRDefault="002E15AC" w:rsidP="00D264EB">
            <w:pPr>
              <w:spacing w:line="480" w:lineRule="auto"/>
              <w:jc w:val="center"/>
              <w:rPr>
                <w:b/>
                <w:bCs/>
              </w:rPr>
            </w:pPr>
            <w:r w:rsidRPr="00EF5064">
              <w:t>57.1</w:t>
            </w:r>
          </w:p>
        </w:tc>
      </w:tr>
      <w:tr w:rsidR="002E15AC" w:rsidRPr="00D264EB" w14:paraId="0DDA4FE8" w14:textId="77777777" w:rsidTr="002E15AC">
        <w:tc>
          <w:tcPr>
            <w:tcW w:w="2951" w:type="dxa"/>
            <w:vAlign w:val="center"/>
          </w:tcPr>
          <w:p w14:paraId="5CD4E57E" w14:textId="2E53A9B9" w:rsidR="002E15AC" w:rsidRPr="00D264EB" w:rsidRDefault="002E15AC" w:rsidP="00D264EB">
            <w:pPr>
              <w:spacing w:line="480" w:lineRule="auto"/>
              <w:jc w:val="both"/>
            </w:pPr>
            <w:r w:rsidRPr="00EF5064">
              <w:t>Complementary Feeding</w:t>
            </w:r>
          </w:p>
        </w:tc>
        <w:tc>
          <w:tcPr>
            <w:tcW w:w="2573" w:type="dxa"/>
            <w:vAlign w:val="center"/>
          </w:tcPr>
          <w:p w14:paraId="6E74EBA3" w14:textId="5AA2F0DA" w:rsidR="002E15AC" w:rsidRPr="00D264EB" w:rsidRDefault="002E15AC" w:rsidP="00D264EB">
            <w:pPr>
              <w:spacing w:line="480" w:lineRule="auto"/>
              <w:jc w:val="both"/>
              <w:rPr>
                <w:b/>
                <w:bCs/>
              </w:rPr>
            </w:pPr>
            <w:r w:rsidRPr="00EF5064">
              <w:t>Appropriate</w:t>
            </w:r>
          </w:p>
        </w:tc>
        <w:tc>
          <w:tcPr>
            <w:tcW w:w="1238" w:type="dxa"/>
            <w:vAlign w:val="center"/>
          </w:tcPr>
          <w:p w14:paraId="1680B664" w14:textId="37FEC273" w:rsidR="002E15AC" w:rsidRPr="00D264EB" w:rsidRDefault="002E15AC" w:rsidP="00D264EB">
            <w:pPr>
              <w:spacing w:line="480" w:lineRule="auto"/>
              <w:jc w:val="center"/>
              <w:rPr>
                <w:b/>
                <w:bCs/>
              </w:rPr>
            </w:pPr>
            <w:r w:rsidRPr="00EF5064">
              <w:t>15</w:t>
            </w:r>
          </w:p>
        </w:tc>
        <w:tc>
          <w:tcPr>
            <w:tcW w:w="1030" w:type="dxa"/>
            <w:vAlign w:val="center"/>
          </w:tcPr>
          <w:p w14:paraId="62E1DCA3" w14:textId="437674CB" w:rsidR="002E15AC" w:rsidRPr="00D264EB" w:rsidRDefault="002E15AC" w:rsidP="00D264EB">
            <w:pPr>
              <w:spacing w:line="480" w:lineRule="auto"/>
              <w:jc w:val="center"/>
              <w:rPr>
                <w:b/>
                <w:bCs/>
              </w:rPr>
            </w:pPr>
            <w:r w:rsidRPr="00EF5064">
              <w:t>53.6</w:t>
            </w:r>
          </w:p>
        </w:tc>
      </w:tr>
      <w:tr w:rsidR="002E15AC" w:rsidRPr="00D264EB" w14:paraId="112A36F4" w14:textId="77777777" w:rsidTr="002E15AC">
        <w:tc>
          <w:tcPr>
            <w:tcW w:w="2951" w:type="dxa"/>
            <w:vAlign w:val="center"/>
          </w:tcPr>
          <w:p w14:paraId="0B381FF9" w14:textId="77777777" w:rsidR="002E15AC" w:rsidRPr="00D264EB" w:rsidRDefault="002E15AC" w:rsidP="00D264EB">
            <w:pPr>
              <w:spacing w:line="480" w:lineRule="auto"/>
              <w:jc w:val="both"/>
            </w:pPr>
          </w:p>
        </w:tc>
        <w:tc>
          <w:tcPr>
            <w:tcW w:w="2573" w:type="dxa"/>
            <w:vAlign w:val="center"/>
          </w:tcPr>
          <w:p w14:paraId="032F38C6" w14:textId="326B605F" w:rsidR="002E15AC" w:rsidRPr="00D264EB" w:rsidRDefault="002E15AC" w:rsidP="00D264EB">
            <w:pPr>
              <w:spacing w:line="480" w:lineRule="auto"/>
              <w:jc w:val="both"/>
              <w:rPr>
                <w:b/>
                <w:bCs/>
              </w:rPr>
            </w:pPr>
            <w:r w:rsidRPr="00EF5064">
              <w:t>Inappropriate</w:t>
            </w:r>
          </w:p>
        </w:tc>
        <w:tc>
          <w:tcPr>
            <w:tcW w:w="1238" w:type="dxa"/>
            <w:vAlign w:val="center"/>
          </w:tcPr>
          <w:p w14:paraId="45A1C8F0" w14:textId="5C5CE112" w:rsidR="002E15AC" w:rsidRPr="00D264EB" w:rsidRDefault="002E15AC" w:rsidP="00D264EB">
            <w:pPr>
              <w:spacing w:line="480" w:lineRule="auto"/>
              <w:jc w:val="center"/>
              <w:rPr>
                <w:b/>
                <w:bCs/>
              </w:rPr>
            </w:pPr>
            <w:r w:rsidRPr="00EF5064">
              <w:t>13</w:t>
            </w:r>
          </w:p>
        </w:tc>
        <w:tc>
          <w:tcPr>
            <w:tcW w:w="1030" w:type="dxa"/>
            <w:vAlign w:val="center"/>
          </w:tcPr>
          <w:p w14:paraId="6AA68431" w14:textId="72335118" w:rsidR="002E15AC" w:rsidRPr="00D264EB" w:rsidRDefault="002E15AC" w:rsidP="00D264EB">
            <w:pPr>
              <w:spacing w:line="480" w:lineRule="auto"/>
              <w:jc w:val="center"/>
              <w:rPr>
                <w:b/>
                <w:bCs/>
              </w:rPr>
            </w:pPr>
            <w:r w:rsidRPr="00EF5064">
              <w:t>46.4</w:t>
            </w:r>
          </w:p>
        </w:tc>
      </w:tr>
    </w:tbl>
    <w:p w14:paraId="088620C0" w14:textId="77777777" w:rsidR="002E15AC" w:rsidRPr="00D264EB" w:rsidRDefault="002E15AC" w:rsidP="00D264EB">
      <w:pPr>
        <w:spacing w:line="480" w:lineRule="auto"/>
        <w:jc w:val="both"/>
        <w:rPr>
          <w:b/>
          <w:bCs/>
        </w:rPr>
      </w:pPr>
    </w:p>
    <w:p w14:paraId="66DB4182" w14:textId="3999B3AC" w:rsidR="002E15AC" w:rsidRPr="00D264EB" w:rsidRDefault="002E15AC" w:rsidP="00D264EB">
      <w:pPr>
        <w:spacing w:line="480" w:lineRule="auto"/>
      </w:pPr>
      <w:r w:rsidRPr="00D264EB">
        <w:t>Table 4. Birth and Maternal Characteristics</w:t>
      </w:r>
    </w:p>
    <w:tbl>
      <w:tblPr>
        <w:tblStyle w:val="TableGrid"/>
        <w:tblW w:w="0" w:type="auto"/>
        <w:tblLook w:val="04A0" w:firstRow="1" w:lastRow="0" w:firstColumn="1" w:lastColumn="0" w:noHBand="0" w:noVBand="1"/>
      </w:tblPr>
      <w:tblGrid>
        <w:gridCol w:w="2972"/>
        <w:gridCol w:w="2552"/>
        <w:gridCol w:w="1238"/>
        <w:gridCol w:w="1030"/>
      </w:tblGrid>
      <w:tr w:rsidR="002E15AC" w:rsidRPr="00D264EB" w14:paraId="2BFE5191" w14:textId="77777777" w:rsidTr="002E15AC">
        <w:tc>
          <w:tcPr>
            <w:tcW w:w="2972" w:type="dxa"/>
            <w:vAlign w:val="center"/>
          </w:tcPr>
          <w:p w14:paraId="30F06D9D" w14:textId="67B81E58" w:rsidR="002E15AC" w:rsidRPr="00D264EB" w:rsidRDefault="002E15AC" w:rsidP="00D264EB">
            <w:pPr>
              <w:spacing w:line="480" w:lineRule="auto"/>
              <w:jc w:val="both"/>
              <w:rPr>
                <w:b/>
                <w:bCs/>
              </w:rPr>
            </w:pPr>
            <w:r w:rsidRPr="00EF5064">
              <w:rPr>
                <w:b/>
                <w:bCs/>
              </w:rPr>
              <w:t>Variable</w:t>
            </w:r>
          </w:p>
        </w:tc>
        <w:tc>
          <w:tcPr>
            <w:tcW w:w="2552" w:type="dxa"/>
            <w:vAlign w:val="center"/>
          </w:tcPr>
          <w:p w14:paraId="12A9E3EC" w14:textId="1D71162C" w:rsidR="002E15AC" w:rsidRPr="00D264EB" w:rsidRDefault="002E15AC" w:rsidP="00D264EB">
            <w:pPr>
              <w:spacing w:line="480" w:lineRule="auto"/>
              <w:jc w:val="both"/>
              <w:rPr>
                <w:b/>
                <w:bCs/>
              </w:rPr>
            </w:pPr>
            <w:r w:rsidRPr="00EF5064">
              <w:rPr>
                <w:b/>
                <w:bCs/>
              </w:rPr>
              <w:t>Category</w:t>
            </w:r>
          </w:p>
        </w:tc>
        <w:tc>
          <w:tcPr>
            <w:tcW w:w="1238" w:type="dxa"/>
            <w:vAlign w:val="center"/>
          </w:tcPr>
          <w:p w14:paraId="1A999DF1" w14:textId="166C67A9" w:rsidR="002E15AC" w:rsidRPr="00D264EB" w:rsidRDefault="002E15AC" w:rsidP="00D264EB">
            <w:pPr>
              <w:spacing w:line="480" w:lineRule="auto"/>
              <w:jc w:val="center"/>
              <w:rPr>
                <w:b/>
                <w:bCs/>
              </w:rPr>
            </w:pPr>
            <w:r w:rsidRPr="00EF5064">
              <w:rPr>
                <w:b/>
                <w:bCs/>
              </w:rPr>
              <w:t>n</w:t>
            </w:r>
          </w:p>
        </w:tc>
        <w:tc>
          <w:tcPr>
            <w:tcW w:w="1030" w:type="dxa"/>
            <w:vAlign w:val="center"/>
          </w:tcPr>
          <w:p w14:paraId="124CEBCA" w14:textId="57D1716B" w:rsidR="002E15AC" w:rsidRPr="00D264EB" w:rsidRDefault="002E15AC" w:rsidP="00D264EB">
            <w:pPr>
              <w:spacing w:line="480" w:lineRule="auto"/>
              <w:jc w:val="center"/>
              <w:rPr>
                <w:b/>
                <w:bCs/>
              </w:rPr>
            </w:pPr>
            <w:r w:rsidRPr="00EF5064">
              <w:rPr>
                <w:b/>
                <w:bCs/>
              </w:rPr>
              <w:t>%</w:t>
            </w:r>
          </w:p>
        </w:tc>
      </w:tr>
      <w:tr w:rsidR="002E15AC" w:rsidRPr="00D264EB" w14:paraId="3252E789" w14:textId="77777777" w:rsidTr="002E15AC">
        <w:tc>
          <w:tcPr>
            <w:tcW w:w="2972" w:type="dxa"/>
            <w:vAlign w:val="center"/>
          </w:tcPr>
          <w:p w14:paraId="568BEF75" w14:textId="18F90A76" w:rsidR="002E15AC" w:rsidRPr="00D264EB" w:rsidRDefault="002E15AC" w:rsidP="00D264EB">
            <w:pPr>
              <w:spacing w:line="480" w:lineRule="auto"/>
              <w:jc w:val="both"/>
            </w:pPr>
            <w:r w:rsidRPr="00EF5064">
              <w:t>Birth Weight</w:t>
            </w:r>
          </w:p>
        </w:tc>
        <w:tc>
          <w:tcPr>
            <w:tcW w:w="2552" w:type="dxa"/>
            <w:vAlign w:val="center"/>
          </w:tcPr>
          <w:p w14:paraId="516E35CB" w14:textId="25131C9F" w:rsidR="002E15AC" w:rsidRPr="00D264EB" w:rsidRDefault="002E15AC" w:rsidP="00D264EB">
            <w:pPr>
              <w:spacing w:line="480" w:lineRule="auto"/>
              <w:jc w:val="both"/>
              <w:rPr>
                <w:b/>
                <w:bCs/>
              </w:rPr>
            </w:pPr>
            <w:r w:rsidRPr="00EF5064">
              <w:t>≥2500 g</w:t>
            </w:r>
          </w:p>
        </w:tc>
        <w:tc>
          <w:tcPr>
            <w:tcW w:w="1238" w:type="dxa"/>
            <w:vAlign w:val="center"/>
          </w:tcPr>
          <w:p w14:paraId="0C1281DE" w14:textId="693DCBBD" w:rsidR="002E15AC" w:rsidRPr="00D264EB" w:rsidRDefault="002E15AC" w:rsidP="00D264EB">
            <w:pPr>
              <w:spacing w:line="480" w:lineRule="auto"/>
              <w:jc w:val="center"/>
              <w:rPr>
                <w:b/>
                <w:bCs/>
              </w:rPr>
            </w:pPr>
            <w:r w:rsidRPr="00EF5064">
              <w:t>27</w:t>
            </w:r>
          </w:p>
        </w:tc>
        <w:tc>
          <w:tcPr>
            <w:tcW w:w="1030" w:type="dxa"/>
            <w:vAlign w:val="center"/>
          </w:tcPr>
          <w:p w14:paraId="3D0CE250" w14:textId="02BDF28C" w:rsidR="002E15AC" w:rsidRPr="00D264EB" w:rsidRDefault="002E15AC" w:rsidP="00D264EB">
            <w:pPr>
              <w:spacing w:line="480" w:lineRule="auto"/>
              <w:jc w:val="center"/>
              <w:rPr>
                <w:b/>
                <w:bCs/>
              </w:rPr>
            </w:pPr>
            <w:r w:rsidRPr="00EF5064">
              <w:t>96.4</w:t>
            </w:r>
          </w:p>
        </w:tc>
      </w:tr>
      <w:tr w:rsidR="002E15AC" w:rsidRPr="00D264EB" w14:paraId="6724D36C" w14:textId="77777777" w:rsidTr="002E15AC">
        <w:tc>
          <w:tcPr>
            <w:tcW w:w="2972" w:type="dxa"/>
            <w:vAlign w:val="center"/>
          </w:tcPr>
          <w:p w14:paraId="31894FC2" w14:textId="77777777" w:rsidR="002E15AC" w:rsidRPr="00D264EB" w:rsidRDefault="002E15AC" w:rsidP="00D264EB">
            <w:pPr>
              <w:spacing w:line="480" w:lineRule="auto"/>
              <w:jc w:val="both"/>
            </w:pPr>
          </w:p>
        </w:tc>
        <w:tc>
          <w:tcPr>
            <w:tcW w:w="2552" w:type="dxa"/>
            <w:vAlign w:val="center"/>
          </w:tcPr>
          <w:p w14:paraId="7BC588E9" w14:textId="4C0E9304" w:rsidR="002E15AC" w:rsidRPr="00D264EB" w:rsidRDefault="002E15AC" w:rsidP="00D264EB">
            <w:pPr>
              <w:spacing w:line="480" w:lineRule="auto"/>
              <w:jc w:val="both"/>
              <w:rPr>
                <w:b/>
                <w:bCs/>
              </w:rPr>
            </w:pPr>
            <w:r w:rsidRPr="00EF5064">
              <w:t>&lt;2500 g</w:t>
            </w:r>
          </w:p>
        </w:tc>
        <w:tc>
          <w:tcPr>
            <w:tcW w:w="1238" w:type="dxa"/>
            <w:vAlign w:val="center"/>
          </w:tcPr>
          <w:p w14:paraId="64223EC4" w14:textId="662AD619" w:rsidR="002E15AC" w:rsidRPr="00D264EB" w:rsidRDefault="002E15AC" w:rsidP="00D264EB">
            <w:pPr>
              <w:spacing w:line="480" w:lineRule="auto"/>
              <w:jc w:val="center"/>
              <w:rPr>
                <w:b/>
                <w:bCs/>
              </w:rPr>
            </w:pPr>
            <w:r w:rsidRPr="00EF5064">
              <w:t>1</w:t>
            </w:r>
          </w:p>
        </w:tc>
        <w:tc>
          <w:tcPr>
            <w:tcW w:w="1030" w:type="dxa"/>
            <w:vAlign w:val="center"/>
          </w:tcPr>
          <w:p w14:paraId="10CEC33E" w14:textId="14645F2B" w:rsidR="002E15AC" w:rsidRPr="00D264EB" w:rsidRDefault="002E15AC" w:rsidP="00D264EB">
            <w:pPr>
              <w:spacing w:line="480" w:lineRule="auto"/>
              <w:jc w:val="center"/>
              <w:rPr>
                <w:b/>
                <w:bCs/>
              </w:rPr>
            </w:pPr>
            <w:r w:rsidRPr="00EF5064">
              <w:t>3.6</w:t>
            </w:r>
          </w:p>
        </w:tc>
      </w:tr>
      <w:tr w:rsidR="002E15AC" w:rsidRPr="00D264EB" w14:paraId="3C7DA8F8" w14:textId="77777777" w:rsidTr="002E15AC">
        <w:tc>
          <w:tcPr>
            <w:tcW w:w="2972" w:type="dxa"/>
            <w:vAlign w:val="center"/>
          </w:tcPr>
          <w:p w14:paraId="0ACFD564" w14:textId="69A39F2E" w:rsidR="002E15AC" w:rsidRPr="00D264EB" w:rsidRDefault="002E15AC" w:rsidP="00D264EB">
            <w:pPr>
              <w:spacing w:line="480" w:lineRule="auto"/>
              <w:jc w:val="both"/>
            </w:pPr>
            <w:r w:rsidRPr="00EF5064">
              <w:t>Birth Length</w:t>
            </w:r>
          </w:p>
        </w:tc>
        <w:tc>
          <w:tcPr>
            <w:tcW w:w="2552" w:type="dxa"/>
            <w:vAlign w:val="center"/>
          </w:tcPr>
          <w:p w14:paraId="623A1A2B" w14:textId="451E8825" w:rsidR="002E15AC" w:rsidRPr="00D264EB" w:rsidRDefault="002E15AC" w:rsidP="00D264EB">
            <w:pPr>
              <w:spacing w:line="480" w:lineRule="auto"/>
              <w:jc w:val="both"/>
              <w:rPr>
                <w:b/>
                <w:bCs/>
              </w:rPr>
            </w:pPr>
            <w:r w:rsidRPr="00EF5064">
              <w:t>≥50 cm</w:t>
            </w:r>
          </w:p>
        </w:tc>
        <w:tc>
          <w:tcPr>
            <w:tcW w:w="1238" w:type="dxa"/>
            <w:vAlign w:val="center"/>
          </w:tcPr>
          <w:p w14:paraId="6A0AD057" w14:textId="3F59C484" w:rsidR="002E15AC" w:rsidRPr="00D264EB" w:rsidRDefault="002E15AC" w:rsidP="00D264EB">
            <w:pPr>
              <w:spacing w:line="480" w:lineRule="auto"/>
              <w:jc w:val="center"/>
              <w:rPr>
                <w:b/>
                <w:bCs/>
              </w:rPr>
            </w:pPr>
            <w:r w:rsidRPr="00EF5064">
              <w:t>3</w:t>
            </w:r>
          </w:p>
        </w:tc>
        <w:tc>
          <w:tcPr>
            <w:tcW w:w="1030" w:type="dxa"/>
            <w:vAlign w:val="center"/>
          </w:tcPr>
          <w:p w14:paraId="3BE788F3" w14:textId="71D4C3F5" w:rsidR="002E15AC" w:rsidRPr="00D264EB" w:rsidRDefault="002E15AC" w:rsidP="00D264EB">
            <w:pPr>
              <w:spacing w:line="480" w:lineRule="auto"/>
              <w:jc w:val="center"/>
              <w:rPr>
                <w:b/>
                <w:bCs/>
              </w:rPr>
            </w:pPr>
            <w:r w:rsidRPr="00EF5064">
              <w:t>10.7</w:t>
            </w:r>
          </w:p>
        </w:tc>
      </w:tr>
      <w:tr w:rsidR="002E15AC" w:rsidRPr="00D264EB" w14:paraId="61B75AC8" w14:textId="77777777" w:rsidTr="002E15AC">
        <w:tc>
          <w:tcPr>
            <w:tcW w:w="2972" w:type="dxa"/>
            <w:vAlign w:val="center"/>
          </w:tcPr>
          <w:p w14:paraId="3BC81201" w14:textId="77777777" w:rsidR="002E15AC" w:rsidRPr="00D264EB" w:rsidRDefault="002E15AC" w:rsidP="00D264EB">
            <w:pPr>
              <w:spacing w:line="480" w:lineRule="auto"/>
              <w:jc w:val="both"/>
            </w:pPr>
          </w:p>
        </w:tc>
        <w:tc>
          <w:tcPr>
            <w:tcW w:w="2552" w:type="dxa"/>
            <w:vAlign w:val="center"/>
          </w:tcPr>
          <w:p w14:paraId="05677706" w14:textId="0A6E7D33" w:rsidR="002E15AC" w:rsidRPr="00D264EB" w:rsidRDefault="002E15AC" w:rsidP="00D264EB">
            <w:pPr>
              <w:spacing w:line="480" w:lineRule="auto"/>
              <w:jc w:val="both"/>
              <w:rPr>
                <w:b/>
                <w:bCs/>
              </w:rPr>
            </w:pPr>
            <w:r w:rsidRPr="00EF5064">
              <w:t>&lt;50 cm</w:t>
            </w:r>
          </w:p>
        </w:tc>
        <w:tc>
          <w:tcPr>
            <w:tcW w:w="1238" w:type="dxa"/>
            <w:vAlign w:val="center"/>
          </w:tcPr>
          <w:p w14:paraId="6D4DDFAB" w14:textId="4BC5D648" w:rsidR="002E15AC" w:rsidRPr="00D264EB" w:rsidRDefault="002E15AC" w:rsidP="00D264EB">
            <w:pPr>
              <w:spacing w:line="480" w:lineRule="auto"/>
              <w:jc w:val="center"/>
              <w:rPr>
                <w:b/>
                <w:bCs/>
              </w:rPr>
            </w:pPr>
            <w:r w:rsidRPr="00EF5064">
              <w:t>25</w:t>
            </w:r>
          </w:p>
        </w:tc>
        <w:tc>
          <w:tcPr>
            <w:tcW w:w="1030" w:type="dxa"/>
            <w:vAlign w:val="center"/>
          </w:tcPr>
          <w:p w14:paraId="5F8A8FB1" w14:textId="7FBA704E" w:rsidR="002E15AC" w:rsidRPr="00D264EB" w:rsidRDefault="002E15AC" w:rsidP="00D264EB">
            <w:pPr>
              <w:spacing w:line="480" w:lineRule="auto"/>
              <w:jc w:val="center"/>
              <w:rPr>
                <w:b/>
                <w:bCs/>
              </w:rPr>
            </w:pPr>
            <w:r w:rsidRPr="00EF5064">
              <w:t>89.3</w:t>
            </w:r>
          </w:p>
        </w:tc>
      </w:tr>
      <w:tr w:rsidR="002E15AC" w:rsidRPr="00D264EB" w14:paraId="55ED54C1" w14:textId="77777777" w:rsidTr="002E15AC">
        <w:tc>
          <w:tcPr>
            <w:tcW w:w="2972" w:type="dxa"/>
            <w:vAlign w:val="center"/>
          </w:tcPr>
          <w:p w14:paraId="74EB2937" w14:textId="2E734C9C" w:rsidR="002E15AC" w:rsidRPr="00D264EB" w:rsidRDefault="002E15AC" w:rsidP="00D264EB">
            <w:pPr>
              <w:spacing w:line="480" w:lineRule="auto"/>
              <w:jc w:val="both"/>
            </w:pPr>
            <w:r w:rsidRPr="00EF5064">
              <w:t>Maternal Height</w:t>
            </w:r>
          </w:p>
        </w:tc>
        <w:tc>
          <w:tcPr>
            <w:tcW w:w="2552" w:type="dxa"/>
            <w:vAlign w:val="center"/>
          </w:tcPr>
          <w:p w14:paraId="7C992833" w14:textId="184EC248" w:rsidR="002E15AC" w:rsidRPr="00D264EB" w:rsidRDefault="002E15AC" w:rsidP="00D264EB">
            <w:pPr>
              <w:spacing w:line="480" w:lineRule="auto"/>
              <w:jc w:val="both"/>
              <w:rPr>
                <w:b/>
                <w:bCs/>
              </w:rPr>
            </w:pPr>
            <w:r w:rsidRPr="00EF5064">
              <w:t>≥150 cm</w:t>
            </w:r>
          </w:p>
        </w:tc>
        <w:tc>
          <w:tcPr>
            <w:tcW w:w="1238" w:type="dxa"/>
            <w:vAlign w:val="center"/>
          </w:tcPr>
          <w:p w14:paraId="1AA82B3C" w14:textId="2080142F" w:rsidR="002E15AC" w:rsidRPr="00D264EB" w:rsidRDefault="002E15AC" w:rsidP="00D264EB">
            <w:pPr>
              <w:spacing w:line="480" w:lineRule="auto"/>
              <w:jc w:val="center"/>
              <w:rPr>
                <w:b/>
                <w:bCs/>
              </w:rPr>
            </w:pPr>
            <w:r w:rsidRPr="00EF5064">
              <w:t>16</w:t>
            </w:r>
          </w:p>
        </w:tc>
        <w:tc>
          <w:tcPr>
            <w:tcW w:w="1030" w:type="dxa"/>
            <w:vAlign w:val="center"/>
          </w:tcPr>
          <w:p w14:paraId="408F5644" w14:textId="6C93023F" w:rsidR="002E15AC" w:rsidRPr="00D264EB" w:rsidRDefault="002E15AC" w:rsidP="00D264EB">
            <w:pPr>
              <w:spacing w:line="480" w:lineRule="auto"/>
              <w:jc w:val="center"/>
              <w:rPr>
                <w:b/>
                <w:bCs/>
              </w:rPr>
            </w:pPr>
            <w:r w:rsidRPr="00EF5064">
              <w:t>57.1</w:t>
            </w:r>
          </w:p>
        </w:tc>
      </w:tr>
      <w:tr w:rsidR="002E15AC" w:rsidRPr="00D264EB" w14:paraId="745905DD" w14:textId="77777777" w:rsidTr="002E15AC">
        <w:tc>
          <w:tcPr>
            <w:tcW w:w="2972" w:type="dxa"/>
            <w:vAlign w:val="center"/>
          </w:tcPr>
          <w:p w14:paraId="5222908F" w14:textId="77777777" w:rsidR="002E15AC" w:rsidRPr="00D264EB" w:rsidRDefault="002E15AC" w:rsidP="00D264EB">
            <w:pPr>
              <w:spacing w:line="480" w:lineRule="auto"/>
              <w:jc w:val="both"/>
              <w:rPr>
                <w:b/>
                <w:bCs/>
              </w:rPr>
            </w:pPr>
          </w:p>
        </w:tc>
        <w:tc>
          <w:tcPr>
            <w:tcW w:w="2552" w:type="dxa"/>
            <w:vAlign w:val="center"/>
          </w:tcPr>
          <w:p w14:paraId="131098FD" w14:textId="5ECA2D69" w:rsidR="002E15AC" w:rsidRPr="00D264EB" w:rsidRDefault="002E15AC" w:rsidP="00D264EB">
            <w:pPr>
              <w:spacing w:line="480" w:lineRule="auto"/>
              <w:jc w:val="both"/>
              <w:rPr>
                <w:b/>
                <w:bCs/>
              </w:rPr>
            </w:pPr>
            <w:r w:rsidRPr="00EF5064">
              <w:t>&lt;150 cm</w:t>
            </w:r>
          </w:p>
        </w:tc>
        <w:tc>
          <w:tcPr>
            <w:tcW w:w="1238" w:type="dxa"/>
            <w:vAlign w:val="center"/>
          </w:tcPr>
          <w:p w14:paraId="7EC9EFFB" w14:textId="0D3CFF2C" w:rsidR="002E15AC" w:rsidRPr="00D264EB" w:rsidRDefault="002E15AC" w:rsidP="00D264EB">
            <w:pPr>
              <w:spacing w:line="480" w:lineRule="auto"/>
              <w:jc w:val="center"/>
              <w:rPr>
                <w:b/>
                <w:bCs/>
              </w:rPr>
            </w:pPr>
            <w:r w:rsidRPr="00EF5064">
              <w:t>12</w:t>
            </w:r>
          </w:p>
        </w:tc>
        <w:tc>
          <w:tcPr>
            <w:tcW w:w="1030" w:type="dxa"/>
            <w:vAlign w:val="center"/>
          </w:tcPr>
          <w:p w14:paraId="24087ABA" w14:textId="7815EF48" w:rsidR="002E15AC" w:rsidRPr="00D264EB" w:rsidRDefault="002E15AC" w:rsidP="00D264EB">
            <w:pPr>
              <w:spacing w:line="480" w:lineRule="auto"/>
              <w:jc w:val="center"/>
              <w:rPr>
                <w:b/>
                <w:bCs/>
              </w:rPr>
            </w:pPr>
            <w:r w:rsidRPr="00EF5064">
              <w:t>42.9</w:t>
            </w:r>
          </w:p>
        </w:tc>
      </w:tr>
    </w:tbl>
    <w:p w14:paraId="3693F297" w14:textId="77777777" w:rsidR="002E15AC" w:rsidRPr="00D264EB" w:rsidRDefault="002E15AC" w:rsidP="00D264EB">
      <w:pPr>
        <w:spacing w:line="480" w:lineRule="auto"/>
        <w:jc w:val="both"/>
        <w:rPr>
          <w:b/>
          <w:bCs/>
        </w:rPr>
      </w:pPr>
    </w:p>
    <w:p w14:paraId="72DEEAD1" w14:textId="77777777" w:rsidR="002E15AC" w:rsidRPr="00D264EB" w:rsidRDefault="002E15AC" w:rsidP="00D264EB">
      <w:pPr>
        <w:spacing w:line="480" w:lineRule="auto"/>
      </w:pPr>
      <w:r w:rsidRPr="00D264EB">
        <w:t>Table 5. Association between Risk Factors and Stunting (n = 28)</w:t>
      </w:r>
    </w:p>
    <w:tbl>
      <w:tblPr>
        <w:tblStyle w:val="TableGrid"/>
        <w:tblW w:w="0" w:type="auto"/>
        <w:tblLook w:val="04A0" w:firstRow="1" w:lastRow="0" w:firstColumn="1" w:lastColumn="0" w:noHBand="0" w:noVBand="1"/>
      </w:tblPr>
      <w:tblGrid>
        <w:gridCol w:w="1784"/>
        <w:gridCol w:w="1551"/>
        <w:gridCol w:w="1503"/>
        <w:gridCol w:w="1503"/>
        <w:gridCol w:w="1503"/>
        <w:gridCol w:w="987"/>
      </w:tblGrid>
      <w:tr w:rsidR="002E15AC" w:rsidRPr="00D264EB" w14:paraId="276572EE" w14:textId="77777777" w:rsidTr="002E15AC">
        <w:tc>
          <w:tcPr>
            <w:tcW w:w="1784" w:type="dxa"/>
            <w:vAlign w:val="center"/>
          </w:tcPr>
          <w:p w14:paraId="5162D055" w14:textId="21C55046" w:rsidR="002E15AC" w:rsidRPr="00D264EB" w:rsidRDefault="002E15AC" w:rsidP="00D264EB">
            <w:pPr>
              <w:spacing w:line="480" w:lineRule="auto"/>
              <w:jc w:val="both"/>
              <w:rPr>
                <w:b/>
                <w:bCs/>
              </w:rPr>
            </w:pPr>
            <w:r w:rsidRPr="00EF5064">
              <w:rPr>
                <w:b/>
                <w:bCs/>
              </w:rPr>
              <w:lastRenderedPageBreak/>
              <w:t>Variable</w:t>
            </w:r>
          </w:p>
        </w:tc>
        <w:tc>
          <w:tcPr>
            <w:tcW w:w="1551" w:type="dxa"/>
            <w:vAlign w:val="center"/>
          </w:tcPr>
          <w:p w14:paraId="56DF2D76" w14:textId="29A54B66" w:rsidR="002E15AC" w:rsidRPr="00D264EB" w:rsidRDefault="002E15AC" w:rsidP="00D264EB">
            <w:pPr>
              <w:spacing w:line="480" w:lineRule="auto"/>
              <w:jc w:val="both"/>
              <w:rPr>
                <w:b/>
                <w:bCs/>
              </w:rPr>
            </w:pPr>
            <w:r w:rsidRPr="00EF5064">
              <w:rPr>
                <w:b/>
                <w:bCs/>
              </w:rPr>
              <w:t>Category</w:t>
            </w:r>
          </w:p>
        </w:tc>
        <w:tc>
          <w:tcPr>
            <w:tcW w:w="1503" w:type="dxa"/>
            <w:vAlign w:val="center"/>
          </w:tcPr>
          <w:p w14:paraId="4ADFE6E0" w14:textId="454A43D9" w:rsidR="002E15AC" w:rsidRPr="00D264EB" w:rsidRDefault="002E15AC" w:rsidP="00D264EB">
            <w:pPr>
              <w:spacing w:line="480" w:lineRule="auto"/>
              <w:jc w:val="both"/>
              <w:rPr>
                <w:b/>
                <w:bCs/>
              </w:rPr>
            </w:pPr>
            <w:r w:rsidRPr="00EF5064">
              <w:rPr>
                <w:b/>
                <w:bCs/>
              </w:rPr>
              <w:t>Stunting n (%)</w:t>
            </w:r>
          </w:p>
        </w:tc>
        <w:tc>
          <w:tcPr>
            <w:tcW w:w="1503" w:type="dxa"/>
            <w:vAlign w:val="center"/>
          </w:tcPr>
          <w:p w14:paraId="0AA90581" w14:textId="4D19B3B9" w:rsidR="002E15AC" w:rsidRPr="00D264EB" w:rsidRDefault="002E15AC" w:rsidP="00D264EB">
            <w:pPr>
              <w:spacing w:line="480" w:lineRule="auto"/>
              <w:jc w:val="both"/>
              <w:rPr>
                <w:b/>
                <w:bCs/>
              </w:rPr>
            </w:pPr>
            <w:r w:rsidRPr="00EF5064">
              <w:rPr>
                <w:b/>
                <w:bCs/>
              </w:rPr>
              <w:t>Non-stunting n (%)</w:t>
            </w:r>
          </w:p>
        </w:tc>
        <w:tc>
          <w:tcPr>
            <w:tcW w:w="1503" w:type="dxa"/>
            <w:vAlign w:val="center"/>
          </w:tcPr>
          <w:p w14:paraId="1144EF72" w14:textId="6E109C84" w:rsidR="002E15AC" w:rsidRPr="00D264EB" w:rsidRDefault="002E15AC" w:rsidP="00D264EB">
            <w:pPr>
              <w:spacing w:line="480" w:lineRule="auto"/>
              <w:jc w:val="both"/>
              <w:rPr>
                <w:b/>
                <w:bCs/>
              </w:rPr>
            </w:pPr>
            <w:r w:rsidRPr="00EF5064">
              <w:rPr>
                <w:b/>
                <w:bCs/>
              </w:rPr>
              <w:t>OR (95% CI)</w:t>
            </w:r>
          </w:p>
        </w:tc>
        <w:tc>
          <w:tcPr>
            <w:tcW w:w="987" w:type="dxa"/>
            <w:vAlign w:val="center"/>
          </w:tcPr>
          <w:p w14:paraId="1CA2AA21" w14:textId="0E516BC4" w:rsidR="002E15AC" w:rsidRPr="00D264EB" w:rsidRDefault="002E15AC" w:rsidP="00D264EB">
            <w:pPr>
              <w:spacing w:line="480" w:lineRule="auto"/>
              <w:jc w:val="both"/>
              <w:rPr>
                <w:b/>
                <w:bCs/>
              </w:rPr>
            </w:pPr>
            <w:r w:rsidRPr="00EF5064">
              <w:rPr>
                <w:b/>
                <w:bCs/>
              </w:rPr>
              <w:t>p-value</w:t>
            </w:r>
          </w:p>
        </w:tc>
      </w:tr>
      <w:tr w:rsidR="002E15AC" w:rsidRPr="00D264EB" w14:paraId="4035380E" w14:textId="77777777" w:rsidTr="002E15AC">
        <w:tc>
          <w:tcPr>
            <w:tcW w:w="1784" w:type="dxa"/>
            <w:vAlign w:val="center"/>
          </w:tcPr>
          <w:p w14:paraId="16FCF733" w14:textId="64A002C3" w:rsidR="002E15AC" w:rsidRPr="00D264EB" w:rsidRDefault="002E15AC" w:rsidP="00D264EB">
            <w:pPr>
              <w:spacing w:line="480" w:lineRule="auto"/>
              <w:jc w:val="both"/>
            </w:pPr>
            <w:r w:rsidRPr="00EF5064">
              <w:t>Exclusive breastfeeding</w:t>
            </w:r>
          </w:p>
        </w:tc>
        <w:tc>
          <w:tcPr>
            <w:tcW w:w="1551" w:type="dxa"/>
            <w:vAlign w:val="center"/>
          </w:tcPr>
          <w:p w14:paraId="01A42178" w14:textId="6996D465" w:rsidR="002E15AC" w:rsidRPr="00D264EB" w:rsidRDefault="002E15AC" w:rsidP="00D264EB">
            <w:pPr>
              <w:spacing w:line="480" w:lineRule="auto"/>
              <w:jc w:val="both"/>
              <w:rPr>
                <w:b/>
                <w:bCs/>
              </w:rPr>
            </w:pPr>
            <w:r w:rsidRPr="00EF5064">
              <w:t>No</w:t>
            </w:r>
          </w:p>
        </w:tc>
        <w:tc>
          <w:tcPr>
            <w:tcW w:w="1503" w:type="dxa"/>
            <w:vAlign w:val="center"/>
          </w:tcPr>
          <w:p w14:paraId="10A4A614" w14:textId="5A5F1390" w:rsidR="002E15AC" w:rsidRPr="00D264EB" w:rsidRDefault="002E15AC" w:rsidP="00D264EB">
            <w:pPr>
              <w:spacing w:line="480" w:lineRule="auto"/>
              <w:jc w:val="both"/>
              <w:rPr>
                <w:b/>
                <w:bCs/>
              </w:rPr>
            </w:pPr>
            <w:r w:rsidRPr="00EF5064">
              <w:t>11 (39.3)</w:t>
            </w:r>
          </w:p>
        </w:tc>
        <w:tc>
          <w:tcPr>
            <w:tcW w:w="1503" w:type="dxa"/>
            <w:vAlign w:val="center"/>
          </w:tcPr>
          <w:p w14:paraId="17840A90" w14:textId="0C7E523C" w:rsidR="002E15AC" w:rsidRPr="00D264EB" w:rsidRDefault="002E15AC" w:rsidP="00D264EB">
            <w:pPr>
              <w:spacing w:line="480" w:lineRule="auto"/>
              <w:jc w:val="both"/>
              <w:rPr>
                <w:b/>
                <w:bCs/>
              </w:rPr>
            </w:pPr>
            <w:r w:rsidRPr="00EF5064">
              <w:t>5 (17.9)</w:t>
            </w:r>
          </w:p>
        </w:tc>
        <w:tc>
          <w:tcPr>
            <w:tcW w:w="1503" w:type="dxa"/>
            <w:vAlign w:val="center"/>
          </w:tcPr>
          <w:p w14:paraId="3F95E541" w14:textId="65256FE2" w:rsidR="002E15AC" w:rsidRPr="00D264EB" w:rsidRDefault="002E15AC" w:rsidP="00D264EB">
            <w:pPr>
              <w:spacing w:line="480" w:lineRule="auto"/>
              <w:jc w:val="both"/>
              <w:rPr>
                <w:b/>
                <w:bCs/>
              </w:rPr>
            </w:pPr>
            <w:r w:rsidRPr="00EF5064">
              <w:t>6.60 (1.229–35.438)</w:t>
            </w:r>
          </w:p>
        </w:tc>
        <w:tc>
          <w:tcPr>
            <w:tcW w:w="987" w:type="dxa"/>
            <w:vAlign w:val="center"/>
          </w:tcPr>
          <w:p w14:paraId="7488D3E0" w14:textId="684211C2" w:rsidR="002E15AC" w:rsidRPr="00D264EB" w:rsidRDefault="002E15AC" w:rsidP="00D264EB">
            <w:pPr>
              <w:spacing w:line="480" w:lineRule="auto"/>
              <w:jc w:val="both"/>
              <w:rPr>
                <w:b/>
                <w:bCs/>
              </w:rPr>
            </w:pPr>
            <w:r w:rsidRPr="00EF5064">
              <w:t>0.054</w:t>
            </w:r>
          </w:p>
        </w:tc>
      </w:tr>
      <w:tr w:rsidR="002E15AC" w:rsidRPr="00D264EB" w14:paraId="7378CDBD" w14:textId="77777777" w:rsidTr="002E15AC">
        <w:tc>
          <w:tcPr>
            <w:tcW w:w="1784" w:type="dxa"/>
            <w:vAlign w:val="center"/>
          </w:tcPr>
          <w:p w14:paraId="5569E65B" w14:textId="77777777" w:rsidR="002E15AC" w:rsidRPr="00D264EB" w:rsidRDefault="002E15AC" w:rsidP="00D264EB">
            <w:pPr>
              <w:spacing w:line="480" w:lineRule="auto"/>
              <w:jc w:val="both"/>
            </w:pPr>
          </w:p>
        </w:tc>
        <w:tc>
          <w:tcPr>
            <w:tcW w:w="1551" w:type="dxa"/>
            <w:vAlign w:val="center"/>
          </w:tcPr>
          <w:p w14:paraId="5AB71576" w14:textId="49B02574" w:rsidR="002E15AC" w:rsidRPr="00D264EB" w:rsidRDefault="002E15AC" w:rsidP="00D264EB">
            <w:pPr>
              <w:spacing w:line="480" w:lineRule="auto"/>
              <w:jc w:val="both"/>
              <w:rPr>
                <w:b/>
                <w:bCs/>
              </w:rPr>
            </w:pPr>
            <w:r w:rsidRPr="00EF5064">
              <w:t>Yes</w:t>
            </w:r>
          </w:p>
        </w:tc>
        <w:tc>
          <w:tcPr>
            <w:tcW w:w="1503" w:type="dxa"/>
            <w:vAlign w:val="center"/>
          </w:tcPr>
          <w:p w14:paraId="3CBF38FE" w14:textId="0599B527" w:rsidR="002E15AC" w:rsidRPr="00D264EB" w:rsidRDefault="002E15AC" w:rsidP="00D264EB">
            <w:pPr>
              <w:spacing w:line="480" w:lineRule="auto"/>
              <w:jc w:val="both"/>
              <w:rPr>
                <w:b/>
                <w:bCs/>
              </w:rPr>
            </w:pPr>
            <w:r w:rsidRPr="00EF5064">
              <w:t>3 (10.7)</w:t>
            </w:r>
          </w:p>
        </w:tc>
        <w:tc>
          <w:tcPr>
            <w:tcW w:w="1503" w:type="dxa"/>
            <w:vAlign w:val="center"/>
          </w:tcPr>
          <w:p w14:paraId="0EFA3C0C" w14:textId="74C73CC2" w:rsidR="002E15AC" w:rsidRPr="00D264EB" w:rsidRDefault="002E15AC" w:rsidP="00D264EB">
            <w:pPr>
              <w:spacing w:line="480" w:lineRule="auto"/>
              <w:jc w:val="both"/>
              <w:rPr>
                <w:b/>
                <w:bCs/>
              </w:rPr>
            </w:pPr>
            <w:r w:rsidRPr="00EF5064">
              <w:t>9 (32.1)</w:t>
            </w:r>
          </w:p>
        </w:tc>
        <w:tc>
          <w:tcPr>
            <w:tcW w:w="1503" w:type="dxa"/>
            <w:vAlign w:val="center"/>
          </w:tcPr>
          <w:p w14:paraId="30DE4EAF" w14:textId="1A72C308" w:rsidR="002E15AC" w:rsidRPr="00D264EB" w:rsidRDefault="002E15AC" w:rsidP="00D264EB">
            <w:pPr>
              <w:spacing w:line="480" w:lineRule="auto"/>
              <w:jc w:val="both"/>
              <w:rPr>
                <w:b/>
                <w:bCs/>
              </w:rPr>
            </w:pPr>
            <w:r w:rsidRPr="00EF5064">
              <w:t>Reference</w:t>
            </w:r>
          </w:p>
        </w:tc>
        <w:tc>
          <w:tcPr>
            <w:tcW w:w="987" w:type="dxa"/>
            <w:vAlign w:val="center"/>
          </w:tcPr>
          <w:p w14:paraId="5B7D5D80" w14:textId="77777777" w:rsidR="002E15AC" w:rsidRPr="00D264EB" w:rsidRDefault="002E15AC" w:rsidP="00D264EB">
            <w:pPr>
              <w:spacing w:line="480" w:lineRule="auto"/>
              <w:jc w:val="both"/>
              <w:rPr>
                <w:b/>
                <w:bCs/>
              </w:rPr>
            </w:pPr>
          </w:p>
        </w:tc>
      </w:tr>
      <w:tr w:rsidR="002E15AC" w:rsidRPr="00D264EB" w14:paraId="4D50C1AA" w14:textId="77777777" w:rsidTr="002E15AC">
        <w:tc>
          <w:tcPr>
            <w:tcW w:w="1784" w:type="dxa"/>
            <w:vAlign w:val="center"/>
          </w:tcPr>
          <w:p w14:paraId="78AA3D47" w14:textId="3FB0DAC1" w:rsidR="002E15AC" w:rsidRPr="00D264EB" w:rsidRDefault="002E15AC" w:rsidP="00D264EB">
            <w:pPr>
              <w:spacing w:line="480" w:lineRule="auto"/>
              <w:jc w:val="both"/>
            </w:pPr>
            <w:r w:rsidRPr="00EF5064">
              <w:t>Complementary feeding</w:t>
            </w:r>
          </w:p>
        </w:tc>
        <w:tc>
          <w:tcPr>
            <w:tcW w:w="1551" w:type="dxa"/>
            <w:vAlign w:val="center"/>
          </w:tcPr>
          <w:p w14:paraId="35FDBF36" w14:textId="7EC4F793" w:rsidR="002E15AC" w:rsidRPr="00D264EB" w:rsidRDefault="002E15AC" w:rsidP="00D264EB">
            <w:pPr>
              <w:spacing w:line="480" w:lineRule="auto"/>
              <w:jc w:val="both"/>
              <w:rPr>
                <w:b/>
                <w:bCs/>
              </w:rPr>
            </w:pPr>
            <w:r w:rsidRPr="00EF5064">
              <w:t>Inappropriate</w:t>
            </w:r>
          </w:p>
        </w:tc>
        <w:tc>
          <w:tcPr>
            <w:tcW w:w="1503" w:type="dxa"/>
            <w:vAlign w:val="center"/>
          </w:tcPr>
          <w:p w14:paraId="629D3C2D" w14:textId="655ABDF5" w:rsidR="002E15AC" w:rsidRPr="00D264EB" w:rsidRDefault="002E15AC" w:rsidP="00D264EB">
            <w:pPr>
              <w:spacing w:line="480" w:lineRule="auto"/>
              <w:jc w:val="both"/>
              <w:rPr>
                <w:b/>
                <w:bCs/>
              </w:rPr>
            </w:pPr>
            <w:r w:rsidRPr="00EF5064">
              <w:t>8 (28.6)</w:t>
            </w:r>
          </w:p>
        </w:tc>
        <w:tc>
          <w:tcPr>
            <w:tcW w:w="1503" w:type="dxa"/>
            <w:vAlign w:val="center"/>
          </w:tcPr>
          <w:p w14:paraId="451A8814" w14:textId="65364E12" w:rsidR="002E15AC" w:rsidRPr="00D264EB" w:rsidRDefault="002E15AC" w:rsidP="00D264EB">
            <w:pPr>
              <w:spacing w:line="480" w:lineRule="auto"/>
              <w:jc w:val="both"/>
              <w:rPr>
                <w:b/>
                <w:bCs/>
              </w:rPr>
            </w:pPr>
            <w:r w:rsidRPr="00EF5064">
              <w:t>5 (17.9)</w:t>
            </w:r>
          </w:p>
        </w:tc>
        <w:tc>
          <w:tcPr>
            <w:tcW w:w="1503" w:type="dxa"/>
            <w:vAlign w:val="center"/>
          </w:tcPr>
          <w:p w14:paraId="25E3392A" w14:textId="6F5E0238" w:rsidR="002E15AC" w:rsidRPr="00D264EB" w:rsidRDefault="002E15AC" w:rsidP="00D264EB">
            <w:pPr>
              <w:spacing w:line="480" w:lineRule="auto"/>
              <w:jc w:val="both"/>
              <w:rPr>
                <w:b/>
                <w:bCs/>
              </w:rPr>
            </w:pPr>
            <w:r w:rsidRPr="00EF5064">
              <w:t>2.40 (0.524–10.992)</w:t>
            </w:r>
          </w:p>
        </w:tc>
        <w:tc>
          <w:tcPr>
            <w:tcW w:w="987" w:type="dxa"/>
            <w:vAlign w:val="center"/>
          </w:tcPr>
          <w:p w14:paraId="1914C831" w14:textId="04881DF3" w:rsidR="002E15AC" w:rsidRPr="00D264EB" w:rsidRDefault="002E15AC" w:rsidP="00D264EB">
            <w:pPr>
              <w:spacing w:line="480" w:lineRule="auto"/>
              <w:jc w:val="both"/>
              <w:rPr>
                <w:b/>
                <w:bCs/>
              </w:rPr>
            </w:pPr>
            <w:r w:rsidRPr="00EF5064">
              <w:t>0.449</w:t>
            </w:r>
          </w:p>
        </w:tc>
      </w:tr>
      <w:tr w:rsidR="002E15AC" w:rsidRPr="00D264EB" w14:paraId="378C8EC8" w14:textId="77777777" w:rsidTr="002E15AC">
        <w:tc>
          <w:tcPr>
            <w:tcW w:w="1784" w:type="dxa"/>
            <w:vAlign w:val="center"/>
          </w:tcPr>
          <w:p w14:paraId="55B483E2" w14:textId="77777777" w:rsidR="002E15AC" w:rsidRPr="00D264EB" w:rsidRDefault="002E15AC" w:rsidP="00D264EB">
            <w:pPr>
              <w:spacing w:line="480" w:lineRule="auto"/>
              <w:jc w:val="both"/>
            </w:pPr>
          </w:p>
        </w:tc>
        <w:tc>
          <w:tcPr>
            <w:tcW w:w="1551" w:type="dxa"/>
            <w:vAlign w:val="center"/>
          </w:tcPr>
          <w:p w14:paraId="093450D1" w14:textId="74F1B3A3" w:rsidR="002E15AC" w:rsidRPr="00D264EB" w:rsidRDefault="002E15AC" w:rsidP="00D264EB">
            <w:pPr>
              <w:spacing w:line="480" w:lineRule="auto"/>
              <w:jc w:val="both"/>
              <w:rPr>
                <w:b/>
                <w:bCs/>
              </w:rPr>
            </w:pPr>
            <w:r w:rsidRPr="00EF5064">
              <w:t>Appropriate</w:t>
            </w:r>
          </w:p>
        </w:tc>
        <w:tc>
          <w:tcPr>
            <w:tcW w:w="1503" w:type="dxa"/>
            <w:vAlign w:val="center"/>
          </w:tcPr>
          <w:p w14:paraId="370D21FE" w14:textId="7785758A" w:rsidR="002E15AC" w:rsidRPr="00D264EB" w:rsidRDefault="002E15AC" w:rsidP="00D264EB">
            <w:pPr>
              <w:spacing w:line="480" w:lineRule="auto"/>
              <w:jc w:val="both"/>
              <w:rPr>
                <w:b/>
                <w:bCs/>
              </w:rPr>
            </w:pPr>
            <w:r w:rsidRPr="00EF5064">
              <w:t>6 (21.4)</w:t>
            </w:r>
          </w:p>
        </w:tc>
        <w:tc>
          <w:tcPr>
            <w:tcW w:w="1503" w:type="dxa"/>
            <w:vAlign w:val="center"/>
          </w:tcPr>
          <w:p w14:paraId="0DDDCC5E" w14:textId="55FB1CC0" w:rsidR="002E15AC" w:rsidRPr="00D264EB" w:rsidRDefault="002E15AC" w:rsidP="00D264EB">
            <w:pPr>
              <w:spacing w:line="480" w:lineRule="auto"/>
              <w:jc w:val="both"/>
              <w:rPr>
                <w:b/>
                <w:bCs/>
              </w:rPr>
            </w:pPr>
            <w:r w:rsidRPr="00EF5064">
              <w:t>9 (32.1)</w:t>
            </w:r>
          </w:p>
        </w:tc>
        <w:tc>
          <w:tcPr>
            <w:tcW w:w="1503" w:type="dxa"/>
            <w:vAlign w:val="center"/>
          </w:tcPr>
          <w:p w14:paraId="10F5E361" w14:textId="1D8AE810" w:rsidR="002E15AC" w:rsidRPr="00D264EB" w:rsidRDefault="002E15AC" w:rsidP="00D264EB">
            <w:pPr>
              <w:spacing w:line="480" w:lineRule="auto"/>
              <w:jc w:val="both"/>
              <w:rPr>
                <w:b/>
                <w:bCs/>
              </w:rPr>
            </w:pPr>
            <w:r w:rsidRPr="00EF5064">
              <w:t>Reference</w:t>
            </w:r>
          </w:p>
        </w:tc>
        <w:tc>
          <w:tcPr>
            <w:tcW w:w="987" w:type="dxa"/>
            <w:vAlign w:val="center"/>
          </w:tcPr>
          <w:p w14:paraId="4420C0AD" w14:textId="77777777" w:rsidR="002E15AC" w:rsidRPr="00D264EB" w:rsidRDefault="002E15AC" w:rsidP="00D264EB">
            <w:pPr>
              <w:spacing w:line="480" w:lineRule="auto"/>
              <w:jc w:val="both"/>
              <w:rPr>
                <w:b/>
                <w:bCs/>
              </w:rPr>
            </w:pPr>
          </w:p>
        </w:tc>
      </w:tr>
      <w:tr w:rsidR="002E15AC" w:rsidRPr="00D264EB" w14:paraId="0AB971A0" w14:textId="77777777" w:rsidTr="002E15AC">
        <w:tc>
          <w:tcPr>
            <w:tcW w:w="1784" w:type="dxa"/>
            <w:vAlign w:val="center"/>
          </w:tcPr>
          <w:p w14:paraId="4D2AC59E" w14:textId="74F58061" w:rsidR="002E15AC" w:rsidRPr="00D264EB" w:rsidRDefault="002E15AC" w:rsidP="00D264EB">
            <w:pPr>
              <w:spacing w:line="480" w:lineRule="auto"/>
              <w:jc w:val="both"/>
            </w:pPr>
            <w:r w:rsidRPr="00EF5064">
              <w:t>Birth weight</w:t>
            </w:r>
          </w:p>
        </w:tc>
        <w:tc>
          <w:tcPr>
            <w:tcW w:w="1551" w:type="dxa"/>
            <w:vAlign w:val="center"/>
          </w:tcPr>
          <w:p w14:paraId="7CEC2CB1" w14:textId="094B0FE3" w:rsidR="002E15AC" w:rsidRPr="00D264EB" w:rsidRDefault="002E15AC" w:rsidP="00D264EB">
            <w:pPr>
              <w:spacing w:line="480" w:lineRule="auto"/>
              <w:jc w:val="both"/>
              <w:rPr>
                <w:b/>
                <w:bCs/>
              </w:rPr>
            </w:pPr>
            <w:r w:rsidRPr="00EF5064">
              <w:t>&lt;2500 g</w:t>
            </w:r>
          </w:p>
        </w:tc>
        <w:tc>
          <w:tcPr>
            <w:tcW w:w="1503" w:type="dxa"/>
            <w:vAlign w:val="center"/>
          </w:tcPr>
          <w:p w14:paraId="0B7B8188" w14:textId="1FAD3AAE" w:rsidR="002E15AC" w:rsidRPr="00D264EB" w:rsidRDefault="002E15AC" w:rsidP="00D264EB">
            <w:pPr>
              <w:spacing w:line="480" w:lineRule="auto"/>
              <w:jc w:val="both"/>
              <w:rPr>
                <w:b/>
                <w:bCs/>
              </w:rPr>
            </w:pPr>
            <w:r w:rsidRPr="00EF5064">
              <w:t>1 (3.6)</w:t>
            </w:r>
          </w:p>
        </w:tc>
        <w:tc>
          <w:tcPr>
            <w:tcW w:w="1503" w:type="dxa"/>
            <w:vAlign w:val="center"/>
          </w:tcPr>
          <w:p w14:paraId="1C25025E" w14:textId="53B0D610" w:rsidR="002E15AC" w:rsidRPr="00D264EB" w:rsidRDefault="002E15AC" w:rsidP="00D264EB">
            <w:pPr>
              <w:spacing w:line="480" w:lineRule="auto"/>
              <w:jc w:val="both"/>
              <w:rPr>
                <w:b/>
                <w:bCs/>
              </w:rPr>
            </w:pPr>
            <w:r w:rsidRPr="00EF5064">
              <w:t>0 (0.0)</w:t>
            </w:r>
          </w:p>
        </w:tc>
        <w:tc>
          <w:tcPr>
            <w:tcW w:w="1503" w:type="dxa"/>
            <w:vAlign w:val="center"/>
          </w:tcPr>
          <w:p w14:paraId="52D8A052" w14:textId="42110E23" w:rsidR="002E15AC" w:rsidRPr="00D264EB" w:rsidRDefault="002E15AC" w:rsidP="00D264EB">
            <w:pPr>
              <w:spacing w:line="480" w:lineRule="auto"/>
              <w:jc w:val="both"/>
              <w:rPr>
                <w:b/>
                <w:bCs/>
              </w:rPr>
            </w:pPr>
            <w:r w:rsidRPr="00EF5064">
              <w:t>2.08</w:t>
            </w:r>
          </w:p>
        </w:tc>
        <w:tc>
          <w:tcPr>
            <w:tcW w:w="987" w:type="dxa"/>
            <w:vAlign w:val="center"/>
          </w:tcPr>
          <w:p w14:paraId="5B8B5144" w14:textId="235824E4" w:rsidR="002E15AC" w:rsidRPr="00D264EB" w:rsidRDefault="002E15AC" w:rsidP="00D264EB">
            <w:pPr>
              <w:spacing w:line="480" w:lineRule="auto"/>
              <w:jc w:val="both"/>
              <w:rPr>
                <w:b/>
                <w:bCs/>
              </w:rPr>
            </w:pPr>
            <w:r w:rsidRPr="00EF5064">
              <w:t>1.000</w:t>
            </w:r>
          </w:p>
        </w:tc>
      </w:tr>
      <w:tr w:rsidR="002E15AC" w:rsidRPr="00D264EB" w14:paraId="2DC1CB2D" w14:textId="77777777" w:rsidTr="002E15AC">
        <w:tc>
          <w:tcPr>
            <w:tcW w:w="1784" w:type="dxa"/>
            <w:vAlign w:val="center"/>
          </w:tcPr>
          <w:p w14:paraId="5DB2F653" w14:textId="77777777" w:rsidR="002E15AC" w:rsidRPr="00D264EB" w:rsidRDefault="002E15AC" w:rsidP="00D264EB">
            <w:pPr>
              <w:spacing w:line="480" w:lineRule="auto"/>
              <w:jc w:val="both"/>
            </w:pPr>
          </w:p>
        </w:tc>
        <w:tc>
          <w:tcPr>
            <w:tcW w:w="1551" w:type="dxa"/>
            <w:vAlign w:val="center"/>
          </w:tcPr>
          <w:p w14:paraId="35A0BC00" w14:textId="078BFFF2" w:rsidR="002E15AC" w:rsidRPr="00D264EB" w:rsidRDefault="002E15AC" w:rsidP="00D264EB">
            <w:pPr>
              <w:spacing w:line="480" w:lineRule="auto"/>
              <w:jc w:val="both"/>
              <w:rPr>
                <w:b/>
                <w:bCs/>
              </w:rPr>
            </w:pPr>
            <w:r w:rsidRPr="00EF5064">
              <w:t>≥2500 g</w:t>
            </w:r>
          </w:p>
        </w:tc>
        <w:tc>
          <w:tcPr>
            <w:tcW w:w="1503" w:type="dxa"/>
            <w:vAlign w:val="center"/>
          </w:tcPr>
          <w:p w14:paraId="72590A6A" w14:textId="20E69479" w:rsidR="002E15AC" w:rsidRPr="00D264EB" w:rsidRDefault="002E15AC" w:rsidP="00D264EB">
            <w:pPr>
              <w:spacing w:line="480" w:lineRule="auto"/>
              <w:jc w:val="both"/>
              <w:rPr>
                <w:b/>
                <w:bCs/>
              </w:rPr>
            </w:pPr>
            <w:r w:rsidRPr="00EF5064">
              <w:t>13 (46.4)</w:t>
            </w:r>
          </w:p>
        </w:tc>
        <w:tc>
          <w:tcPr>
            <w:tcW w:w="1503" w:type="dxa"/>
            <w:vAlign w:val="center"/>
          </w:tcPr>
          <w:p w14:paraId="5CF16A1C" w14:textId="48DAAA37" w:rsidR="002E15AC" w:rsidRPr="00D264EB" w:rsidRDefault="002E15AC" w:rsidP="00D264EB">
            <w:pPr>
              <w:spacing w:line="480" w:lineRule="auto"/>
              <w:jc w:val="both"/>
              <w:rPr>
                <w:b/>
                <w:bCs/>
              </w:rPr>
            </w:pPr>
            <w:r w:rsidRPr="00EF5064">
              <w:t>14 (50.0)</w:t>
            </w:r>
          </w:p>
        </w:tc>
        <w:tc>
          <w:tcPr>
            <w:tcW w:w="1503" w:type="dxa"/>
            <w:vAlign w:val="center"/>
          </w:tcPr>
          <w:p w14:paraId="348099B3" w14:textId="07C0EC08" w:rsidR="002E15AC" w:rsidRPr="00D264EB" w:rsidRDefault="002E15AC" w:rsidP="00D264EB">
            <w:pPr>
              <w:spacing w:line="480" w:lineRule="auto"/>
              <w:jc w:val="both"/>
              <w:rPr>
                <w:b/>
                <w:bCs/>
              </w:rPr>
            </w:pPr>
            <w:r w:rsidRPr="00EF5064">
              <w:t>Reference</w:t>
            </w:r>
          </w:p>
        </w:tc>
        <w:tc>
          <w:tcPr>
            <w:tcW w:w="987" w:type="dxa"/>
            <w:vAlign w:val="center"/>
          </w:tcPr>
          <w:p w14:paraId="44954696" w14:textId="77777777" w:rsidR="002E15AC" w:rsidRPr="00D264EB" w:rsidRDefault="002E15AC" w:rsidP="00D264EB">
            <w:pPr>
              <w:spacing w:line="480" w:lineRule="auto"/>
              <w:jc w:val="both"/>
              <w:rPr>
                <w:b/>
                <w:bCs/>
              </w:rPr>
            </w:pPr>
          </w:p>
        </w:tc>
      </w:tr>
      <w:tr w:rsidR="002E15AC" w:rsidRPr="00D264EB" w14:paraId="196330F2" w14:textId="77777777" w:rsidTr="002E15AC">
        <w:tc>
          <w:tcPr>
            <w:tcW w:w="1784" w:type="dxa"/>
            <w:vAlign w:val="center"/>
          </w:tcPr>
          <w:p w14:paraId="0E0FE611" w14:textId="0F2B9F8A" w:rsidR="002E15AC" w:rsidRPr="00D264EB" w:rsidRDefault="002E15AC" w:rsidP="00D264EB">
            <w:pPr>
              <w:spacing w:line="480" w:lineRule="auto"/>
              <w:jc w:val="both"/>
            </w:pPr>
            <w:r w:rsidRPr="00EF5064">
              <w:t>Birth length</w:t>
            </w:r>
          </w:p>
        </w:tc>
        <w:tc>
          <w:tcPr>
            <w:tcW w:w="1551" w:type="dxa"/>
            <w:vAlign w:val="center"/>
          </w:tcPr>
          <w:p w14:paraId="12F9CAE2" w14:textId="17942031" w:rsidR="002E15AC" w:rsidRPr="00D264EB" w:rsidRDefault="002E15AC" w:rsidP="00D264EB">
            <w:pPr>
              <w:spacing w:line="480" w:lineRule="auto"/>
              <w:jc w:val="both"/>
              <w:rPr>
                <w:b/>
                <w:bCs/>
              </w:rPr>
            </w:pPr>
            <w:r w:rsidRPr="00EF5064">
              <w:t>&lt;50 cm</w:t>
            </w:r>
          </w:p>
        </w:tc>
        <w:tc>
          <w:tcPr>
            <w:tcW w:w="1503" w:type="dxa"/>
            <w:vAlign w:val="center"/>
          </w:tcPr>
          <w:p w14:paraId="13E8F621" w14:textId="28A3ADFA" w:rsidR="002E15AC" w:rsidRPr="00D264EB" w:rsidRDefault="002E15AC" w:rsidP="00D264EB">
            <w:pPr>
              <w:spacing w:line="480" w:lineRule="auto"/>
              <w:jc w:val="both"/>
              <w:rPr>
                <w:b/>
                <w:bCs/>
              </w:rPr>
            </w:pPr>
            <w:r w:rsidRPr="00EF5064">
              <w:t>12 (42.9)</w:t>
            </w:r>
          </w:p>
        </w:tc>
        <w:tc>
          <w:tcPr>
            <w:tcW w:w="1503" w:type="dxa"/>
            <w:vAlign w:val="center"/>
          </w:tcPr>
          <w:p w14:paraId="6B37020A" w14:textId="2A560FD0" w:rsidR="002E15AC" w:rsidRPr="00D264EB" w:rsidRDefault="002E15AC" w:rsidP="00D264EB">
            <w:pPr>
              <w:spacing w:line="480" w:lineRule="auto"/>
              <w:jc w:val="both"/>
              <w:rPr>
                <w:b/>
                <w:bCs/>
              </w:rPr>
            </w:pPr>
            <w:r w:rsidRPr="00EF5064">
              <w:t>13 (46.4)</w:t>
            </w:r>
          </w:p>
        </w:tc>
        <w:tc>
          <w:tcPr>
            <w:tcW w:w="1503" w:type="dxa"/>
            <w:vAlign w:val="center"/>
          </w:tcPr>
          <w:p w14:paraId="3856205C" w14:textId="42A956AF" w:rsidR="002E15AC" w:rsidRPr="00D264EB" w:rsidRDefault="002E15AC" w:rsidP="00D264EB">
            <w:pPr>
              <w:spacing w:line="480" w:lineRule="auto"/>
              <w:jc w:val="both"/>
              <w:rPr>
                <w:b/>
                <w:bCs/>
              </w:rPr>
            </w:pPr>
            <w:r w:rsidRPr="00EF5064">
              <w:t>0.46 (0.037–5.768)</w:t>
            </w:r>
          </w:p>
        </w:tc>
        <w:tc>
          <w:tcPr>
            <w:tcW w:w="987" w:type="dxa"/>
            <w:vAlign w:val="center"/>
          </w:tcPr>
          <w:p w14:paraId="5B244475" w14:textId="756F5349" w:rsidR="002E15AC" w:rsidRPr="00D264EB" w:rsidRDefault="002E15AC" w:rsidP="00D264EB">
            <w:pPr>
              <w:spacing w:line="480" w:lineRule="auto"/>
              <w:jc w:val="both"/>
              <w:rPr>
                <w:b/>
                <w:bCs/>
              </w:rPr>
            </w:pPr>
            <w:r w:rsidRPr="00EF5064">
              <w:t>1.000</w:t>
            </w:r>
          </w:p>
        </w:tc>
      </w:tr>
      <w:tr w:rsidR="002E15AC" w:rsidRPr="00D264EB" w14:paraId="38CBAAA0" w14:textId="77777777" w:rsidTr="002E15AC">
        <w:tc>
          <w:tcPr>
            <w:tcW w:w="1784" w:type="dxa"/>
            <w:vAlign w:val="center"/>
          </w:tcPr>
          <w:p w14:paraId="4B0A56F7" w14:textId="77777777" w:rsidR="002E15AC" w:rsidRPr="00D264EB" w:rsidRDefault="002E15AC" w:rsidP="00D264EB">
            <w:pPr>
              <w:spacing w:line="480" w:lineRule="auto"/>
              <w:jc w:val="both"/>
            </w:pPr>
          </w:p>
        </w:tc>
        <w:tc>
          <w:tcPr>
            <w:tcW w:w="1551" w:type="dxa"/>
            <w:vAlign w:val="center"/>
          </w:tcPr>
          <w:p w14:paraId="66B71666" w14:textId="4ADAFDF2" w:rsidR="002E15AC" w:rsidRPr="00D264EB" w:rsidRDefault="002E15AC" w:rsidP="00D264EB">
            <w:pPr>
              <w:spacing w:line="480" w:lineRule="auto"/>
              <w:jc w:val="both"/>
              <w:rPr>
                <w:b/>
                <w:bCs/>
              </w:rPr>
            </w:pPr>
            <w:r w:rsidRPr="00EF5064">
              <w:t>≥50 cm</w:t>
            </w:r>
          </w:p>
        </w:tc>
        <w:tc>
          <w:tcPr>
            <w:tcW w:w="1503" w:type="dxa"/>
            <w:vAlign w:val="center"/>
          </w:tcPr>
          <w:p w14:paraId="18E32AA3" w14:textId="4E4D1271" w:rsidR="002E15AC" w:rsidRPr="00D264EB" w:rsidRDefault="002E15AC" w:rsidP="00D264EB">
            <w:pPr>
              <w:spacing w:line="480" w:lineRule="auto"/>
              <w:jc w:val="both"/>
              <w:rPr>
                <w:b/>
                <w:bCs/>
              </w:rPr>
            </w:pPr>
            <w:r w:rsidRPr="00EF5064">
              <w:t>2 (7.1)</w:t>
            </w:r>
          </w:p>
        </w:tc>
        <w:tc>
          <w:tcPr>
            <w:tcW w:w="1503" w:type="dxa"/>
            <w:vAlign w:val="center"/>
          </w:tcPr>
          <w:p w14:paraId="5DE7720D" w14:textId="7DC9579B" w:rsidR="002E15AC" w:rsidRPr="00D264EB" w:rsidRDefault="002E15AC" w:rsidP="00D264EB">
            <w:pPr>
              <w:spacing w:line="480" w:lineRule="auto"/>
              <w:jc w:val="both"/>
              <w:rPr>
                <w:b/>
                <w:bCs/>
              </w:rPr>
            </w:pPr>
            <w:r w:rsidRPr="00EF5064">
              <w:t>1 (3.6)</w:t>
            </w:r>
          </w:p>
        </w:tc>
        <w:tc>
          <w:tcPr>
            <w:tcW w:w="1503" w:type="dxa"/>
            <w:vAlign w:val="center"/>
          </w:tcPr>
          <w:p w14:paraId="130F3777" w14:textId="3032DE5B" w:rsidR="002E15AC" w:rsidRPr="00D264EB" w:rsidRDefault="002E15AC" w:rsidP="00D264EB">
            <w:pPr>
              <w:spacing w:line="480" w:lineRule="auto"/>
              <w:jc w:val="both"/>
              <w:rPr>
                <w:b/>
                <w:bCs/>
              </w:rPr>
            </w:pPr>
            <w:r w:rsidRPr="00EF5064">
              <w:t>Reference</w:t>
            </w:r>
          </w:p>
        </w:tc>
        <w:tc>
          <w:tcPr>
            <w:tcW w:w="987" w:type="dxa"/>
            <w:vAlign w:val="center"/>
          </w:tcPr>
          <w:p w14:paraId="49CF826F" w14:textId="77777777" w:rsidR="002E15AC" w:rsidRPr="00D264EB" w:rsidRDefault="002E15AC" w:rsidP="00D264EB">
            <w:pPr>
              <w:spacing w:line="480" w:lineRule="auto"/>
              <w:jc w:val="both"/>
              <w:rPr>
                <w:b/>
                <w:bCs/>
              </w:rPr>
            </w:pPr>
          </w:p>
        </w:tc>
      </w:tr>
      <w:tr w:rsidR="002E15AC" w:rsidRPr="00D264EB" w14:paraId="5430AE9D" w14:textId="77777777" w:rsidTr="002E15AC">
        <w:tc>
          <w:tcPr>
            <w:tcW w:w="1784" w:type="dxa"/>
            <w:vAlign w:val="center"/>
          </w:tcPr>
          <w:p w14:paraId="126873E4" w14:textId="2A890514" w:rsidR="002E15AC" w:rsidRPr="00D264EB" w:rsidRDefault="002E15AC" w:rsidP="00D264EB">
            <w:pPr>
              <w:spacing w:line="480" w:lineRule="auto"/>
              <w:jc w:val="both"/>
            </w:pPr>
            <w:r w:rsidRPr="00EF5064">
              <w:t>Maternal height</w:t>
            </w:r>
          </w:p>
        </w:tc>
        <w:tc>
          <w:tcPr>
            <w:tcW w:w="1551" w:type="dxa"/>
            <w:vAlign w:val="center"/>
          </w:tcPr>
          <w:p w14:paraId="4C32AE98" w14:textId="659496B2" w:rsidR="002E15AC" w:rsidRPr="00D264EB" w:rsidRDefault="002E15AC" w:rsidP="00D264EB">
            <w:pPr>
              <w:spacing w:line="480" w:lineRule="auto"/>
              <w:jc w:val="both"/>
              <w:rPr>
                <w:b/>
                <w:bCs/>
              </w:rPr>
            </w:pPr>
            <w:r w:rsidRPr="00EF5064">
              <w:t>&lt;150 cm</w:t>
            </w:r>
          </w:p>
        </w:tc>
        <w:tc>
          <w:tcPr>
            <w:tcW w:w="1503" w:type="dxa"/>
            <w:vAlign w:val="center"/>
          </w:tcPr>
          <w:p w14:paraId="4F60E2F9" w14:textId="106620FB" w:rsidR="002E15AC" w:rsidRPr="00D264EB" w:rsidRDefault="002E15AC" w:rsidP="00D264EB">
            <w:pPr>
              <w:spacing w:line="480" w:lineRule="auto"/>
              <w:jc w:val="both"/>
              <w:rPr>
                <w:b/>
                <w:bCs/>
              </w:rPr>
            </w:pPr>
            <w:r w:rsidRPr="00EF5064">
              <w:t>6 (21.4)</w:t>
            </w:r>
          </w:p>
        </w:tc>
        <w:tc>
          <w:tcPr>
            <w:tcW w:w="1503" w:type="dxa"/>
            <w:vAlign w:val="center"/>
          </w:tcPr>
          <w:p w14:paraId="52F0378F" w14:textId="390BE964" w:rsidR="002E15AC" w:rsidRPr="00D264EB" w:rsidRDefault="002E15AC" w:rsidP="00D264EB">
            <w:pPr>
              <w:spacing w:line="480" w:lineRule="auto"/>
              <w:jc w:val="both"/>
              <w:rPr>
                <w:b/>
                <w:bCs/>
              </w:rPr>
            </w:pPr>
            <w:r w:rsidRPr="00EF5064">
              <w:t>6 (21.4)</w:t>
            </w:r>
          </w:p>
        </w:tc>
        <w:tc>
          <w:tcPr>
            <w:tcW w:w="1503" w:type="dxa"/>
            <w:vAlign w:val="center"/>
          </w:tcPr>
          <w:p w14:paraId="64903F44" w14:textId="1905819D" w:rsidR="002E15AC" w:rsidRPr="00D264EB" w:rsidRDefault="002E15AC" w:rsidP="00D264EB">
            <w:pPr>
              <w:spacing w:line="480" w:lineRule="auto"/>
              <w:jc w:val="both"/>
              <w:rPr>
                <w:b/>
                <w:bCs/>
              </w:rPr>
            </w:pPr>
            <w:r w:rsidRPr="00EF5064">
              <w:t>1.00 (0.224–4.468)</w:t>
            </w:r>
          </w:p>
        </w:tc>
        <w:tc>
          <w:tcPr>
            <w:tcW w:w="987" w:type="dxa"/>
            <w:vAlign w:val="center"/>
          </w:tcPr>
          <w:p w14:paraId="0CD7F723" w14:textId="034A272D" w:rsidR="002E15AC" w:rsidRPr="00D264EB" w:rsidRDefault="002E15AC" w:rsidP="00D264EB">
            <w:pPr>
              <w:spacing w:line="480" w:lineRule="auto"/>
              <w:jc w:val="both"/>
              <w:rPr>
                <w:b/>
                <w:bCs/>
              </w:rPr>
            </w:pPr>
            <w:r w:rsidRPr="00EF5064">
              <w:t>1.000</w:t>
            </w:r>
          </w:p>
        </w:tc>
      </w:tr>
      <w:tr w:rsidR="002E15AC" w:rsidRPr="00D264EB" w14:paraId="370B5CB4" w14:textId="77777777" w:rsidTr="002E15AC">
        <w:tc>
          <w:tcPr>
            <w:tcW w:w="1784" w:type="dxa"/>
            <w:vAlign w:val="center"/>
          </w:tcPr>
          <w:p w14:paraId="47655A10" w14:textId="77777777" w:rsidR="002E15AC" w:rsidRPr="00D264EB" w:rsidRDefault="002E15AC" w:rsidP="00D264EB">
            <w:pPr>
              <w:spacing w:line="480" w:lineRule="auto"/>
              <w:jc w:val="both"/>
              <w:rPr>
                <w:b/>
                <w:bCs/>
              </w:rPr>
            </w:pPr>
          </w:p>
        </w:tc>
        <w:tc>
          <w:tcPr>
            <w:tcW w:w="1551" w:type="dxa"/>
            <w:vAlign w:val="center"/>
          </w:tcPr>
          <w:p w14:paraId="163CE4C4" w14:textId="4ECD933B" w:rsidR="002E15AC" w:rsidRPr="00D264EB" w:rsidRDefault="002E15AC" w:rsidP="00D264EB">
            <w:pPr>
              <w:spacing w:line="480" w:lineRule="auto"/>
              <w:jc w:val="both"/>
              <w:rPr>
                <w:b/>
                <w:bCs/>
              </w:rPr>
            </w:pPr>
            <w:r w:rsidRPr="00EF5064">
              <w:t>≥150 cm</w:t>
            </w:r>
          </w:p>
        </w:tc>
        <w:tc>
          <w:tcPr>
            <w:tcW w:w="1503" w:type="dxa"/>
            <w:vAlign w:val="center"/>
          </w:tcPr>
          <w:p w14:paraId="3920FB96" w14:textId="3F962CE1" w:rsidR="002E15AC" w:rsidRPr="00D264EB" w:rsidRDefault="002E15AC" w:rsidP="00D264EB">
            <w:pPr>
              <w:spacing w:line="480" w:lineRule="auto"/>
              <w:jc w:val="both"/>
              <w:rPr>
                <w:b/>
                <w:bCs/>
              </w:rPr>
            </w:pPr>
            <w:r w:rsidRPr="00EF5064">
              <w:t>8 (28.6)</w:t>
            </w:r>
          </w:p>
        </w:tc>
        <w:tc>
          <w:tcPr>
            <w:tcW w:w="1503" w:type="dxa"/>
            <w:vAlign w:val="center"/>
          </w:tcPr>
          <w:p w14:paraId="41606ECD" w14:textId="7F449A89" w:rsidR="002E15AC" w:rsidRPr="00D264EB" w:rsidRDefault="002E15AC" w:rsidP="00D264EB">
            <w:pPr>
              <w:spacing w:line="480" w:lineRule="auto"/>
              <w:jc w:val="both"/>
              <w:rPr>
                <w:b/>
                <w:bCs/>
              </w:rPr>
            </w:pPr>
            <w:r w:rsidRPr="00EF5064">
              <w:t>8 (28.6)</w:t>
            </w:r>
          </w:p>
        </w:tc>
        <w:tc>
          <w:tcPr>
            <w:tcW w:w="1503" w:type="dxa"/>
            <w:vAlign w:val="center"/>
          </w:tcPr>
          <w:p w14:paraId="2B8788FD" w14:textId="05E98211" w:rsidR="002E15AC" w:rsidRPr="00D264EB" w:rsidRDefault="002E15AC" w:rsidP="00D264EB">
            <w:pPr>
              <w:spacing w:line="480" w:lineRule="auto"/>
              <w:jc w:val="both"/>
              <w:rPr>
                <w:b/>
                <w:bCs/>
              </w:rPr>
            </w:pPr>
            <w:r w:rsidRPr="00EF5064">
              <w:t>Reference</w:t>
            </w:r>
          </w:p>
        </w:tc>
        <w:tc>
          <w:tcPr>
            <w:tcW w:w="987" w:type="dxa"/>
            <w:vAlign w:val="center"/>
          </w:tcPr>
          <w:p w14:paraId="099F1593" w14:textId="77777777" w:rsidR="002E15AC" w:rsidRPr="00D264EB" w:rsidRDefault="002E15AC" w:rsidP="00D264EB">
            <w:pPr>
              <w:spacing w:line="480" w:lineRule="auto"/>
              <w:jc w:val="both"/>
              <w:rPr>
                <w:b/>
                <w:bCs/>
              </w:rPr>
            </w:pPr>
          </w:p>
        </w:tc>
      </w:tr>
    </w:tbl>
    <w:p w14:paraId="3CB0B271" w14:textId="77777777" w:rsidR="002E15AC" w:rsidRPr="00D264EB" w:rsidRDefault="002E15AC" w:rsidP="00D264EB">
      <w:pPr>
        <w:spacing w:line="480" w:lineRule="auto"/>
      </w:pPr>
      <w:r w:rsidRPr="00D264EB">
        <w:rPr>
          <w:b/>
          <w:bCs/>
        </w:rPr>
        <w:t>Note:</w:t>
      </w:r>
      <w:r w:rsidRPr="00D264EB">
        <w:t xml:space="preserve"> OR = Odds Ratio; CI = Confidence Interval; Reference = baseline category.</w:t>
      </w:r>
    </w:p>
    <w:p w14:paraId="72151F93" w14:textId="77777777" w:rsidR="002E15AC" w:rsidRPr="00D264EB" w:rsidRDefault="002E15AC" w:rsidP="00D264EB">
      <w:pPr>
        <w:spacing w:line="480" w:lineRule="auto"/>
        <w:jc w:val="both"/>
        <w:rPr>
          <w:b/>
          <w:bCs/>
        </w:rPr>
      </w:pPr>
    </w:p>
    <w:sectPr w:rsidR="002E15AC" w:rsidRPr="00D264EB" w:rsidSect="00D264EB">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0112"/>
    <w:multiLevelType w:val="multilevel"/>
    <w:tmpl w:val="961E94B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1BE019FB"/>
    <w:multiLevelType w:val="hybridMultilevel"/>
    <w:tmpl w:val="08DA06E2"/>
    <w:lvl w:ilvl="0" w:tplc="F6A24C8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F73B3E"/>
    <w:multiLevelType w:val="multilevel"/>
    <w:tmpl w:val="65A62ACE"/>
    <w:lvl w:ilvl="0">
      <w:start w:val="15"/>
      <w:numFmt w:val="decimal"/>
      <w:lvlText w:val="%1."/>
      <w:lvlJc w:val="left"/>
      <w:pPr>
        <w:tabs>
          <w:tab w:val="num" w:pos="1353"/>
        </w:tabs>
        <w:ind w:left="135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52277937">
    <w:abstractNumId w:val="2"/>
  </w:num>
  <w:num w:numId="2" w16cid:durableId="484010658">
    <w:abstractNumId w:val="0"/>
  </w:num>
  <w:num w:numId="3" w16cid:durableId="976495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9C"/>
    <w:rsid w:val="00000F1E"/>
    <w:rsid w:val="0008320F"/>
    <w:rsid w:val="000B66BE"/>
    <w:rsid w:val="000D196F"/>
    <w:rsid w:val="000F07D4"/>
    <w:rsid w:val="00110D96"/>
    <w:rsid w:val="00165F50"/>
    <w:rsid w:val="00174511"/>
    <w:rsid w:val="001B53DA"/>
    <w:rsid w:val="001E6177"/>
    <w:rsid w:val="002052B7"/>
    <w:rsid w:val="002E15AC"/>
    <w:rsid w:val="002E34B8"/>
    <w:rsid w:val="00361097"/>
    <w:rsid w:val="00373C6E"/>
    <w:rsid w:val="00416E91"/>
    <w:rsid w:val="004320B2"/>
    <w:rsid w:val="004C5FDF"/>
    <w:rsid w:val="005D6551"/>
    <w:rsid w:val="00642F46"/>
    <w:rsid w:val="006D0DDC"/>
    <w:rsid w:val="00757439"/>
    <w:rsid w:val="00763E14"/>
    <w:rsid w:val="007C589C"/>
    <w:rsid w:val="0088001A"/>
    <w:rsid w:val="0088404F"/>
    <w:rsid w:val="008E091C"/>
    <w:rsid w:val="009263FB"/>
    <w:rsid w:val="00970ECE"/>
    <w:rsid w:val="0099290D"/>
    <w:rsid w:val="009A620D"/>
    <w:rsid w:val="009B429E"/>
    <w:rsid w:val="00AE0E31"/>
    <w:rsid w:val="00AE30B0"/>
    <w:rsid w:val="00B033F2"/>
    <w:rsid w:val="00B515E0"/>
    <w:rsid w:val="00B579DA"/>
    <w:rsid w:val="00B840F4"/>
    <w:rsid w:val="00BC5C9C"/>
    <w:rsid w:val="00BD38B2"/>
    <w:rsid w:val="00C34C28"/>
    <w:rsid w:val="00C35296"/>
    <w:rsid w:val="00CC10BF"/>
    <w:rsid w:val="00CD67E9"/>
    <w:rsid w:val="00D030CD"/>
    <w:rsid w:val="00D168D6"/>
    <w:rsid w:val="00D264EB"/>
    <w:rsid w:val="00D361D5"/>
    <w:rsid w:val="00D966FC"/>
    <w:rsid w:val="00E32830"/>
    <w:rsid w:val="00E4050B"/>
    <w:rsid w:val="00E6701E"/>
    <w:rsid w:val="00E813A3"/>
    <w:rsid w:val="00F150B2"/>
    <w:rsid w:val="00F4260F"/>
    <w:rsid w:val="00F765E0"/>
    <w:rsid w:val="00F92DA9"/>
    <w:rsid w:val="00FB0660"/>
    <w:rsid w:val="00FB5531"/>
    <w:rsid w:val="00FD50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8C53"/>
  <w15:chartTrackingRefBased/>
  <w15:docId w15:val="{E3914182-2CB5-45C5-B7D6-0CDCC731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9C"/>
    <w:rPr>
      <w:rFonts w:eastAsiaTheme="majorEastAsia" w:cstheme="majorBidi"/>
      <w:color w:val="272727" w:themeColor="text1" w:themeTint="D8"/>
    </w:rPr>
  </w:style>
  <w:style w:type="paragraph" w:styleId="Title">
    <w:name w:val="Title"/>
    <w:basedOn w:val="Normal"/>
    <w:next w:val="Normal"/>
    <w:link w:val="TitleChar"/>
    <w:uiPriority w:val="10"/>
    <w:qFormat/>
    <w:rsid w:val="007C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9C"/>
    <w:pPr>
      <w:spacing w:before="160"/>
      <w:jc w:val="center"/>
    </w:pPr>
    <w:rPr>
      <w:i/>
      <w:iCs/>
      <w:color w:val="404040" w:themeColor="text1" w:themeTint="BF"/>
    </w:rPr>
  </w:style>
  <w:style w:type="character" w:customStyle="1" w:styleId="QuoteChar">
    <w:name w:val="Quote Char"/>
    <w:basedOn w:val="DefaultParagraphFont"/>
    <w:link w:val="Quote"/>
    <w:uiPriority w:val="29"/>
    <w:rsid w:val="007C589C"/>
    <w:rPr>
      <w:i/>
      <w:iCs/>
      <w:color w:val="404040" w:themeColor="text1" w:themeTint="BF"/>
    </w:rPr>
  </w:style>
  <w:style w:type="paragraph" w:styleId="ListParagraph">
    <w:name w:val="List Paragraph"/>
    <w:basedOn w:val="Normal"/>
    <w:uiPriority w:val="34"/>
    <w:qFormat/>
    <w:rsid w:val="007C589C"/>
    <w:pPr>
      <w:ind w:left="720"/>
      <w:contextualSpacing/>
    </w:pPr>
  </w:style>
  <w:style w:type="character" w:styleId="IntenseEmphasis">
    <w:name w:val="Intense Emphasis"/>
    <w:basedOn w:val="DefaultParagraphFont"/>
    <w:uiPriority w:val="21"/>
    <w:qFormat/>
    <w:rsid w:val="007C589C"/>
    <w:rPr>
      <w:i/>
      <w:iCs/>
      <w:color w:val="2F5496" w:themeColor="accent1" w:themeShade="BF"/>
    </w:rPr>
  </w:style>
  <w:style w:type="paragraph" w:styleId="IntenseQuote">
    <w:name w:val="Intense Quote"/>
    <w:basedOn w:val="Normal"/>
    <w:next w:val="Normal"/>
    <w:link w:val="IntenseQuoteChar"/>
    <w:uiPriority w:val="30"/>
    <w:qFormat/>
    <w:rsid w:val="007C5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89C"/>
    <w:rPr>
      <w:i/>
      <w:iCs/>
      <w:color w:val="2F5496" w:themeColor="accent1" w:themeShade="BF"/>
    </w:rPr>
  </w:style>
  <w:style w:type="character" w:styleId="IntenseReference">
    <w:name w:val="Intense Reference"/>
    <w:basedOn w:val="DefaultParagraphFont"/>
    <w:uiPriority w:val="32"/>
    <w:qFormat/>
    <w:rsid w:val="007C589C"/>
    <w:rPr>
      <w:b/>
      <w:bCs/>
      <w:smallCaps/>
      <w:color w:val="2F5496" w:themeColor="accent1" w:themeShade="BF"/>
      <w:spacing w:val="5"/>
    </w:rPr>
  </w:style>
  <w:style w:type="table" w:styleId="TableGrid">
    <w:name w:val="Table Grid"/>
    <w:basedOn w:val="TableNormal"/>
    <w:uiPriority w:val="39"/>
    <w:rsid w:val="002E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8D6"/>
    <w:rPr>
      <w:color w:val="0563C1" w:themeColor="hyperlink"/>
      <w:u w:val="single"/>
    </w:rPr>
  </w:style>
  <w:style w:type="character" w:styleId="UnresolvedMention">
    <w:name w:val="Unresolved Mention"/>
    <w:basedOn w:val="DefaultParagraphFont"/>
    <w:uiPriority w:val="99"/>
    <w:semiHidden/>
    <w:unhideWhenUsed/>
    <w:rsid w:val="00D168D6"/>
    <w:rPr>
      <w:color w:val="605E5C"/>
      <w:shd w:val="clear" w:color="auto" w:fill="E1DFDD"/>
    </w:rPr>
  </w:style>
  <w:style w:type="paragraph" w:styleId="NormalWeb">
    <w:name w:val="Normal (Web)"/>
    <w:basedOn w:val="Normal"/>
    <w:uiPriority w:val="99"/>
    <w:unhideWhenUsed/>
    <w:rsid w:val="00D168D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D168D6"/>
    <w:rPr>
      <w:b/>
      <w:bCs/>
    </w:rPr>
  </w:style>
  <w:style w:type="character" w:styleId="PlaceholderText">
    <w:name w:val="Placeholder Text"/>
    <w:basedOn w:val="DefaultParagraphFont"/>
    <w:uiPriority w:val="99"/>
    <w:semiHidden/>
    <w:rsid w:val="00E670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4690">
      <w:marLeft w:val="640"/>
      <w:marRight w:val="0"/>
      <w:marTop w:val="0"/>
      <w:marBottom w:val="0"/>
      <w:divBdr>
        <w:top w:val="none" w:sz="0" w:space="0" w:color="auto"/>
        <w:left w:val="none" w:sz="0" w:space="0" w:color="auto"/>
        <w:bottom w:val="none" w:sz="0" w:space="0" w:color="auto"/>
        <w:right w:val="none" w:sz="0" w:space="0" w:color="auto"/>
      </w:divBdr>
    </w:div>
    <w:div w:id="208500196">
      <w:marLeft w:val="640"/>
      <w:marRight w:val="0"/>
      <w:marTop w:val="0"/>
      <w:marBottom w:val="0"/>
      <w:divBdr>
        <w:top w:val="none" w:sz="0" w:space="0" w:color="auto"/>
        <w:left w:val="none" w:sz="0" w:space="0" w:color="auto"/>
        <w:bottom w:val="none" w:sz="0" w:space="0" w:color="auto"/>
        <w:right w:val="none" w:sz="0" w:space="0" w:color="auto"/>
      </w:divBdr>
    </w:div>
    <w:div w:id="213584507">
      <w:marLeft w:val="640"/>
      <w:marRight w:val="0"/>
      <w:marTop w:val="0"/>
      <w:marBottom w:val="0"/>
      <w:divBdr>
        <w:top w:val="none" w:sz="0" w:space="0" w:color="auto"/>
        <w:left w:val="none" w:sz="0" w:space="0" w:color="auto"/>
        <w:bottom w:val="none" w:sz="0" w:space="0" w:color="auto"/>
        <w:right w:val="none" w:sz="0" w:space="0" w:color="auto"/>
      </w:divBdr>
    </w:div>
    <w:div w:id="216287482">
      <w:marLeft w:val="640"/>
      <w:marRight w:val="0"/>
      <w:marTop w:val="0"/>
      <w:marBottom w:val="0"/>
      <w:divBdr>
        <w:top w:val="none" w:sz="0" w:space="0" w:color="auto"/>
        <w:left w:val="none" w:sz="0" w:space="0" w:color="auto"/>
        <w:bottom w:val="none" w:sz="0" w:space="0" w:color="auto"/>
        <w:right w:val="none" w:sz="0" w:space="0" w:color="auto"/>
      </w:divBdr>
    </w:div>
    <w:div w:id="309099805">
      <w:marLeft w:val="640"/>
      <w:marRight w:val="0"/>
      <w:marTop w:val="0"/>
      <w:marBottom w:val="0"/>
      <w:divBdr>
        <w:top w:val="none" w:sz="0" w:space="0" w:color="auto"/>
        <w:left w:val="none" w:sz="0" w:space="0" w:color="auto"/>
        <w:bottom w:val="none" w:sz="0" w:space="0" w:color="auto"/>
        <w:right w:val="none" w:sz="0" w:space="0" w:color="auto"/>
      </w:divBdr>
    </w:div>
    <w:div w:id="329676606">
      <w:marLeft w:val="640"/>
      <w:marRight w:val="0"/>
      <w:marTop w:val="0"/>
      <w:marBottom w:val="0"/>
      <w:divBdr>
        <w:top w:val="none" w:sz="0" w:space="0" w:color="auto"/>
        <w:left w:val="none" w:sz="0" w:space="0" w:color="auto"/>
        <w:bottom w:val="none" w:sz="0" w:space="0" w:color="auto"/>
        <w:right w:val="none" w:sz="0" w:space="0" w:color="auto"/>
      </w:divBdr>
    </w:div>
    <w:div w:id="332145326">
      <w:marLeft w:val="640"/>
      <w:marRight w:val="0"/>
      <w:marTop w:val="0"/>
      <w:marBottom w:val="0"/>
      <w:divBdr>
        <w:top w:val="none" w:sz="0" w:space="0" w:color="auto"/>
        <w:left w:val="none" w:sz="0" w:space="0" w:color="auto"/>
        <w:bottom w:val="none" w:sz="0" w:space="0" w:color="auto"/>
        <w:right w:val="none" w:sz="0" w:space="0" w:color="auto"/>
      </w:divBdr>
    </w:div>
    <w:div w:id="336005374">
      <w:marLeft w:val="640"/>
      <w:marRight w:val="0"/>
      <w:marTop w:val="0"/>
      <w:marBottom w:val="0"/>
      <w:divBdr>
        <w:top w:val="none" w:sz="0" w:space="0" w:color="auto"/>
        <w:left w:val="none" w:sz="0" w:space="0" w:color="auto"/>
        <w:bottom w:val="none" w:sz="0" w:space="0" w:color="auto"/>
        <w:right w:val="none" w:sz="0" w:space="0" w:color="auto"/>
      </w:divBdr>
    </w:div>
    <w:div w:id="357702073">
      <w:marLeft w:val="640"/>
      <w:marRight w:val="0"/>
      <w:marTop w:val="0"/>
      <w:marBottom w:val="0"/>
      <w:divBdr>
        <w:top w:val="none" w:sz="0" w:space="0" w:color="auto"/>
        <w:left w:val="none" w:sz="0" w:space="0" w:color="auto"/>
        <w:bottom w:val="none" w:sz="0" w:space="0" w:color="auto"/>
        <w:right w:val="none" w:sz="0" w:space="0" w:color="auto"/>
      </w:divBdr>
    </w:div>
    <w:div w:id="358311306">
      <w:marLeft w:val="640"/>
      <w:marRight w:val="0"/>
      <w:marTop w:val="0"/>
      <w:marBottom w:val="0"/>
      <w:divBdr>
        <w:top w:val="none" w:sz="0" w:space="0" w:color="auto"/>
        <w:left w:val="none" w:sz="0" w:space="0" w:color="auto"/>
        <w:bottom w:val="none" w:sz="0" w:space="0" w:color="auto"/>
        <w:right w:val="none" w:sz="0" w:space="0" w:color="auto"/>
      </w:divBdr>
    </w:div>
    <w:div w:id="381367421">
      <w:marLeft w:val="640"/>
      <w:marRight w:val="0"/>
      <w:marTop w:val="0"/>
      <w:marBottom w:val="0"/>
      <w:divBdr>
        <w:top w:val="none" w:sz="0" w:space="0" w:color="auto"/>
        <w:left w:val="none" w:sz="0" w:space="0" w:color="auto"/>
        <w:bottom w:val="none" w:sz="0" w:space="0" w:color="auto"/>
        <w:right w:val="none" w:sz="0" w:space="0" w:color="auto"/>
      </w:divBdr>
    </w:div>
    <w:div w:id="384260462">
      <w:marLeft w:val="640"/>
      <w:marRight w:val="0"/>
      <w:marTop w:val="0"/>
      <w:marBottom w:val="0"/>
      <w:divBdr>
        <w:top w:val="none" w:sz="0" w:space="0" w:color="auto"/>
        <w:left w:val="none" w:sz="0" w:space="0" w:color="auto"/>
        <w:bottom w:val="none" w:sz="0" w:space="0" w:color="auto"/>
        <w:right w:val="none" w:sz="0" w:space="0" w:color="auto"/>
      </w:divBdr>
    </w:div>
    <w:div w:id="414668542">
      <w:marLeft w:val="640"/>
      <w:marRight w:val="0"/>
      <w:marTop w:val="0"/>
      <w:marBottom w:val="0"/>
      <w:divBdr>
        <w:top w:val="none" w:sz="0" w:space="0" w:color="auto"/>
        <w:left w:val="none" w:sz="0" w:space="0" w:color="auto"/>
        <w:bottom w:val="none" w:sz="0" w:space="0" w:color="auto"/>
        <w:right w:val="none" w:sz="0" w:space="0" w:color="auto"/>
      </w:divBdr>
    </w:div>
    <w:div w:id="525140350">
      <w:marLeft w:val="640"/>
      <w:marRight w:val="0"/>
      <w:marTop w:val="0"/>
      <w:marBottom w:val="0"/>
      <w:divBdr>
        <w:top w:val="none" w:sz="0" w:space="0" w:color="auto"/>
        <w:left w:val="none" w:sz="0" w:space="0" w:color="auto"/>
        <w:bottom w:val="none" w:sz="0" w:space="0" w:color="auto"/>
        <w:right w:val="none" w:sz="0" w:space="0" w:color="auto"/>
      </w:divBdr>
    </w:div>
    <w:div w:id="541093306">
      <w:marLeft w:val="640"/>
      <w:marRight w:val="0"/>
      <w:marTop w:val="0"/>
      <w:marBottom w:val="0"/>
      <w:divBdr>
        <w:top w:val="none" w:sz="0" w:space="0" w:color="auto"/>
        <w:left w:val="none" w:sz="0" w:space="0" w:color="auto"/>
        <w:bottom w:val="none" w:sz="0" w:space="0" w:color="auto"/>
        <w:right w:val="none" w:sz="0" w:space="0" w:color="auto"/>
      </w:divBdr>
    </w:div>
    <w:div w:id="569467571">
      <w:marLeft w:val="640"/>
      <w:marRight w:val="0"/>
      <w:marTop w:val="0"/>
      <w:marBottom w:val="0"/>
      <w:divBdr>
        <w:top w:val="none" w:sz="0" w:space="0" w:color="auto"/>
        <w:left w:val="none" w:sz="0" w:space="0" w:color="auto"/>
        <w:bottom w:val="none" w:sz="0" w:space="0" w:color="auto"/>
        <w:right w:val="none" w:sz="0" w:space="0" w:color="auto"/>
      </w:divBdr>
    </w:div>
    <w:div w:id="576983336">
      <w:marLeft w:val="640"/>
      <w:marRight w:val="0"/>
      <w:marTop w:val="0"/>
      <w:marBottom w:val="0"/>
      <w:divBdr>
        <w:top w:val="none" w:sz="0" w:space="0" w:color="auto"/>
        <w:left w:val="none" w:sz="0" w:space="0" w:color="auto"/>
        <w:bottom w:val="none" w:sz="0" w:space="0" w:color="auto"/>
        <w:right w:val="none" w:sz="0" w:space="0" w:color="auto"/>
      </w:divBdr>
    </w:div>
    <w:div w:id="598104997">
      <w:marLeft w:val="640"/>
      <w:marRight w:val="0"/>
      <w:marTop w:val="0"/>
      <w:marBottom w:val="0"/>
      <w:divBdr>
        <w:top w:val="none" w:sz="0" w:space="0" w:color="auto"/>
        <w:left w:val="none" w:sz="0" w:space="0" w:color="auto"/>
        <w:bottom w:val="none" w:sz="0" w:space="0" w:color="auto"/>
        <w:right w:val="none" w:sz="0" w:space="0" w:color="auto"/>
      </w:divBdr>
    </w:div>
    <w:div w:id="600381626">
      <w:marLeft w:val="640"/>
      <w:marRight w:val="0"/>
      <w:marTop w:val="0"/>
      <w:marBottom w:val="0"/>
      <w:divBdr>
        <w:top w:val="none" w:sz="0" w:space="0" w:color="auto"/>
        <w:left w:val="none" w:sz="0" w:space="0" w:color="auto"/>
        <w:bottom w:val="none" w:sz="0" w:space="0" w:color="auto"/>
        <w:right w:val="none" w:sz="0" w:space="0" w:color="auto"/>
      </w:divBdr>
    </w:div>
    <w:div w:id="759913828">
      <w:marLeft w:val="640"/>
      <w:marRight w:val="0"/>
      <w:marTop w:val="0"/>
      <w:marBottom w:val="0"/>
      <w:divBdr>
        <w:top w:val="none" w:sz="0" w:space="0" w:color="auto"/>
        <w:left w:val="none" w:sz="0" w:space="0" w:color="auto"/>
        <w:bottom w:val="none" w:sz="0" w:space="0" w:color="auto"/>
        <w:right w:val="none" w:sz="0" w:space="0" w:color="auto"/>
      </w:divBdr>
    </w:div>
    <w:div w:id="764348268">
      <w:marLeft w:val="640"/>
      <w:marRight w:val="0"/>
      <w:marTop w:val="0"/>
      <w:marBottom w:val="0"/>
      <w:divBdr>
        <w:top w:val="none" w:sz="0" w:space="0" w:color="auto"/>
        <w:left w:val="none" w:sz="0" w:space="0" w:color="auto"/>
        <w:bottom w:val="none" w:sz="0" w:space="0" w:color="auto"/>
        <w:right w:val="none" w:sz="0" w:space="0" w:color="auto"/>
      </w:divBdr>
    </w:div>
    <w:div w:id="769424379">
      <w:marLeft w:val="640"/>
      <w:marRight w:val="0"/>
      <w:marTop w:val="0"/>
      <w:marBottom w:val="0"/>
      <w:divBdr>
        <w:top w:val="none" w:sz="0" w:space="0" w:color="auto"/>
        <w:left w:val="none" w:sz="0" w:space="0" w:color="auto"/>
        <w:bottom w:val="none" w:sz="0" w:space="0" w:color="auto"/>
        <w:right w:val="none" w:sz="0" w:space="0" w:color="auto"/>
      </w:divBdr>
    </w:div>
    <w:div w:id="782305515">
      <w:marLeft w:val="640"/>
      <w:marRight w:val="0"/>
      <w:marTop w:val="0"/>
      <w:marBottom w:val="0"/>
      <w:divBdr>
        <w:top w:val="none" w:sz="0" w:space="0" w:color="auto"/>
        <w:left w:val="none" w:sz="0" w:space="0" w:color="auto"/>
        <w:bottom w:val="none" w:sz="0" w:space="0" w:color="auto"/>
        <w:right w:val="none" w:sz="0" w:space="0" w:color="auto"/>
      </w:divBdr>
    </w:div>
    <w:div w:id="870386212">
      <w:marLeft w:val="640"/>
      <w:marRight w:val="0"/>
      <w:marTop w:val="0"/>
      <w:marBottom w:val="0"/>
      <w:divBdr>
        <w:top w:val="none" w:sz="0" w:space="0" w:color="auto"/>
        <w:left w:val="none" w:sz="0" w:space="0" w:color="auto"/>
        <w:bottom w:val="none" w:sz="0" w:space="0" w:color="auto"/>
        <w:right w:val="none" w:sz="0" w:space="0" w:color="auto"/>
      </w:divBdr>
    </w:div>
    <w:div w:id="936988245">
      <w:marLeft w:val="640"/>
      <w:marRight w:val="0"/>
      <w:marTop w:val="0"/>
      <w:marBottom w:val="0"/>
      <w:divBdr>
        <w:top w:val="none" w:sz="0" w:space="0" w:color="auto"/>
        <w:left w:val="none" w:sz="0" w:space="0" w:color="auto"/>
        <w:bottom w:val="none" w:sz="0" w:space="0" w:color="auto"/>
        <w:right w:val="none" w:sz="0" w:space="0" w:color="auto"/>
      </w:divBdr>
    </w:div>
    <w:div w:id="940181897">
      <w:marLeft w:val="640"/>
      <w:marRight w:val="0"/>
      <w:marTop w:val="0"/>
      <w:marBottom w:val="0"/>
      <w:divBdr>
        <w:top w:val="none" w:sz="0" w:space="0" w:color="auto"/>
        <w:left w:val="none" w:sz="0" w:space="0" w:color="auto"/>
        <w:bottom w:val="none" w:sz="0" w:space="0" w:color="auto"/>
        <w:right w:val="none" w:sz="0" w:space="0" w:color="auto"/>
      </w:divBdr>
    </w:div>
    <w:div w:id="1016805319">
      <w:marLeft w:val="640"/>
      <w:marRight w:val="0"/>
      <w:marTop w:val="0"/>
      <w:marBottom w:val="0"/>
      <w:divBdr>
        <w:top w:val="none" w:sz="0" w:space="0" w:color="auto"/>
        <w:left w:val="none" w:sz="0" w:space="0" w:color="auto"/>
        <w:bottom w:val="none" w:sz="0" w:space="0" w:color="auto"/>
        <w:right w:val="none" w:sz="0" w:space="0" w:color="auto"/>
      </w:divBdr>
    </w:div>
    <w:div w:id="1081751754">
      <w:marLeft w:val="640"/>
      <w:marRight w:val="0"/>
      <w:marTop w:val="0"/>
      <w:marBottom w:val="0"/>
      <w:divBdr>
        <w:top w:val="none" w:sz="0" w:space="0" w:color="auto"/>
        <w:left w:val="none" w:sz="0" w:space="0" w:color="auto"/>
        <w:bottom w:val="none" w:sz="0" w:space="0" w:color="auto"/>
        <w:right w:val="none" w:sz="0" w:space="0" w:color="auto"/>
      </w:divBdr>
    </w:div>
    <w:div w:id="1144809054">
      <w:marLeft w:val="640"/>
      <w:marRight w:val="0"/>
      <w:marTop w:val="0"/>
      <w:marBottom w:val="0"/>
      <w:divBdr>
        <w:top w:val="none" w:sz="0" w:space="0" w:color="auto"/>
        <w:left w:val="none" w:sz="0" w:space="0" w:color="auto"/>
        <w:bottom w:val="none" w:sz="0" w:space="0" w:color="auto"/>
        <w:right w:val="none" w:sz="0" w:space="0" w:color="auto"/>
      </w:divBdr>
    </w:div>
    <w:div w:id="1155684295">
      <w:marLeft w:val="640"/>
      <w:marRight w:val="0"/>
      <w:marTop w:val="0"/>
      <w:marBottom w:val="0"/>
      <w:divBdr>
        <w:top w:val="none" w:sz="0" w:space="0" w:color="auto"/>
        <w:left w:val="none" w:sz="0" w:space="0" w:color="auto"/>
        <w:bottom w:val="none" w:sz="0" w:space="0" w:color="auto"/>
        <w:right w:val="none" w:sz="0" w:space="0" w:color="auto"/>
      </w:divBdr>
    </w:div>
    <w:div w:id="1162429378">
      <w:marLeft w:val="640"/>
      <w:marRight w:val="0"/>
      <w:marTop w:val="0"/>
      <w:marBottom w:val="0"/>
      <w:divBdr>
        <w:top w:val="none" w:sz="0" w:space="0" w:color="auto"/>
        <w:left w:val="none" w:sz="0" w:space="0" w:color="auto"/>
        <w:bottom w:val="none" w:sz="0" w:space="0" w:color="auto"/>
        <w:right w:val="none" w:sz="0" w:space="0" w:color="auto"/>
      </w:divBdr>
    </w:div>
    <w:div w:id="1272518823">
      <w:marLeft w:val="640"/>
      <w:marRight w:val="0"/>
      <w:marTop w:val="0"/>
      <w:marBottom w:val="0"/>
      <w:divBdr>
        <w:top w:val="none" w:sz="0" w:space="0" w:color="auto"/>
        <w:left w:val="none" w:sz="0" w:space="0" w:color="auto"/>
        <w:bottom w:val="none" w:sz="0" w:space="0" w:color="auto"/>
        <w:right w:val="none" w:sz="0" w:space="0" w:color="auto"/>
      </w:divBdr>
    </w:div>
    <w:div w:id="1299065680">
      <w:marLeft w:val="640"/>
      <w:marRight w:val="0"/>
      <w:marTop w:val="0"/>
      <w:marBottom w:val="0"/>
      <w:divBdr>
        <w:top w:val="none" w:sz="0" w:space="0" w:color="auto"/>
        <w:left w:val="none" w:sz="0" w:space="0" w:color="auto"/>
        <w:bottom w:val="none" w:sz="0" w:space="0" w:color="auto"/>
        <w:right w:val="none" w:sz="0" w:space="0" w:color="auto"/>
      </w:divBdr>
    </w:div>
    <w:div w:id="1329284251">
      <w:marLeft w:val="640"/>
      <w:marRight w:val="0"/>
      <w:marTop w:val="0"/>
      <w:marBottom w:val="0"/>
      <w:divBdr>
        <w:top w:val="none" w:sz="0" w:space="0" w:color="auto"/>
        <w:left w:val="none" w:sz="0" w:space="0" w:color="auto"/>
        <w:bottom w:val="none" w:sz="0" w:space="0" w:color="auto"/>
        <w:right w:val="none" w:sz="0" w:space="0" w:color="auto"/>
      </w:divBdr>
    </w:div>
    <w:div w:id="1375158405">
      <w:marLeft w:val="640"/>
      <w:marRight w:val="0"/>
      <w:marTop w:val="0"/>
      <w:marBottom w:val="0"/>
      <w:divBdr>
        <w:top w:val="none" w:sz="0" w:space="0" w:color="auto"/>
        <w:left w:val="none" w:sz="0" w:space="0" w:color="auto"/>
        <w:bottom w:val="none" w:sz="0" w:space="0" w:color="auto"/>
        <w:right w:val="none" w:sz="0" w:space="0" w:color="auto"/>
      </w:divBdr>
    </w:div>
    <w:div w:id="1377581216">
      <w:marLeft w:val="640"/>
      <w:marRight w:val="0"/>
      <w:marTop w:val="0"/>
      <w:marBottom w:val="0"/>
      <w:divBdr>
        <w:top w:val="none" w:sz="0" w:space="0" w:color="auto"/>
        <w:left w:val="none" w:sz="0" w:space="0" w:color="auto"/>
        <w:bottom w:val="none" w:sz="0" w:space="0" w:color="auto"/>
        <w:right w:val="none" w:sz="0" w:space="0" w:color="auto"/>
      </w:divBdr>
    </w:div>
    <w:div w:id="1385525874">
      <w:marLeft w:val="640"/>
      <w:marRight w:val="0"/>
      <w:marTop w:val="0"/>
      <w:marBottom w:val="0"/>
      <w:divBdr>
        <w:top w:val="none" w:sz="0" w:space="0" w:color="auto"/>
        <w:left w:val="none" w:sz="0" w:space="0" w:color="auto"/>
        <w:bottom w:val="none" w:sz="0" w:space="0" w:color="auto"/>
        <w:right w:val="none" w:sz="0" w:space="0" w:color="auto"/>
      </w:divBdr>
    </w:div>
    <w:div w:id="1391225361">
      <w:marLeft w:val="640"/>
      <w:marRight w:val="0"/>
      <w:marTop w:val="0"/>
      <w:marBottom w:val="0"/>
      <w:divBdr>
        <w:top w:val="none" w:sz="0" w:space="0" w:color="auto"/>
        <w:left w:val="none" w:sz="0" w:space="0" w:color="auto"/>
        <w:bottom w:val="none" w:sz="0" w:space="0" w:color="auto"/>
        <w:right w:val="none" w:sz="0" w:space="0" w:color="auto"/>
      </w:divBdr>
    </w:div>
    <w:div w:id="1413353558">
      <w:marLeft w:val="640"/>
      <w:marRight w:val="0"/>
      <w:marTop w:val="0"/>
      <w:marBottom w:val="0"/>
      <w:divBdr>
        <w:top w:val="none" w:sz="0" w:space="0" w:color="auto"/>
        <w:left w:val="none" w:sz="0" w:space="0" w:color="auto"/>
        <w:bottom w:val="none" w:sz="0" w:space="0" w:color="auto"/>
        <w:right w:val="none" w:sz="0" w:space="0" w:color="auto"/>
      </w:divBdr>
    </w:div>
    <w:div w:id="1445686796">
      <w:marLeft w:val="640"/>
      <w:marRight w:val="0"/>
      <w:marTop w:val="0"/>
      <w:marBottom w:val="0"/>
      <w:divBdr>
        <w:top w:val="none" w:sz="0" w:space="0" w:color="auto"/>
        <w:left w:val="none" w:sz="0" w:space="0" w:color="auto"/>
        <w:bottom w:val="none" w:sz="0" w:space="0" w:color="auto"/>
        <w:right w:val="none" w:sz="0" w:space="0" w:color="auto"/>
      </w:divBdr>
    </w:div>
    <w:div w:id="1471247777">
      <w:marLeft w:val="640"/>
      <w:marRight w:val="0"/>
      <w:marTop w:val="0"/>
      <w:marBottom w:val="0"/>
      <w:divBdr>
        <w:top w:val="none" w:sz="0" w:space="0" w:color="auto"/>
        <w:left w:val="none" w:sz="0" w:space="0" w:color="auto"/>
        <w:bottom w:val="none" w:sz="0" w:space="0" w:color="auto"/>
        <w:right w:val="none" w:sz="0" w:space="0" w:color="auto"/>
      </w:divBdr>
    </w:div>
    <w:div w:id="1490250266">
      <w:marLeft w:val="640"/>
      <w:marRight w:val="0"/>
      <w:marTop w:val="0"/>
      <w:marBottom w:val="0"/>
      <w:divBdr>
        <w:top w:val="none" w:sz="0" w:space="0" w:color="auto"/>
        <w:left w:val="none" w:sz="0" w:space="0" w:color="auto"/>
        <w:bottom w:val="none" w:sz="0" w:space="0" w:color="auto"/>
        <w:right w:val="none" w:sz="0" w:space="0" w:color="auto"/>
      </w:divBdr>
    </w:div>
    <w:div w:id="1536455965">
      <w:marLeft w:val="640"/>
      <w:marRight w:val="0"/>
      <w:marTop w:val="0"/>
      <w:marBottom w:val="0"/>
      <w:divBdr>
        <w:top w:val="none" w:sz="0" w:space="0" w:color="auto"/>
        <w:left w:val="none" w:sz="0" w:space="0" w:color="auto"/>
        <w:bottom w:val="none" w:sz="0" w:space="0" w:color="auto"/>
        <w:right w:val="none" w:sz="0" w:space="0" w:color="auto"/>
      </w:divBdr>
    </w:div>
    <w:div w:id="1566722276">
      <w:marLeft w:val="640"/>
      <w:marRight w:val="0"/>
      <w:marTop w:val="0"/>
      <w:marBottom w:val="0"/>
      <w:divBdr>
        <w:top w:val="none" w:sz="0" w:space="0" w:color="auto"/>
        <w:left w:val="none" w:sz="0" w:space="0" w:color="auto"/>
        <w:bottom w:val="none" w:sz="0" w:space="0" w:color="auto"/>
        <w:right w:val="none" w:sz="0" w:space="0" w:color="auto"/>
      </w:divBdr>
    </w:div>
    <w:div w:id="1578321259">
      <w:marLeft w:val="640"/>
      <w:marRight w:val="0"/>
      <w:marTop w:val="0"/>
      <w:marBottom w:val="0"/>
      <w:divBdr>
        <w:top w:val="none" w:sz="0" w:space="0" w:color="auto"/>
        <w:left w:val="none" w:sz="0" w:space="0" w:color="auto"/>
        <w:bottom w:val="none" w:sz="0" w:space="0" w:color="auto"/>
        <w:right w:val="none" w:sz="0" w:space="0" w:color="auto"/>
      </w:divBdr>
    </w:div>
    <w:div w:id="1654337602">
      <w:marLeft w:val="640"/>
      <w:marRight w:val="0"/>
      <w:marTop w:val="0"/>
      <w:marBottom w:val="0"/>
      <w:divBdr>
        <w:top w:val="none" w:sz="0" w:space="0" w:color="auto"/>
        <w:left w:val="none" w:sz="0" w:space="0" w:color="auto"/>
        <w:bottom w:val="none" w:sz="0" w:space="0" w:color="auto"/>
        <w:right w:val="none" w:sz="0" w:space="0" w:color="auto"/>
      </w:divBdr>
    </w:div>
    <w:div w:id="1670135971">
      <w:marLeft w:val="640"/>
      <w:marRight w:val="0"/>
      <w:marTop w:val="0"/>
      <w:marBottom w:val="0"/>
      <w:divBdr>
        <w:top w:val="none" w:sz="0" w:space="0" w:color="auto"/>
        <w:left w:val="none" w:sz="0" w:space="0" w:color="auto"/>
        <w:bottom w:val="none" w:sz="0" w:space="0" w:color="auto"/>
        <w:right w:val="none" w:sz="0" w:space="0" w:color="auto"/>
      </w:divBdr>
    </w:div>
    <w:div w:id="1699157903">
      <w:marLeft w:val="640"/>
      <w:marRight w:val="0"/>
      <w:marTop w:val="0"/>
      <w:marBottom w:val="0"/>
      <w:divBdr>
        <w:top w:val="none" w:sz="0" w:space="0" w:color="auto"/>
        <w:left w:val="none" w:sz="0" w:space="0" w:color="auto"/>
        <w:bottom w:val="none" w:sz="0" w:space="0" w:color="auto"/>
        <w:right w:val="none" w:sz="0" w:space="0" w:color="auto"/>
      </w:divBdr>
    </w:div>
    <w:div w:id="1748073878">
      <w:marLeft w:val="640"/>
      <w:marRight w:val="0"/>
      <w:marTop w:val="0"/>
      <w:marBottom w:val="0"/>
      <w:divBdr>
        <w:top w:val="none" w:sz="0" w:space="0" w:color="auto"/>
        <w:left w:val="none" w:sz="0" w:space="0" w:color="auto"/>
        <w:bottom w:val="none" w:sz="0" w:space="0" w:color="auto"/>
        <w:right w:val="none" w:sz="0" w:space="0" w:color="auto"/>
      </w:divBdr>
    </w:div>
    <w:div w:id="1825588323">
      <w:marLeft w:val="640"/>
      <w:marRight w:val="0"/>
      <w:marTop w:val="0"/>
      <w:marBottom w:val="0"/>
      <w:divBdr>
        <w:top w:val="none" w:sz="0" w:space="0" w:color="auto"/>
        <w:left w:val="none" w:sz="0" w:space="0" w:color="auto"/>
        <w:bottom w:val="none" w:sz="0" w:space="0" w:color="auto"/>
        <w:right w:val="none" w:sz="0" w:space="0" w:color="auto"/>
      </w:divBdr>
    </w:div>
    <w:div w:id="2062553533">
      <w:marLeft w:val="640"/>
      <w:marRight w:val="0"/>
      <w:marTop w:val="0"/>
      <w:marBottom w:val="0"/>
      <w:divBdr>
        <w:top w:val="none" w:sz="0" w:space="0" w:color="auto"/>
        <w:left w:val="none" w:sz="0" w:space="0" w:color="auto"/>
        <w:bottom w:val="none" w:sz="0" w:space="0" w:color="auto"/>
        <w:right w:val="none" w:sz="0" w:space="0" w:color="auto"/>
      </w:divBdr>
    </w:div>
    <w:div w:id="2078622265">
      <w:marLeft w:val="640"/>
      <w:marRight w:val="0"/>
      <w:marTop w:val="0"/>
      <w:marBottom w:val="0"/>
      <w:divBdr>
        <w:top w:val="none" w:sz="0" w:space="0" w:color="auto"/>
        <w:left w:val="none" w:sz="0" w:space="0" w:color="auto"/>
        <w:bottom w:val="none" w:sz="0" w:space="0" w:color="auto"/>
        <w:right w:val="none" w:sz="0" w:space="0" w:color="auto"/>
      </w:divBdr>
    </w:div>
    <w:div w:id="2092239312">
      <w:marLeft w:val="640"/>
      <w:marRight w:val="0"/>
      <w:marTop w:val="0"/>
      <w:marBottom w:val="0"/>
      <w:divBdr>
        <w:top w:val="none" w:sz="0" w:space="0" w:color="auto"/>
        <w:left w:val="none" w:sz="0" w:space="0" w:color="auto"/>
        <w:bottom w:val="none" w:sz="0" w:space="0" w:color="auto"/>
        <w:right w:val="none" w:sz="0" w:space="0" w:color="auto"/>
      </w:divBdr>
    </w:div>
    <w:div w:id="2096586472">
      <w:marLeft w:val="640"/>
      <w:marRight w:val="0"/>
      <w:marTop w:val="0"/>
      <w:marBottom w:val="0"/>
      <w:divBdr>
        <w:top w:val="none" w:sz="0" w:space="0" w:color="auto"/>
        <w:left w:val="none" w:sz="0" w:space="0" w:color="auto"/>
        <w:bottom w:val="none" w:sz="0" w:space="0" w:color="auto"/>
        <w:right w:val="none" w:sz="0" w:space="0" w:color="auto"/>
      </w:divBdr>
    </w:div>
    <w:div w:id="2113620485">
      <w:marLeft w:val="640"/>
      <w:marRight w:val="0"/>
      <w:marTop w:val="0"/>
      <w:marBottom w:val="0"/>
      <w:divBdr>
        <w:top w:val="none" w:sz="0" w:space="0" w:color="auto"/>
        <w:left w:val="none" w:sz="0" w:space="0" w:color="auto"/>
        <w:bottom w:val="none" w:sz="0" w:space="0" w:color="auto"/>
        <w:right w:val="none" w:sz="0" w:space="0" w:color="auto"/>
      </w:divBdr>
    </w:div>
    <w:div w:id="211963869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87E47DA-1C44-4AA0-9C0B-57816E32B4E9}"/>
      </w:docPartPr>
      <w:docPartBody>
        <w:p w:rsidR="00760B05" w:rsidRDefault="00563421">
          <w:r w:rsidRPr="00AA40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21"/>
    <w:rsid w:val="0008320F"/>
    <w:rsid w:val="00393AC8"/>
    <w:rsid w:val="004E2C50"/>
    <w:rsid w:val="00563421"/>
    <w:rsid w:val="00760B05"/>
    <w:rsid w:val="00970E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34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A65B2F-7EE0-43BB-8F3E-DA949612E628}">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326095868"/>
    <we:property name="MENDELEY_CITATIONS" value="[{&quot;citationID&quot;:&quot;MENDELEY_CITATION_3d3d5467-b4c0-4bd8-9d7e-086ef49d8b19&quot;,&quot;properties&quot;:{&quot;noteIndex&quot;:0},&quot;isEdited&quot;:false,&quot;manualOverride&quot;:{&quot;isManuallyOverridden&quot;:false,&quot;citeprocText&quot;:&quot;(1)&quot;,&quot;manualOverrideText&quot;:&quot;&quot;},&quot;citationTag&quot;:&quot;MENDELEY_CITATION_v3_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&quot;,&quot;citationItems&quot;:[{&quot;id&quot;:&quot;cc1cb5b5-de8c-3749-b31d-38596c97bc83&quot;,&quot;itemData&quot;:{&quot;type&quot;:&quot;book&quot;,&quot;id&quot;:&quot;cc1cb5b5-de8c-3749-b31d-38596c97bc83&quot;,&quot;title&quot;:&quot;Gizi Anak dan Remaja &quot;,&quot;author&quot;:[{&quot;family&quot;:&quot;Fikawati S&quot;,&quot;given&quot;:&quot;Syafiq A&quot;,&quot;parse-names&quot;:false,&quot;dropping-particle&quot;:&quot;&quot;,&quot;non-dropping-particle&quot;:&quot;&quot;}],&quot;accessed&quot;:{&quot;date-parts&quot;:[[2026,5,20]]},&quot;URL&quot;:&quot;https://www.rajagrafindo.co.id/produk/gizi-anak-dan-remaja/&quot;,&quot;issued&quot;:{&quot;date-parts&quot;:[[2017]]},&quot;publisher-place&quot;:&quot;Depok&quot;,&quot;publisher&quot;:&quot;PT Raja Grafindo Persada&quot;,&quot;container-title-short&quot;:&quot;&quot;},&quot;isTemporary&quot;:false,&quot;suppress-author&quot;:false,&quot;composite&quot;:false,&quot;author-only&quot;:false}]},{&quot;citationID&quot;:&quot;MENDELEY_CITATION_d98b9b30-2efc-4bfc-8255-5bd263533269&quot;,&quot;properties&quot;:{&quot;noteIndex&quot;:0},&quot;isEdited&quot;:false,&quot;manualOverride&quot;:{&quot;isManuallyOverridden&quot;:false,&quot;citeprocText&quot;:&quot;(2)&quot;,&quot;manualOverrideText&quot;:&quot;&quot;},&quot;citationTag&quot;:&quot;MENDELEY_CITATION_v3_eyJjaXRhdGlvbklEIjoiTUVOREVMRVlfQ0lUQVRJT05fZDk4YjliMzAtMmVmYy00YmZjLTgyNTUtNWJkMjYzNTMzMjY5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quot;,&quot;citationItems&quot;:[{&quot;id&quot;:&quot;4b255f76-ff59-3fef-8f1e-3c177f7ea90f&quot;,&quot;itemData&quot;:{&quot;type&quot;:&quot;article-journal&quot;,&quot;id&quot;:&quot;4b255f76-ff59-3fef-8f1e-3c177f7ea90f&quot;,&quot;title&quot;:&quot;Childhood stunting: A global perspective&quot;,&quot;author&quot;:[{&quot;family&quot;:&quot;Onis&quot;,&quot;given&quot;:&quot;Mercedes&quot;,&quot;parse-names&quot;:false,&quot;dropping-particle&quot;:&quot;&quot;,&quot;non-dropping-particle&quot;:&quot;de&quot;},{&quot;family&quot;:&quot;Branca&quot;,&quot;given&quot;:&quot;Francesco&quot;,&quot;parse-names&quot;:false,&quot;dropping-particle&quot;:&quot;&quot;,&quot;non-dropping-particle&quot;:&quot;&quot;}],&quot;container-title&quot;:&quot;Maternal and Child Nutrition&quot;,&quot;container-title-short&quot;:&quot;Matern. Child Nutr.&quot;,&quot;accessed&quot;:{&quot;date-parts&quot;:[[2026,5,20]]},&quot;DOI&quot;:&quot;10.1111/MCN.12231;WEBSITE:WEBSITE:PERICLES;JOURNAL:JOURNAL:17408709;ISSUE:ISSUE:DOI&quot;,&quot;ISSN&quot;:&quot;17408709&quot;,&quot;PMID&quot;:&quot;27187907&quot;,&quot;URL&quot;:&quot;/doi/pdf/10.1111/mcn.12231&quot;,&quot;issued&quot;:{&quot;date-parts&quot;:[[2016,5,1]]},&quot;page&quot;:&quot;12-26&quot;,&quot;abstract&quot;:&quot;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 z-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 in utero and continues for at least the first 2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quot;,&quot;publisher&quot;:&quot;Blackwell Publishing Ltd&quot;,&quot;volume&quot;:&quot;12&quot;},&quot;isTemporary&quot;:false,&quot;suppress-author&quot;:false,&quot;composite&quot;:false,&quot;author-only&quot;:false}]},{&quot;citationID&quot;:&quot;MENDELEY_CITATION_9a956fb5-6bd9-4810-9253-1911ef669ee6&quot;,&quot;properties&quot;:{&quot;noteIndex&quot;:0},&quot;isEdited&quot;:false,&quot;manualOverride&quot;:{&quot;isManuallyOverridden&quot;:false,&quot;citeprocText&quot;:&quot;(3)&quot;,&quot;manualOverrideText&quot;:&quot;&quot;},&quot;citationTag&quot;:&quot;MENDELEY_CITATION_v3_eyJjaXRhdGlvbklEIjoiTUVOREVMRVlfQ0lUQVRJT05fOWE5NTZmYjUtNmJkOS00ODEwLTkyNTMtMTkxMWVmNjY5ZWU2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quot;,&quot;citationItems&quot;:[{&quot;id&quot;:&quot;6b531547-0bd6-32a0-a1b4-a274c020ec37&quot;,&quot;itemData&quot;:{&quot;type&quot;:&quot;article-journal&quot;,&quot;id&quot;:&quot;6b531547-0bd6-32a0-a1b4-a274c020ec37&quot;,&quot;title&quot;:&quot;Level and trend in child malnutrition&quot;,&quot;author&quot;:[{&quot;family&quot;:&quot;WHO&quot;,&quot;given&quot;:&quot;&quot;,&quot;parse-names&quot;:false,&quot;dropping-particle&quot;:&quot;&quot;,&quot;non-dropping-particle&quot;:&quot;&quot;},{&quot;family&quot;:&quot;WORLD BANK&quot;,&quot;given&quot;:&quot;&quot;,&quot;parse-names&quot;:false,&quot;dropping-particle&quot;:&quot;&quot;,&quot;non-dropping-particle&quot;:&quot;&quot;},{&quot;family&quot;:&quot;UNICEF&quot;,&quot;given&quot;:&quot;&quot;,&quot;parse-names&quot;:false,&quot;dropping-particle&quot;:&quot;&quot;,&quot;non-dropping-particle&quot;:&quot;&quot;}],&quot;container-title&quot;:&quot;World Health Organization&quot;,&quot;accessed&quot;:{&quot;date-parts&quot;:[[2026,5,20]]},&quot;ISBN&quot;:&quot;978-92-4-007379-1&quot;,&quot;URL&quot;:&quot;https://www.who.int/publications/i/item/9789240073791&quot;,&quot;issued&quot;:{&quot;date-parts&quot;:[[2023]]},&quot;page&quot;:&quot;4&quot;,&quot;abstract&quot;:&quot;Child malnutrition estimates for the indicators stunting, wasting, overweight and underweight describe the magnitude and patterns of under- and overnutrition aligned with the Sustainable Development Goal (SDG) Target 2.2. The UNICEF-WHO-WB Joint Child Malnutrition Estimates inter-agency group updates the global and regional estimates in prevalence and numbers for each indicator every other year. The key findings 2023 Edition includes global, regional, and country trends from 2000-2022 for stunting and overweight. For wasting and severe wasting, country estimates are based on available primary data sources (e.g., household surveys), global trends are presented for 2000-2022 and the latest estimates (2022) at the regional level. Country progress assessment towards the 2030 targets are aggregated into regional summaries included in the brochure.&quot;,&quot;container-title-short&quot;:&quot;&quot;},&quot;isTemporary&quot;:false,&quot;suppress-author&quot;:false,&quot;composite&quot;:false,&quot;author-only&quot;:false}]},{&quot;citationID&quot;:&quot;MENDELEY_CITATION_a9f53630-ce23-4f45-b47e-b69b86b7b650&quot;,&quot;properties&quot;:{&quot;noteIndex&quot;:0},&quot;isEdited&quot;:false,&quot;manualOverride&quot;:{&quot;isManuallyOverridden&quot;:false,&quot;citeprocText&quot;:&quot;(4)&quot;,&quot;manualOverrideText&quot;:&quot;&quot;},&quot;citationTag&quot;:&quot;MENDELEY_CITATION_v3_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&quot;,&quot;citationItems&quot;:[{&quot;id&quot;:&quot;d32dfd8a-e550-3fba-9e05-58786eea0ee5&quot;,&quot;itemData&quot;:{&quot;type&quot;:&quot;article-journal&quot;,&quot;id&quot;:&quot;d32dfd8a-e550-3fba-9e05-58786eea0ee5&quot;,&quot;title&quot;:&quot;Analisis faktor resiko kejadian stunting pada anak di Posyandu Banjar Pasek Desa Kubutambahan tahun 2018&quot;,&quot;author&quot;:[{&quot;family&quot;:&quot;Purnami LA&quot;,&quot;given&quot;:&quot;Sugiartini DK&quot;,&quot;parse-names&quot;:false,&quot;dropping-particle&quot;:&quot;&quot;,&quot;non-dropping-particle&quot;:&quot;&quot;}],&quot;container-title&quot;:&quot;MIDWINERSLION : Jurnal Kesehatan STIKes Buleleng&quot;,&quot;accessed&quot;:{&quot;date-parts&quot;:[[2026,5,20]]},&quot;ISSN&quot;:&quot;2685-7901&quot;,&quot;URL&quot;:&quot;https://ejournal.stikesbuleleng.ac.id/index.php/Midwinerslion/article/view/152&quot;,&quot;issued&quot;:{&quot;date-parts&quot;:[[2018,9,30]]},&quot;page&quot;:&quot;261-272&quot;,&quot;abstract&quot;:&quot;Latar Belakang: Sekitar 40% anak balita di dunia masih mengalami pertumbuhan yang terhambat. Tingginya angka kejadian stunting disebabkan oleh banyak faktor yang masih perlu diketahui analisis faktor resiko penyebab stunting pada anak.\nTujuan: Menganalisis Faktor Resiko Kejadian Stunting Pada Anak Di Posyandu banjar pasek desa kubutambahan Tahun 2018.\nMetodologi: Penelitian observasi analitik, dengan desain case control. Sampel dalam penelitian ini berjumlah 90 anak usia 1-5 tahun yang terdiri dari 45 anak dengan stunting dan 45 tidak mengalami stunting sebagai kelompok kontrol. Teknik pengambilan sampel menggunakan Total sampling technique. Instrumen penelitian terdiri dari kuesioner tentang gizi anak. Kuesioner ini telah diuji validitas dan reliabilitas dengan nilai koefisien cronbachâ€™s alpha 0,727. Data dianalisis menggunakan descriptive statistics dan chi square untuk mengetahui hubungan&amp;nbsp; antara variabel. Hasil Penelitian: Hasil penelitian menunjukkan bahwa sebanyak 15 anak (33,3%) mengalami stunting Terdapat hubungan yang signifikan antara berat badan lahir (BBL) dan lama pemberian ASI terhadap kejadian stunting dan tidak tidak terdapat hubungan yang signifikan antara LILA ibu, pengetahuan dan pendidikan terhadap kejadian stunting.\nKesimpulan dan Saran:. Faktor resiko yang dominan mempengaruhi kejadian stunting adalah lama pemberian ASI terdapat nilai OR (Odds Ratio) tertinggi pada lama pemberian ASI dengan kejadian stunting yaitu sebesar 8,2 yang artinya lama pemberian ASI memberikan pengaruh 8,2 kali terhadap kejadian stunting.\nDengan diketahui faktor resiko dominan ini dapat digunakan sebagai acuan dalam penelitian selanjutnya.&quot;,&quot;issue&quot;:&quot;2&quot;,&quot;volume&quot;:&quot;3&quot;,&quot;container-title-short&quot;:&quot;&quot;},&quot;isTemporary&quot;:false,&quot;suppress-author&quot;:false,&quot;composite&quot;:false,&quot;author-only&quot;:false}]},{&quot;citationID&quot;:&quot;MENDELEY_CITATION_471dc317-dfa2-49c0-838d-929f90bb5b50&quot;,&quot;properties&quot;:{&quot;noteIndex&quot;:0},&quot;isEdited&quot;:false,&quot;manualOverride&quot;:{&quot;isManuallyOverridden&quot;:false,&quot;citeprocText&quot;:&quot;(5,6)&quot;,&quot;manualOverrideText&quot;:&quot;&quot;},&quot;citationTag&quot;:&quot;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&quot;,&quot;citationItems&quot;:[{&quot;id&quot;:&quot;cb1d7f25-6e81-3694-8bc4-cd305bac343e&quot;,&quot;itemData&quot;:{&quot;type&quot;:&quot;article-journal&quot;,&quot;id&quot;:&quot;cb1d7f25-6e81-3694-8bc4-cd305bac343e&quot;,&quot;title&quot;:&quot;Analysis of Socioeconomic, Utilization of Maternal Health Services, and Toddler’s Characteristics as Stunting Risk Factors&quot;,&quot;author&quot;:[{&quot;family&quot;:&quot;Noor&quot;,&quot;given&quot;:&quot;Meitria Syahadatina&quot;,&quot;parse-names&quot;:false,&quot;dropping-particle&quot;:&quot;&quot;,&quot;non-dropping-particle&quot;:&quot;&quot;},{&quot;family&quot;:&quot;Andrestian&quot;,&quot;given&quot;:&quot;Meilla Dwi&quot;,&quot;parse-names&quot;:false,&quot;dropping-particle&quot;:&quot;&quot;,&quot;non-dropping-particle&quot;:&quot;&quot;},{&quot;family&quot;:&quot;Dina&quot;,&quot;given&quot;:&quot;Resa Ana&quot;,&quot;parse-names&quot;:false,&quot;dropping-particle&quot;:&quot;&quot;,&quot;non-dropping-particle&quot;:&quot;&quot;},{&quot;family&quot;:&quot;Ferdina&quot;,&quot;given&quot;:&quot;Ayunina Rizky&quot;,&quot;parse-names&quot;:false,&quot;dropping-particle&quot;:&quot;&quot;,&quot;non-dropping-particle&quot;:&quot;&quot;},{&quot;family&quot;:&quot;Dewi&quot;,&quot;given&quot;:&quot;Zulfiana&quot;,&quot;parse-names&quot;:false,&quot;dropping-particle&quot;:&quot;&quot;,&quot;non-dropping-particle&quot;:&quot;&quot;},{&quot;family&quot;:&quot;Hariati&quot;,&quot;given&quot;:&quot;Niken Widyastuti&quot;,&quot;parse-names&quot;:false,&quot;dropping-particle&quot;:&quot;&quot;,&quot;non-dropping-particle&quot;:&quot;&quot;},{&quot;family&quot;:&quot;Rachman&quot;,&quot;given&quot;:&quot;Purnawati Hustina&quot;,&quot;parse-names&quot;:false,&quot;dropping-particle&quot;:&quot;&quot;,&quot;non-dropping-particle&quot;:&quot;&quot;},{&quot;family&quot;:&quot;Setiawan&quot;,&quot;given&quot;:&quot;Muhammad Irwan&quot;,&quot;parse-names&quot;:false,&quot;dropping-particle&quot;:&quot;&quot;,&quot;non-dropping-particle&quot;:&quot;&quot;},{&quot;family&quot;:&quot;Yuana&quot;,&quot;given&quot;:&quot;Windy Tri&quot;,&quot;parse-names&quot;:false,&quot;dropping-particle&quot;:&quot;&quot;,&quot;non-dropping-particle&quot;:&quot;&quot;},{&quot;family&quot;:&quot;Khomsan&quot;,&quot;given&quot;:&quot;Ali&quot;,&quot;parse-names&quot;:false,&quot;dropping-particle&quot;:&quot;&quot;,&quot;non-dropping-particle&quot;:&quot;&quot;}],&quot;container-title&quot;:&quot;Nutrients 2022, Vol. 14, Page 4373&quot;,&quot;accessed&quot;:{&quot;date-parts&quot;:[[2026,5,20]]},&quot;DOI&quot;:&quot;10.3390/NU14204373&quot;,&quot;ISSN&quot;:&quot;2072-6643&quot;,&quot;PMID&quot;:&quot;36297057&quot;,&quot;URL&quot;:&quot;https://www.mdpi.com/2072-6643/14/20/4373/htm&quot;,&quot;issued&quot;:{&quot;date-parts&quot;:[[2022,10,18]]},&quot;page&quot;:&quot;4373&quot;,&quot;abstract&quot;:&quot;Stunting prevalence in South Kalimantan has been higher than the national figure and is the sixth highest in Indonesia. Not many studies in South Kalimantan have analysed the risk factors for stunting comprehensively that combine sociodemographic factors, utilization of maternal health services, and characteristics of children. Therefore, the purpose of this study was to analyse sociodemographic factors, utilization of maternal health services, and characteristics of children under 5 as determinants of stunting in South Kalimantan Province. This study used an analytic observational method with a cross-sectional design. Data collection used secondary data from the results of South Kalimantan Baseline Health Research 2018. The total population of toddlers obtained from South Kalimantan Baseline Health Research 2018 data was 1218 toddlers, and all of them were taken as samples. Data analysis used a chi square test for bivariate test and Logistic Regression for multivariate test. There is a relationship between mother’s education level (p = 0.001), father’s education (p = 0.002), toddler age (p &lt; 0.001), low birth weight (p = 0.05), exclusive breastfeeding (p = 0.008), and underweight (p = 0.000) with stunting. The data were continued with the Logistics Regression test and the dominant variables related to stunting were underweight (p &lt; 0.001 with OR 18,241), under-five age (p &lt; 0.001, with OR value for ages 24–35 months 9511), and premature birth (p = 0.027 with an OR of 2187). The conclusion of this study is that the most important factor in the incidence of stunting in South Kalimantan is underweight nutritional status.&quot;,&quot;publisher&quot;:&quot;Multidisciplinary Digital Publishing Institute&quot;,&quot;issue&quot;:&quot;20&quot;,&quot;volume&quot;:&quot;14&quot;,&quot;container-title-short&quot;:&quot;&quot;},&quot;isTemporary&quot;:false},{&quot;id&quot;:&quot;8365b47f-ab46-3df0-a4c4-6f74821eca1f&quot;,&quot;itemData&quot;:{&quot;type&quot;:&quot;article-journal&quot;,&quot;id&quot;:&quot;8365b47f-ab46-3df0-a4c4-6f74821eca1f&quot;,&quot;title&quot;:&quot;Risk factors of stunting and wasting in Somali pre-school age children: results from the 2019 Somalia micronutrient survey&quot;,&quot;author&quot;:[{&quot;family&quot;:&quot;Donkor&quot;,&quot;given&quot;:&quot;William E.S.&quot;,&quot;parse-names&quot;:false,&quot;dropping-particle&quot;:&quot;&quot;,&quot;non-dropping-particle&quot;:&quot;&quot;},{&quot;family&quot;:&quot;Mbai&quot;,&quot;given&quot;:&quot;Joshua&quot;,&quot;parse-names&quot;:false,&quot;dropping-particle&quot;:&quot;&quot;,&quot;non-dropping-particle&quot;:&quot;&quot;},{&quot;family&quot;:&quot;Sesay&quot;,&quot;given&quot;:&quot;Fatmata&quot;,&quot;parse-names&quot;:false,&quot;dropping-particle&quot;:&quot;&quot;,&quot;non-dropping-particle&quot;:&quot;&quot;},{&quot;family&quot;:&quot;Ali&quot;,&quot;given&quot;:&quot;Sundus Ibrahim&quot;,&quot;parse-names&quot;:false,&quot;dropping-particle&quot;:&quot;&quot;,&quot;non-dropping-particle&quot;:&quot;&quot;},{&quot;family&quot;:&quot;Woodruff&quot;,&quot;given&quot;:&quot;Bradley A.&quot;,&quot;parse-names&quot;:false,&quot;dropping-particle&quot;:&quot;&quot;,&quot;non-dropping-particle&quot;:&quot;&quot;},{&quot;family&quot;:&quot;Hussein&quot;,&quot;given&quot;:&quot;Shuaib Mohamoud&quot;,&quot;parse-names&quot;:false,&quot;dropping-particle&quot;:&quot;&quot;,&quot;non-dropping-particle&quot;:&quot;&quot;},{&quot;family&quot;:&quot;Mohamud&quot;,&quot;given&quot;:&quot;Kheyriya Mohamed&quot;,&quot;parse-names&quot;:false,&quot;dropping-particle&quot;:&quot;&quot;,&quot;non-dropping-particle&quot;:&quot;&quot;},{&quot;family&quot;:&quot;Muse&quot;,&quot;given&quot;:&quot;Ahmed&quot;,&quot;parse-names&quot;:false,&quot;dropping-particle&quot;:&quot;&quot;,&quot;non-dropping-particle&quot;:&quot;&quot;},{&quot;family&quot;:&quot;Mohamed&quot;,&quot;given&quot;:&quot;Warsame Said&quot;,&quot;parse-names&quot;:false,&quot;dropping-particle&quot;:&quot;&quot;,&quot;non-dropping-particle&quot;:&quot;&quot;},{&quot;family&quot;:&quot;Mohamoud&quot;,&quot;given&quot;:&quot;Abdullahi Muse&quot;,&quot;parse-names&quot;:false,&quot;dropping-particle&quot;:&quot;&quot;,&quot;non-dropping-particle&quot;:&quot;&quot;},{&quot;family&quot;:&quot;Mohamud&quot;,&quot;given&quot;:&quot;Farhan Mohamed&quot;,&quot;parse-names&quot;:false,&quot;dropping-particle&quot;:&quot;&quot;,&quot;non-dropping-particle&quot;:&quot;&quot;},{&quot;family&quot;:&quot;Petry&quot;,&quot;given&quot;:&quot;Nicolai&quot;,&quot;parse-names&quot;:false,&quot;dropping-particle&quot;:&quot;&quot;,&quot;non-dropping-particle&quot;:&quot;&quot;},{&quot;family&quot;:&quot;Galvin&quot;,&quot;given&quot;:&quot;Melanie&quot;,&quot;parse-names&quot;:false,&quot;dropping-particle&quot;:&quot;&quot;,&quot;non-dropping-particle&quot;:&quot;&quot;},{&quot;family&quot;:&quot;Wegmüller&quot;,&quot;given&quot;:&quot;Rita&quot;,&quot;parse-names&quot;:false,&quot;dropping-particle&quot;:&quot;&quot;,&quot;non-dropping-particle&quot;:&quot;&quot;},{&quot;family&quot;:&quot;Rohner&quot;,&quot;given&quot;:&quot;Fabian&quot;,&quot;parse-names&quot;:false,&quot;dropping-particle&quot;:&quot;&quot;,&quot;non-dropping-particle&quot;:&quot;&quot;},{&quot;family&quot;:&quot;Katambo&quot;,&quot;given&quot;:&quot;Yvonne&quot;,&quot;parse-names&quot;:false,&quot;dropping-particle&quot;:&quot;&quot;,&quot;non-dropping-particle&quot;:&quot;&quot;},{&quot;family&quot;:&quot;Wirth&quot;,&quot;given&quot;:&quot;James P.&quot;,&quot;parse-names&quot;:false,&quot;dropping-particle&quot;:&quot;&quot;,&quot;non-dropping-particle&quot;:&quot;&quot;}],&quot;container-title&quot;:&quot;BMC Public Health 2022 22:1&quot;,&quot;accessed&quot;:{&quot;date-parts&quot;:[[2026,5,20]]},&quot;DOI&quot;:&quot;10.1186/S12889-021-12439-4&quot;,&quot;ISSN&quot;:&quot;1471-2458&quot;,&quot;PMID&quot;:&quot;35139826&quot;,&quot;URL&quot;:&quot;https://link.springer.com/article/10.1186/s12889-021-12439-4&quot;,&quot;issued&quot;:{&quot;date-parts&quot;:[[2022,2,9]]},&quot;page&quot;:&quot;264-&quot;,&quot;abstract&quot;:&quot;Stunting and wasting in children less than 5 years of age are two key indicators of child malnutrition. Reducing their prevalence is a priority of the global public health community and for Somalia, a country suffering complex humanitarian emergencies such as drought, flooding, conflict and large-scale displacements. Data from the nationally representative cross-sectional Somalia Micronutrient Survey (SMS 2019) on 1947 children were analyzed to assess the prevalence and potential risk factors of stunting and wasting. Bivariate and multivariable analyses were conducted separately for children 0–5 months and 6–59 months, and population attributable fractions were calculated using adjusted risk ratios produced by Poisson regression models. Among the 1947 children, the prevalence of stunting and wasting were 17.2% (95% CI: 15.0, 19.6) and 11.0% (95% CI: 9.3, 12.9), respectively. Among children 6–59 months of age, those residing in severely food insecure households had a higher risk of stunting (adjusted risk ratio [aRR] 1.47; CI: 1.12, 1.93) compared to those in food secure households. This risk of stunting was also higher in children with inflammation (aRR 1.75; CI: 1.35, 2.25) and iron deficiency (ID) (aRR 2.09; CI: 1.58, 2.80). For wasting, a dose-response relationship was found with household wealth, with the risk of wasting increasing significantly as the household wealth quintile decreased. On the other hand, the risk of wasting was lower in iron-deficient children (aRR 0.69; CI: 0.49, 0.98) than in iron-replete children. Among children 0–5 months of age no variables remained statistically significantly associated with stunting in the multivariable analysis. Wasting, however, was more common in children with recent diarrhea (aRR 3.51; CI: 1.68, 7.36). Nutritional status of children in Somalia may be improved by prevention of diarrhea and other infections and improvements in household food security.&quot;,&quot;publisher&quot;:&quot;BioMed Central&quot;,&quot;issue&quot;:&quot;1&quot;,&quot;volume&quot;:&quot;22&quot;,&quot;container-title-short&quot;:&quot;&quot;},&quot;isTemporary&quot;:false}]},{&quot;citationID&quot;:&quot;MENDELEY_CITATION_d8288f8b-5114-412c-9787-e71636c70ae6&quot;,&quot;properties&quot;:{&quot;noteIndex&quot;:0},&quot;isEdited&quot;:false,&quot;manualOverride&quot;:{&quot;isManuallyOverridden&quot;:false,&quot;citeprocText&quot;:&quot;(7,8)&quot;,&quot;manualOverrideText&quot;:&quot;&quot;},&quot;citationTag&quot;:&quot;MENDELEY_CITATION_v3_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&quot;,&quot;citationItems&quot;:[{&quot;id&quot;:&quot;83f153b2-3df1-355c-8599-2425d1e4c618&quot;,&quot;itemData&quot;:{&quot;type&quot;:&quot;article-journal&quot;,&quot;id&quot;:&quot;83f153b2-3df1-355c-8599-2425d1e4c618&quot;,&quot;title&quot;:&quot;Meta-Analysis: Breastfeeding and Its Correlation with Stunting&quot;,&quot;author&quot;:[{&quot;family&quot;:&quot;Azizah&quot;,&quot;given&quot;:&quot;Alfi Makrifatul&quot;,&quot;parse-names&quot;:false,&quot;dropping-particle&quot;:&quot;&quot;,&quot;non-dropping-particle&quot;:&quot;&quot;},{&quot;family&quot;:&quot;Lanti&quot;,&quot;given&quot;:&quot;Yulia&quot;,&quot;parse-names&quot;:false,&quot;dropping-particle&quot;:&quot;&quot;,&quot;non-dropping-particle&quot;:&quot;&quot;},{&quot;family&quot;:&quot;Dewi&quot;,&quot;given&quot;:&quot;Retno&quot;,&quot;parse-names&quot;:false,&quot;dropping-particle&quot;:&quot;&quot;,&quot;non-dropping-particle&quot;:&quot;&quot;},{&quot;family&quot;:&quot;Murti&quot;,&quot;given&quot;:&quot;Bhisma&quot;,&quot;parse-names&quot;:false,&quot;dropping-particle&quot;:&quot;&quot;,&quot;non-dropping-particle&quot;:&quot;&quot;}],&quot;container-title&quot;:&quot;Journal of Maternal and Child Health&quot;,&quot;accessed&quot;:{&quot;date-parts&quot;:[[2026,5,20]]},&quot;DOI&quot;:&quot;10.26911/THEJMCH.2022.07.03.10&quot;,&quot;ISSN&quot;:&quot;2549-0257&quot;,&quot;URL&quot;:&quot;https://thejmch.com/index.php/thejmch/article/view/785&quot;,&quot;issued&quot;:{&quot;date-parts&quot;:[[2022,5,16]]},&quot;page&quot;:&quot;334-345&quot;,&quot;abstract&quot;:&quot;Background: Stunting is a problem of chronic malnutrition in the first 100 days of life, which can be prevented by breastfeeding in children. This study aims to analyze the relationship between breastfeeding and the incidence of stunting based on the results of a number of similar primary studies previously.\nSubjects and Method: This research was conducted using a meta-analysis study with PICO as follows: P= Children under five, I= Breastfeeding, C= Not Breastfeeding, O= Stunting. Article searches were conducted using electronic databases, namely PubMed, Goegle Scholar and Science Direct. Article searches were conducted using the keyword and Mesh methods as follows “Breast­feeding” AND “Stunting” AND “Children” “Breastfeeding and Malnutrition” OR “Breast­feeding Benefits”. sectional, the articles were analyzed using the Review Manager 5.3 application.\nResults: There were 8 articles from the continents of Africa, Asia and South America which included Ethiopia, Rwanda, Tanzania, Zambia, Pakistan, Indonesia, and Ecuador from 2001-2022 which were analyzed using PRISMA flow diagrams. Research studies show that children who are breastfed have a risk of experiencing stunting as much as 0.62 times compared to those who are not breastfed (aOR= 0.62; CI 95%= 0.41 to 0.94; p= 0.020).\nConclusion: Breastfeeding can reduce the risk of children experiencing stunting.&quot;,&quot;publisher&quot;:&quot;Masters Program in Public Health, Sebelas Maret University&quot;,&quot;issue&quot;:&quot;3&quot;,&quot;volume&quot;:&quot;7&quot;,&quot;container-title-short&quot;:&quot;&quot;},&quot;isTemporary&quot;:false},{&quot;id&quot;:&quot;2396c8d7-30a6-3347-834c-8c6116fffb0d&quot;,&quot;itemData&quot;:{&quot;type&quot;:&quot;article-journal&quot;,&quot;id&quot;:&quot;2396c8d7-30a6-3347-834c-8c6116fffb0d&quot;,&quot;title&quot;:&quot;Stunting study on children viewed from exclusive breastfeeding, complementary breastfeeding, immunization status and family characteristics in Banda Aceh&quot;,&quot;author&quot;:[{&quot;family&quot;:&quot;Rahmad AH&quot;,&quot;given&quot;:&quot;Miko A&quot;,&quot;parse-names&quot;:false,&quot;dropping-particle&quot;:&quot;&quot;,&quot;non-dropping-particle&quot;:&quot;AL&quot;}],&quot;container-title&quot;:&quot;J Kesehat Ilm Nasuwakes Poltekkes Aceh&quot;,&quot;accessed&quot;:{&quot;date-parts&quot;:[[2026,5,20]]},&quot;URL&quot;:&quot;https://www.researchgate.net/publication/335973650_Kajian_stunting_pada_anak_balita_ditinjau_dari_pemberian_ASI_eksklusif_MP-ASI_status_imunisasi_dan_karakteristik_keluarga_di_Kota_Banda_Aceh&quot;,&quot;issued&quot;:{&quot;date-parts&quot;:[[2013]]},&quot;page&quot;:&quot;43-55&quot;,&quot;issue&quot;:&quot;2&quot;,&quot;volume&quot;:&quot;6&quot;,&quot;container-title-short&quot;:&quot;&quot;},&quot;isTemporary&quot;:false}]},{&quot;citationID&quot;:&quot;MENDELEY_CITATION_6a5c9fdb-4191-4f1c-87ab-55aa7c4795ab&quot;,&quot;properties&quot;:{&quot;noteIndex&quot;:0},&quot;isEdited&quot;:false,&quot;manualOverride&quot;:{&quot;isManuallyOverridden&quot;:false,&quot;citeprocText&quot;:&quot;(9–12)&quot;,&quot;manualOverrideText&quot;:&quot;&quot;},&quot;citationTag&quot;:&quot;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&quot;,&quot;citationItems&quot;:[{&quot;id&quot;:&quot;5d7dd965-544c-3474-b3f8-b238b784dd6a&quot;,&quot;itemData&quot;:{&quot;type&quot;:&quot;article-journal&quot;,&quot;id&quot;:&quot;5d7dd965-544c-3474-b3f8-b238b784dd6a&quot;,&quot;title&quot;:&quot;PEMBERIAN MAKANAN PENDAMPING ASI DINI SEBAGAI FAKTOR RISIKO KEJADIAN STUNTING PADA ANAK USIA 2-3 TAHUN&quot;,&quot;author&quot;:[{&quot;family&quot;:&quot;Prihutama&quot;,&quot;given&quot;:&quot;Noverian Yoshua&quot;,&quot;parse-names&quot;:false,&quot;dropping-particle&quot;:&quot;&quot;,&quot;non-dropping-particle&quot;:&quot;&quot;},{&quot;family&quot;:&quot;Rahmadi&quot;,&quot;given&quot;:&quot;Farid Agung&quot;,&quot;parse-names&quot;:false,&quot;dropping-particle&quot;:&quot;&quot;,&quot;non-dropping-particle&quot;:&quot;&quot;},{&quot;family&quot;:&quot;Hardaningsih&quot;,&quot;given&quot;:&quot;Galuh&quot;,&quot;parse-names&quot;:false,&quot;dropping-particle&quot;:&quot;&quot;,&quot;non-dropping-particle&quot;:&quot;&quot;}],&quot;container-title&quot;:&quot;Jurnal Kedokteran Diponegoro (Diponegoro Medical Journal)&quot;,&quot;accessed&quot;:{&quot;date-parts&quot;:[[2026,5,20]]},&quot;DOI&quot;:&quot;10.14710/DMJ.V7I2.21288&quot;,&quot;ISSN&quot;:&quot;2540-8844&quot;,&quot;URL&quot;:&quot;https://ejournal3.undip.ac.id/index.php/medico/article/view/21288&quot;,&quot;issued&quot;:{&quot;date-parts&quot;:[[2018]]},&quot;page&quot;:&quot;1419-1430&quot;,&quot;abstract&quot;:&quot;Latar Belakang   Stunting  atau   perawakan pendek merupakan kondisi terhambatnya pertumbuhan tubuh akibat salah satu bentuk kekurangan gizi yang ditandai dengan tinggi badan menurut umur di bawah standar deviasi (&amp;lt;-2SD) dengan referensi  World Health Organization  (WHO) tahun 2006.   Tujuan  Menganalisis peran pemberian makanan pendamping air susu ibu dini sebagai faktor risiko kejadian  stunting  pada anak usia 2-3 tahun.   Metode  Penelitian analitik observasional dengan rancangan penelitian kasus-kontrol. Sampel terdiri dari 104 anak umur 2-3 tahun di wilayah kerja Puskesmas Rowosari Kota Semarang selama periode Maret-Agustus 2017. Uji statistik menggunakan uji komparatif  Chi-square .   Hasil  Berdasarkan 104 subjek kasus-kontrol di wilayah Puskesmas Rowosari Semarang, didapatkan hubungan bermakna pada pemberian MP-ASI dini ( p =0,000). Hubungan tidak bermakna didapatkan pada jenis MP-ASI ( p =0,680), konsistensi MP-ASI ( p= 0,290), pendapatan orang tua ( p= 1,000).   Kesimpulan  Pada penelitian ini terdapat hubungan yang signifikan pada variabel pemberian MP-ASI dini terhadap  stunting . Selain itu terdapat hubungan yang tidak signifikan pada variabel jenis MP-ASI, konsistensi MP-ASI, dan pendapatan orang tua.&quot;,&quot;publisher&quot;:&quot;Faculty of Medicine, Universitas Diponegoro, Semarang, Indonesia&quot;,&quot;issue&quot;:&quot;2&quot;,&quot;volume&quot;:&quot;7&quot;,&quot;container-title-short&quot;:&quot;&quot;},&quot;isTemporary&quot;:false},{&quot;id&quot;:&quot;629d54a9-53d3-3bd9-85a6-26e6911f81c8&quot;,&quot;itemData&quot;:{&quot;type&quot;:&quot;article-journal&quot;,&quot;id&quot;:&quot;629d54a9-53d3-3bd9-85a6-26e6911f81c8&quot;,&quot;title&quot;:&quot;Faktor sosiodemografi dan tinggi badan orang tua serta hubungannya dengan kejadian stunting pada balita usia 6-23 bulan&quot;,&quot;author&quot;:[{&quot;family&quot;:&quot;Amin&quot;,&quot;given&quot;:&quot;Nur Afia&quot;,&quot;parse-names&quot;:false,&quot;dropping-particle&quot;:&quot;&quot;,&quot;non-dropping-particle&quot;:&quot;&quot;},{&quot;family&quot;:&quot;Julia&quot;,&quot;given&quot;:&quot;Madarina&quot;,&quot;parse-names&quot;:false,&quot;dropping-particle&quot;:&quot;&quot;,&quot;non-dropping-particle&quot;:&quot;&quot;}],&quot;container-title&quot;:&quot;Jurnal Gizi dan Dietetik Indonesia (Indonesian Journal of Nutrition and Dietetics)&quot;,&quot;accessed&quot;:{&quot;date-parts&quot;:[[2026,5,20]]},&quot;DOI&quot;:&quot;10.21927/IJND.2014.2(3).170-177&quot;,&quot;ISSN&quot;:&quot;2503-183X&quot;,&quot;URL&quot;:&quot;http://ejournal.almaata.ac.id/index.php/IJND/article/view/299&quot;,&quot;issued&quot;:{&quot;date-parts&quot;:[[2014,8,30]]},&quot;page&quot;:&quot;170-177&quot;,&quot;abstract&quot;:&quot;ABSTRACTBackground: Stunting is linear growth disturbance indicated by the value of the z-score of TB/U less than -2 SD. There are various factors associated with the incidence of stunting. Social demographics such as low income, low parental education and the number of members in the household, also indirectly related to the incidence of stunting. Parental height is also associated with the incidence of stunting. Short mothers have the possibility of having short baby. The results of the study in Egypt showed that children born from mothers with the height of &amp;lt;150 cm have a higher risk to be stunted.Objectives: To determine whether sociodemographic factors and parental height were risk factors for the incidence of stunting in children aged 6-23 months in Sedayu Subdistrict, Bantul, Yogyakarta.Methods: The design used case-control study. The research was conducted in April-June 2014 in the Sedayu Subdistrict. Number of samples were 252 children aged 6-23 months. The instruments were a questionnaire to determine the identity of children, the identity of respondents, nutritional status, and sociodemographic data. Infantometer used to measure the length of the children body and microtoise to measure the height of parents. Bivariate analysis using chi-square and multivariate logistic regression test.Results: The prevalence of children stunting was 16.20%. Bivariate test showed that the height of mothers significantly associated with the incidence of stunting. Multivariate analysis showed that the most influential factors to the was maternal height, while variables of employment, education, income, expenditure, number of family members, and height of father did not show significant results.Conclusions: Maternal height were the risk factor for the incidence of stunting in children aged 6-23 months in Sedayu Subdistrict, but sociodemographic were not.KEYWORDS: stunting, sociodemographic, parental heightABSTRAKLatar belakang: Stunting merupakan gangguan pertumbuhan linier yang ditunjukkan dengan nilai skor-z TB/U kurang dari -2SD. Terdapat berbagai macam faktor yang berhubungan dengan kejadian stunting. Faktor sosial demografi , meliputi pendapatan yang rendah, pendidikan orang tua yang rendah, dan jumlah anggota dalam rumah tangga secara tidak langsung juga berhubungan dengan kejadian stunting. Tinggi badan orang tua juga berkaitan dengan kejadian stunting. Ibu yang pendek memiliki kemungkinan melahirkan bayi yang pendek pula. Hasil penelitian di Mesir menunjukkan bahwa anak yang lahir dari ibu dengan tinggi badan &amp;lt;150 cm memiliki risiko lebih tinggi untuk tumbuh menjadi stunting.Tujuan: Mengetahui faktor sosiodemografi dan tinggi badan orang tua sebagai faktor risiko kejadian stunting pada balita usia 6â€“23 bulan di Kecamatan Sedayu, Bantul, Yogyakarta.Metode: Desain penelitian adalah case-control. Penelitian ini dilaksanakan pada bulan April-Juni 2014 di Kecamatan Sedayu. Besar sampel yang diambil sebesar 252 balita usia 6-23 bulan. Instrumen yang digunakan adalah kuesioner untuk mengetahui identitas balita, identitas responden, status gizi balita, dan data sosiodemografi. Infantometer digunakan untuk mengukur panjang badan balita dan microtoise untuk mengukur tinggi badan orang tua. Analisis bivariat menggunakan uji chi-square dan multivariat menggunakan uji regresi logistik.Hasil : Dalam penelitian ini diketahui prevalensi kejadian stunting di Kecamatan Sedayu sebesar 16,20%. Hasil uji bivariat menunjukkan bahwa variabel bebas yaitu tinggi badan ibu (p=0,01) menunjukkan hubungan yang signifikan terhadap kejadian stunting. Hasil uji multivariat membuktikan bahwa variabel yang paling berpengaruh dengan stunting yaitu tinggi badan ibu. Variabel pekerjaan, pendidikan, pendapatan dan pengeluaran, jumlah anggota keluarga, dan tinggi badan ayah tidak menunjukkan hasil yang bermakna terhadap kejadian stunting.Kesimpulan: Faktor sosioemografi bukan merupakan faktor risiko kejadian stunting, namun tinggi badan ibu merupakan faktor risiko kejadian stunting pada balita usia 6-23 bulan di Kecamatan Sedayu, Bantul,Yogyakarta.KATA KUNCI: stunting, sosiodemografi , tinggi badan orang tua&quot;,&quot;publisher&quot;:&quot;Alma Ata University Press&quot;,&quot;issue&quot;:&quot;3&quot;,&quot;volume&quot;:&quot;2&quot;,&quot;container-title-short&quot;:&quot;&quot;},&quot;isTemporary&quot;:false},{&quot;id&quot;:&quot;f1a0f8c3-183c-32a1-a6c8-84b292b3f5ac&quot;,&quot;itemData&quot;:{&quot;type&quot;:&quot;article-journal&quot;,&quot;id&quot;:&quot;f1a0f8c3-183c-32a1-a6c8-84b292b3f5ac&quot;,&quot;title&quot;:&quot;HUBUNGAN ASUPAN GIZI DAN TINGGI BADAN IBU DENGAN STATUS GIZI ANAK BALITA&quot;,&quot;author&quot;:[{&quot;family&quot;:&quot;Hanum&quot;,&quot;given&quot;:&quot;Farida&quot;,&quot;parse-names&quot;:false,&quot;dropping-particle&quot;:&quot;&quot;,&quot;non-dropping-particle&quot;:&quot;&quot;},{&quot;family&quot;:&quot;Khomsan&quot;,&quot;given&quot;:&quot;Ali&quot;,&quot;parse-names&quot;:false,&quot;dropping-particle&quot;:&quot;&quot;,&quot;non-dropping-particle&quot;:&quot;&quot;},{&quot;family&quot;:&quot;Heryatno&quot;,&quot;given&quot;:&quot;Yayat&quot;,&quot;parse-names&quot;:false,&quot;dropping-particle&quot;:&quot;&quot;,&quot;non-dropping-particle&quot;:&quot;&quot;},{&quot;family&quot;:&quot;Masyarakat&quot;,&quot;given&quot;:&quot;Departemen Gizi&quot;,&quot;parse-names&quot;:false,&quot;dropping-particle&quot;:&quot;&quot;,&quot;non-dropping-particle&quot;:&quot;&quot;},{&quot;family&quot;:&quot;Manusia&quot;,&quot;given&quot;:&quot;Fakultas Ekologi&quot;,&quot;parse-names&quot;:false,&quot;dropping-particle&quot;:&quot;&quot;,&quot;non-dropping-particle&quot;:&quot;&quot;}],&quot;container-title&quot;:&quot;Jurnal Gizi dan Pangan&quot;,&quot;accessed&quot;:{&quot;date-parts&quot;:[[2026,5,20]]},&quot;DOI&quot;:&quot;10.25182/JGP.2014.9.1&quot;,&quot;ISSN&quot;:&quot;2407-0920&quot;,&quot;URL&quot;:&quot;https://journal.ipb.ac.id/jgizipangan/article/view/8256&quot;,&quot;issued&quot;:{&quot;date-parts&quot;:[[2014,8,12]]},&quot;abstract&quot;:&quot;The objectives of this study were to analyze relationship of maternal height, nutrients intake and nutritional status in children under five years. The study design used was cross-sectional study with 90 children as subjects that consisted of 47 stunting children and 43 normal children. This study showed that short mothers (height &amp;lt;150 cm) were more prevalent in stunting children (74.5%) compared to normal children (60.5%). Energy and protein adequacy level of stunting and normal children were relatively severe deficient. There were no significant relationship between maternal height and energy adequacy level with nutritional status. However, there was a negative relationship between protein adequacy level with nutritional status (p&amp;lt;0.05; r=-0.223).&quot;,&quot;issue&quot;:&quot;1&quot;,&quot;volume&quot;:&quot;9&quot;,&quot;container-title-short&quot;:&quot;&quot;},&quot;isTemporary&quot;:false},{&quot;id&quot;:&quot;74fbce53-38eb-376d-aa34-3b99ebe9ea96&quot;,&quot;itemData&quot;:{&quot;type&quot;:&quot;article-journal&quot;,&quot;id&quot;:&quot;74fbce53-38eb-376d-aa34-3b99ebe9ea96&quot;,&quot;title&quot;:&quot;Exploring Factors Associated with Stunting in 6-Month-Old Children: A Population-Based Cohort Study in Sulawesi, Indonesia&quot;,&quot;author&quot;:[{&quot;family&quot;:&quot;Thahir&quot;,&quot;given&quot;:&quot;Andi Imam Arundhana&quot;,&quot;parse-names&quot;:false,&quot;dropping-particle&quot;:&quot;&quot;,&quot;non-dropping-particle&quot;:&quot;&quot;},{&quot;family&quot;:&quot;Li&quot;,&quot;given&quot;:&quot;Mu&quot;,&quot;parse-names&quot;:false,&quot;dropping-particle&quot;:&quot;&quot;,&quot;non-dropping-particle&quot;:&quot;&quot;},{&quot;family&quot;:&quot;Holmes&quot;,&quot;given&quot;:&quot;Andrew&quot;,&quot;parse-names&quot;:false,&quot;dropping-particle&quot;:&quot;&quot;,&quot;non-dropping-particle&quot;:&quot;&quot;},{&quot;family&quot;:&quot;Gordon&quot;,&quot;given&quot;:&quot;Adrienne&quot;,&quot;parse-names&quot;:false,&quot;dropping-particle&quot;:&quot;&quot;,&quot;non-dropping-particle&quot;:&quot;&quot;}],&quot;container-title&quot;:&quot;Nutrients&quot;,&quot;container-title-short&quot;:&quot;Nutrients&quot;,&quot;accessed&quot;:{&quot;date-parts&quot;:[[2026,5,20]]},&quot;DOI&quot;:&quot;10.3390/NU15153420/S1&quot;,&quot;ISSN&quot;:&quot;20726643&quot;,&quot;PMID&quot;:&quot;37571357&quot;,&quot;URL&quot;:&quot;https://www.mdpi.com/2072-6643/15/15/3420/htm&quot;,&quot;issued&quot;:{&quot;date-parts&quot;:[[2023,8,1]]},&quot;page&quot;:&quot;3420&quot;,&quot;abstract&quot;:&quot;Stunting in children under the age of two is a significant global concern, particularly in low- and middle-income countries like Indonesia. Intervention efforts often come too late as many of the underlying causal factors have already occurred earlier. While antenatal multiple micronutrient supplements (MMS) have demonstrated positive effects on pregnancy outcomes, their impact on infant growth in the first six months remains inadequately explored in epidemiological studies. This study aims to identify factors associated with stunting at six months in infants whose mothers received MMS. A population-based cohort study was conducted in four subdistricts of Banggai, Indonesia. Pregnant women were recruited in their third trimester and followed up until their children were six months of age. Validated questionnaires were employed to gather data on social determinants of health and diet, and standardised methods were utilised for anthropometric measurements. Stunting was determined based on the WHO child growth standards. The analysis comprised data from 152 mother–child pairs. The prevalence of stunting during early infancy (first two months) was 18.4%, which decreased to 15.8% in later infancy (at six months). Factors such as small-for-gestational-age (AOR = 11.29; 2.73–46.66), preterm birth (AOR = 6.33; 1.25–31.97), short birth length (AOR = 4.31; 1.11–16.78), maternal mid-upper arm circumference (MUAC) below 23.5 cm, and female infants (AOR = 3.27; 95%CI: 1.04–10.27) were associated with stunting at six months. This study highlights that stunting in the first six months is present at birth, with small-for-gestational-age (SGA) as a strong predictor. In addition, there was a trend to improved growth (−0.30 [−0.79 to 0.18]) in infants born to mothers who received MMS supplementation pre-pregnancy rather than during pregnancy, although it was not statistically significant.&quot;,&quot;publisher&quot;:&quot;Multidisciplinary Digital Publishing Institute (MDPI)&quot;,&quot;issue&quot;:&quot;15&quot;,&quot;volume&quot;:&quot;15&quot;},&quot;isTemporary&quot;:false}]},{&quot;citationID&quot;:&quot;MENDELEY_CITATION_6c31a61f-2532-4ba2-9051-db42b5799245&quot;,&quot;properties&quot;:{&quot;noteIndex&quot;:0},&quot;isEdited&quot;:false,&quot;manualOverride&quot;:{&quot;isManuallyOverridden&quot;:false,&quot;citeprocText&quot;:&quot;(13,14)&quot;,&quot;manualOverrideText&quot;:&quot;&quot;},&quot;citationTag&quot;:&quot;MENDELEY_CITATION_v3_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&quot;,&quot;citationItems&quot;:[{&quot;id&quot;:&quot;217b8b74-342a-36cc-bc9d-1194191630f6&quot;,&quot;itemData&quot;:{&quot;type&quot;:&quot;article-journal&quot;,&quot;id&quot;:&quot;217b8b74-342a-36cc-bc9d-1194191630f6&quot;,&quot;title&quot;:&quot;Determinants of Toddler’s Stunting in Coastal Area of Surabaya, East Java Indonesia&quot;,&quot;author&quot;:[{&quot;family&quot;:&quot;Mayasari&quot;,&quot;given&quot;:&quot;Ayu Citra&quot;,&quot;parse-names&quot;:false,&quot;dropping-particle&quot;:&quot;&quot;,&quot;non-dropping-particle&quot;:&quot;&quot;},{&quot;family&quot;:&quot;Rustam&quot;,&quot;given&quot;:&quot;Muh Zul Azhri&quot;,&quot;parse-names&quot;:false,&quot;dropping-particle&quot;:&quot;&quot;,&quot;non-dropping-particle&quot;:&quot;&quot;},{&quot;family&quot;:&quot;Priyantini&quot;,&quot;given&quot;:&quot;Dwi&quot;,&quot;parse-names&quot;:false,&quot;dropping-particle&quot;:&quot;&quot;,&quot;non-dropping-particle&quot;:&quot;&quot;}],&quot;container-title&quot;:&quot;International Conference on Sustainable Health Promotion&quot;,&quot;accessed&quot;:{&quot;date-parts&quot;:[[2026,5,20]]},&quot;DOI&quot;:&quot;10.29080/ICOSHPRO.V1I0.23&quot;,&quot;issued&quot;:{&quot;date-parts&quot;:[[2018,10,9]]},&quot;page&quot;:&quot;104-107&quot;,&quot;abstract&quot;:&quot;Many factors influence stunting in the coastal area. This research aimed to analyze factors which have the influence of stunting toddler in the coastal area. This research used logistic regression analysis design with 145 pairs of child-mothers in coastal area Surabaya taken by stratified random sampling technique. Factors of economic status, level of education, genetic, and birth height is taken by questionnaire. Stunting measured by comparison of body weight and height of the toddler. The result shows that factor genetic of father and factor genetic of the mother has strong influence to stunting. Analyse was used ordinal regression with a sig. 0,007 (father's genetic) and sig 0,047 (mother's genetic). The Genetic of parents were very important to improve stunting of the toddler in a coastal area. What becomes the recommendation of this research was stunting can be saved with high selection couple if they want to get married.&quot;,&quot;publisher&quot;:&quot;Fakultas Sains dan Teknologi UINSA&quot;,&quot;container-title-short&quot;:&quot;&quot;},&quot;isTemporary&quot;:false},{&quot;id&quot;:&quot;604633ae-81b8-32be-aaae-5b8beb926bc0&quot;,&quot;itemData&quot;:{&quot;type&quot;:&quot;article-journal&quot;,&quot;id&quot;:&quot;604633ae-81b8-32be-aaae-5b8beb926bc0&quot;,&quot;title&quot;:&quot;Safe Drinking Water, Sanitation and Mother’s Hygiene Practice as Stunting Risk Factors: A Case Control Study in a Rural Area of Ciawi Sub-district, Tasikmalaya District, West Java, Indonesia&quot;,&quot;author&quot;:[{&quot;family&quot;:&quot;Novianti&quot;,&quot;given&quot;:&quot;Siti&quot;,&quot;parse-names&quot;:false,&quot;dropping-particle&quot;:&quot;&quot;,&quot;non-dropping-particle&quot;:&quot;&quot;},{&quot;family&quot;:&quot;Huriyati&quot;,&quot;given&quot;:&quot;Emy&quot;,&quot;parse-names&quot;:false,&quot;dropping-particle&quot;:&quot;&quot;,&quot;non-dropping-particle&quot;:&quot;&quot;},{&quot;family&quot;:&quot;Padmawati&quot;,&quot;given&quot;:&quot;Retna Siwi&quot;,&quot;parse-names&quot;:false,&quot;dropping-particle&quot;:&quot;&quot;,&quot;non-dropping-particle&quot;:&quot;&quot;}],&quot;container-title&quot;:&quot;Ethiopian Journal of Health Sciences&quot;,&quot;container-title-short&quot;:&quot;Ethiop. J. Health Sci.&quot;,&quot;accessed&quot;:{&quot;date-parts&quot;:[[2026,5,20]]},&quot;DOI&quot;:&quot;10.4314/EJHS.V33I6.3&quot;,&quot;ISSN&quot;:&quot;2413-7170&quot;,&quot;PMID&quot;:&quot;38784492&quot;,&quot;URL&quot;:&quot;https://www.ajol.info/index.php/ejhs/article/view/260477&quot;,&quot;issued&quot;:{&quot;date-parts&quot;:[[2023,12,7]]},&quot;page&quot;:&quot;935-944&quot;,&quot;abstract&quot;:&quot;BACKGROUND: Stunting is associated with disorders of the small intestines caused by environmental factors and poor hygiene practices. Prevention of stunting should be conducted in the first 1,000 days of life; namely, from conception until the child is two years old. This research aimed to analyze the relationship between environmental risk factors and maternal personal hygiene with the incidence of stunting in children aged 6-23 months.\nMETHODS: This study was conducted using a case-control design, with a total sample of 212 (106 cases and 106 controls) enrolled purposively. Data were collected through interviews using a questionnaire. The analysis used chi-square tests and multiple logistic regression.\nRESULTS: The results of multivariate analysis showed the independent variables that have a significant association on the incidence of stunting are access to safe drinking water and maternal hygiene practices. The external variables that have a significant relationship is birth length and feeding practice.\nCONCLUSION: Having no access to safe drinking water, not proper sanitation, and poor maternal hygiene practices have a higher risk of stunting in children aged 6-23 months. The implications of this research include the need for increased access to a safe environment and improvement of mother’s behavior as essential efforts to prevent stunting.&quot;,&quot;issue&quot;:&quot;6&quot;,&quot;volume&quot;:&quot;33&quot;},&quot;isTemporary&quot;:false}]},{&quot;citationID&quot;:&quot;MENDELEY_CITATION_bcd56a49-3f10-4c2b-afd0-8249d609173b&quot;,&quot;properties&quot;:{&quot;noteIndex&quot;:0},&quot;isEdited&quot;:false,&quot;manualOverride&quot;:{&quot;isManuallyOverridden&quot;:false,&quot;citeprocText&quot;:&quot;(1)&quot;,&quot;manualOverrideText&quot;:&quot;&quot;},&quot;citationTag&quot;:&quot;MENDELEY_CITATION_v3_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&quot;,&quot;citationItems&quot;:[{&quot;id&quot;:&quot;cc1cb5b5-de8c-3749-b31d-38596c97bc83&quot;,&quot;itemData&quot;:{&quot;type&quot;:&quot;book&quot;,&quot;id&quot;:&quot;cc1cb5b5-de8c-3749-b31d-38596c97bc83&quot;,&quot;title&quot;:&quot;Gizi Anak dan Remaja &quot;,&quot;author&quot;:[{&quot;family&quot;:&quot;Fikawati S&quot;,&quot;given&quot;:&quot;Syafiq A&quot;,&quot;parse-names&quot;:false,&quot;dropping-particle&quot;:&quot;&quot;,&quot;non-dropping-particle&quot;:&quot;&quot;}],&quot;accessed&quot;:{&quot;date-parts&quot;:[[2026,5,20]]},&quot;URL&quot;:&quot;https://www.rajagrafindo.co.id/produk/gizi-anak-dan-remaja/&quot;,&quot;issued&quot;:{&quot;date-parts&quot;:[[2017]]},&quot;publisher-place&quot;:&quot;Depok&quot;,&quot;publisher&quot;:&quot;PT Raja Grafindo Persada&quot;,&quot;container-title-short&quot;:&quot;&quot;},&quot;isTemporary&quot;:false,&quot;suppress-author&quot;:false,&quot;composite&quot;:false,&quot;author-only&quot;:false}]},{&quot;citationID&quot;:&quot;MENDELEY_CITATION_761f0548-028d-4ac2-bd63-b4ddb13ec21a&quot;,&quot;properties&quot;:{&quot;noteIndex&quot;:0},&quot;isEdited&quot;:false,&quot;manualOverride&quot;:{&quot;isManuallyOverridden&quot;:false,&quot;citeprocText&quot;:&quot;(4)&quot;,&quot;manualOverrideText&quot;:&quot;&quot;},&quot;citationTag&quot;:&quot;MENDELEY_CITATION_v3_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&quot;,&quot;citationItems&quot;:[{&quot;id&quot;:&quot;d32dfd8a-e550-3fba-9e05-58786eea0ee5&quot;,&quot;itemData&quot;:{&quot;type&quot;:&quot;article-journal&quot;,&quot;id&quot;:&quot;d32dfd8a-e550-3fba-9e05-58786eea0ee5&quot;,&quot;title&quot;:&quot;Analisis faktor resiko kejadian stunting pada anak di Posyandu Banjar Pasek Desa Kubutambahan tahun 2018&quot;,&quot;author&quot;:[{&quot;family&quot;:&quot;Purnami LA&quot;,&quot;given&quot;:&quot;Sugiartini DK&quot;,&quot;parse-names&quot;:false,&quot;dropping-particle&quot;:&quot;&quot;,&quot;non-dropping-particle&quot;:&quot;&quot;}],&quot;container-title&quot;:&quot;MIDWINERSLION : Jurnal Kesehatan STIKes Buleleng&quot;,&quot;accessed&quot;:{&quot;date-parts&quot;:[[2026,5,20]]},&quot;ISSN&quot;:&quot;2685-7901&quot;,&quot;URL&quot;:&quot;https://ejournal.stikesbuleleng.ac.id/index.php/Midwinerslion/article/view/152&quot;,&quot;issued&quot;:{&quot;date-parts&quot;:[[2018,9,30]]},&quot;page&quot;:&quot;261-272&quot;,&quot;abstract&quot;:&quot;Latar Belakang: Sekitar 40% anak balita di dunia masih mengalami pertumbuhan yang terhambat. Tingginya angka kejadian stunting disebabkan oleh banyak faktor yang masih perlu diketahui analisis faktor resiko penyebab stunting pada anak.\nTujuan: Menganalisis Faktor Resiko Kejadian Stunting Pada Anak Di Posyandu banjar pasek desa kubutambahan Tahun 2018.\nMetodologi: Penelitian observasi analitik, dengan desain case control. Sampel dalam penelitian ini berjumlah 90 anak usia 1-5 tahun yang terdiri dari 45 anak dengan stunting dan 45 tidak mengalami stunting sebagai kelompok kontrol. Teknik pengambilan sampel menggunakan Total sampling technique. Instrumen penelitian terdiri dari kuesioner tentang gizi anak. Kuesioner ini telah diuji validitas dan reliabilitas dengan nilai koefisien cronbachâ€™s alpha 0,727. Data dianalisis menggunakan descriptive statistics dan chi square untuk mengetahui hubungan&amp;nbsp; antara variabel. Hasil Penelitian: Hasil penelitian menunjukkan bahwa sebanyak 15 anak (33,3%) mengalami stunting Terdapat hubungan yang signifikan antara berat badan lahir (BBL) dan lama pemberian ASI terhadap kejadian stunting dan tidak tidak terdapat hubungan yang signifikan antara LILA ibu, pengetahuan dan pendidikan terhadap kejadian stunting.\nKesimpulan dan Saran:. Faktor resiko yang dominan mempengaruhi kejadian stunting adalah lama pemberian ASI terdapat nilai OR (Odds Ratio) tertinggi pada lama pemberian ASI dengan kejadian stunting yaitu sebesar 8,2 yang artinya lama pemberian ASI memberikan pengaruh 8,2 kali terhadap kejadian stunting.\nDengan diketahui faktor resiko dominan ini dapat digunakan sebagai acuan dalam penelitian selanjutnya.&quot;,&quot;issue&quot;:&quot;2&quot;,&quot;volume&quot;:&quot;3&quot;,&quot;container-title-short&quot;:&quot;&quot;},&quot;isTemporary&quot;:false,&quot;suppress-author&quot;:false,&quot;composite&quot;:false,&quot;author-only&quot;:false}]},{&quot;citationID&quot;:&quot;MENDELEY_CITATION_a0290eb8-9045-4e6e-b8b6-b47eec7390d0&quot;,&quot;properties&quot;:{&quot;noteIndex&quot;:0},&quot;isEdited&quot;:false,&quot;manualOverride&quot;:{&quot;isManuallyOverridden&quot;:false,&quot;citeprocText&quot;:&quot;(3)&quot;,&quot;manualOverrideText&quot;:&quot;&quot;},&quot;citationTag&quot;:&quot;MENDELEY_CITATION_v3_eyJjaXRhdGlvbklEIjoiTUVOREVMRVlfQ0lUQVRJT05fYTAyOTBlYjgtOTA0NS00ZTZlLWI4YjYtYjQ3ZWVjNzM5MGQw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quot;,&quot;citationItems&quot;:[{&quot;id&quot;:&quot;6b531547-0bd6-32a0-a1b4-a274c020ec37&quot;,&quot;itemData&quot;:{&quot;type&quot;:&quot;article-journal&quot;,&quot;id&quot;:&quot;6b531547-0bd6-32a0-a1b4-a274c020ec37&quot;,&quot;title&quot;:&quot;Level and trend in child malnutrition&quot;,&quot;author&quot;:[{&quot;family&quot;:&quot;WHO&quot;,&quot;given&quot;:&quot;&quot;,&quot;parse-names&quot;:false,&quot;dropping-particle&quot;:&quot;&quot;,&quot;non-dropping-particle&quot;:&quot;&quot;},{&quot;family&quot;:&quot;WORLD BANK&quot;,&quot;given&quot;:&quot;&quot;,&quot;parse-names&quot;:false,&quot;dropping-particle&quot;:&quot;&quot;,&quot;non-dropping-particle&quot;:&quot;&quot;},{&quot;family&quot;:&quot;UNICEF&quot;,&quot;given&quot;:&quot;&quot;,&quot;parse-names&quot;:false,&quot;dropping-particle&quot;:&quot;&quot;,&quot;non-dropping-particle&quot;:&quot;&quot;}],&quot;container-title&quot;:&quot;World Health Organization&quot;,&quot;accessed&quot;:{&quot;date-parts&quot;:[[2026,5,20]]},&quot;ISBN&quot;:&quot;978-92-4-007379-1&quot;,&quot;URL&quot;:&quot;https://www.who.int/publications/i/item/9789240073791&quot;,&quot;issued&quot;:{&quot;date-parts&quot;:[[2023]]},&quot;page&quot;:&quot;4&quot;,&quot;abstract&quot;:&quot;Child malnutrition estimates for the indicators stunting, wasting, overweight and underweight describe the magnitude and patterns of under- and overnutrition aligned with the Sustainable Development Goal (SDG) Target 2.2. The UNICEF-WHO-WB Joint Child Malnutrition Estimates inter-agency group updates the global and regional estimates in prevalence and numbers for each indicator every other year. The key findings 2023 Edition includes global, regional, and country trends from 2000-2022 for stunting and overweight. For wasting and severe wasting, country estimates are based on available primary data sources (e.g., household surveys), global trends are presented for 2000-2022 and the latest estimates (2022) at the regional level. Country progress assessment towards the 2030 targets are aggregated into regional summaries included in the brochure.&quot;,&quot;container-title-short&quot;:&quot;&quot;},&quot;isTemporary&quot;:false,&quot;suppress-author&quot;:false,&quot;composite&quot;:false,&quot;author-only&quot;:false}]},{&quot;citationID&quot;:&quot;MENDELEY_CITATION_8ecd0b6b-61d2-4b00-86f5-49c7562c5992&quot;,&quot;properties&quot;:{&quot;noteIndex&quot;:0},&quot;isEdited&quot;:false,&quot;manualOverride&quot;:{&quot;isManuallyOverridden&quot;:false,&quot;citeprocText&quot;:&quot;(2)&quot;,&quot;manualOverrideText&quot;:&quot;&quot;},&quot;citationTag&quot;:&quot;MENDELEY_CITATION_v3_eyJjaXRhdGlvbklEIjoiTUVOREVMRVlfQ0lUQVRJT05fOGVjZDBiNmItNjFkMi00YjAwLTg2ZjUtNDljNzU2MmM1OTky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quot;,&quot;citationItems&quot;:[{&quot;id&quot;:&quot;4b255f76-ff59-3fef-8f1e-3c177f7ea90f&quot;,&quot;itemData&quot;:{&quot;type&quot;:&quot;article-journal&quot;,&quot;id&quot;:&quot;4b255f76-ff59-3fef-8f1e-3c177f7ea90f&quot;,&quot;title&quot;:&quot;Childhood stunting: A global perspective&quot;,&quot;author&quot;:[{&quot;family&quot;:&quot;Onis&quot;,&quot;given&quot;:&quot;Mercedes&quot;,&quot;parse-names&quot;:false,&quot;dropping-particle&quot;:&quot;&quot;,&quot;non-dropping-particle&quot;:&quot;de&quot;},{&quot;family&quot;:&quot;Branca&quot;,&quot;given&quot;:&quot;Francesco&quot;,&quot;parse-names&quot;:false,&quot;dropping-particle&quot;:&quot;&quot;,&quot;non-dropping-particle&quot;:&quot;&quot;}],&quot;container-title&quot;:&quot;Maternal and Child Nutrition&quot;,&quot;container-title-short&quot;:&quot;Matern. Child Nutr.&quot;,&quot;accessed&quot;:{&quot;date-parts&quot;:[[2026,5,20]]},&quot;DOI&quot;:&quot;10.1111/MCN.12231;WEBSITE:WEBSITE:PERICLES;JOURNAL:JOURNAL:17408709;ISSUE:ISSUE:DOI&quot;,&quot;ISSN&quot;:&quot;17408709&quot;,&quot;PMID&quot;:&quot;27187907&quot;,&quot;URL&quot;:&quot;/doi/pdf/10.1111/mcn.12231&quot;,&quot;issued&quot;:{&quot;date-parts&quot;:[[2016,5,1]]},&quot;page&quot;:&quot;12-26&quot;,&quot;abstract&quot;:&quot;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 z-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 in utero and continues for at least the first 2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quot;,&quot;publisher&quot;:&quot;Blackwell Publishing Ltd&quot;,&quot;volume&quot;:&quot;12&quot;},&quot;isTemporary&quot;:false,&quot;suppress-author&quot;:false,&quot;composite&quot;:false,&quot;author-only&quot;:false}]},{&quot;citationID&quot;:&quot;MENDELEY_CITATION_131b6cce-5f35-4827-9867-b68bc237f1ea&quot;,&quot;properties&quot;:{&quot;noteIndex&quot;:0},&quot;isEdited&quot;:false,&quot;manualOverride&quot;:{&quot;isManuallyOverridden&quot;:false,&quot;citeprocText&quot;:&quot;(8)&quot;,&quot;manualOverrideText&quot;:&quot;&quot;},&quot;citationTag&quot;:&quot;MENDELEY_CITATION_v3_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&quot;,&quot;citationItems&quot;:[{&quot;id&quot;:&quot;2396c8d7-30a6-3347-834c-8c6116fffb0d&quot;,&quot;itemData&quot;:{&quot;type&quot;:&quot;article-journal&quot;,&quot;id&quot;:&quot;2396c8d7-30a6-3347-834c-8c6116fffb0d&quot;,&quot;title&quot;:&quot;Stunting study on children viewed from exclusive breastfeeding, complementary breastfeeding, immunization status and family characteristics in Banda Aceh&quot;,&quot;author&quot;:[{&quot;family&quot;:&quot;Rahmad AH&quot;,&quot;given&quot;:&quot;Miko A&quot;,&quot;parse-names&quot;:false,&quot;dropping-particle&quot;:&quot;&quot;,&quot;non-dropping-particle&quot;:&quot;AL&quot;}],&quot;container-title&quot;:&quot;J Kesehat Ilm Nasuwakes Poltekkes Aceh&quot;,&quot;accessed&quot;:{&quot;date-parts&quot;:[[2026,5,20]]},&quot;URL&quot;:&quot;https://www.researchgate.net/publication/335973650_Kajian_stunting_pada_anak_balita_ditinjau_dari_pemberian_ASI_eksklusif_MP-ASI_status_imunisasi_dan_karakteristik_keluarga_di_Kota_Banda_Aceh&quot;,&quot;issued&quot;:{&quot;date-parts&quot;:[[2013]]},&quot;page&quot;:&quot;43-55&quot;,&quot;issue&quot;:&quot;2&quot;,&quot;volume&quot;:&quot;6&quot;,&quot;container-title-short&quot;:&quot;&quot;},&quot;isTemporary&quot;:false,&quot;suppress-author&quot;:false,&quot;composite&quot;:false,&quot;author-only&quot;:false}]},{&quot;citationID&quot;:&quot;MENDELEY_CITATION_55c37c59-7c50-42cf-a733-5542692cf3bf&quot;,&quot;properties&quot;:{&quot;noteIndex&quot;:0},&quot;isEdited&quot;:false,&quot;manualOverride&quot;:{&quot;isManuallyOverridden&quot;:false,&quot;citeprocText&quot;:&quot;(15)&quot;,&quot;manualOverrideText&quot;:&quot;&quot;},&quot;citationTag&quot;:&quot;MENDELEY_CITATION_v3_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&quot;,&quot;citationItems&quot;:[{&quot;id&quot;:&quot;a027644a-54c6-3acb-aeaf-65ff4780481a&quot;,&quot;itemData&quot;:{&quot;type&quot;:&quot;article-journal&quot;,&quot;id&quot;:&quot;a027644a-54c6-3acb-aeaf-65ff4780481a&quot;,&quot;title&quot;:&quot;Faktor-faktor yang Mempengaruhi Kejadian Stunting pada Anak Balita di Wilayah Pedesaan dan Perkotaan (The Factors Affecting Stunting on Toddlers in Rural and Urban Areas)&quot;,&quot;author&quot;:[{&quot;family&quot;:&quot;Aridiyah&quot;,&quot;given&quot;:&quot;Farah Okky&quot;,&quot;parse-names&quot;:false,&quot;dropping-particle&quot;:&quot;&quot;,&quot;non-dropping-particle&quot;:&quot;&quot;},{&quot;family&quot;:&quot;Rohmawati&quot;,&quot;given&quot;:&quot;Ninna&quot;,&quot;parse-names&quot;:false,&quot;dropping-particle&quot;:&quot;&quot;,&quot;non-dropping-particle&quot;:&quot;&quot;},{&quot;family&quot;:&quot;Ririanty&quot;,&quot;given&quot;:&quot;Mury&quot;,&quot;parse-names&quot;:false,&quot;dropping-particle&quot;:&quot;&quot;,&quot;non-dropping-particle&quot;:&quot;&quot;},{&quot;family&quot;:&quot;Gizi&quot;,&quot;given&quot;:&quot;Bagian&quot;,&quot;parse-names&quot;:false,&quot;dropping-particle&quot;:&quot;&quot;,&quot;non-dropping-particle&quot;:&quot;&quot;},{&quot;family&quot;:&quot;Masyarakat&quot;,&quot;given&quot;:&quot;Kesehatan&quot;,&quot;parse-names&quot;:false,&quot;dropping-particle&quot;:&quot;&quot;,&quot;non-dropping-particle&quot;:&quot;&quot;},{&quot;family&quot;:&quot;Kesehatan&quot;,&quot;given&quot;:&quot;Bagian Promosi&quot;,&quot;parse-names&quot;:false,&quot;dropping-particle&quot;:&quot;&quot;,&quot;non-dropping-particle&quot;:&quot;&quot;},{&quot;family&quot;:&quot;Ilmu&quot;,&quot;given&quot;:&quot;Dan&quot;,&quot;parse-names&quot;:false,&quot;dropping-particle&quot;:&quot;&quot;,&quot;non-dropping-particle&quot;:&quot;&quot;},{&quot;family&quot;:&quot;Fakultas&quot;,&quot;given&quot;:&quot;Perilaku&quot;,&quot;parse-names&quot;:false,&quot;dropping-particle&quot;:&quot;&quot;,&quot;non-dropping-particle&quot;:&quot;&quot;},{&quot;family&quot;:&quot;Jember&quot;,&quot;given&quot;:&quot;Universitas&quot;,&quot;parse-names&quot;:false,&quot;dropping-particle&quot;:&quot;&quot;,&quot;non-dropping-particle&quot;:&quot;&quot;},{&quot;family&quot;:&quot;Kalimantan&quot;,&quot;given&quot;:&quot;Jln&quot;,&quot;parse-names&quot;:false,&quot;dropping-particle&quot;:&quot;&quot;,&quot;non-dropping-particle&quot;:&quot;&quot;},{&quot;family&quot;:&quot;Boto&quot;,&quot;given&quot;:&quot;Kampus Tegal&quot;,&quot;parse-names&quot;:false,&quot;dropping-particle&quot;:&quot;&quot;,&quot;non-dropping-particle&quot;:&quot;&quot;}],&quot;accessed&quot;:{&quot;date-parts&quot;:[[2026,5,20]]},&quot;abstract&quot;:&quot;Abstrak e-Jurnal Pustaka Kesehatan, vol. 3 (no.&quot;,&quot;container-title-short&quot;:&quot;&quot;},&quot;isTemporary&quot;:false,&quot;suppress-author&quot;:false,&quot;composite&quot;:false,&quot;author-only&quot;:false}]},{&quot;citationID&quot;:&quot;MENDELEY_CITATION_a432bcba-e919-44d5-aaea-654878eca231&quot;,&quot;properties&quot;:{&quot;noteIndex&quot;:0},&quot;isEdited&quot;:false,&quot;manualOverride&quot;:{&quot;isManuallyOverridden&quot;:false,&quot;citeprocText&quot;:&quot;(16)&quot;,&quot;manualOverrideText&quot;:&quot;&quot;},&quot;citationTag&quot;:&quot;MENDELEY_CITATION_v3_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&quot;,&quot;citationItems&quot;:[{&quot;id&quot;:&quot;add16bfc-c83c-3a93-aa86-905b3536b50d&quot;,&quot;itemData&quot;:{&quot;type&quot;:&quot;article-journal&quot;,&quot;id&quot;:&quot;add16bfc-c83c-3a93-aa86-905b3536b50d&quot;,&quot;title&quot;:&quot;FAKTOR RISIKO PENYEBAB TERJADINYA STUNTING PADA BALITA UMUR 12-59 BULAN DI KELURAHAN  KAMPUNG BARU  KEC. LUBUK  BEGALUNG TAHUN 2015&quot;,&quot;author&quot;:[{&quot;family&quot;:&quot;Maywita&quot;,&quot;given&quot;:&quot;Erni&quot;,&quot;parse-names&quot;:false,&quot;dropping-particle&quot;:&quot;&quot;,&quot;non-dropping-particle&quot;:&quot;&quot;}],&quot;container-title&quot;:&quot;Jurnal Riset Hesti Medan Akper Kesdam I/BB Medan&quot;,&quot;accessed&quot;:{&quot;date-parts&quot;:[[2026,5,20]]},&quot;DOI&quot;:&quot;10.34008/JURHESTI.V3I1.24&quot;,&quot;ISSN&quot;:&quot;2615-0441&quot;,&quot;URL&quot;:&quot;https://jurnal.kesdammedan.ac.id/index.php/jurhesti/article/view/24&quot;,&quot;issued&quot;:{&quot;date-parts&quot;:[[2018,6,1]]},&quot;page&quot;:&quot;56-65&quot;,&quot;abstract&quot;:&quot;The prevalence of stunting in toddlers in Indonesia is still high, especially at the age 12 to 59 months.The aim of this research is to know the risk factor causes stunting to the toddlers who have the age 12 to 59 months in Kelurahan Kampung Baru Sub district of Lubuk Begalung Padang. The type of this research is observational with draft of case-control study. The dependent variable is the incidence of stunting in toddlers at the age 12 to 59 months. The sampling of case-control study is paired by ratio 1:1 with the number of samples 29:29. Univariate statistical test is using the distribution of frequency and also bivariate is using chi-square and multivariate. The result of this study is the toddlers who are not exclusively for getting ASI as much as 32% suffer from stunting. The toddlers who get poor parenting are 66.7% suffer from stunting, the toddlers who have families’ income are less well as much as 42.1% suffer from stunting, low mothers’ education level are 37.5% causes their toddlers suffer from stunting, the toddlers who have quantity of families more than 5 person are 52.4% suffer from stunting, the toddlers who have a history of infectious diseases are  62.9% suffer from stunting, the toddlers who suffer from ISPA in the last six months are 66.7% suffer from stunting, the toddlers who do not utilize Posyandu service are 60.9% suffer from stunting. There was a significant association of giving ASI (OR = 0,269), nutrition parenting (OR = 3.63%), a history of infectious diseases (OR 3.868) from stunting occurrence. There is no significant relationship between families’ income, mothers’ education level, quantity of families, Posyandu service utilization with the event of stunting. The dominant factor cause of stunting is parenting nutrition.It is important to increase education about nutrition to mothers by health workers so that awareness of mothers to improve the nutritional of toddlers is concerned about how to provide good parenting that can detect early occurrence of stunting in toddlers.   Keywords:  Stunting, giving breastfeeding, parenting, level of education, a history of infectious diseases, utilization of health service.&quot;,&quot;publisher&quot;:&quot;Akademi Keperawatan Kesdam I/Bukit Barisan Medan&quot;,&quot;issue&quot;:&quot;1&quot;,&quot;volume&quot;:&quot;3&quot;,&quot;container-title-short&quot;:&quot;&quot;},&quot;isTemporary&quot;:false,&quot;suppress-author&quot;:false,&quot;composite&quot;:false,&quot;author-only&quot;:false}]},{&quot;citationID&quot;:&quot;MENDELEY_CITATION_68f10b59-94c4-4c79-b40d-9a6dcf9393b5&quot;,&quot;properties&quot;:{&quot;noteIndex&quot;:0},&quot;isEdited&quot;:false,&quot;manualOverride&quot;:{&quot;isManuallyOverridden&quot;:false,&quot;citeprocText&quot;:&quot;(7)&quot;,&quot;manualOverrideText&quot;:&quot;&quot;},&quot;citationTag&quot;:&quot;MENDELEY_CITATION_v3_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&quot;,&quot;citationItems&quot;:[{&quot;id&quot;:&quot;83f153b2-3df1-355c-8599-2425d1e4c618&quot;,&quot;itemData&quot;:{&quot;type&quot;:&quot;article-journal&quot;,&quot;id&quot;:&quot;83f153b2-3df1-355c-8599-2425d1e4c618&quot;,&quot;title&quot;:&quot;Meta-Analysis: Breastfeeding and Its Correlation with Stunting&quot;,&quot;author&quot;:[{&quot;family&quot;:&quot;Azizah&quot;,&quot;given&quot;:&quot;Alfi Makrifatul&quot;,&quot;parse-names&quot;:false,&quot;dropping-particle&quot;:&quot;&quot;,&quot;non-dropping-particle&quot;:&quot;&quot;},{&quot;family&quot;:&quot;Lanti&quot;,&quot;given&quot;:&quot;Yulia&quot;,&quot;parse-names&quot;:false,&quot;dropping-particle&quot;:&quot;&quot;,&quot;non-dropping-particle&quot;:&quot;&quot;},{&quot;family&quot;:&quot;Dewi&quot;,&quot;given&quot;:&quot;Retno&quot;,&quot;parse-names&quot;:false,&quot;dropping-particle&quot;:&quot;&quot;,&quot;non-dropping-particle&quot;:&quot;&quot;},{&quot;family&quot;:&quot;Murti&quot;,&quot;given&quot;:&quot;Bhisma&quot;,&quot;parse-names&quot;:false,&quot;dropping-particle&quot;:&quot;&quot;,&quot;non-dropping-particle&quot;:&quot;&quot;}],&quot;container-title&quot;:&quot;Journal of Maternal and Child Health&quot;,&quot;accessed&quot;:{&quot;date-parts&quot;:[[2026,5,20]]},&quot;DOI&quot;:&quot;10.26911/THEJMCH.2022.07.03.10&quot;,&quot;ISSN&quot;:&quot;2549-0257&quot;,&quot;URL&quot;:&quot;https://thejmch.com/index.php/thejmch/article/view/785&quot;,&quot;issued&quot;:{&quot;date-parts&quot;:[[2022,5,16]]},&quot;page&quot;:&quot;334-345&quot;,&quot;abstract&quot;:&quot;Background: Stunting is a problem of chronic malnutrition in the first 100 days of life, which can be prevented by breastfeeding in children. This study aims to analyze the relationship between breastfeeding and the incidence of stunting based on the results of a number of similar primary studies previously.\nSubjects and Method: This research was conducted using a meta-analysis study with PICO as follows: P= Children under five, I= Breastfeeding, C= Not Breastfeeding, O= Stunting. Article searches were conducted using electronic databases, namely PubMed, Goegle Scholar and Science Direct. Article searches were conducted using the keyword and Mesh methods as follows “Breast­feeding” AND “Stunting” AND “Children” “Breastfeeding and Malnutrition” OR “Breast­feeding Benefits”. sectional, the articles were analyzed using the Review Manager 5.3 application.\nResults: There were 8 articles from the continents of Africa, Asia and South America which included Ethiopia, Rwanda, Tanzania, Zambia, Pakistan, Indonesia, and Ecuador from 2001-2022 which were analyzed using PRISMA flow diagrams. Research studies show that children who are breastfed have a risk of experiencing stunting as much as 0.62 times compared to those who are not breastfed (aOR= 0.62; CI 95%= 0.41 to 0.94; p= 0.020).\nConclusion: Breastfeeding can reduce the risk of children experiencing stunting.&quot;,&quot;publisher&quot;:&quot;Masters Program in Public Health, Sebelas Maret University&quot;,&quot;issue&quot;:&quot;3&quot;,&quot;volume&quot;:&quot;7&quot;,&quot;container-title-short&quot;:&quot;&quot;},&quot;isTemporary&quot;:false,&quot;suppress-author&quot;:false,&quot;composite&quot;:false,&quot;author-only&quot;:false}]},{&quot;citationID&quot;:&quot;MENDELEY_CITATION_92ebb68a-0be0-41a8-a735-4cb4f2614a4e&quot;,&quot;properties&quot;:{&quot;noteIndex&quot;:0},&quot;isEdited&quot;:false,&quot;manualOverride&quot;:{&quot;isManuallyOverridden&quot;:false,&quot;citeprocText&quot;:&quot;(17)&quot;,&quot;manualOverrideText&quot;:&quot;&quot;},&quot;citationTag&quot;:&quot;MENDELEY_CITATION_v3_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&quot;,&quot;citationItems&quot;:[{&quot;id&quot;:&quot;84fc87c6-8063-3b98-bfe8-96083369e71b&quot;,&quot;itemData&quot;:{&quot;type&quot;:&quot;article-journal&quot;,&quot;id&quot;:&quot;84fc87c6-8063-3b98-bfe8-96083369e71b&quot;,&quot;title&quot;:&quot;Exclusive breastfeeding in preventing stunting in toddlers&quot;,&quot;author&quot;:[{&quot;family&quot;:&quot;Ode&quot;,&quot;given&quot;:&quot;Wa&quot;,&quot;parse-names&quot;:false,&quot;dropping-particle&quot;:&quot;&quot;,&quot;non-dropping-particle&quot;:&quot;&quot;},{&quot;family&quot;:&quot;Angreni&quot;,&quot;given&quot;:&quot;Novi&quot;,&quot;parse-names&quot;:false,&quot;dropping-particle&quot;:&quot;&quot;,&quot;non-dropping-particle&quot;:&quot;&quot;},{&quot;family&quot;:&quot;Arda&quot;,&quot;given&quot;:&quot;Darmi&quot;,&quot;parse-names&quot;:false,&quot;dropping-particle&quot;:&quot;&quot;,&quot;non-dropping-particle&quot;:&quot;&quot;},{&quot;family&quot;:&quot;Setyawati&quot;,&quot;given&quot;:&quot;Ari&quot;,&quot;parse-names&quot;:false,&quot;dropping-particle&quot;:&quot;&quot;,&quot;non-dropping-particle&quot;:&quot;&quot;},{&quot;family&quot;:&quot;Sasmita&quot;,&quot;given&quot;:&quot;Anggun&quot;,&quot;parse-names&quot;:false,&quot;dropping-particle&quot;:&quot;&quot;,&quot;non-dropping-particle&quot;:&quot;&quot;},{&quot;family&quot;:&quot;Aris Tyarini&quot;,&quot;given&quot;:&quot;Indrawati&quot;,&quot;parse-names&quot;:false,&quot;dropping-particle&quot;:&quot;&quot;,&quot;non-dropping-particle&quot;:&quot;&quot;},{&quot;family&quot;:&quot;Nordianiwati&quot;,&quot;given&quot;:&quot;Nordianiwati&quot;,&quot;parse-names&quot;:false,&quot;dropping-particle&quot;:&quot;&quot;,&quot;non-dropping-particle&quot;:&quot;&quot;}],&quot;container-title&quot;:&quot;Jurnal Edukasi Ilmiah Kesehatan&quot;,&quot;accessed&quot;:{&quot;date-parts&quot;:[[2026,5,20]]},&quot;DOI&quot;:&quot;10.61099/JUNEDIK.V2I1.29&quot;,&quot;ISSN&quot;:&quot;2986-7894&quot;,&quot;URL&quot;:&quot;https://jurnal.edi.or.id/index.php/Junedik/article/view/29&quot;,&quot;issued&quot;:{&quot;date-parts&quot;:[[2024,4,1]]},&quot;page&quot;:&quot;07-13&quot;,&quot;abstract&quot;:&quot;Introduction: Exclusive breastfeeding during the first six months of a baby's life has been shown to have many health benefits, and one of them is that it can help prevent stunting in toddlers. Stunting is when a child's physical growth and brain development are hampered due to chronic malnutrition, especially protein, energy, and other essential nutrients.\nObjective: Know the role of exclusive breastfeeding in preventing stunting in toddlers.\nMethods: Type of quantitative analytical research with a case-control design using a retrospective approach. The population in this study was mothers who had toddlers aged 12–60 months, while the determination of subjects was based on simple random sampling techniques. The inclusion criteria were mothers with stunting toddlers aged 12–60 months and mothers willing to be respondents. The exclusion criteria are toddlers who suffer from chronic diseases and have a history of premature birth. The subjects in this study were 70 toddlers, consisting of 35 stunting toddlers as an intervention group and 35 non-stunting toddlers as controls.\nResults showed that toddlers who were exclusively breastfed and stunted were 15 (42.9%), while toddlers who were not exclusively breastfed and stunted were 20 (57.1%). Bivariate analysis showed an association between exclusive breastfeeding and the incidence of stunting (p-value 0.030).\nConclusion: Exclusive breastfeeding can prevent stunting in toddlers. Exclusive breastfeeding can make a significant contribution to stunting prevention; other factors such as public health, sanitation, and access to nutrition also play an important role. Therefore, a holistic approach must be applied to support children's growth and development&quot;,&quot;publisher&quot;:&quot;Lembaga Edukasi Ilmiah Indonesia&quot;,&quot;issue&quot;:&quot;1&quot;,&quot;volume&quot;:&quot;2&quot;,&quot;container-title-short&quot;:&quot;&quot;},&quot;isTemporary&quot;:false,&quot;suppress-author&quot;:false,&quot;composite&quot;:false,&quot;author-only&quot;:false}]},{&quot;citationID&quot;:&quot;MENDELEY_CITATION_b819eb69-dd69-4b83-9d7f-aedce4d8f98d&quot;,&quot;properties&quot;:{&quot;noteIndex&quot;:0},&quot;isEdited&quot;:false,&quot;manualOverride&quot;:{&quot;isManuallyOverridden&quot;:false,&quot;citeprocText&quot;:&quot;(7)&quot;,&quot;manualOverrideText&quot;:&quot;&quot;},&quot;citationTag&quot;:&quot;MENDELEY_CITATION_v3_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&quot;,&quot;citationItems&quot;:[{&quot;id&quot;:&quot;83f153b2-3df1-355c-8599-2425d1e4c618&quot;,&quot;itemData&quot;:{&quot;type&quot;:&quot;article-journal&quot;,&quot;id&quot;:&quot;83f153b2-3df1-355c-8599-2425d1e4c618&quot;,&quot;title&quot;:&quot;Meta-Analysis: Breastfeeding and Its Correlation with Stunting&quot;,&quot;author&quot;:[{&quot;family&quot;:&quot;Azizah&quot;,&quot;given&quot;:&quot;Alfi Makrifatul&quot;,&quot;parse-names&quot;:false,&quot;dropping-particle&quot;:&quot;&quot;,&quot;non-dropping-particle&quot;:&quot;&quot;},{&quot;family&quot;:&quot;Lanti&quot;,&quot;given&quot;:&quot;Yulia&quot;,&quot;parse-names&quot;:false,&quot;dropping-particle&quot;:&quot;&quot;,&quot;non-dropping-particle&quot;:&quot;&quot;},{&quot;family&quot;:&quot;Dewi&quot;,&quot;given&quot;:&quot;Retno&quot;,&quot;parse-names&quot;:false,&quot;dropping-particle&quot;:&quot;&quot;,&quot;non-dropping-particle&quot;:&quot;&quot;},{&quot;family&quot;:&quot;Murti&quot;,&quot;given&quot;:&quot;Bhisma&quot;,&quot;parse-names&quot;:false,&quot;dropping-particle&quot;:&quot;&quot;,&quot;non-dropping-particle&quot;:&quot;&quot;}],&quot;container-title&quot;:&quot;Journal of Maternal and Child Health&quot;,&quot;accessed&quot;:{&quot;date-parts&quot;:[[2026,5,20]]},&quot;DOI&quot;:&quot;10.26911/THEJMCH.2022.07.03.10&quot;,&quot;ISSN&quot;:&quot;2549-0257&quot;,&quot;URL&quot;:&quot;https://thejmch.com/index.php/thejmch/article/view/785&quot;,&quot;issued&quot;:{&quot;date-parts&quot;:[[2022,5,16]]},&quot;page&quot;:&quot;334-345&quot;,&quot;abstract&quot;:&quot;Background: Stunting is a problem of chronic malnutrition in the first 100 days of life, which can be prevented by breastfeeding in children. This study aims to analyze the relationship between breastfeeding and the incidence of stunting based on the results of a number of similar primary studies previously.\nSubjects and Method: This research was conducted using a meta-analysis study with PICO as follows: P= Children under five, I= Breastfeeding, C= Not Breastfeeding, O= Stunting. Article searches were conducted using electronic databases, namely PubMed, Goegle Scholar and Science Direct. Article searches were conducted using the keyword and Mesh methods as follows “Breast­feeding” AND “Stunting” AND “Children” “Breastfeeding and Malnutrition” OR “Breast­feeding Benefits”. sectional, the articles were analyzed using the Review Manager 5.3 application.\nResults: There were 8 articles from the continents of Africa, Asia and South America which included Ethiopia, Rwanda, Tanzania, Zambia, Pakistan, Indonesia, and Ecuador from 2001-2022 which were analyzed using PRISMA flow diagrams. Research studies show that children who are breastfed have a risk of experiencing stunting as much as 0.62 times compared to those who are not breastfed (aOR= 0.62; CI 95%= 0.41 to 0.94; p= 0.020).\nConclusion: Breastfeeding can reduce the risk of children experiencing stunting.&quot;,&quot;publisher&quot;:&quot;Masters Program in Public Health, Sebelas Maret University&quot;,&quot;issue&quot;:&quot;3&quot;,&quot;volume&quot;:&quot;7&quot;,&quot;container-title-short&quot;:&quot;&quot;},&quot;isTemporary&quot;:false,&quot;suppress-author&quot;:false,&quot;composite&quot;:false,&quot;author-only&quot;:false}]},{&quot;citationID&quot;:&quot;MENDELEY_CITATION_aa654e25-b22f-4514-aad7-ce9ed9dbe285&quot;,&quot;properties&quot;:{&quot;noteIndex&quot;:0},&quot;isEdited&quot;:false,&quot;manualOverride&quot;:{&quot;isManuallyOverridden&quot;:false,&quot;citeprocText&quot;:&quot;(2)&quot;,&quot;manualOverrideText&quot;:&quot;&quot;},&quot;citationTag&quot;:&quot;MENDELEY_CITATION_v3_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&quot;,&quot;citationItems&quot;:[{&quot;id&quot;:&quot;4b255f76-ff59-3fef-8f1e-3c177f7ea90f&quot;,&quot;itemData&quot;:{&quot;type&quot;:&quot;article-journal&quot;,&quot;id&quot;:&quot;4b255f76-ff59-3fef-8f1e-3c177f7ea90f&quot;,&quot;title&quot;:&quot;Childhood stunting: A global perspective&quot;,&quot;author&quot;:[{&quot;family&quot;:&quot;Onis&quot;,&quot;given&quot;:&quot;Mercedes&quot;,&quot;parse-names&quot;:false,&quot;dropping-particle&quot;:&quot;&quot;,&quot;non-dropping-particle&quot;:&quot;de&quot;},{&quot;family&quot;:&quot;Branca&quot;,&quot;given&quot;:&quot;Francesco&quot;,&quot;parse-names&quot;:false,&quot;dropping-particle&quot;:&quot;&quot;,&quot;non-dropping-particle&quot;:&quot;&quot;}],&quot;container-title&quot;:&quot;Maternal and Child Nutrition&quot;,&quot;container-title-short&quot;:&quot;Matern. Child Nutr.&quot;,&quot;accessed&quot;:{&quot;date-parts&quot;:[[2026,5,20]]},&quot;DOI&quot;:&quot;10.1111/MCN.12231;WEBSITE:WEBSITE:PERICLES;JOURNAL:JOURNAL:17408709;ISSUE:ISSUE:DOI&quot;,&quot;ISSN&quot;:&quot;17408709&quot;,&quot;PMID&quot;:&quot;27187907&quot;,&quot;URL&quot;:&quot;/doi/pdf/10.1111/mcn.12231&quot;,&quot;issued&quot;:{&quot;date-parts&quot;:[[2016,5,1]]},&quot;page&quot;:&quot;12-26&quot;,&quot;abstract&quot;:&quot;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 z-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 in utero and continues for at least the first 2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quot;,&quot;publisher&quot;:&quot;Blackwell Publishing Ltd&quot;,&quot;volume&quot;:&quot;12&quot;},&quot;isTemporary&quot;:false,&quot;suppress-author&quot;:false,&quot;composite&quot;:false,&quot;author-only&quot;:false}]},{&quot;citationID&quot;:&quot;MENDELEY_CITATION_976e3bd0-791f-4600-bb87-15ac7dfe18c1&quot;,&quot;properties&quot;:{&quot;noteIndex&quot;:0},&quot;isEdited&quot;:false,&quot;manualOverride&quot;:{&quot;isManuallyOverridden&quot;:false,&quot;citeprocText&quot;:&quot;(18)&quot;,&quot;manualOverrideText&quot;:&quot;&quot;},&quot;citationTag&quot;:&quot;MENDELEY_CITATION_v3_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&quot;,&quot;citationItems&quot;:[{&quot;id&quot;:&quot;e04a2bc3-e62e-38c8-9aac-01ad082f2ad2&quot;,&quot;itemData&quot;:{&quot;type&quot;:&quot;report&quot;,&quot;id&quot;:&quot;e04a2bc3-e62e-38c8-9aac-01ad082f2ad2&quot;,&quot;title&quot;:&quot;FAKTOR RISIKO STUNTING PADA ANAK USIA 2-5 TAHUN DI WILAYAH GUNUNG DAN PESISIR PANTAI Risk Factors of Stunting among Children Aged 2-5 Years in Ridge And Coastal&quot;,&quot;author&quot;:[{&quot;family&quot;:&quot;Rihi Leo&quot;,&quot;given&quot;:&quot;Agnes&quot;,&quot;parse-names&quot;:false,&quot;dropping-particle&quot;:&quot;&quot;,&quot;non-dropping-particle&quot;:&quot;&quot;},{&quot;family&quot;:&quot;Subagyo&quot;,&quot;given&quot;:&quot;Hertanto W&quot;,&quot;parse-names&quot;:false,&quot;dropping-particle&quot;:&quot;&quot;,&quot;non-dropping-particle&quot;:&quot;&quot;},{&quot;family&quot;:&quot;Kartasurya&quot;,&quot;given&quot;:&quot;Martha I&quot;,&quot;parse-names&quot;:false,&quot;dropping-particle&quot;:&quot;&quot;,&quot;non-dropping-particle&quot;:&quot;&quot;}],&quot;URL&quot;:&quot;http://jos.unsoed.ac.id/index.php/jgps&quot;,&quot;issued&quot;:{&quot;date-parts&quot;:[[2018]]},&quot;abstract&quot;:&quot;The purpose of this study is to analyze the differences risk factors of stunting among children aged 2-5 years in ridge and coastal. Study using cross sectional design. Number of subject is 114 subjects in plateau and 114 subjects in coastal chossed with purposive and consist of 57 stunted and 57 non-stunted. The risk factors of stunting in the ridge is a low of protein adequacy level (PR = 4,8; 95% CI = 2,096-10,99), low of Zn adequacy level (PR = 2,827; 95% CI = 1,499-5,322), low of Fe adequacy level (PR = 3,766; 95% CI = 1,785-7,944), and non-exclusive breastfeeding (PR = 1,626; 95% CI = 1,15-2,299). Risk factors of stunting in coastal is low of energy adequacy level (PR = 3,463; 95% CI = 1,648-7,278), low of Zn adequacy level (PR = 1,973; 95% CI = 1282-3,038), and low of Fe adequacy level (PR = 2,033; 95% CI = 1,003-4,120). Risk factors associated most strongly with stunting in the ridge area is a non-exclusive breastfeeding and low of protein adequacy level. The risk factors most strongly associated with stunting in coastal areas is low of protein adequacy level.There is differences risk factors of stunting between ridge and coastal.&quot;,&quot;issue&quot;:&quot;1&quot;,&quot;volume&quot;:&quot;2&quot;,&quot;container-title-short&quot;:&quot;&quot;},&quot;isTemporary&quot;:false,&quot;suppress-author&quot;:false,&quot;composite&quot;:false,&quot;author-only&quot;:false}]},{&quot;citationID&quot;:&quot;MENDELEY_CITATION_75331e1f-3a8d-47d7-af1f-24c7f689d684&quot;,&quot;properties&quot;:{&quot;noteIndex&quot;:0},&quot;isEdited&quot;:false,&quot;manualOverride&quot;:{&quot;isManuallyOverridden&quot;:false,&quot;citeprocText&quot;:&quot;(6)&quot;,&quot;manualOverrideText&quot;:&quot;&quot;},&quot;citationTag&quot;:&quot;MENDELEY_CITATION_v3_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&quot;,&quot;citationItems&quot;:[{&quot;id&quot;:&quot;8365b47f-ab46-3df0-a4c4-6f74821eca1f&quot;,&quot;itemData&quot;:{&quot;type&quot;:&quot;article-journal&quot;,&quot;id&quot;:&quot;8365b47f-ab46-3df0-a4c4-6f74821eca1f&quot;,&quot;title&quot;:&quot;Risk factors of stunting and wasting in Somali pre-school age children: results from the 2019 Somalia micronutrient survey&quot;,&quot;author&quot;:[{&quot;family&quot;:&quot;Donkor&quot;,&quot;given&quot;:&quot;William E.S.&quot;,&quot;parse-names&quot;:false,&quot;dropping-particle&quot;:&quot;&quot;,&quot;non-dropping-particle&quot;:&quot;&quot;},{&quot;family&quot;:&quot;Mbai&quot;,&quot;given&quot;:&quot;Joshua&quot;,&quot;parse-names&quot;:false,&quot;dropping-particle&quot;:&quot;&quot;,&quot;non-dropping-particle&quot;:&quot;&quot;},{&quot;family&quot;:&quot;Sesay&quot;,&quot;given&quot;:&quot;Fatmata&quot;,&quot;parse-names&quot;:false,&quot;dropping-particle&quot;:&quot;&quot;,&quot;non-dropping-particle&quot;:&quot;&quot;},{&quot;family&quot;:&quot;Ali&quot;,&quot;given&quot;:&quot;Sundus Ibrahim&quot;,&quot;parse-names&quot;:false,&quot;dropping-particle&quot;:&quot;&quot;,&quot;non-dropping-particle&quot;:&quot;&quot;},{&quot;family&quot;:&quot;Woodruff&quot;,&quot;given&quot;:&quot;Bradley A.&quot;,&quot;parse-names&quot;:false,&quot;dropping-particle&quot;:&quot;&quot;,&quot;non-dropping-particle&quot;:&quot;&quot;},{&quot;family&quot;:&quot;Hussein&quot;,&quot;given&quot;:&quot;Shuaib Mohamoud&quot;,&quot;parse-names&quot;:false,&quot;dropping-particle&quot;:&quot;&quot;,&quot;non-dropping-particle&quot;:&quot;&quot;},{&quot;family&quot;:&quot;Mohamud&quot;,&quot;given&quot;:&quot;Kheyriya Mohamed&quot;,&quot;parse-names&quot;:false,&quot;dropping-particle&quot;:&quot;&quot;,&quot;non-dropping-particle&quot;:&quot;&quot;},{&quot;family&quot;:&quot;Muse&quot;,&quot;given&quot;:&quot;Ahmed&quot;,&quot;parse-names&quot;:false,&quot;dropping-particle&quot;:&quot;&quot;,&quot;non-dropping-particle&quot;:&quot;&quot;},{&quot;family&quot;:&quot;Mohamed&quot;,&quot;given&quot;:&quot;Warsame Said&quot;,&quot;parse-names&quot;:false,&quot;dropping-particle&quot;:&quot;&quot;,&quot;non-dropping-particle&quot;:&quot;&quot;},{&quot;family&quot;:&quot;Mohamoud&quot;,&quot;given&quot;:&quot;Abdullahi Muse&quot;,&quot;parse-names&quot;:false,&quot;dropping-particle&quot;:&quot;&quot;,&quot;non-dropping-particle&quot;:&quot;&quot;},{&quot;family&quot;:&quot;Mohamud&quot;,&quot;given&quot;:&quot;Farhan Mohamed&quot;,&quot;parse-names&quot;:false,&quot;dropping-particle&quot;:&quot;&quot;,&quot;non-dropping-particle&quot;:&quot;&quot;},{&quot;family&quot;:&quot;Petry&quot;,&quot;given&quot;:&quot;Nicolai&quot;,&quot;parse-names&quot;:false,&quot;dropping-particle&quot;:&quot;&quot;,&quot;non-dropping-particle&quot;:&quot;&quot;},{&quot;family&quot;:&quot;Galvin&quot;,&quot;given&quot;:&quot;Melanie&quot;,&quot;parse-names&quot;:false,&quot;dropping-particle&quot;:&quot;&quot;,&quot;non-dropping-particle&quot;:&quot;&quot;},{&quot;family&quot;:&quot;Wegmüller&quot;,&quot;given&quot;:&quot;Rita&quot;,&quot;parse-names&quot;:false,&quot;dropping-particle&quot;:&quot;&quot;,&quot;non-dropping-particle&quot;:&quot;&quot;},{&quot;family&quot;:&quot;Rohner&quot;,&quot;given&quot;:&quot;Fabian&quot;,&quot;parse-names&quot;:false,&quot;dropping-particle&quot;:&quot;&quot;,&quot;non-dropping-particle&quot;:&quot;&quot;},{&quot;family&quot;:&quot;Katambo&quot;,&quot;given&quot;:&quot;Yvonne&quot;,&quot;parse-names&quot;:false,&quot;dropping-particle&quot;:&quot;&quot;,&quot;non-dropping-particle&quot;:&quot;&quot;},{&quot;family&quot;:&quot;Wirth&quot;,&quot;given&quot;:&quot;James P.&quot;,&quot;parse-names&quot;:false,&quot;dropping-particle&quot;:&quot;&quot;,&quot;non-dropping-particle&quot;:&quot;&quot;}],&quot;container-title&quot;:&quot;BMC Public Health 2022 22:1&quot;,&quot;accessed&quot;:{&quot;date-parts&quot;:[[2026,5,20]]},&quot;DOI&quot;:&quot;10.1186/S12889-021-12439-4&quot;,&quot;ISSN&quot;:&quot;1471-2458&quot;,&quot;PMID&quot;:&quot;35139826&quot;,&quot;URL&quot;:&quot;https://link.springer.com/article/10.1186/s12889-021-12439-4&quot;,&quot;issued&quot;:{&quot;date-parts&quot;:[[2022,2,9]]},&quot;page&quot;:&quot;264-&quot;,&quot;abstract&quot;:&quot;Stunting and wasting in children less than 5 years of age are two key indicators of child malnutrition. Reducing their prevalence is a priority of the global public health community and for Somalia, a country suffering complex humanitarian emergencies such as drought, flooding, conflict and large-scale displacements. Data from the nationally representative cross-sectional Somalia Micronutrient Survey (SMS 2019) on 1947 children were analyzed to assess the prevalence and potential risk factors of stunting and wasting. Bivariate and multivariable analyses were conducted separately for children 0–5 months and 6–59 months, and population attributable fractions were calculated using adjusted risk ratios produced by Poisson regression models. Among the 1947 children, the prevalence of stunting and wasting were 17.2% (95% CI: 15.0, 19.6) and 11.0% (95% CI: 9.3, 12.9), respectively. Among children 6–59 months of age, those residing in severely food insecure households had a higher risk of stunting (adjusted risk ratio [aRR] 1.47; CI: 1.12, 1.93) compared to those in food secure households. This risk of stunting was also higher in children with inflammation (aRR 1.75; CI: 1.35, 2.25) and iron deficiency (ID) (aRR 2.09; CI: 1.58, 2.80). For wasting, a dose-response relationship was found with household wealth, with the risk of wasting increasing significantly as the household wealth quintile decreased. On the other hand, the risk of wasting was lower in iron-deficient children (aRR 0.69; CI: 0.49, 0.98) than in iron-replete children. Among children 0–5 months of age no variables remained statistically significantly associated with stunting in the multivariable analysis. Wasting, however, was more common in children with recent diarrhea (aRR 3.51; CI: 1.68, 7.36). Nutritional status of children in Somalia may be improved by prevention of diarrhea and other infections and improvements in household food security.&quot;,&quot;publisher&quot;:&quot;BioMed Central&quot;,&quot;issue&quot;:&quot;1&quot;,&quot;volume&quot;:&quot;22&quot;,&quot;container-title-short&quot;:&quot;&quot;},&quot;isTemporary&quot;:false,&quot;suppress-author&quot;:false,&quot;composite&quot;:false,&quot;author-only&quot;:false}]},{&quot;citationID&quot;:&quot;MENDELEY_CITATION_17c6ac86-36c8-403f-8818-6c6a02874bc5&quot;,&quot;properties&quot;:{&quot;noteIndex&quot;:0},&quot;isEdited&quot;:false,&quot;manualOverride&quot;:{&quot;isManuallyOverridden&quot;:false,&quot;citeprocText&quot;:&quot;(19)&quot;,&quot;manualOverrideText&quot;:&quot;&quot;},&quot;citationTag&quot;:&quot;MENDELEY_CITATION_v3_eyJjaXRhdGlvbklEIjoiTUVOREVMRVlfQ0lUQVRJT05fMTdjNmFjODYtMzZjOC00MDNmLTg4MTgtNmM2YTAyODc0YmM1IiwicHJvcGVydGllcyI6eyJub3RlSW5kZXgiOjB9LCJpc0VkaXRlZCI6ZmFsc2UsIm1hbnVhbE92ZXJyaWRlIjp7ImlzTWFudWFsbHlPdmVycmlkZGVuIjpmYWxzZSwiY2l0ZXByb2NUZXh0IjoiKDE5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Swic3VwcHJlc3MtYXV0aG9yIjpmYWxzZSwiY29tcG9zaXRlIjpmYWxzZSwiYXV0aG9yLW9ubHkiOmZhbHNlfV19&quot;,&quot;citationItems&quot;:[{&quot;id&quot;:&quot;e321372b-6d0c-30b9-b5ae-6569dce3fad2&quot;,&quot;itemData&quot;:{&quot;type&quot;:&quot;article-journal&quot;,&quot;id&quot;:&quot;e321372b-6d0c-30b9-b5ae-6569dce3fad2&quot;,&quot;title&quot;:&quot;Risk Factor Analysis of Stunting in Children Aged 6-23 Months in Tanralili District, Maros Regency, Indonesia&quot;,&quot;author&quot;:[{&quot;family&quot;:&quot;Agussalim&quot;,&quot;given&quot;:&quot;&quot;,&quot;parse-names&quot;:false,&quot;dropping-particle&quot;:&quot;&quot;,&quot;non-dropping-particle&quot;:&quot;&quot;},{&quot;family&quot;:&quot;Zulkifli&quot;,&quot;given&quot;:&quot;Andi&quot;,&quot;parse-names&quot;:false,&quot;dropping-particle&quot;:&quot;&quot;,&quot;non-dropping-particle&quot;:&quot;&quot;},{&quot;family&quot;:&quot;Nasry Noor&quot;,&quot;given&quot;:&quot;Nur&quot;,&quot;parse-names&quot;:false,&quot;dropping-particle&quot;:&quot;&quot;,&quot;non-dropping-particle&quot;:&quot;&quot;},{&quot;family&quot;:&quot;Ansariadi&quot;,&quot;given&quot;:&quot;&quot;,&quot;parse-names&quot;:false,&quot;dropping-particle&quot;:&quot;&quot;,&quot;non-dropping-particle&quot;:&quot;&quot;},{&quot;family&quot;:&quot;Stang&quot;,&quot;given&quot;:&quot;&quot;,&quot;parse-names&quot;:false,&quot;dropping-particle&quot;:&quot;&quot;,&quot;non-dropping-particle&quot;:&quot;&quot;},{&quot;family&quot;:&quot;Riskiyani&quot;,&quot;given&quot;:&quot;Shanti&quot;,&quot;parse-names&quot;:false,&quot;dropping-particle&quot;:&quot;&quot;,&quot;non-dropping-particle&quot;:&quot;&quot;}],&quot;container-title&quot;:&quot;National Journal of Community Medicine&quot;,&quot;accessed&quot;:{&quot;date-parts&quot;:[[2026,5,20]]},&quot;DOI&quot;:&quot;10.55489/NJCM.150720244014&quot;,&quot;ISSN&quot;:&quot;2229-6816&quot;,&quot;URL&quot;:&quot;https://www.njcmindia.com/index.php/file/article/view/4014&quot;,&quot;issued&quot;:{&quot;date-parts&quot;:[[2024,7,1]]},&quot;page&quot;:&quot;559-565&quot;,&quot;abstract&quot;:&quot;Background: The high rate of stunting is still a nutritional problem in children in Indonesia which has an impact on the quality of future generations. The study aims to determine the risk factors for stunting in children aged 6-23 months in Tanralili District, Maros Regency.\nMethodology: This study used a case control study design. The sampling technique uses the side exhaustive method with a ratio of 1: 1, as many as 260 samples consisting of 130 cases and 130 controls. Stata program version 17 is used for data analysis.\nResults: Risk factors associated with stunting were maternal age &amp;lt;20 or 35 years (OR=1.953), lower-middle family income (OR=1.947), antenatal care &amp;lt;4 visits (OR=1,820), anemia (OR=2.252), chronic energy deficiency (OR=2.261), low birth weight (OR=2,595), exclusive breastfeeding (OR=2.448), poor home sanitation (OR=2.226;). Working mothers are a protective factor against stunting (OR=0.819). Multivariate analysis shows that exclusive breastfeeding is the dominant risk factor for stunting.\nConclusion: Risk factors for stunting come from mother, child, as well as environmental and family economic factors. The need for integrated and multisectoral programs to increase family income, access to proper home sanitation, maternal education on pregnancy and nutrition and exclusive breastfeeding to reduce the incidence of stunting.&quot;,&quot;publisher&quot;:&quot;MedSci Publications&quot;,&quot;issue&quot;:&quot;07&quot;,&quot;volume&quot;:&quot;15&quot;,&quot;container-title-short&quot;:&quot;&quot;},&quot;isTemporary&quot;:false,&quot;suppress-author&quot;:false,&quot;composite&quot;:false,&quot;author-only&quot;:false}]},{&quot;citationID&quot;:&quot;MENDELEY_CITATION_1f2c2b71-42d6-4f7a-8158-c9e355d83df6&quot;,&quot;properties&quot;:{&quot;noteIndex&quot;:0},&quot;isEdited&quot;:false,&quot;manualOverride&quot;:{&quot;isManuallyOverridden&quot;:false,&quot;citeprocText&quot;:&quot;(20)&quot;,&quot;manualOverrideText&quot;:&quot;&quot;},&quot;citationTag&quot;:&quot;MENDELEY_CITATION_v3_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&quot;,&quot;citationItems&quot;:[{&quot;id&quot;:&quot;dc78bbf9-2b35-3d71-8e3c-1a7e5f5e811b&quot;,&quot;itemData&quot;:{&quot;type&quot;:&quot;article-journal&quot;,&quot;id&quot;:&quot;dc78bbf9-2b35-3d71-8e3c-1a7e5f5e811b&quot;,&quot;title&quot;:&quot;Factor related to stunting of children under two years with working mothers in Indonesia&quot;,&quot;author&quot;:[{&quot;family&quot;:&quot;Supadmi&quot;,&quot;given&quot;:&quot;Sri&quot;,&quot;parse-names&quot;:false,&quot;dropping-particle&quot;:&quot;&quot;,&quot;non-dropping-particle&quot;:&quot;&quot;},{&quot;family&quot;:&quot;Laksono&quot;,&quot;given&quot;:&quot;Agung Dwi&quot;,&quot;parse-names&quot;:false,&quot;dropping-particle&quot;:&quot;&quot;,&quot;non-dropping-particle&quot;:&quot;&quot;},{&quot;family&quot;:&quot;Kusumawardani&quot;,&quot;given&quot;:&quot;Hastin Dyah&quot;,&quot;parse-names&quot;:false,&quot;dropping-particle&quot;:&quot;&quot;,&quot;non-dropping-particle&quot;:&quot;&quot;},{&quot;family&quot;:&quot;Ashar&quot;,&quot;given&quot;:&quot;Hadi&quot;,&quot;parse-names&quot;:false,&quot;dropping-particle&quot;:&quot;&quot;,&quot;non-dropping-particle&quot;:&quot;&quot;},{&quot;family&quot;:&quot;Nursafingi&quot;,&quot;given&quot;:&quot;Afi&quot;,&quot;parse-names&quot;:false,&quot;dropping-particle&quot;:&quot;&quot;,&quot;non-dropping-particle&quot;:&quot;&quot;},{&quot;family&quot;:&quot;Kusrini&quot;,&quot;given&quot;:&quot;Ina&quot;,&quot;parse-names&quot;:false,&quot;dropping-particle&quot;:&quot;&quot;,&quot;non-dropping-particle&quot;:&quot;&quot;},{&quot;family&quot;:&quot;Musoddaq&quot;,&quot;given&quot;:&quot;Muhamad Arif&quot;,&quot;parse-names&quot;:false,&quot;dropping-particle&quot;:&quot;&quot;,&quot;non-dropping-particle&quot;:&quot;&quot;}],&quot;container-title&quot;:&quot;Clinical Epidemiology and Global Health&quot;,&quot;container-title-short&quot;:&quot;Clin. Epidemiol. Glob. Health&quot;,&quot;accessed&quot;:{&quot;date-parts&quot;:[[2026,5,20]]},&quot;DOI&quot;:&quot;10.1016/j.cegh.2024.101538&quot;,&quot;ISSN&quot;:&quot;22133984&quot;,&quot;URL&quot;:&quot;https://www.ceghonline.com/action/showFullText?pii=S2213398424000344&quot;,&quot;issued&quot;:{&quot;date-parts&quot;:[[2024,3,1]]},&quot;page&quot;:&quot;101538&quot;,&quot;abstract&quot;:&quot;Objectives: Working women have complex challenges regarding parenting, giving nutrition, and raising children. This research analyses the factors related to stunting in children under two years among working mothers in Indonesia. Methods: We used a cross-sectional design method with a sample size of 2,073 children under two years. The dependent variable is nutritional status, while independent variables consist of residence, maternal age, marital status, maternal education, wealth status, children's age, gender, and early initiation of breastfeeding (EIBF). We analysed the relationship between dependent and independent variables using the binary logistic regression model. Results: Children in urban areas whose mothers work were 1.116 times more likely to experience stunting than those in rural areas (95% CI, 1.107 to 1.124). Married working mothers were 1.500 times more likely than divorced mothers to have stunted children (95% CI, 1.461 to 1.540). Children aged 12–23 months whose mother work were 2.831 times more likely than those aged &lt;12 months to suffer from stunting (95% CI, 2.809 to 2.854). Children under two years who have not received EIBF from working mothers are 1.020 times more likely to experience stunting than those who received EIBF (95% CI, 1.012 to 1.027). Conclusions: Factors significantly related to the stunting of children under two years with working mothers were residence, maternal age, marital status, maternal education, wealth status, children's age, gender, and EIBF. The policy program to reduce stunting in children should focus on scaling up nutrition and action on direct causal factors and underlying causes and various resulting consequences.&quot;,&quot;publisher&quot;:&quot;Elsevier B.V.&quot;,&quot;volume&quot;:&quot;26&quot;},&quot;isTemporary&quot;:false,&quot;suppress-author&quot;:false,&quot;composite&quot;:false,&quot;author-only&quot;:false}]},{&quot;citationID&quot;:&quot;MENDELEY_CITATION_7b382b0d-3c52-4f67-90fd-db0ca36249b5&quot;,&quot;properties&quot;:{&quot;noteIndex&quot;:0},&quot;isEdited&quot;:false,&quot;manualOverride&quot;:{&quot;isManuallyOverridden&quot;:false,&quot;citeprocText&quot;:&quot;(9)&quot;,&quot;manualOverrideText&quot;:&quot;&quot;},&quot;citationTag&quot;:&quot;MENDELEY_CITATION_v3_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&quot;,&quot;citationItems&quot;:[{&quot;id&quot;:&quot;5d7dd965-544c-3474-b3f8-b238b784dd6a&quot;,&quot;itemData&quot;:{&quot;type&quot;:&quot;article-journal&quot;,&quot;id&quot;:&quot;5d7dd965-544c-3474-b3f8-b238b784dd6a&quot;,&quot;title&quot;:&quot;PEMBERIAN MAKANAN PENDAMPING ASI DINI SEBAGAI FAKTOR RISIKO KEJADIAN STUNTING PADA ANAK USIA 2-3 TAHUN&quot;,&quot;author&quot;:[{&quot;family&quot;:&quot;Prihutama&quot;,&quot;given&quot;:&quot;Noverian Yoshua&quot;,&quot;parse-names&quot;:false,&quot;dropping-particle&quot;:&quot;&quot;,&quot;non-dropping-particle&quot;:&quot;&quot;},{&quot;family&quot;:&quot;Rahmadi&quot;,&quot;given&quot;:&quot;Farid Agung&quot;,&quot;parse-names&quot;:false,&quot;dropping-particle&quot;:&quot;&quot;,&quot;non-dropping-particle&quot;:&quot;&quot;},{&quot;family&quot;:&quot;Hardaningsih&quot;,&quot;given&quot;:&quot;Galuh&quot;,&quot;parse-names&quot;:false,&quot;dropping-particle&quot;:&quot;&quot;,&quot;non-dropping-particle&quot;:&quot;&quot;}],&quot;container-title&quot;:&quot;Jurnal Kedokteran Diponegoro (Diponegoro Medical Journal)&quot;,&quot;accessed&quot;:{&quot;date-parts&quot;:[[2026,5,20]]},&quot;DOI&quot;:&quot;10.14710/DMJ.V7I2.21288&quot;,&quot;ISSN&quot;:&quot;2540-8844&quot;,&quot;URL&quot;:&quot;https://ejournal3.undip.ac.id/index.php/medico/article/view/21288&quot;,&quot;issued&quot;:{&quot;date-parts&quot;:[[2018]]},&quot;page&quot;:&quot;1419-1430&quot;,&quot;abstract&quot;:&quot;Latar Belakang   Stunting  atau   perawakan pendek merupakan kondisi terhambatnya pertumbuhan tubuh akibat salah satu bentuk kekurangan gizi yang ditandai dengan tinggi badan menurut umur di bawah standar deviasi (&amp;lt;-2SD) dengan referensi  World Health Organization  (WHO) tahun 2006.   Tujuan  Menganalisis peran pemberian makanan pendamping air susu ibu dini sebagai faktor risiko kejadian  stunting  pada anak usia 2-3 tahun.   Metode  Penelitian analitik observasional dengan rancangan penelitian kasus-kontrol. Sampel terdiri dari 104 anak umur 2-3 tahun di wilayah kerja Puskesmas Rowosari Kota Semarang selama periode Maret-Agustus 2017. Uji statistik menggunakan uji komparatif  Chi-square .   Hasil  Berdasarkan 104 subjek kasus-kontrol di wilayah Puskesmas Rowosari Semarang, didapatkan hubungan bermakna pada pemberian MP-ASI dini ( p =0,000). Hubungan tidak bermakna didapatkan pada jenis MP-ASI ( p =0,680), konsistensi MP-ASI ( p= 0,290), pendapatan orang tua ( p= 1,000).   Kesimpulan  Pada penelitian ini terdapat hubungan yang signifikan pada variabel pemberian MP-ASI dini terhadap  stunting . Selain itu terdapat hubungan yang tidak signifikan pada variabel jenis MP-ASI, konsistensi MP-ASI, dan pendapatan orang tua.&quot;,&quot;publisher&quot;:&quot;Faculty of Medicine, Universitas Diponegoro, Semarang, Indonesia&quot;,&quot;issue&quot;:&quot;2&quot;,&quot;volume&quot;:&quot;7&quot;,&quot;container-title-short&quot;:&quot;&quot;},&quot;isTemporary&quot;:false,&quot;suppress-author&quot;:false,&quot;composite&quot;:false,&quot;author-only&quot;:false}]},{&quot;citationID&quot;:&quot;MENDELEY_CITATION_737acd71-402d-4441-931f-058b091296ef&quot;,&quot;properties&quot;:{&quot;noteIndex&quot;:0},&quot;isEdited&quot;:false,&quot;manualOverride&quot;:{&quot;isManuallyOverridden&quot;:false,&quot;citeprocText&quot;:&quot;(6)&quot;,&quot;manualOverrideText&quot;:&quot;&quot;},&quot;citationTag&quot;:&quot;MENDELEY_CITATION_v3_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&quot;,&quot;citationItems&quot;:[{&quot;id&quot;:&quot;8365b47f-ab46-3df0-a4c4-6f74821eca1f&quot;,&quot;itemData&quot;:{&quot;type&quot;:&quot;article-journal&quot;,&quot;id&quot;:&quot;8365b47f-ab46-3df0-a4c4-6f74821eca1f&quot;,&quot;title&quot;:&quot;Risk factors of stunting and wasting in Somali pre-school age children: results from the 2019 Somalia micronutrient survey&quot;,&quot;author&quot;:[{&quot;family&quot;:&quot;Donkor&quot;,&quot;given&quot;:&quot;William E.S.&quot;,&quot;parse-names&quot;:false,&quot;dropping-particle&quot;:&quot;&quot;,&quot;non-dropping-particle&quot;:&quot;&quot;},{&quot;family&quot;:&quot;Mbai&quot;,&quot;given&quot;:&quot;Joshua&quot;,&quot;parse-names&quot;:false,&quot;dropping-particle&quot;:&quot;&quot;,&quot;non-dropping-particle&quot;:&quot;&quot;},{&quot;family&quot;:&quot;Sesay&quot;,&quot;given&quot;:&quot;Fatmata&quot;,&quot;parse-names&quot;:false,&quot;dropping-particle&quot;:&quot;&quot;,&quot;non-dropping-particle&quot;:&quot;&quot;},{&quot;family&quot;:&quot;Ali&quot;,&quot;given&quot;:&quot;Sundus Ibrahim&quot;,&quot;parse-names&quot;:false,&quot;dropping-particle&quot;:&quot;&quot;,&quot;non-dropping-particle&quot;:&quot;&quot;},{&quot;family&quot;:&quot;Woodruff&quot;,&quot;given&quot;:&quot;Bradley A.&quot;,&quot;parse-names&quot;:false,&quot;dropping-particle&quot;:&quot;&quot;,&quot;non-dropping-particle&quot;:&quot;&quot;},{&quot;family&quot;:&quot;Hussein&quot;,&quot;given&quot;:&quot;Shuaib Mohamoud&quot;,&quot;parse-names&quot;:false,&quot;dropping-particle&quot;:&quot;&quot;,&quot;non-dropping-particle&quot;:&quot;&quot;},{&quot;family&quot;:&quot;Mohamud&quot;,&quot;given&quot;:&quot;Kheyriya Mohamed&quot;,&quot;parse-names&quot;:false,&quot;dropping-particle&quot;:&quot;&quot;,&quot;non-dropping-particle&quot;:&quot;&quot;},{&quot;family&quot;:&quot;Muse&quot;,&quot;given&quot;:&quot;Ahmed&quot;,&quot;parse-names&quot;:false,&quot;dropping-particle&quot;:&quot;&quot;,&quot;non-dropping-particle&quot;:&quot;&quot;},{&quot;family&quot;:&quot;Mohamed&quot;,&quot;given&quot;:&quot;Warsame Said&quot;,&quot;parse-names&quot;:false,&quot;dropping-particle&quot;:&quot;&quot;,&quot;non-dropping-particle&quot;:&quot;&quot;},{&quot;family&quot;:&quot;Mohamoud&quot;,&quot;given&quot;:&quot;Abdullahi Muse&quot;,&quot;parse-names&quot;:false,&quot;dropping-particle&quot;:&quot;&quot;,&quot;non-dropping-particle&quot;:&quot;&quot;},{&quot;family&quot;:&quot;Mohamud&quot;,&quot;given&quot;:&quot;Farhan Mohamed&quot;,&quot;parse-names&quot;:false,&quot;dropping-particle&quot;:&quot;&quot;,&quot;non-dropping-particle&quot;:&quot;&quot;},{&quot;family&quot;:&quot;Petry&quot;,&quot;given&quot;:&quot;Nicolai&quot;,&quot;parse-names&quot;:false,&quot;dropping-particle&quot;:&quot;&quot;,&quot;non-dropping-particle&quot;:&quot;&quot;},{&quot;family&quot;:&quot;Galvin&quot;,&quot;given&quot;:&quot;Melanie&quot;,&quot;parse-names&quot;:false,&quot;dropping-particle&quot;:&quot;&quot;,&quot;non-dropping-particle&quot;:&quot;&quot;},{&quot;family&quot;:&quot;Wegmüller&quot;,&quot;given&quot;:&quot;Rita&quot;,&quot;parse-names&quot;:false,&quot;dropping-particle&quot;:&quot;&quot;,&quot;non-dropping-particle&quot;:&quot;&quot;},{&quot;family&quot;:&quot;Rohner&quot;,&quot;given&quot;:&quot;Fabian&quot;,&quot;parse-names&quot;:false,&quot;dropping-particle&quot;:&quot;&quot;,&quot;non-dropping-particle&quot;:&quot;&quot;},{&quot;family&quot;:&quot;Katambo&quot;,&quot;given&quot;:&quot;Yvonne&quot;,&quot;parse-names&quot;:false,&quot;dropping-particle&quot;:&quot;&quot;,&quot;non-dropping-particle&quot;:&quot;&quot;},{&quot;family&quot;:&quot;Wirth&quot;,&quot;given&quot;:&quot;James P.&quot;,&quot;parse-names&quot;:false,&quot;dropping-particle&quot;:&quot;&quot;,&quot;non-dropping-particle&quot;:&quot;&quot;}],&quot;container-title&quot;:&quot;BMC Public Health 2022 22:1&quot;,&quot;accessed&quot;:{&quot;date-parts&quot;:[[2026,5,20]]},&quot;DOI&quot;:&quot;10.1186/S12889-021-12439-4&quot;,&quot;ISSN&quot;:&quot;1471-2458&quot;,&quot;PMID&quot;:&quot;35139826&quot;,&quot;URL&quot;:&quot;https://link.springer.com/article/10.1186/s12889-021-12439-4&quot;,&quot;issued&quot;:{&quot;date-parts&quot;:[[2022,2,9]]},&quot;page&quot;:&quot;264-&quot;,&quot;abstract&quot;:&quot;Stunting and wasting in children less than 5 years of age are two key indicators of child malnutrition. Reducing their prevalence is a priority of the global public health community and for Somalia, a country suffering complex humanitarian emergencies such as drought, flooding, conflict and large-scale displacements. Data from the nationally representative cross-sectional Somalia Micronutrient Survey (SMS 2019) on 1947 children were analyzed to assess the prevalence and potential risk factors of stunting and wasting. Bivariate and multivariable analyses were conducted separately for children 0–5 months and 6–59 months, and population attributable fractions were calculated using adjusted risk ratios produced by Poisson regression models. Among the 1947 children, the prevalence of stunting and wasting were 17.2% (95% CI: 15.0, 19.6) and 11.0% (95% CI: 9.3, 12.9), respectively. Among children 6–59 months of age, those residing in severely food insecure households had a higher risk of stunting (adjusted risk ratio [aRR] 1.47; CI: 1.12, 1.93) compared to those in food secure households. This risk of stunting was also higher in children with inflammation (aRR 1.75; CI: 1.35, 2.25) and iron deficiency (ID) (aRR 2.09; CI: 1.58, 2.80). For wasting, a dose-response relationship was found with household wealth, with the risk of wasting increasing significantly as the household wealth quintile decreased. On the other hand, the risk of wasting was lower in iron-deficient children (aRR 0.69; CI: 0.49, 0.98) than in iron-replete children. Among children 0–5 months of age no variables remained statistically significantly associated with stunting in the multivariable analysis. Wasting, however, was more common in children with recent diarrhea (aRR 3.51; CI: 1.68, 7.36). Nutritional status of children in Somalia may be improved by prevention of diarrhea and other infections and improvements in household food security.&quot;,&quot;publisher&quot;:&quot;BioMed Central&quot;,&quot;issue&quot;:&quot;1&quot;,&quot;volume&quot;:&quot;22&quot;,&quot;container-title-short&quot;:&quot;&quot;},&quot;isTemporary&quot;:false,&quot;suppress-author&quot;:false,&quot;composite&quot;:false,&quot;author-only&quot;:false}]},{&quot;citationID&quot;:&quot;MENDELEY_CITATION_38ea6b05-009c-4e3f-9400-ac2dfd70d74b&quot;,&quot;properties&quot;:{&quot;noteIndex&quot;:0},&quot;isEdited&quot;:false,&quot;manualOverride&quot;:{&quot;isManuallyOverridden&quot;:false,&quot;citeprocText&quot;:&quot;(5)&quot;,&quot;manualOverrideText&quot;:&quot;&quot;},&quot;citationTag&quot;:&quot;MENDELEY_CITATION_v3_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&quot;,&quot;citationItems&quot;:[{&quot;id&quot;:&quot;cb1d7f25-6e81-3694-8bc4-cd305bac343e&quot;,&quot;itemData&quot;:{&quot;type&quot;:&quot;article-journal&quot;,&quot;id&quot;:&quot;cb1d7f25-6e81-3694-8bc4-cd305bac343e&quot;,&quot;title&quot;:&quot;Analysis of Socioeconomic, Utilization of Maternal Health Services, and Toddler’s Characteristics as Stunting Risk Factors&quot;,&quot;author&quot;:[{&quot;family&quot;:&quot;Noor&quot;,&quot;given&quot;:&quot;Meitria Syahadatina&quot;,&quot;parse-names&quot;:false,&quot;dropping-particle&quot;:&quot;&quot;,&quot;non-dropping-particle&quot;:&quot;&quot;},{&quot;family&quot;:&quot;Andrestian&quot;,&quot;given&quot;:&quot;Meilla Dwi&quot;,&quot;parse-names&quot;:false,&quot;dropping-particle&quot;:&quot;&quot;,&quot;non-dropping-particle&quot;:&quot;&quot;},{&quot;family&quot;:&quot;Dina&quot;,&quot;given&quot;:&quot;Resa Ana&quot;,&quot;parse-names&quot;:false,&quot;dropping-particle&quot;:&quot;&quot;,&quot;non-dropping-particle&quot;:&quot;&quot;},{&quot;family&quot;:&quot;Ferdina&quot;,&quot;given&quot;:&quot;Ayunina Rizky&quot;,&quot;parse-names&quot;:false,&quot;dropping-particle&quot;:&quot;&quot;,&quot;non-dropping-particle&quot;:&quot;&quot;},{&quot;family&quot;:&quot;Dewi&quot;,&quot;given&quot;:&quot;Zulfiana&quot;,&quot;parse-names&quot;:false,&quot;dropping-particle&quot;:&quot;&quot;,&quot;non-dropping-particle&quot;:&quot;&quot;},{&quot;family&quot;:&quot;Hariati&quot;,&quot;given&quot;:&quot;Niken Widyastuti&quot;,&quot;parse-names&quot;:false,&quot;dropping-particle&quot;:&quot;&quot;,&quot;non-dropping-particle&quot;:&quot;&quot;},{&quot;family&quot;:&quot;Rachman&quot;,&quot;given&quot;:&quot;Purnawati Hustina&quot;,&quot;parse-names&quot;:false,&quot;dropping-particle&quot;:&quot;&quot;,&quot;non-dropping-particle&quot;:&quot;&quot;},{&quot;family&quot;:&quot;Setiawan&quot;,&quot;given&quot;:&quot;Muhammad Irwan&quot;,&quot;parse-names&quot;:false,&quot;dropping-particle&quot;:&quot;&quot;,&quot;non-dropping-particle&quot;:&quot;&quot;},{&quot;family&quot;:&quot;Yuana&quot;,&quot;given&quot;:&quot;Windy Tri&quot;,&quot;parse-names&quot;:false,&quot;dropping-particle&quot;:&quot;&quot;,&quot;non-dropping-particle&quot;:&quot;&quot;},{&quot;family&quot;:&quot;Khomsan&quot;,&quot;given&quot;:&quot;Ali&quot;,&quot;parse-names&quot;:false,&quot;dropping-particle&quot;:&quot;&quot;,&quot;non-dropping-particle&quot;:&quot;&quot;}],&quot;container-title&quot;:&quot;Nutrients 2022, Vol. 14, Page 4373&quot;,&quot;accessed&quot;:{&quot;date-parts&quot;:[[2026,5,20]]},&quot;DOI&quot;:&quot;10.3390/NU14204373&quot;,&quot;ISSN&quot;:&quot;2072-6643&quot;,&quot;PMID&quot;:&quot;36297057&quot;,&quot;URL&quot;:&quot;https://www.mdpi.com/2072-6643/14/20/4373/htm&quot;,&quot;issued&quot;:{&quot;date-parts&quot;:[[2022,10,18]]},&quot;page&quot;:&quot;4373&quot;,&quot;abstract&quot;:&quot;Stunting prevalence in South Kalimantan has been higher than the national figure and is the sixth highest in Indonesia. Not many studies in South Kalimantan have analysed the risk factors for stunting comprehensively that combine sociodemographic factors, utilization of maternal health services, and characteristics of children. Therefore, the purpose of this study was to analyse sociodemographic factors, utilization of maternal health services, and characteristics of children under 5 as determinants of stunting in South Kalimantan Province. This study used an analytic observational method with a cross-sectional design. Data collection used secondary data from the results of South Kalimantan Baseline Health Research 2018. The total population of toddlers obtained from South Kalimantan Baseline Health Research 2018 data was 1218 toddlers, and all of them were taken as samples. Data analysis used a chi square test for bivariate test and Logistic Regression for multivariate test. There is a relationship between mother’s education level (p = 0.001), father’s education (p = 0.002), toddler age (p &lt; 0.001), low birth weight (p = 0.05), exclusive breastfeeding (p = 0.008), and underweight (p = 0.000) with stunting. The data were continued with the Logistics Regression test and the dominant variables related to stunting were underweight (p &lt; 0.001 with OR 18,241), under-five age (p &lt; 0.001, with OR value for ages 24–35 months 9511), and premature birth (p = 0.027 with an OR of 2187). The conclusion of this study is that the most important factor in the incidence of stunting in South Kalimantan is underweight nutritional status.&quot;,&quot;publisher&quot;:&quot;Multidisciplinary Digital Publishing Institute&quot;,&quot;issue&quot;:&quot;20&quot;,&quot;volume&quot;:&quot;14&quot;,&quot;container-title-short&quot;:&quot;&quot;},&quot;isTemporary&quot;:false,&quot;suppress-author&quot;:false,&quot;composite&quot;:false,&quot;author-only&quot;:false}]},{&quot;citationID&quot;:&quot;MENDELEY_CITATION_b0739386-2db5-4ae9-97d0-4e2c3f23c7f6&quot;,&quot;properties&quot;:{&quot;noteIndex&quot;:0},&quot;isEdited&quot;:false,&quot;manualOverride&quot;:{&quot;isManuallyOverridden&quot;:false,&quot;citeprocText&quot;:&quot;(14)&quot;,&quot;manualOverrideText&quot;:&quot;&quot;},&quot;citationTag&quot;:&quot;MENDELEY_CITATION_v3_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&quot;,&quot;citationItems&quot;:[{&quot;id&quot;:&quot;604633ae-81b8-32be-aaae-5b8beb926bc0&quot;,&quot;itemData&quot;:{&quot;type&quot;:&quot;article-journal&quot;,&quot;id&quot;:&quot;604633ae-81b8-32be-aaae-5b8beb926bc0&quot;,&quot;title&quot;:&quot;Safe Drinking Water, Sanitation and Mother’s Hygiene Practice as Stunting Risk Factors: A Case Control Study in a Rural Area of Ciawi Sub-district, Tasikmalaya District, West Java, Indonesia&quot;,&quot;author&quot;:[{&quot;family&quot;:&quot;Novianti&quot;,&quot;given&quot;:&quot;Siti&quot;,&quot;parse-names&quot;:false,&quot;dropping-particle&quot;:&quot;&quot;,&quot;non-dropping-particle&quot;:&quot;&quot;},{&quot;family&quot;:&quot;Huriyati&quot;,&quot;given&quot;:&quot;Emy&quot;,&quot;parse-names&quot;:false,&quot;dropping-particle&quot;:&quot;&quot;,&quot;non-dropping-particle&quot;:&quot;&quot;},{&quot;family&quot;:&quot;Padmawati&quot;,&quot;given&quot;:&quot;Retna Siwi&quot;,&quot;parse-names&quot;:false,&quot;dropping-particle&quot;:&quot;&quot;,&quot;non-dropping-particle&quot;:&quot;&quot;}],&quot;container-title&quot;:&quot;Ethiopian Journal of Health Sciences&quot;,&quot;container-title-short&quot;:&quot;Ethiop. J. Health Sci.&quot;,&quot;accessed&quot;:{&quot;date-parts&quot;:[[2026,5,20]]},&quot;DOI&quot;:&quot;10.4314/EJHS.V33I6.3&quot;,&quot;ISSN&quot;:&quot;2413-7170&quot;,&quot;PMID&quot;:&quot;38784492&quot;,&quot;URL&quot;:&quot;https://www.ajol.info/index.php/ejhs/article/view/260477&quot;,&quot;issued&quot;:{&quot;date-parts&quot;:[[2023,12,7]]},&quot;page&quot;:&quot;935-944&quot;,&quot;abstract&quot;:&quot;BACKGROUND: Stunting is associated with disorders of the small intestines caused by environmental factors and poor hygiene practices. Prevention of stunting should be conducted in the first 1,000 days of life; namely, from conception until the child is two years old. This research aimed to analyze the relationship between environmental risk factors and maternal personal hygiene with the incidence of stunting in children aged 6-23 months.\nMETHODS: This study was conducted using a case-control design, with a total sample of 212 (106 cases and 106 controls) enrolled purposively. Data were collected through interviews using a questionnaire. The analysis used chi-square tests and multiple logistic regression.\nRESULTS: The results of multivariate analysis showed the independent variables that have a significant association on the incidence of stunting are access to safe drinking water and maternal hygiene practices. The external variables that have a significant relationship is birth length and feeding practice.\nCONCLUSION: Having no access to safe drinking water, not proper sanitation, and poor maternal hygiene practices have a higher risk of stunting in children aged 6-23 months. The implications of this research include the need for increased access to a safe environment and improvement of mother’s behavior as essential efforts to prevent stunting.&quot;,&quot;issue&quot;:&quot;6&quot;,&quot;volume&quot;:&quot;33&quot;},&quot;isTemporary&quot;:false,&quot;suppress-author&quot;:false,&quot;composite&quot;:false,&quot;author-only&quot;:false}]},{&quot;citationID&quot;:&quot;MENDELEY_CITATION_b800136d-df32-41d5-8404-e95a693b51bb&quot;,&quot;properties&quot;:{&quot;noteIndex&quot;:0},&quot;isEdited&quot;:false,&quot;manualOverride&quot;:{&quot;isManuallyOverridden&quot;:false,&quot;citeprocText&quot;:&quot;(21)&quot;,&quot;manualOverrideText&quot;:&quot;&quot;},&quot;citationTag&quot;:&quot;MENDELEY_CITATION_v3_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&quot;,&quot;citationItems&quot;:[{&quot;id&quot;:&quot;38e5c5ab-c04e-34cb-9347-e6e512bcacc5&quot;,&quot;itemData&quot;:{&quot;type&quot;:&quot;article-journal&quot;,&quot;id&quot;:&quot;38e5c5ab-c04e-34cb-9347-e6e512bcacc5&quot;,&quot;title&quot;:&quot;Faktor risiko stunting pada anak umur 12-24 bulan&quot;,&quot;author&quot;:[{&quot;family&quot;:&quot;Wellina&quot;,&quot;given&quot;:&quot;Wiwien Fitrie&quot;,&quot;parse-names&quot;:false,&quot;dropping-particle&quot;:&quot;&quot;,&quot;non-dropping-particle&quot;:&quot;&quot;},{&quot;family&quot;:&quot;Kartasurya&quot;,&quot;given&quot;:&quot;Martha Irene&quot;,&quot;parse-names&quot;:false,&quot;dropping-particle&quot;:&quot;&quot;,&quot;non-dropping-particle&quot;:&quot;&quot;},{&quot;family&quot;:&quot;Rahfiludin&quot;,&quot;given&quot;:&quot;M. Zen&quot;,&quot;parse-names&quot;:false,&quot;dropping-particle&quot;:&quot;&quot;,&quot;non-dropping-particle&quot;:&quot;&quot;}],&quot;container-title&quot;:&quot;Jurnal Gizi Indonesia (The Indonesian Journal of Nutrition)&quot;,&quot;accessed&quot;:{&quot;date-parts&quot;:[[2026,5,20]]},&quot;DOI&quot;:&quot;10.14710/JGI.5.1.55-61&quot;,&quot;ISSN&quot;:&quot;2338-3119&quot;,&quot;URL&quot;:&quot;https://ejournal.undip.ac.id/index.php/jgi/article/view/16323&quot;,&quot;issued&quot;:{&quot;date-parts&quot;:[[2016,12,30]]},&quot;page&quot;:&quot;55-61&quot;,&quot;abstract&quot;:&quot;Background :      In   2013, the prevalence of stunting and severe stunting in Brebes reached   26.9 %   and   16.8 %.   These prevalences   of stunting   were higher than the stunting prevlence in Central Java Province (11.0%).   This study aim  ed   to determine risk factors   of   stunting   among children   aged 12-24 months in Br  ebes     District.     Methods   :   This research was conducted with   a   case-control design   o  n 77   cases   (stunting) and 77 controls (normal)   in Brebes Subdistrict  . Data   on   birth weight, b  irth   length,   infection history,   pesticide exposure   were   obtained through interviews  , using structured questionnaires  . The analysis was   conducted by calculating Odd Ratios and   logistic regression  s  .       Results    :   Multivariate results showed   that   the risk factors of stunting in children   aged   12-24 months   in   B  rebes      subdistrict were   low energy   adequacy levels (  OR   =  7.71  ; 95%  CI  :   3.63  -  16.3  ;   p  =  0.00  1  )  , low   protein   adequacy levels (  OR=7.65   ; 95%  CI  :  3.67  -  15.9  ,   p  =  0.001)  ; low   zinc   adequacy levels (  OR  =  8.78  ; 95%  CI  :  3.53  -  21.5  , p=0,001  )  ; low   birth weight   (  OR  =  3.63  ; 95%  CI  :  1.65  -  7.96  ;   p  =  0.00  2  ) and   high   exposure to pesticides   (  OR  =  8.48  ; 95%  CI  :  3.93  -  18.28  ; p=0,001  )  .   These   three   variables are contributing to stunting   of     45   %.   Low compliance of   vitamin A   capsule consumption  ,   the frequencies   of diarrhea respiratory infection   were not the risk factors for stunting in this study  .       Conclusions   :   The risk factors of stunting   among   children aged 12-24 months   were   low energy   adequacy levels  ,   low   protein   adequacy   levels, low zinc   adequac  y levels  ,   low birth weight and high exposure to pesticides.   The highest risk was the   high pesticide exposure.&quot;,&quot;publisher&quot;:&quot;Department of Nutrition Science, Faculty of Medicine, Universitas Diponegoro&quot;,&quot;issue&quot;:&quot;1&quot;,&quot;volume&quot;:&quot;5&quot;,&quot;container-title-short&quot;:&quot;&quot;},&quot;isTemporary&quot;:false,&quot;suppress-author&quot;:false,&quot;composite&quot;:false,&quot;author-only&quot;:false}]},{&quot;citationID&quot;:&quot;MENDELEY_CITATION_5a62cce6-2a0e-4abe-a7b7-94fc252bd593&quot;,&quot;properties&quot;:{&quot;noteIndex&quot;:0},&quot;isEdited&quot;:false,&quot;manualOverride&quot;:{&quot;isManuallyOverridden&quot;:false,&quot;citeprocText&quot;:&quot;(12)&quot;,&quot;manualOverrideText&quot;:&quot;&quot;},&quot;citationTag&quot;:&quot;MENDELEY_CITATION_v3_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&quot;,&quot;citationItems&quot;:[{&quot;id&quot;:&quot;74fbce53-38eb-376d-aa34-3b99ebe9ea96&quot;,&quot;itemData&quot;:{&quot;type&quot;:&quot;article-journal&quot;,&quot;id&quot;:&quot;74fbce53-38eb-376d-aa34-3b99ebe9ea96&quot;,&quot;title&quot;:&quot;Exploring Factors Associated with Stunting in 6-Month-Old Children: A Population-Based Cohort Study in Sulawesi, Indonesia&quot;,&quot;author&quot;:[{&quot;family&quot;:&quot;Thahir&quot;,&quot;given&quot;:&quot;Andi Imam Arundhana&quot;,&quot;parse-names&quot;:false,&quot;dropping-particle&quot;:&quot;&quot;,&quot;non-dropping-particle&quot;:&quot;&quot;},{&quot;family&quot;:&quot;Li&quot;,&quot;given&quot;:&quot;Mu&quot;,&quot;parse-names&quot;:false,&quot;dropping-particle&quot;:&quot;&quot;,&quot;non-dropping-particle&quot;:&quot;&quot;},{&quot;family&quot;:&quot;Holmes&quot;,&quot;given&quot;:&quot;Andrew&quot;,&quot;parse-names&quot;:false,&quot;dropping-particle&quot;:&quot;&quot;,&quot;non-dropping-particle&quot;:&quot;&quot;},{&quot;family&quot;:&quot;Gordon&quot;,&quot;given&quot;:&quot;Adrienne&quot;,&quot;parse-names&quot;:false,&quot;dropping-particle&quot;:&quot;&quot;,&quot;non-dropping-particle&quot;:&quot;&quot;}],&quot;container-title&quot;:&quot;Nutrients&quot;,&quot;container-title-short&quot;:&quot;Nutrients&quot;,&quot;accessed&quot;:{&quot;date-parts&quot;:[[2026,5,20]]},&quot;DOI&quot;:&quot;10.3390/NU15153420/S1&quot;,&quot;ISSN&quot;:&quot;20726643&quot;,&quot;PMID&quot;:&quot;37571357&quot;,&quot;URL&quot;:&quot;https://www.mdpi.com/2072-6643/15/15/3420/htm&quot;,&quot;issued&quot;:{&quot;date-parts&quot;:[[2023,8,1]]},&quot;page&quot;:&quot;3420&quot;,&quot;abstract&quot;:&quot;Stunting in children under the age of two is a significant global concern, particularly in low- and middle-income countries like Indonesia. Intervention efforts often come too late as many of the underlying causal factors have already occurred earlier. While antenatal multiple micronutrient supplements (MMS) have demonstrated positive effects on pregnancy outcomes, their impact on infant growth in the first six months remains inadequately explored in epidemiological studies. This study aims to identify factors associated with stunting at six months in infants whose mothers received MMS. A population-based cohort study was conducted in four subdistricts of Banggai, Indonesia. Pregnant women were recruited in their third trimester and followed up until their children were six months of age. Validated questionnaires were employed to gather data on social determinants of health and diet, and standardised methods were utilised for anthropometric measurements. Stunting was determined based on the WHO child growth standards. The analysis comprised data from 152 mother–child pairs. The prevalence of stunting during early infancy (first two months) was 18.4%, which decreased to 15.8% in later infancy (at six months). Factors such as small-for-gestational-age (AOR = 11.29; 2.73–46.66), preterm birth (AOR = 6.33; 1.25–31.97), short birth length (AOR = 4.31; 1.11–16.78), maternal mid-upper arm circumference (MUAC) below 23.5 cm, and female infants (AOR = 3.27; 95%CI: 1.04–10.27) were associated with stunting at six months. This study highlights that stunting in the first six months is present at birth, with small-for-gestational-age (SGA) as a strong predictor. In addition, there was a trend to improved growth (−0.30 [−0.79 to 0.18]) in infants born to mothers who received MMS supplementation pre-pregnancy rather than during pregnancy, although it was not statistically significant.&quot;,&quot;publisher&quot;:&quot;Multidisciplinary Digital Publishing Institute (MDPI)&quot;,&quot;issue&quot;:&quot;15&quot;,&quot;volume&quot;:&quot;15&quot;},&quot;isTemporary&quot;:false,&quot;suppress-author&quot;:false,&quot;composite&quot;:false,&quot;author-only&quot;:false}]},{&quot;citationID&quot;:&quot;MENDELEY_CITATION_bea76161-6240-4cfa-9388-75b16ce7a841&quot;,&quot;properties&quot;:{&quot;noteIndex&quot;:0},&quot;isEdited&quot;:false,&quot;manualOverride&quot;:{&quot;isManuallyOverridden&quot;:false,&quot;citeprocText&quot;:&quot;(10)&quot;,&quot;manualOverrideText&quot;:&quot;&quot;},&quot;citationTag&quot;:&quot;MENDELEY_CITATION_v3_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&quot;,&quot;citationItems&quot;:[{&quot;id&quot;:&quot;629d54a9-53d3-3bd9-85a6-26e6911f81c8&quot;,&quot;itemData&quot;:{&quot;type&quot;:&quot;article-journal&quot;,&quot;id&quot;:&quot;629d54a9-53d3-3bd9-85a6-26e6911f81c8&quot;,&quot;title&quot;:&quot;Faktor sosiodemografi dan tinggi badan orang tua serta hubungannya dengan kejadian stunting pada balita usia 6-23 bulan&quot;,&quot;author&quot;:[{&quot;family&quot;:&quot;Amin&quot;,&quot;given&quot;:&quot;Nur Afia&quot;,&quot;parse-names&quot;:false,&quot;dropping-particle&quot;:&quot;&quot;,&quot;non-dropping-particle&quot;:&quot;&quot;},{&quot;family&quot;:&quot;Julia&quot;,&quot;given&quot;:&quot;Madarina&quot;,&quot;parse-names&quot;:false,&quot;dropping-particle&quot;:&quot;&quot;,&quot;non-dropping-particle&quot;:&quot;&quot;}],&quot;container-title&quot;:&quot;Jurnal Gizi dan Dietetik Indonesia (Indonesian Journal of Nutrition and Dietetics)&quot;,&quot;accessed&quot;:{&quot;date-parts&quot;:[[2026,5,20]]},&quot;DOI&quot;:&quot;10.21927/IJND.2014.2(3).170-177&quot;,&quot;ISSN&quot;:&quot;2503-183X&quot;,&quot;URL&quot;:&quot;http://ejournal.almaata.ac.id/index.php/IJND/article/view/299&quot;,&quot;issued&quot;:{&quot;date-parts&quot;:[[2014,8,30]]},&quot;page&quot;:&quot;170-177&quot;,&quot;abstract&quot;:&quot;ABSTRACTBackground: Stunting is linear growth disturbance indicated by the value of the z-score of TB/U less than -2 SD. There are various factors associated with the incidence of stunting. Social demographics such as low income, low parental education and the number of members in the household, also indirectly related to the incidence of stunting. Parental height is also associated with the incidence of stunting. Short mothers have the possibility of having short baby. The results of the study in Egypt showed that children born from mothers with the height of &amp;lt;150 cm have a higher risk to be stunted.Objectives: To determine whether sociodemographic factors and parental height were risk factors for the incidence of stunting in children aged 6-23 months in Sedayu Subdistrict, Bantul, Yogyakarta.Methods: The design used case-control study. The research was conducted in April-June 2014 in the Sedayu Subdistrict. Number of samples were 252 children aged 6-23 months. The instruments were a questionnaire to determine the identity of children, the identity of respondents, nutritional status, and sociodemographic data. Infantometer used to measure the length of the children body and microtoise to measure the height of parents. Bivariate analysis using chi-square and multivariate logistic regression test.Results: The prevalence of children stunting was 16.20%. Bivariate test showed that the height of mothers significantly associated with the incidence of stunting. Multivariate analysis showed that the most influential factors to the was maternal height, while variables of employment, education, income, expenditure, number of family members, and height of father did not show significant results.Conclusions: Maternal height were the risk factor for the incidence of stunting in children aged 6-23 months in Sedayu Subdistrict, but sociodemographic were not.KEYWORDS: stunting, sociodemographic, parental heightABSTRAKLatar belakang: Stunting merupakan gangguan pertumbuhan linier yang ditunjukkan dengan nilai skor-z TB/U kurang dari -2SD. Terdapat berbagai macam faktor yang berhubungan dengan kejadian stunting. Faktor sosial demografi , meliputi pendapatan yang rendah, pendidikan orang tua yang rendah, dan jumlah anggota dalam rumah tangga secara tidak langsung juga berhubungan dengan kejadian stunting. Tinggi badan orang tua juga berkaitan dengan kejadian stunting. Ibu yang pendek memiliki kemungkinan melahirkan bayi yang pendek pula. Hasil penelitian di Mesir menunjukkan bahwa anak yang lahir dari ibu dengan tinggi badan &amp;lt;150 cm memiliki risiko lebih tinggi untuk tumbuh menjadi stunting.Tujuan: Mengetahui faktor sosiodemografi dan tinggi badan orang tua sebagai faktor risiko kejadian stunting pada balita usia 6â€“23 bulan di Kecamatan Sedayu, Bantul, Yogyakarta.Metode: Desain penelitian adalah case-control. Penelitian ini dilaksanakan pada bulan April-Juni 2014 di Kecamatan Sedayu. Besar sampel yang diambil sebesar 252 balita usia 6-23 bulan. Instrumen yang digunakan adalah kuesioner untuk mengetahui identitas balita, identitas responden, status gizi balita, dan data sosiodemografi. Infantometer digunakan untuk mengukur panjang badan balita dan microtoise untuk mengukur tinggi badan orang tua. Analisis bivariat menggunakan uji chi-square dan multivariat menggunakan uji regresi logistik.Hasil : Dalam penelitian ini diketahui prevalensi kejadian stunting di Kecamatan Sedayu sebesar 16,20%. Hasil uji bivariat menunjukkan bahwa variabel bebas yaitu tinggi badan ibu (p=0,01) menunjukkan hubungan yang signifikan terhadap kejadian stunting. Hasil uji multivariat membuktikan bahwa variabel yang paling berpengaruh dengan stunting yaitu tinggi badan ibu. Variabel pekerjaan, pendidikan, pendapatan dan pengeluaran, jumlah anggota keluarga, dan tinggi badan ayah tidak menunjukkan hasil yang bermakna terhadap kejadian stunting.Kesimpulan: Faktor sosioemografi bukan merupakan faktor risiko kejadian stunting, namun tinggi badan ibu merupakan faktor risiko kejadian stunting pada balita usia 6-23 bulan di Kecamatan Sedayu, Bantul,Yogyakarta.KATA KUNCI: stunting, sosiodemografi , tinggi badan orang tua&quot;,&quot;publisher&quot;:&quot;Alma Ata University Press&quot;,&quot;issue&quot;:&quot;3&quot;,&quot;volume&quot;:&quot;2&quot;,&quot;container-title-short&quot;:&quot;&quot;},&quot;isTemporary&quot;:false,&quot;suppress-author&quot;:false,&quot;composite&quot;:false,&quot;author-only&quot;:false}]},{&quot;citationID&quot;:&quot;MENDELEY_CITATION_ba06bf32-2acc-48dd-afc8-ba7dcd2f54da&quot;,&quot;properties&quot;:{&quot;noteIndex&quot;:0},&quot;isEdited&quot;:false,&quot;manualOverride&quot;:{&quot;isManuallyOverridden&quot;:false,&quot;citeprocText&quot;:&quot;(19)&quot;,&quot;manualOverrideText&quot;:&quot;&quot;},&quot;citationTag&quot;:&quot;MENDELEY_CITATION_v3_eyJjaXRhdGlvbklEIjoiTUVOREVMRVlfQ0lUQVRJT05fYmEwNmJmMzItMmFjYy00OGRkLWFmYzgtYmE3ZGNkMmY1NGRhIiwicHJvcGVydGllcyI6eyJub3RlSW5kZXgiOjB9LCJpc0VkaXRlZCI6ZmFsc2UsIm1hbnVhbE92ZXJyaWRlIjp7ImlzTWFudWFsbHlPdmVycmlkZGVuIjpmYWxzZSwiY2l0ZXByb2NUZXh0IjoiKDE5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Swic3VwcHJlc3MtYXV0aG9yIjpmYWxzZSwiY29tcG9zaXRlIjpmYWxzZSwiYXV0aG9yLW9ubHkiOmZhbHNlfV19&quot;,&quot;citationItems&quot;:[{&quot;id&quot;:&quot;e321372b-6d0c-30b9-b5ae-6569dce3fad2&quot;,&quot;itemData&quot;:{&quot;type&quot;:&quot;article-journal&quot;,&quot;id&quot;:&quot;e321372b-6d0c-30b9-b5ae-6569dce3fad2&quot;,&quot;title&quot;:&quot;Risk Factor Analysis of Stunting in Children Aged 6-23 Months in Tanralili District, Maros Regency, Indonesia&quot;,&quot;author&quot;:[{&quot;family&quot;:&quot;Agussalim&quot;,&quot;given&quot;:&quot;&quot;,&quot;parse-names&quot;:false,&quot;dropping-particle&quot;:&quot;&quot;,&quot;non-dropping-particle&quot;:&quot;&quot;},{&quot;family&quot;:&quot;Zulkifli&quot;,&quot;given&quot;:&quot;Andi&quot;,&quot;parse-names&quot;:false,&quot;dropping-particle&quot;:&quot;&quot;,&quot;non-dropping-particle&quot;:&quot;&quot;},{&quot;family&quot;:&quot;Nasry Noor&quot;,&quot;given&quot;:&quot;Nur&quot;,&quot;parse-names&quot;:false,&quot;dropping-particle&quot;:&quot;&quot;,&quot;non-dropping-particle&quot;:&quot;&quot;},{&quot;family&quot;:&quot;Ansariadi&quot;,&quot;given&quot;:&quot;&quot;,&quot;parse-names&quot;:false,&quot;dropping-particle&quot;:&quot;&quot;,&quot;non-dropping-particle&quot;:&quot;&quot;},{&quot;family&quot;:&quot;Stang&quot;,&quot;given&quot;:&quot;&quot;,&quot;parse-names&quot;:false,&quot;dropping-particle&quot;:&quot;&quot;,&quot;non-dropping-particle&quot;:&quot;&quot;},{&quot;family&quot;:&quot;Riskiyani&quot;,&quot;given&quot;:&quot;Shanti&quot;,&quot;parse-names&quot;:false,&quot;dropping-particle&quot;:&quot;&quot;,&quot;non-dropping-particle&quot;:&quot;&quot;}],&quot;container-title&quot;:&quot;National Journal of Community Medicine&quot;,&quot;accessed&quot;:{&quot;date-parts&quot;:[[2026,5,20]]},&quot;DOI&quot;:&quot;10.55489/NJCM.150720244014&quot;,&quot;ISSN&quot;:&quot;2229-6816&quot;,&quot;URL&quot;:&quot;https://www.njcmindia.com/index.php/file/article/view/4014&quot;,&quot;issued&quot;:{&quot;date-parts&quot;:[[2024,7,1]]},&quot;page&quot;:&quot;559-565&quot;,&quot;abstract&quot;:&quot;Background: The high rate of stunting is still a nutritional problem in children in Indonesia which has an impact on the quality of future generations. The study aims to determine the risk factors for stunting in children aged 6-23 months in Tanralili District, Maros Regency.\nMethodology: This study used a case control study design. The sampling technique uses the side exhaustive method with a ratio of 1: 1, as many as 260 samples consisting of 130 cases and 130 controls. Stata program version 17 is used for data analysis.\nResults: Risk factors associated with stunting were maternal age &amp;lt;20 or 35 years (OR=1.953), lower-middle family income (OR=1.947), antenatal care &amp;lt;4 visits (OR=1,820), anemia (OR=2.252), chronic energy deficiency (OR=2.261), low birth weight (OR=2,595), exclusive breastfeeding (OR=2.448), poor home sanitation (OR=2.226;). Working mothers are a protective factor against stunting (OR=0.819). Multivariate analysis shows that exclusive breastfeeding is the dominant risk factor for stunting.\nConclusion: Risk factors for stunting come from mother, child, as well as environmental and family economic factors. The need for integrated and multisectoral programs to increase family income, access to proper home sanitation, maternal education on pregnancy and nutrition and exclusive breastfeeding to reduce the incidence of stunting.&quot;,&quot;publisher&quot;:&quot;MedSci Publications&quot;,&quot;issue&quot;:&quot;07&quot;,&quot;volume&quot;:&quot;15&quot;,&quot;container-title-short&quot;:&quot;&quot;},&quot;isTemporary&quot;:false,&quot;suppress-author&quot;:false,&quot;composite&quot;:false,&quot;author-only&quot;:false}]},{&quot;citationID&quot;:&quot;MENDELEY_CITATION_5bb2e559-2d38-4ee1-9cf3-89756b4cc63b&quot;,&quot;properties&quot;:{&quot;noteIndex&quot;:0},&quot;isEdited&quot;:false,&quot;manualOverride&quot;:{&quot;isManuallyOverridden&quot;:false,&quot;citeprocText&quot;:&quot;(22)&quot;,&quot;manualOverrideText&quot;:&quot;&quot;},&quot;citationTag&quot;:&quot;MENDELEY_CITATION_v3_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&quot;,&quot;citationItems&quot;:[{&quot;id&quot;:&quot;db032492-29fd-31f8-9224-7b16a930b6f8&quot;,&quot;itemData&quot;:{&quot;type&quot;:&quot;article-journal&quot;,&quot;id&quot;:&quot;db032492-29fd-31f8-9224-7b16a930b6f8&quot;,&quot;title&quot;:&quot;Panjang Badan Lahir Pendek Sebagai Salah Satu Faktor Determinan Keterlambatan Tumbuh Kembang Anak Usia 6-23 Bulan Di Kelurahan Jaticempaka, Kecamatan Pondok Gede, Kota Bekasi&quot;,&quot;author&quot;:[{&quot;family&quot;:&quot;Amaliah&quot;,&quot;given&quot;:&quot;Nurillah&quot;,&quot;parse-names&quot;:false,&quot;dropping-particle&quot;:&quot;&quot;,&quot;non-dropping-particle&quot;:&quot;&quot;},{&quot;family&quot;:&quot;Sari&quot;,&quot;given&quot;:&quot;Kencana&quot;,&quot;parse-names&quot;:false,&quot;dropping-particle&quot;:&quot;&quot;,&quot;non-dropping-particle&quot;:&quot;&quot;},{&quot;family&quot;:&quot;Suryaputri&quot;,&quot;given&quot;:&quot;Indri Yunita&quot;,&quot;parse-names&quot;:false,&quot;dropping-particle&quot;:&quot;&quot;,&quot;non-dropping-particle&quot;:&quot;&quot;},{&quot;family&quot;:&quot;Upaya&quot;,&quot;given&quot;:&quot;Puslitbang&quot;,&quot;parse-names&quot;:false,&quot;dropping-particle&quot;:&quot;&quot;,&quot;non-dropping-particle&quot;:&quot;&quot;},{&quot;family&quot;:&quot;Masyarakat&quot;,&quot;given&quot;:&quot;Kesehatan&quot;,&quot;parse-names&quot;:false,&quot;dropping-particle&quot;:&quot;&quot;,&quot;non-dropping-particle&quot;:&quot;&quot;}],&quot;container-title&quot;:&quot;Indonesian Journal of Health Ecology&quot;,&quot;accessed&quot;:{&quot;date-parts&quot;:[[2026,5,20]]},&quot;ISSN&quot;:&quot;1412-4025&quot;,&quot;URL&quot;:&quot;https://www.neliti.com/publications/82393/&quot;,&quot;issued&quot;:{&quot;date-parts&quot;:[[2016]]},&quot;page&quot;:&quot;43-55&quot;,&quot;abstract&quot;:&quot;Malnutrition early in life will have an impact on the quality of human resources. Malnourished children will experience a failure to achieve optimal growth and development. This study aims to determine factors associated with growth and development of children aged 6-23 months. This study used cross sectional design conducted in the village Jaticempaka, PondokGede, Bekasi. The population is children aged 6-23 months with a total samples of 95. Growth was defined by nutritional status using length for age index. Child development was measured by using Denver Developmental Screening Test II. Dataof gender, age, morbidity, birth weight and length and parents characteristics were collected using questionnaire. The data analysis was performed using univariate, bivariate and multivariate. The results showed that gender, age, birth length, and father&amp;#39;s education were significantly associated with child growth and development. Birth length is one of the determinant factors of growth and development of children. Children who shorter in birth length has the opportunity to experience three times more likely to experience stunting and developmental delay (OR adj=3.08 ; CI 95% 1.03-9.15) after being controlled by age, gender and level of father&amp;#39;s education. The consumption pattern of balanced nutrition both during pregnancy and early life of the child and father support knowledge about nutrition and health are needed so that children can grow and develop optimally.&quot;,&quot;publisher&quot;:&quot;National Institute of Health Research and Development, Indonesian Ministry of Health&quot;,&quot;issue&quot;:&quot;1&quot;,&quot;volume&quot;:&quot;15&quot;,&quot;container-title-short&quot;:&quot;&quot;},&quot;isTemporary&quot;:false,&quot;suppress-author&quot;:false,&quot;composite&quot;:false,&quot;author-only&quot;:false}]},{&quot;citationID&quot;:&quot;MENDELEY_CITATION_7d98ba71-2cd2-4608-bebf-17f0b38c5be6&quot;,&quot;properties&quot;:{&quot;noteIndex&quot;:0},&quot;isEdited&quot;:false,&quot;manualOverride&quot;:{&quot;isManuallyOverridden&quot;:false,&quot;citeprocText&quot;:&quot;(23)&quot;,&quot;manualOverrideText&quot;:&quot;&quot;},&quot;citationTag&quot;:&quot;MENDELEY_CITATION_v3_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&quot;,&quot;citationItems&quot;:[{&quot;id&quot;:&quot;16fc2e42-f3f1-302e-9ab1-82e9df986b72&quot;,&quot;itemData&quot;:{&quot;type&quot;:&quot;article&quot;,&quot;id&quot;:&quot;16fc2e42-f3f1-302e-9ab1-82e9df986b72&quot;,&quot;title&quot;:&quot;Hubungan Panjang Badan Lahir, Konsumsi Makanan, dan Faktor lainya dengan Kejadian Stunting pada Anak Usia 7-35 Bulan di Tiga Posyandu Kelurahan Depok Kota Depok Tahun 2012&quot;,&quot;author&quot;:[{&quot;family&quot;:&quot;Ambarwati&quot;,&quot;given&quot;:&quot;Ratih Ratnaningrum&quot;,&quot;parse-names&quot;:false,&quot;dropping-particle&quot;:&quot;&quot;,&quot;non-dropping-particle&quot;:&quot;&quot;}],&quot;accessed&quot;:{&quot;date-parts&quot;:[[2026,5,20]]},&quot;URL&quot;:&quot;https://lib.fkm.ui.ac.id&quot;,&quot;issued&quot;:{&quot;date-parts&quot;:[[2012]]},&quot;publisher&quot;:&quot;FKM UI&quot;,&quot;container-title-short&quot;:&quot;&quot;},&quot;isTemporary&quot;:false,&quot;suppress-author&quot;:false,&quot;composite&quot;:false,&quot;author-only&quot;:false}]},{&quot;citationID&quot;:&quot;MENDELEY_CITATION_2eeae06f-9636-47e7-8868-275e82c952d5&quot;,&quot;properties&quot;:{&quot;noteIndex&quot;:0},&quot;isEdited&quot;:false,&quot;manualOverride&quot;:{&quot;isManuallyOverridden&quot;:false,&quot;citeprocText&quot;:&quot;(11)&quot;,&quot;manualOverrideText&quot;:&quot;&quot;},&quot;citationTag&quot;:&quot;MENDELEY_CITATION_v3_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&quot;,&quot;citationItems&quot;:[{&quot;id&quot;:&quot;f1a0f8c3-183c-32a1-a6c8-84b292b3f5ac&quot;,&quot;itemData&quot;:{&quot;type&quot;:&quot;article-journal&quot;,&quot;id&quot;:&quot;f1a0f8c3-183c-32a1-a6c8-84b292b3f5ac&quot;,&quot;title&quot;:&quot;HUBUNGAN ASUPAN GIZI DAN TINGGI BADAN IBU DENGAN STATUS GIZI ANAK BALITA&quot;,&quot;author&quot;:[{&quot;family&quot;:&quot;Hanum&quot;,&quot;given&quot;:&quot;Farida&quot;,&quot;parse-names&quot;:false,&quot;dropping-particle&quot;:&quot;&quot;,&quot;non-dropping-particle&quot;:&quot;&quot;},{&quot;family&quot;:&quot;Khomsan&quot;,&quot;given&quot;:&quot;Ali&quot;,&quot;parse-names&quot;:false,&quot;dropping-particle&quot;:&quot;&quot;,&quot;non-dropping-particle&quot;:&quot;&quot;},{&quot;family&quot;:&quot;Heryatno&quot;,&quot;given&quot;:&quot;Yayat&quot;,&quot;parse-names&quot;:false,&quot;dropping-particle&quot;:&quot;&quot;,&quot;non-dropping-particle&quot;:&quot;&quot;},{&quot;family&quot;:&quot;Masyarakat&quot;,&quot;given&quot;:&quot;Departemen Gizi&quot;,&quot;parse-names&quot;:false,&quot;dropping-particle&quot;:&quot;&quot;,&quot;non-dropping-particle&quot;:&quot;&quot;},{&quot;family&quot;:&quot;Manusia&quot;,&quot;given&quot;:&quot;Fakultas Ekologi&quot;,&quot;parse-names&quot;:false,&quot;dropping-particle&quot;:&quot;&quot;,&quot;non-dropping-particle&quot;:&quot;&quot;}],&quot;container-title&quot;:&quot;Jurnal Gizi dan Pangan&quot;,&quot;accessed&quot;:{&quot;date-parts&quot;:[[2026,5,20]]},&quot;DOI&quot;:&quot;10.25182/JGP.2014.9.1&quot;,&quot;ISSN&quot;:&quot;2407-0920&quot;,&quot;URL&quot;:&quot;https://journal.ipb.ac.id/jgizipangan/article/view/8256&quot;,&quot;issued&quot;:{&quot;date-parts&quot;:[[2014,8,12]]},&quot;abstract&quot;:&quot;The objectives of this study were to analyze relationship of maternal height, nutrients intake and nutritional status in children under five years. The study design used was cross-sectional study with 90 children as subjects that consisted of 47 stunting children and 43 normal children. This study showed that short mothers (height &amp;lt;150 cm) were more prevalent in stunting children (74.5%) compared to normal children (60.5%). Energy and protein adequacy level of stunting and normal children were relatively severe deficient. There were no significant relationship between maternal height and energy adequacy level with nutritional status. However, there was a negative relationship between protein adequacy level with nutritional status (p&amp;lt;0.05; r=-0.223).&quot;,&quot;issue&quot;:&quot;1&quot;,&quot;volume&quot;:&quot;9&quot;,&quot;container-title-short&quot;:&quot;&quot;},&quot;isTemporary&quot;:false,&quot;suppress-author&quot;:false,&quot;composite&quot;:false,&quot;author-only&quot;:false}]},{&quot;citationID&quot;:&quot;MENDELEY_CITATION_f154a725-43ea-450a-a360-c51a91248189&quot;,&quot;properties&quot;:{&quot;noteIndex&quot;:0},&quot;isEdited&quot;:false,&quot;manualOverride&quot;:{&quot;isManuallyOverridden&quot;:false,&quot;citeprocText&quot;:&quot;(15)&quot;,&quot;manualOverrideText&quot;:&quot;&quot;},&quot;citationTag&quot;:&quot;MENDELEY_CITATION_v3_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&quot;,&quot;citationItems&quot;:[{&quot;id&quot;:&quot;a027644a-54c6-3acb-aeaf-65ff4780481a&quot;,&quot;itemData&quot;:{&quot;type&quot;:&quot;article-journal&quot;,&quot;id&quot;:&quot;a027644a-54c6-3acb-aeaf-65ff4780481a&quot;,&quot;title&quot;:&quot;Faktor-faktor yang Mempengaruhi Kejadian Stunting pada Anak Balita di Wilayah Pedesaan dan Perkotaan (The Factors Affecting Stunting on Toddlers in Rural and Urban Areas)&quot;,&quot;author&quot;:[{&quot;family&quot;:&quot;Aridiyah&quot;,&quot;given&quot;:&quot;Farah Okky&quot;,&quot;parse-names&quot;:false,&quot;dropping-particle&quot;:&quot;&quot;,&quot;non-dropping-particle&quot;:&quot;&quot;},{&quot;family&quot;:&quot;Rohmawati&quot;,&quot;given&quot;:&quot;Ninna&quot;,&quot;parse-names&quot;:false,&quot;dropping-particle&quot;:&quot;&quot;,&quot;non-dropping-particle&quot;:&quot;&quot;},{&quot;family&quot;:&quot;Ririanty&quot;,&quot;given&quot;:&quot;Mury&quot;,&quot;parse-names&quot;:false,&quot;dropping-particle&quot;:&quot;&quot;,&quot;non-dropping-particle&quot;:&quot;&quot;},{&quot;family&quot;:&quot;Gizi&quot;,&quot;given&quot;:&quot;Bagian&quot;,&quot;parse-names&quot;:false,&quot;dropping-particle&quot;:&quot;&quot;,&quot;non-dropping-particle&quot;:&quot;&quot;},{&quot;family&quot;:&quot;Masyarakat&quot;,&quot;given&quot;:&quot;Kesehatan&quot;,&quot;parse-names&quot;:false,&quot;dropping-particle&quot;:&quot;&quot;,&quot;non-dropping-particle&quot;:&quot;&quot;},{&quot;family&quot;:&quot;Kesehatan&quot;,&quot;given&quot;:&quot;Bagian Promosi&quot;,&quot;parse-names&quot;:false,&quot;dropping-particle&quot;:&quot;&quot;,&quot;non-dropping-particle&quot;:&quot;&quot;},{&quot;family&quot;:&quot;Ilmu&quot;,&quot;given&quot;:&quot;Dan&quot;,&quot;parse-names&quot;:false,&quot;dropping-particle&quot;:&quot;&quot;,&quot;non-dropping-particle&quot;:&quot;&quot;},{&quot;family&quot;:&quot;Fakultas&quot;,&quot;given&quot;:&quot;Perilaku&quot;,&quot;parse-names&quot;:false,&quot;dropping-particle&quot;:&quot;&quot;,&quot;non-dropping-particle&quot;:&quot;&quot;},{&quot;family&quot;:&quot;Jember&quot;,&quot;given&quot;:&quot;Universitas&quot;,&quot;parse-names&quot;:false,&quot;dropping-particle&quot;:&quot;&quot;,&quot;non-dropping-particle&quot;:&quot;&quot;},{&quot;family&quot;:&quot;Kalimantan&quot;,&quot;given&quot;:&quot;Jln&quot;,&quot;parse-names&quot;:false,&quot;dropping-particle&quot;:&quot;&quot;,&quot;non-dropping-particle&quot;:&quot;&quot;},{&quot;family&quot;:&quot;Boto&quot;,&quot;given&quot;:&quot;Kampus Tegal&quot;,&quot;parse-names&quot;:false,&quot;dropping-particle&quot;:&quot;&quot;,&quot;non-dropping-particle&quot;:&quot;&quot;}],&quot;accessed&quot;:{&quot;date-parts&quot;:[[2026,5,20]]},&quot;abstract&quot;:&quot;Abstrak e-Jurnal Pustaka Kesehatan, vol. 3 (no.&quot;,&quot;container-title-short&quot;:&quot;&quot;},&quot;isTemporary&quot;:false,&quot;suppress-author&quot;:false,&quot;composite&quot;:false,&quot;author-only&quot;:false}]},{&quot;citationID&quot;:&quot;MENDELEY_CITATION_ecafd92c-9c6e-4730-a799-77e5dbde5e81&quot;,&quot;properties&quot;:{&quot;noteIndex&quot;:0},&quot;isEdited&quot;:false,&quot;manualOverride&quot;:{&quot;isManuallyOverridden&quot;:false,&quot;citeprocText&quot;:&quot;(24)&quot;,&quot;manualOverrideText&quot;:&quot;&quot;},&quot;citationTag&quot;:&quot;MENDELEY_CITATION_v3_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&quot;,&quot;citationItems&quot;:[{&quot;id&quot;:&quot;04d48412-d5e2-33a6-aa16-47952d7a61a7&quot;,&quot;itemData&quot;:{&quot;type&quot;:&quot;article-journal&quot;,&quot;id&quot;:&quot;04d48412-d5e2-33a6-aa16-47952d7a61a7&quot;,&quot;title&quot;:&quot;Determinan Kejadian Stunting pada Balita Usia 12-59 Bulan di Wilayah Kerja Puskesmas Puuwatu Kota Kendari Tahun 2016&quot;,&quot;author&quot;:[{&quot;family&quot;:&quot;Lara Palino&quot;,&quot;given&quot;:&quot;Inochi&quot;,&quot;parse-names&quot;:false,&quot;dropping-particle&quot;:&quot;&quot;,&quot;non-dropping-particle&quot;:&quot;&quot;},{&quot;family&quot;:&quot;Majid&quot;,&quot;given&quot;:&quot;Ruslan&quot;,&quot;parse-names&quot;:false,&quot;dropping-particle&quot;:&quot;&quot;,&quot;non-dropping-particle&quot;:&quot;&quot;},{&quot;family&quot;:&quot;Kesehatan Masyarakat Universitas Halu Oleo&quot;,&quot;given&quot;:&quot;Fakultas&quot;,&quot;parse-names&quot;:false,&quot;dropping-particle&quot;:&quot;&quot;,&quot;non-dropping-particle&quot;:&quot;&quot;}],&quot;container-title&quot;:&quot;Jurnal Ilmiah Mahasiswa Kesehatan Masyarakat Unsyiah&quot;,&quot;accessed&quot;:{&quot;date-parts&quot;:[[2026,5,20]]},&quot;ISSN&quot;:&quot;250-731X&quot;,&quot;URL&quot;:&quot;https://www.neliti.com/publications/186866/&quot;,&quot;issued&quot;:{&quot;date-parts&quot;:[[2017]]},&quot;page&quot;:&quot;186866&quot;,&quot;abstract&quot;:&quot;Stunting (pendek) berdasarkan umur adalah tinggi badan yang berada di bawah minus dua standardeviasi (&amp;lt;-2SD) dari tabel status gizi WHO child growth standard. Banyak faktor yang dapat memicu seorangbalita dapat menjadi stunting yaitu BBLR, tinggi badan ibu, jarak lahir dan paritas. Penelitian ini bertujuanuntuk mengetahui faktor BBLR, tinggi badan ibu, jarak lahir dan paritas sebagai det erminan kejadian stuntingpada Balita usia 12-59 bulan di wilayah kerja Puskesmas Puuwatu Kota Kendari 2016. Penelitian ini adalahpenelitian epidemiologi analitik observasional menggunakan desain case control dengan prosedur matching.Populasi dalam penelitian ini 2.186 Balita dengan jumlah sampel sebanyak 65 kasus dan 65 kontrol.Pengambilan sampel menggunakan teknik purposive sampling dengan pendekatan fixed disease pada sampelkasus maupun kontrol. Selanjutnya dilakukan analisis bivariat menggunakan McNemar dan multivariatmenggunakan uji Conditional Logistic Regression. Hasil penelitian menunjukkan bahwa BBLR (OR=5,5;95%CI=1,200-51,065), tinggi ibu (OR=2,5; 95% CI=1,159-5,832) dan paritas (OR=3,25; 95% CI=1,428-8,305)merupakan determinan kejadian stunting. Jarak lahir (OR= 3; 95%CI= 0,536-30,393) bukan merupakandeterminan kejadian stunting. Pada analisis multivariat, determinan yang paling besar pengaruhnya terhadapkejadian stunting adalah tinggi badan ibu (OR=2,4; 95%CI=1,131-5,371).&quot;,&quot;publisher&quot;:&quot;Haluoleo University&quot;,&quot;issue&quot;:&quot;6&quot;,&quot;volume&quot;:&quot;2&quot;,&quot;container-title-short&quot;:&quot;&quot;},&quot;isTemporary&quot;:false,&quot;suppress-author&quot;:false,&quot;composite&quot;:false,&quot;author-only&quot;:false}]},{&quot;citationID&quot;:&quot;MENDELEY_CITATION_0122c037-6ede-4554-a70f-151909beecb8&quot;,&quot;properties&quot;:{&quot;noteIndex&quot;:0},&quot;isEdited&quot;:false,&quot;manualOverride&quot;:{&quot;isManuallyOverridden&quot;:false,&quot;citeprocText&quot;:&quot;(11)&quot;,&quot;manualOverrideText&quot;:&quot;&quot;},&quot;citationTag&quot;:&quot;MENDELEY_CITATION_v3_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&quot;,&quot;citationItems&quot;:[{&quot;id&quot;:&quot;f1a0f8c3-183c-32a1-a6c8-84b292b3f5ac&quot;,&quot;itemData&quot;:{&quot;type&quot;:&quot;article-journal&quot;,&quot;id&quot;:&quot;f1a0f8c3-183c-32a1-a6c8-84b292b3f5ac&quot;,&quot;title&quot;:&quot;HUBUNGAN ASUPAN GIZI DAN TINGGI BADAN IBU DENGAN STATUS GIZI ANAK BALITA&quot;,&quot;author&quot;:[{&quot;family&quot;:&quot;Hanum&quot;,&quot;given&quot;:&quot;Farida&quot;,&quot;parse-names&quot;:false,&quot;dropping-particle&quot;:&quot;&quot;,&quot;non-dropping-particle&quot;:&quot;&quot;},{&quot;family&quot;:&quot;Khomsan&quot;,&quot;given&quot;:&quot;Ali&quot;,&quot;parse-names&quot;:false,&quot;dropping-particle&quot;:&quot;&quot;,&quot;non-dropping-particle&quot;:&quot;&quot;},{&quot;family&quot;:&quot;Heryatno&quot;,&quot;given&quot;:&quot;Yayat&quot;,&quot;parse-names&quot;:false,&quot;dropping-particle&quot;:&quot;&quot;,&quot;non-dropping-particle&quot;:&quot;&quot;},{&quot;family&quot;:&quot;Masyarakat&quot;,&quot;given&quot;:&quot;Departemen Gizi&quot;,&quot;parse-names&quot;:false,&quot;dropping-particle&quot;:&quot;&quot;,&quot;non-dropping-particle&quot;:&quot;&quot;},{&quot;family&quot;:&quot;Manusia&quot;,&quot;given&quot;:&quot;Fakultas Ekologi&quot;,&quot;parse-names&quot;:false,&quot;dropping-particle&quot;:&quot;&quot;,&quot;non-dropping-particle&quot;:&quot;&quot;}],&quot;container-title&quot;:&quot;Jurnal Gizi dan Pangan&quot;,&quot;accessed&quot;:{&quot;date-parts&quot;:[[2026,5,20]]},&quot;DOI&quot;:&quot;10.25182/JGP.2014.9.1&quot;,&quot;ISSN&quot;:&quot;2407-0920&quot;,&quot;URL&quot;:&quot;https://journal.ipb.ac.id/jgizipangan/article/view/8256&quot;,&quot;issued&quot;:{&quot;date-parts&quot;:[[2014,8,12]]},&quot;abstract&quot;:&quot;The objectives of this study were to analyze relationship of maternal height, nutrients intake and nutritional status in children under five years. The study design used was cross-sectional study with 90 children as subjects that consisted of 47 stunting children and 43 normal children. This study showed that short mothers (height &amp;lt;150 cm) were more prevalent in stunting children (74.5%) compared to normal children (60.5%). Energy and protein adequacy level of stunting and normal children were relatively severe deficient. There were no significant relationship between maternal height and energy adequacy level with nutritional status. However, there was a negative relationship between protein adequacy level with nutritional status (p&amp;lt;0.05; r=-0.223).&quot;,&quot;issue&quot;:&quot;1&quot;,&quot;volume&quot;:&quot;9&quot;,&quot;container-title-short&quot;:&quot;&quot;},&quot;isTemporary&quot;:false,&quot;suppress-author&quot;:false,&quot;composite&quot;:false,&quot;author-only&quot;:false}]},{&quot;citationID&quot;:&quot;MENDELEY_CITATION_9edddbab-7343-473f-baad-6dd38168cd0f&quot;,&quot;properties&quot;:{&quot;noteIndex&quot;:0},&quot;isEdited&quot;:false,&quot;manualOverride&quot;:{&quot;isManuallyOverridden&quot;:false,&quot;citeprocText&quot;:&quot;(5)&quot;,&quot;manualOverrideText&quot;:&quot;&quot;},&quot;citationTag&quot;:&quot;MENDELEY_CITATION_v3_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&quot;,&quot;citationItems&quot;:[{&quot;id&quot;:&quot;cb1d7f25-6e81-3694-8bc4-cd305bac343e&quot;,&quot;itemData&quot;:{&quot;type&quot;:&quot;article-journal&quot;,&quot;id&quot;:&quot;cb1d7f25-6e81-3694-8bc4-cd305bac343e&quot;,&quot;title&quot;:&quot;Analysis of Socioeconomic, Utilization of Maternal Health Services, and Toddler’s Characteristics as Stunting Risk Factors&quot;,&quot;author&quot;:[{&quot;family&quot;:&quot;Noor&quot;,&quot;given&quot;:&quot;Meitria Syahadatina&quot;,&quot;parse-names&quot;:false,&quot;dropping-particle&quot;:&quot;&quot;,&quot;non-dropping-particle&quot;:&quot;&quot;},{&quot;family&quot;:&quot;Andrestian&quot;,&quot;given&quot;:&quot;Meilla Dwi&quot;,&quot;parse-names&quot;:false,&quot;dropping-particle&quot;:&quot;&quot;,&quot;non-dropping-particle&quot;:&quot;&quot;},{&quot;family&quot;:&quot;Dina&quot;,&quot;given&quot;:&quot;Resa Ana&quot;,&quot;parse-names&quot;:false,&quot;dropping-particle&quot;:&quot;&quot;,&quot;non-dropping-particle&quot;:&quot;&quot;},{&quot;family&quot;:&quot;Ferdina&quot;,&quot;given&quot;:&quot;Ayunina Rizky&quot;,&quot;parse-names&quot;:false,&quot;dropping-particle&quot;:&quot;&quot;,&quot;non-dropping-particle&quot;:&quot;&quot;},{&quot;family&quot;:&quot;Dewi&quot;,&quot;given&quot;:&quot;Zulfiana&quot;,&quot;parse-names&quot;:false,&quot;dropping-particle&quot;:&quot;&quot;,&quot;non-dropping-particle&quot;:&quot;&quot;},{&quot;family&quot;:&quot;Hariati&quot;,&quot;given&quot;:&quot;Niken Widyastuti&quot;,&quot;parse-names&quot;:false,&quot;dropping-particle&quot;:&quot;&quot;,&quot;non-dropping-particle&quot;:&quot;&quot;},{&quot;family&quot;:&quot;Rachman&quot;,&quot;given&quot;:&quot;Purnawati Hustina&quot;,&quot;parse-names&quot;:false,&quot;dropping-particle&quot;:&quot;&quot;,&quot;non-dropping-particle&quot;:&quot;&quot;},{&quot;family&quot;:&quot;Setiawan&quot;,&quot;given&quot;:&quot;Muhammad Irwan&quot;,&quot;parse-names&quot;:false,&quot;dropping-particle&quot;:&quot;&quot;,&quot;non-dropping-particle&quot;:&quot;&quot;},{&quot;family&quot;:&quot;Yuana&quot;,&quot;given&quot;:&quot;Windy Tri&quot;,&quot;parse-names&quot;:false,&quot;dropping-particle&quot;:&quot;&quot;,&quot;non-dropping-particle&quot;:&quot;&quot;},{&quot;family&quot;:&quot;Khomsan&quot;,&quot;given&quot;:&quot;Ali&quot;,&quot;parse-names&quot;:false,&quot;dropping-particle&quot;:&quot;&quot;,&quot;non-dropping-particle&quot;:&quot;&quot;}],&quot;container-title&quot;:&quot;Nutrients 2022, Vol. 14, Page 4373&quot;,&quot;accessed&quot;:{&quot;date-parts&quot;:[[2026,5,20]]},&quot;DOI&quot;:&quot;10.3390/NU14204373&quot;,&quot;ISSN&quot;:&quot;2072-6643&quot;,&quot;PMID&quot;:&quot;36297057&quot;,&quot;URL&quot;:&quot;https://www.mdpi.com/2072-6643/14/20/4373/htm&quot;,&quot;issued&quot;:{&quot;date-parts&quot;:[[2022,10,18]]},&quot;page&quot;:&quot;4373&quot;,&quot;abstract&quot;:&quot;Stunting prevalence in South Kalimantan has been higher than the national figure and is the sixth highest in Indonesia. Not many studies in South Kalimantan have analysed the risk factors for stunting comprehensively that combine sociodemographic factors, utilization of maternal health services, and characteristics of children. Therefore, the purpose of this study was to analyse sociodemographic factors, utilization of maternal health services, and characteristics of children under 5 as determinants of stunting in South Kalimantan Province. This study used an analytic observational method with a cross-sectional design. Data collection used secondary data from the results of South Kalimantan Baseline Health Research 2018. The total population of toddlers obtained from South Kalimantan Baseline Health Research 2018 data was 1218 toddlers, and all of them were taken as samples. Data analysis used a chi square test for bivariate test and Logistic Regression for multivariate test. There is a relationship between mother’s education level (p = 0.001), father’s education (p = 0.002), toddler age (p &lt; 0.001), low birth weight (p = 0.05), exclusive breastfeeding (p = 0.008), and underweight (p = 0.000) with stunting. The data were continued with the Logistics Regression test and the dominant variables related to stunting were underweight (p &lt; 0.001 with OR 18,241), under-five age (p &lt; 0.001, with OR value for ages 24–35 months 9511), and premature birth (p = 0.027 with an OR of 2187). The conclusion of this study is that the most important factor in the incidence of stunting in South Kalimantan is underweight nutritional status.&quot;,&quot;publisher&quot;:&quot;Multidisciplinary Digital Publishing Institute&quot;,&quot;issue&quot;:&quot;20&quot;,&quot;volume&quot;:&quot;14&quot;,&quot;container-title-short&quot;:&quot;&quot;},&quot;isTemporary&quot;:false,&quot;suppress-author&quot;:false,&quot;composite&quot;:false,&quot;author-only&quot;:false}]},{&quot;citationID&quot;:&quot;MENDELEY_CITATION_5bc87ab1-618a-4ae6-8ede-1836da2f8070&quot;,&quot;properties&quot;:{&quot;noteIndex&quot;:0},&quot;isEdited&quot;:false,&quot;manualOverride&quot;:{&quot;isManuallyOverridden&quot;:false,&quot;citeprocText&quot;:&quot;(13)&quot;,&quot;manualOverrideText&quot;:&quot;&quot;},&quot;citationTag&quot;:&quot;MENDELEY_CITATION_v3_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&quot;,&quot;citationItems&quot;:[{&quot;id&quot;:&quot;217b8b74-342a-36cc-bc9d-1194191630f6&quot;,&quot;itemData&quot;:{&quot;type&quot;:&quot;article-journal&quot;,&quot;id&quot;:&quot;217b8b74-342a-36cc-bc9d-1194191630f6&quot;,&quot;title&quot;:&quot;Determinants of Toddler’s Stunting in Coastal Area of Surabaya, East Java Indonesia&quot;,&quot;author&quot;:[{&quot;family&quot;:&quot;Mayasari&quot;,&quot;given&quot;:&quot;Ayu Citra&quot;,&quot;parse-names&quot;:false,&quot;dropping-particle&quot;:&quot;&quot;,&quot;non-dropping-particle&quot;:&quot;&quot;},{&quot;family&quot;:&quot;Rustam&quot;,&quot;given&quot;:&quot;Muh Zul Azhri&quot;,&quot;parse-names&quot;:false,&quot;dropping-particle&quot;:&quot;&quot;,&quot;non-dropping-particle&quot;:&quot;&quot;},{&quot;family&quot;:&quot;Priyantini&quot;,&quot;given&quot;:&quot;Dwi&quot;,&quot;parse-names&quot;:false,&quot;dropping-particle&quot;:&quot;&quot;,&quot;non-dropping-particle&quot;:&quot;&quot;}],&quot;container-title&quot;:&quot;International Conference on Sustainable Health Promotion&quot;,&quot;accessed&quot;:{&quot;date-parts&quot;:[[2026,5,20]]},&quot;DOI&quot;:&quot;10.29080/ICOSHPRO.V1I0.23&quot;,&quot;issued&quot;:{&quot;date-parts&quot;:[[2018,10,9]]},&quot;page&quot;:&quot;104-107&quot;,&quot;abstract&quot;:&quot;Many factors influence stunting in the coastal area. This research aimed to analyze factors which have the influence of stunting toddler in the coastal area. This research used logistic regression analysis design with 145 pairs of child-mothers in coastal area Surabaya taken by stratified random sampling technique. Factors of economic status, level of education, genetic, and birth height is taken by questionnaire. Stunting measured by comparison of body weight and height of the toddler. The result shows that factor genetic of father and factor genetic of the mother has strong influence to stunting. Analyse was used ordinal regression with a sig. 0,007 (father's genetic) and sig 0,047 (mother's genetic). The Genetic of parents were very important to improve stunting of the toddler in a coastal area. What becomes the recommendation of this research was stunting can be saved with high selection couple if they want to get married.&quot;,&quot;publisher&quot;:&quot;Fakultas Sains dan Teknologi UINSA&quot;,&quot;container-title-short&quot;:&quot;&quot;},&quot;isTemporary&quot;:false,&quot;suppress-author&quot;:false,&quot;composite&quot;:false,&quot;author-only&quot;:false}]},{&quot;citationID&quot;:&quot;MENDELEY_CITATION_122af659-8b30-499f-9052-68c240e89c03&quot;,&quot;properties&quot;:{&quot;noteIndex&quot;:0},&quot;isEdited&quot;:false,&quot;manualOverride&quot;:{&quot;isManuallyOverridden&quot;:false,&quot;citeprocText&quot;:&quot;(14)&quot;,&quot;manualOverrideText&quot;:&quot;&quot;},&quot;citationTag&quot;:&quot;MENDELEY_CITATION_v3_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&quot;,&quot;citationItems&quot;:[{&quot;id&quot;:&quot;604633ae-81b8-32be-aaae-5b8beb926bc0&quot;,&quot;itemData&quot;:{&quot;type&quot;:&quot;article-journal&quot;,&quot;id&quot;:&quot;604633ae-81b8-32be-aaae-5b8beb926bc0&quot;,&quot;title&quot;:&quot;Safe Drinking Water, Sanitation and Mother’s Hygiene Practice as Stunting Risk Factors: A Case Control Study in a Rural Area of Ciawi Sub-district, Tasikmalaya District, West Java, Indonesia&quot;,&quot;author&quot;:[{&quot;family&quot;:&quot;Novianti&quot;,&quot;given&quot;:&quot;Siti&quot;,&quot;parse-names&quot;:false,&quot;dropping-particle&quot;:&quot;&quot;,&quot;non-dropping-particle&quot;:&quot;&quot;},{&quot;family&quot;:&quot;Huriyati&quot;,&quot;given&quot;:&quot;Emy&quot;,&quot;parse-names&quot;:false,&quot;dropping-particle&quot;:&quot;&quot;,&quot;non-dropping-particle&quot;:&quot;&quot;},{&quot;family&quot;:&quot;Padmawati&quot;,&quot;given&quot;:&quot;Retna Siwi&quot;,&quot;parse-names&quot;:false,&quot;dropping-particle&quot;:&quot;&quot;,&quot;non-dropping-particle&quot;:&quot;&quot;}],&quot;container-title&quot;:&quot;Ethiopian Journal of Health Sciences&quot;,&quot;container-title-short&quot;:&quot;Ethiop. J. Health Sci.&quot;,&quot;accessed&quot;:{&quot;date-parts&quot;:[[2026,5,20]]},&quot;DOI&quot;:&quot;10.4314/EJHS.V33I6.3&quot;,&quot;ISSN&quot;:&quot;2413-7170&quot;,&quot;PMID&quot;:&quot;38784492&quot;,&quot;URL&quot;:&quot;https://www.ajol.info/index.php/ejhs/article/view/260477&quot;,&quot;issued&quot;:{&quot;date-parts&quot;:[[2023,12,7]]},&quot;page&quot;:&quot;935-944&quot;,&quot;abstract&quot;:&quot;BACKGROUND: Stunting is associated with disorders of the small intestines caused by environmental factors and poor hygiene practices. Prevention of stunting should be conducted in the first 1,000 days of life; namely, from conception until the child is two years old. This research aimed to analyze the relationship between environmental risk factors and maternal personal hygiene with the incidence of stunting in children aged 6-23 months.\nMETHODS: This study was conducted using a case-control design, with a total sample of 212 (106 cases and 106 controls) enrolled purposively. Data were collected through interviews using a questionnaire. The analysis used chi-square tests and multiple logistic regression.\nRESULTS: The results of multivariate analysis showed the independent variables that have a significant association on the incidence of stunting are access to safe drinking water and maternal hygiene practices. The external variables that have a significant relationship is birth length and feeding practice.\nCONCLUSION: Having no access to safe drinking water, not proper sanitation, and poor maternal hygiene practices have a higher risk of stunting in children aged 6-23 months. The implications of this research include the need for increased access to a safe environment and improvement of mother’s behavior as essential efforts to prevent stunting.&quot;,&quot;issue&quot;:&quot;6&quot;,&quot;volume&quot;:&quot;33&quot;},&quot;isTemporary&quot;:false,&quot;suppress-author&quot;:false,&quot;composite&quot;:false,&quot;author-only&quot;:false}]},{&quot;citationID&quot;:&quot;MENDELEY_CITATION_7d22d2f4-8bb2-43ec-a8b5-aaedaf270c2c&quot;,&quot;properties&quot;:{&quot;noteIndex&quot;:0},&quot;isEdited&quot;:false,&quot;manualOverride&quot;:{&quot;isManuallyOverridden&quot;:false,&quot;citeprocText&quot;:&quot;(25)&quot;,&quot;manualOverrideText&quot;:&quot;&quot;},&quot;citationTag&quot;:&quot;MENDELEY_CITATION_v3_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&quot;,&quot;citationItems&quot;:[{&quot;id&quot;:&quot;af8036c5-d8bf-3637-96ab-4b0489e1fea9&quot;,&quot;itemData&quot;:{&quot;type&quot;:&quot;article-journal&quot;,&quot;id&quot;:&quot;af8036c5-d8bf-3637-96ab-4b0489e1fea9&quot;,&quot;title&quot;:&quot;The Relationship Household Environmental Sanitation with Incidence of Stunting in Toddlers: Literature Review&quot;,&quot;author&quot;:[{&quot;family&quot;:&quot;Anwar&quot;,&quot;given&quot;:&quot;Wakhid&quot;,&quot;parse-names&quot;:false,&quot;dropping-particle&quot;:&quot;&quot;,&quot;non-dropping-particle&quot;:&quot;&quot;},{&quot;family&quot;:&quot;Nurjazuli&quot;,&quot;given&quot;:&quot;Nurjazuli&quot;,&quot;parse-names&quot;:false,&quot;dropping-particle&quot;:&quot;&quot;,&quot;non-dropping-particle&quot;:&quot;&quot;},{&quot;family&quot;:&quot;Joko&quot;,&quot;given&quot;:&quot;Tri&quot;,&quot;parse-names&quot;:false,&quot;dropping-particle&quot;:&quot;&quot;,&quot;non-dropping-particle&quot;:&quot;&quot;}],&quot;container-title&quot;:&quot;Media Publikasi Promosi Kesehatan Indonesia (MPPKI)&quot;,&quot;accessed&quot;:{&quot;date-parts&quot;:[[2026,5,20]]},&quot;DOI&quot;:&quot;10.56338/MPPKI.V7I10.6050&quot;,&quot;ISSN&quot;:&quot;2597-6052&quot;,&quot;URL&quot;:&quot;https://jurnal.unismuhpalu.ac.id/index.php/MPPKI/article/view/6050&quot;,&quot;issued&quot;:{&quot;date-parts&quot;:[[2024,10,4]]},&quot;page&quot;:&quot;2422-2429&quot;,&quot;abstract&quot;:&quot;Introduction: Stunting (Short Children) one of the nutritional problems faced in the world, especially in poor and developing countries. Stunting is a problem because the impact it has can affect the quality of human resources and be detrimental to the world of health, including increasing morbidity and mortality rates. Sub optimal brain development results in delay in motor skills and mental growth. Many studies have been conducted on the risk factors for stunting in toddlers, including environmental sanitation which is an indirect cause stunting incident.\nObjective: The Study aims to describe relationship between household environmental sanitation with the incidence of stunting toddlers.\nMethod: This research uses a systematic review method to summarize research results over the last 5 years. The data source comes from Indonesian Environmental Health Journal and the google scholar jurnal with the keywords “Stunting and environment”. The selected articles are results of research related to environmental sanitation factors and behavior that cause stunting.\nResult: There are 7 for 10 research article showed a significant relationship between household environmental sanitation and the incidence of stunting in toddlers.\nConclusion: Based on the results of studies conducted in 10 Journals, information was obtained that those related to the incidence of stunting in toddlers include acces to clean water and drinking water, unhealthly latrines, food intake, processing of waste and household liquid waste that does not requirements, mother’s education level, parenting pattern for toddlers, exclusive breastfeeding and incidence of infection or diarrhea.&quot;,&quot;publisher&quot;:&quot;Muhammadiyah Palu University&quot;,&quot;issue&quot;:&quot;10&quot;,&quot;volume&quot;:&quot;7&quot;,&quot;container-title-short&quot;:&quot;&quot;},&quot;isTemporary&quot;:false,&quot;suppress-author&quot;:false,&quot;composite&quot;:false,&quot;author-only&quot;:false}]},{&quot;citationID&quot;:&quot;MENDELEY_CITATION_24c52f06-84b3-4bf8-8a14-e81381ff4dfa&quot;,&quot;properties&quot;:{&quot;noteIndex&quot;:0},&quot;isEdited&quot;:false,&quot;manualOverride&quot;:{&quot;isManuallyOverridden&quot;:false,&quot;citeprocText&quot;:&quot;(3)&quot;,&quot;manualOverrideText&quot;:&quot;&quot;},&quot;citationTag&quot;:&quot;MENDELEY_CITATION_v3_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&quot;,&quot;citationItems&quot;:[{&quot;id&quot;:&quot;6b531547-0bd6-32a0-a1b4-a274c020ec37&quot;,&quot;itemData&quot;:{&quot;type&quot;:&quot;article-journal&quot;,&quot;id&quot;:&quot;6b531547-0bd6-32a0-a1b4-a274c020ec37&quot;,&quot;title&quot;:&quot;Level and trend in child malnutrition&quot;,&quot;author&quot;:[{&quot;family&quot;:&quot;WHO&quot;,&quot;given&quot;:&quot;&quot;,&quot;parse-names&quot;:false,&quot;dropping-particle&quot;:&quot;&quot;,&quot;non-dropping-particle&quot;:&quot;&quot;},{&quot;family&quot;:&quot;WORLD BANK&quot;,&quot;given&quot;:&quot;&quot;,&quot;parse-names&quot;:false,&quot;dropping-particle&quot;:&quot;&quot;,&quot;non-dropping-particle&quot;:&quot;&quot;},{&quot;family&quot;:&quot;UNICEF&quot;,&quot;given&quot;:&quot;&quot;,&quot;parse-names&quot;:false,&quot;dropping-particle&quot;:&quot;&quot;,&quot;non-dropping-particle&quot;:&quot;&quot;}],&quot;container-title&quot;:&quot;World Health Organization&quot;,&quot;accessed&quot;:{&quot;date-parts&quot;:[[2026,5,20]]},&quot;ISBN&quot;:&quot;978-92-4-007379-1&quot;,&quot;URL&quot;:&quot;https://www.who.int/publications/i/item/9789240073791&quot;,&quot;issued&quot;:{&quot;date-parts&quot;:[[2023]]},&quot;page&quot;:&quot;4&quot;,&quot;abstract&quot;:&quot;Child malnutrition estimates for the indicators stunting, wasting, overweight and underweight describe the magnitude and patterns of under- and overnutrition aligned with the Sustainable Development Goal (SDG) Target 2.2. The UNICEF-WHO-WB Joint Child Malnutrition Estimates inter-agency group updates the global and regional estimates in prevalence and numbers for each indicator every other year. The key findings 2023 Edition includes global, regional, and country trends from 2000-2022 for stunting and overweight. For wasting and severe wasting, country estimates are based on available primary data sources (e.g., household surveys), global trends are presented for 2000-2022 and the latest estimates (2022) at the regional level. Country progress assessment towards the 2030 targets are aggregated into regional summaries included in the brochure.&quot;,&quot;container-title-short&quot;:&quot;&quot;},&quot;isTemporary&quot;:false,&quot;suppress-author&quot;:false,&quot;composite&quot;:false,&quot;author-only&quot;:false}]},{&quot;citationID&quot;:&quot;MENDELEY_CITATION_a728ff81-856f-44c3-81ce-c14770da67a0&quot;,&quot;properties&quot;:{&quot;noteIndex&quot;:0},&quot;isEdited&quot;:false,&quot;manualOverride&quot;:{&quot;isManuallyOverridden&quot;:false,&quot;citeprocText&quot;:&quot;(19,20)&quot;,&quot;manualOverrideText&quot;:&quot;&quot;},&quot;citationTag&quot;:&quot;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&quot;,&quot;citationItems&quot;:[{&quot;id&quot;:&quot;e321372b-6d0c-30b9-b5ae-6569dce3fad2&quot;,&quot;itemData&quot;:{&quot;type&quot;:&quot;article-journal&quot;,&quot;id&quot;:&quot;e321372b-6d0c-30b9-b5ae-6569dce3fad2&quot;,&quot;title&quot;:&quot;Risk Factor Analysis of Stunting in Children Aged 6-23 Months in Tanralili District, Maros Regency, Indonesia&quot;,&quot;author&quot;:[{&quot;family&quot;:&quot;Agussalim&quot;,&quot;given&quot;:&quot;&quot;,&quot;parse-names&quot;:false,&quot;dropping-particle&quot;:&quot;&quot;,&quot;non-dropping-particle&quot;:&quot;&quot;},{&quot;family&quot;:&quot;Zulkifli&quot;,&quot;given&quot;:&quot;Andi&quot;,&quot;parse-names&quot;:false,&quot;dropping-particle&quot;:&quot;&quot;,&quot;non-dropping-particle&quot;:&quot;&quot;},{&quot;family&quot;:&quot;Nasry Noor&quot;,&quot;given&quot;:&quot;Nur&quot;,&quot;parse-names&quot;:false,&quot;dropping-particle&quot;:&quot;&quot;,&quot;non-dropping-particle&quot;:&quot;&quot;},{&quot;family&quot;:&quot;Ansariadi&quot;,&quot;given&quot;:&quot;&quot;,&quot;parse-names&quot;:false,&quot;dropping-particle&quot;:&quot;&quot;,&quot;non-dropping-particle&quot;:&quot;&quot;},{&quot;family&quot;:&quot;Stang&quot;,&quot;given&quot;:&quot;&quot;,&quot;parse-names&quot;:false,&quot;dropping-particle&quot;:&quot;&quot;,&quot;non-dropping-particle&quot;:&quot;&quot;},{&quot;family&quot;:&quot;Riskiyani&quot;,&quot;given&quot;:&quot;Shanti&quot;,&quot;parse-names&quot;:false,&quot;dropping-particle&quot;:&quot;&quot;,&quot;non-dropping-particle&quot;:&quot;&quot;}],&quot;container-title&quot;:&quot;National Journal of Community Medicine&quot;,&quot;accessed&quot;:{&quot;date-parts&quot;:[[2026,5,20]]},&quot;DOI&quot;:&quot;10.55489/NJCM.150720244014&quot;,&quot;ISSN&quot;:&quot;2229-6816&quot;,&quot;URL&quot;:&quot;https://www.njcmindia.com/index.php/file/article/view/4014&quot;,&quot;issued&quot;:{&quot;date-parts&quot;:[[2024,7,1]]},&quot;page&quot;:&quot;559-565&quot;,&quot;abstract&quot;:&quot;Background: The high rate of stunting is still a nutritional problem in children in Indonesia which has an impact on the quality of future generations. The study aims to determine the risk factors for stunting in children aged 6-23 months in Tanralili District, Maros Regency.\nMethodology: This study used a case control study design. The sampling technique uses the side exhaustive method with a ratio of 1: 1, as many as 260 samples consisting of 130 cases and 130 controls. Stata program version 17 is used for data analysis.\nResults: Risk factors associated with stunting were maternal age &amp;lt;20 or 35 years (OR=1.953), lower-middle family income (OR=1.947), antenatal care &amp;lt;4 visits (OR=1,820), anemia (OR=2.252), chronic energy deficiency (OR=2.261), low birth weight (OR=2,595), exclusive breastfeeding (OR=2.448), poor home sanitation (OR=2.226;). Working mothers are a protective factor against stunting (OR=0.819). Multivariate analysis shows that exclusive breastfeeding is the dominant risk factor for stunting.\nConclusion: Risk factors for stunting come from mother, child, as well as environmental and family economic factors. The need for integrated and multisectoral programs to increase family income, access to proper home sanitation, maternal education on pregnancy and nutrition and exclusive breastfeeding to reduce the incidence of stunting.&quot;,&quot;publisher&quot;:&quot;MedSci Publications&quot;,&quot;issue&quot;:&quot;07&quot;,&quot;volume&quot;:&quot;15&quot;,&quot;container-title-short&quot;:&quot;&quot;},&quot;isTemporary&quot;:false},{&quot;id&quot;:&quot;dc78bbf9-2b35-3d71-8e3c-1a7e5f5e811b&quot;,&quot;itemData&quot;:{&quot;type&quot;:&quot;article-journal&quot;,&quot;id&quot;:&quot;dc78bbf9-2b35-3d71-8e3c-1a7e5f5e811b&quot;,&quot;title&quot;:&quot;Factor related to stunting of children under two years with working mothers in Indonesia&quot;,&quot;author&quot;:[{&quot;family&quot;:&quot;Supadmi&quot;,&quot;given&quot;:&quot;Sri&quot;,&quot;parse-names&quot;:false,&quot;dropping-particle&quot;:&quot;&quot;,&quot;non-dropping-particle&quot;:&quot;&quot;},{&quot;family&quot;:&quot;Laksono&quot;,&quot;given&quot;:&quot;Agung Dwi&quot;,&quot;parse-names&quot;:false,&quot;dropping-particle&quot;:&quot;&quot;,&quot;non-dropping-particle&quot;:&quot;&quot;},{&quot;family&quot;:&quot;Kusumawardani&quot;,&quot;given&quot;:&quot;Hastin Dyah&quot;,&quot;parse-names&quot;:false,&quot;dropping-particle&quot;:&quot;&quot;,&quot;non-dropping-particle&quot;:&quot;&quot;},{&quot;family&quot;:&quot;Ashar&quot;,&quot;given&quot;:&quot;Hadi&quot;,&quot;parse-names&quot;:false,&quot;dropping-particle&quot;:&quot;&quot;,&quot;non-dropping-particle&quot;:&quot;&quot;},{&quot;family&quot;:&quot;Nursafingi&quot;,&quot;given&quot;:&quot;Afi&quot;,&quot;parse-names&quot;:false,&quot;dropping-particle&quot;:&quot;&quot;,&quot;non-dropping-particle&quot;:&quot;&quot;},{&quot;family&quot;:&quot;Kusrini&quot;,&quot;given&quot;:&quot;Ina&quot;,&quot;parse-names&quot;:false,&quot;dropping-particle&quot;:&quot;&quot;,&quot;non-dropping-particle&quot;:&quot;&quot;},{&quot;family&quot;:&quot;Musoddaq&quot;,&quot;given&quot;:&quot;Muhamad Arif&quot;,&quot;parse-names&quot;:false,&quot;dropping-particle&quot;:&quot;&quot;,&quot;non-dropping-particle&quot;:&quot;&quot;}],&quot;container-title&quot;:&quot;Clinical Epidemiology and Global Health&quot;,&quot;container-title-short&quot;:&quot;Clin. Epidemiol. Glob. Health&quot;,&quot;accessed&quot;:{&quot;date-parts&quot;:[[2026,5,20]]},&quot;DOI&quot;:&quot;10.1016/j.cegh.2024.101538&quot;,&quot;ISSN&quot;:&quot;22133984&quot;,&quot;URL&quot;:&quot;https://www.ceghonline.com/action/showFullText?pii=S2213398424000344&quot;,&quot;issued&quot;:{&quot;date-parts&quot;:[[2024,3,1]]},&quot;page&quot;:&quot;101538&quot;,&quot;abstract&quot;:&quot;Objectives: Working women have complex challenges regarding parenting, giving nutrition, and raising children. This research analyses the factors related to stunting in children under two years among working mothers in Indonesia. Methods: We used a cross-sectional design method with a sample size of 2,073 children under two years. The dependent variable is nutritional status, while independent variables consist of residence, maternal age, marital status, maternal education, wealth status, children's age, gender, and early initiation of breastfeeding (EIBF). We analysed the relationship between dependent and independent variables using the binary logistic regression model. Results: Children in urban areas whose mothers work were 1.116 times more likely to experience stunting than those in rural areas (95% CI, 1.107 to 1.124). Married working mothers were 1.500 times more likely than divorced mothers to have stunted children (95% CI, 1.461 to 1.540). Children aged 12–23 months whose mother work were 2.831 times more likely than those aged &lt;12 months to suffer from stunting (95% CI, 2.809 to 2.854). Children under two years who have not received EIBF from working mothers are 1.020 times more likely to experience stunting than those who received EIBF (95% CI, 1.012 to 1.027). Conclusions: Factors significantly related to the stunting of children under two years with working mothers were residence, maternal age, marital status, maternal education, wealth status, children's age, gender, and EIBF. The policy program to reduce stunting in children should focus on scaling up nutrition and action on direct causal factors and underlying causes and various resulting consequences.&quot;,&quot;publisher&quot;:&quot;Elsevier B.V.&quot;,&quot;volume&quot;:&quot;26&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FBE10-D0D9-4FA4-9EEE-3B23B13C6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19</Pages>
  <Words>4739</Words>
  <Characters>27015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PT ANOA MANDIRI SEJAHTERA</cp:lastModifiedBy>
  <cp:revision>36</cp:revision>
  <dcterms:created xsi:type="dcterms:W3CDTF">2026-04-21T05:47:00Z</dcterms:created>
  <dcterms:modified xsi:type="dcterms:W3CDTF">2026-05-21T01:47:00Z</dcterms:modified>
</cp:coreProperties>
</file>