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DE29B" w14:textId="77777777" w:rsidR="00DB025E" w:rsidRDefault="00000000">
      <w:pPr>
        <w:jc w:val="center"/>
      </w:pPr>
      <w:r>
        <w:rPr>
          <w:b/>
        </w:rPr>
        <w:t>TITLE PAGE</w:t>
      </w:r>
    </w:p>
    <w:p w14:paraId="3D0B3BA3" w14:textId="77777777" w:rsidR="00DB025E" w:rsidRDefault="00000000">
      <w:r>
        <w:rPr>
          <w:b/>
        </w:rPr>
        <w:t>Article type:</w:t>
      </w:r>
      <w:r>
        <w:t xml:space="preserve"> Original Article</w:t>
      </w:r>
    </w:p>
    <w:p w14:paraId="72FBA232" w14:textId="77777777" w:rsidR="00DB025E" w:rsidRDefault="00000000">
      <w:r>
        <w:rPr>
          <w:b/>
        </w:rPr>
        <w:t xml:space="preserve">Title: </w:t>
      </w:r>
      <w:r>
        <w:t>Molecular Characterization of a Human Genomic Amplicon with BGN- and G6PD-Annotated Reference Matches</w:t>
      </w:r>
    </w:p>
    <w:p w14:paraId="3A8A4B08" w14:textId="77777777" w:rsidR="00DB025E" w:rsidRDefault="00000000">
      <w:r>
        <w:rPr>
          <w:b/>
        </w:rPr>
        <w:t>Authors:</w:t>
      </w:r>
      <w:r>
        <w:t xml:space="preserve"> Atna Permana¹, Prima Nanda Fauziah¹, Zuraida¹, Parto Fransiskus²</w:t>
      </w:r>
    </w:p>
    <w:p w14:paraId="666D36EA" w14:textId="77777777" w:rsidR="00DB025E" w:rsidRDefault="00000000">
      <w:r>
        <w:t>¹ Bachelor of Applied Medical Laboratory Technology Study Program, Faculty of Health, Universitas Mohammad Husni Thamrin, Jakarta, Indonesia.</w:t>
      </w:r>
    </w:p>
    <w:p w14:paraId="06E09404" w14:textId="77777777" w:rsidR="00DB025E" w:rsidRDefault="00000000">
      <w:r>
        <w:t>² Health Polytechnic of the Ministry of Health Jakarta III, Bekasi, West Java, Indonesia.</w:t>
      </w:r>
    </w:p>
    <w:p w14:paraId="709B0B3B" w14:textId="77777777" w:rsidR="00DB025E" w:rsidRDefault="00DB025E"/>
    <w:p w14:paraId="070AD5F7" w14:textId="77777777" w:rsidR="00DB025E" w:rsidRDefault="00000000">
      <w:r>
        <w:rPr>
          <w:b/>
        </w:rPr>
        <w:t>Corresponding author:</w:t>
      </w:r>
      <w:r>
        <w:t xml:space="preserve"> Atna Permana</w:t>
      </w:r>
    </w:p>
    <w:p w14:paraId="45BF1E33" w14:textId="77777777" w:rsidR="00DB025E" w:rsidRDefault="00000000">
      <w:r>
        <w:t>Bachelor of Applied Medical Laboratory Technology Study Program, Faculty of Health, Universitas Mohammad Husni Thamrin</w:t>
      </w:r>
    </w:p>
    <w:p w14:paraId="4FF67094" w14:textId="77777777" w:rsidR="00DB025E" w:rsidRDefault="00000000">
      <w:r>
        <w:t>Jl. H. Bokir Bin Dji'un (formerly Jl. Raya Pondok Gede) No. 23-25, Dukuh, Kramat Jati, East Jakarta 13550, Indonesia</w:t>
      </w:r>
    </w:p>
    <w:p w14:paraId="3C49C6BE" w14:textId="77777777" w:rsidR="00DB025E" w:rsidRDefault="00000000">
      <w:r>
        <w:rPr>
          <w:b/>
        </w:rPr>
        <w:t>Telephone:</w:t>
      </w:r>
      <w:r>
        <w:t xml:space="preserve"> +62 819-3120-0083</w:t>
      </w:r>
    </w:p>
    <w:p w14:paraId="755A2CDB" w14:textId="6A56FFCF" w:rsidR="00DB025E" w:rsidRDefault="00000000">
      <w:r>
        <w:rPr>
          <w:b/>
        </w:rPr>
        <w:t>Fax:</w:t>
      </w:r>
      <w:r>
        <w:t xml:space="preserve"> </w:t>
      </w:r>
      <w:r w:rsidR="00C63639">
        <w:t>-</w:t>
      </w:r>
    </w:p>
    <w:p w14:paraId="1F77B27D" w14:textId="77777777" w:rsidR="00DB025E" w:rsidRDefault="00000000">
      <w:r>
        <w:rPr>
          <w:b/>
        </w:rPr>
        <w:t>E-mail:</w:t>
      </w:r>
      <w:r>
        <w:t xml:space="preserve"> atnap@yahoo.com</w:t>
      </w:r>
    </w:p>
    <w:p w14:paraId="4E0732A9" w14:textId="77777777" w:rsidR="00DB025E" w:rsidRDefault="00DB025E"/>
    <w:p w14:paraId="052F61A7" w14:textId="77777777" w:rsidR="00DB025E" w:rsidRDefault="00000000">
      <w:r>
        <w:rPr>
          <w:b/>
        </w:rPr>
        <w:t xml:space="preserve">Running head: </w:t>
      </w:r>
      <w:r>
        <w:t>BGN/G6PD Reference Matches</w:t>
      </w:r>
    </w:p>
    <w:p w14:paraId="05C1F87F" w14:textId="77777777" w:rsidR="00DB025E" w:rsidRDefault="00000000">
      <w:r>
        <w:rPr>
          <w:b/>
        </w:rPr>
        <w:t xml:space="preserve">Running-head length: </w:t>
      </w:r>
      <w:r>
        <w:t>26 characters including spaces</w:t>
      </w:r>
    </w:p>
    <w:p w14:paraId="7D66D5C8" w14:textId="77777777" w:rsidR="00DB025E" w:rsidRDefault="00000000">
      <w:r>
        <w:rPr>
          <w:b/>
        </w:rPr>
        <w:t xml:space="preserve">Word count (text only): </w:t>
      </w:r>
      <w:r>
        <w:t>2032</w:t>
      </w:r>
    </w:p>
    <w:p w14:paraId="6D245BF4" w14:textId="77777777" w:rsidR="00DB025E" w:rsidRDefault="00000000">
      <w:r>
        <w:rPr>
          <w:b/>
        </w:rPr>
        <w:t>Number of tables:</w:t>
      </w:r>
      <w:r>
        <w:t xml:space="preserve"> 3</w:t>
      </w:r>
    </w:p>
    <w:p w14:paraId="26E89B0D" w14:textId="77777777" w:rsidR="00DB025E" w:rsidRDefault="00000000">
      <w:r>
        <w:rPr>
          <w:b/>
        </w:rPr>
        <w:t>Number of figures:</w:t>
      </w:r>
      <w:r>
        <w:t xml:space="preserve"> 3</w:t>
      </w:r>
    </w:p>
    <w:p w14:paraId="4490FB7E" w14:textId="77777777" w:rsidR="00DB025E" w:rsidRDefault="00000000">
      <w:r>
        <w:rPr>
          <w:b/>
        </w:rPr>
        <w:t>Disclaimer:</w:t>
      </w:r>
      <w:r>
        <w:t xml:space="preserve"> None.</w:t>
      </w:r>
    </w:p>
    <w:p w14:paraId="090CEC57" w14:textId="77777777" w:rsidR="00DB025E" w:rsidRDefault="00DB025E"/>
    <w:p w14:paraId="4FD377BB" w14:textId="77777777" w:rsidR="00DB025E" w:rsidRDefault="00000000">
      <w:r>
        <w:rPr>
          <w:b/>
        </w:rPr>
        <w:lastRenderedPageBreak/>
        <w:t>Ethical approval information for the editorial office:</w:t>
      </w:r>
    </w:p>
    <w:p w14:paraId="7EA52EA0" w14:textId="77777777" w:rsidR="00DB025E" w:rsidRDefault="00000000">
      <w:r>
        <w:t>Ethics Committee of the Faculty of Medicine, Universitas Indonesia-Cipto Mangunkusumo Hospital, Jakarta, Indonesia.</w:t>
      </w:r>
    </w:p>
    <w:p w14:paraId="21FAAD55" w14:textId="77777777" w:rsidR="00DB025E" w:rsidRDefault="00000000">
      <w:r>
        <w:t>Ethical code: KET-933/UN2.F1/ETIK/PPM.00.02/2026; protocol number: 26-04-0499; approval date: July 6, 2026.</w:t>
      </w:r>
    </w:p>
    <w:p w14:paraId="28D85D70" w14:textId="77777777" w:rsidR="00DB025E" w:rsidRDefault="00DB025E"/>
    <w:p w14:paraId="0F855713" w14:textId="77777777" w:rsidR="00DB025E" w:rsidRDefault="00000000">
      <w:r>
        <w:rPr>
          <w:b/>
        </w:rPr>
        <w:t>Authors' contributions</w:t>
      </w:r>
    </w:p>
    <w:p w14:paraId="096A2F06" w14:textId="77777777" w:rsidR="00DB025E" w:rsidRDefault="00000000">
      <w:r>
        <w:t>AP: conceptualization, methodology, supervision, project administration, original draft preparation, review and editing, and final approval. PNF: data curation, investigation support, review and editing, and final approval. Z: formal analysis support, validation, review and editing, and final approval. PF: investigation, resources, sample and data collection, methodology support, visualization, and final approval.</w:t>
      </w:r>
    </w:p>
    <w:sectPr w:rsidR="00DB025E" w:rsidSect="00034616">
      <w:footerReference w:type="default" r:id="rId8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39EB4" w14:textId="77777777" w:rsidR="00A27D41" w:rsidRDefault="00A27D41">
      <w:pPr>
        <w:spacing w:line="240" w:lineRule="auto"/>
      </w:pPr>
      <w:r>
        <w:separator/>
      </w:r>
    </w:p>
  </w:endnote>
  <w:endnote w:type="continuationSeparator" w:id="0">
    <w:p w14:paraId="76C68368" w14:textId="77777777" w:rsidR="00A27D41" w:rsidRDefault="00A27D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BFB3F" w14:textId="77777777" w:rsidR="00DB025E" w:rsidRDefault="00000000">
    <w:pPr>
      <w:pStyle w:val="Footer"/>
      <w:jc w:val="center"/>
    </w:pPr>
    <w:r>
      <w:fldChar w:fldCharType="begin"/>
    </w:r>
    <w:r>
      <w:instrText>PAGE</w:instrText>
    </w:r>
    <w:r w:rsidR="00C63639">
      <w:fldChar w:fldCharType="separate"/>
    </w:r>
    <w:r w:rsidR="00C6363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C6F25" w14:textId="77777777" w:rsidR="00A27D41" w:rsidRDefault="00A27D41">
      <w:pPr>
        <w:spacing w:line="240" w:lineRule="auto"/>
      </w:pPr>
      <w:r>
        <w:separator/>
      </w:r>
    </w:p>
  </w:footnote>
  <w:footnote w:type="continuationSeparator" w:id="0">
    <w:p w14:paraId="7841EAEB" w14:textId="77777777" w:rsidR="00A27D41" w:rsidRDefault="00A27D4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6507322">
    <w:abstractNumId w:val="8"/>
  </w:num>
  <w:num w:numId="2" w16cid:durableId="453181579">
    <w:abstractNumId w:val="6"/>
  </w:num>
  <w:num w:numId="3" w16cid:durableId="2077628106">
    <w:abstractNumId w:val="5"/>
  </w:num>
  <w:num w:numId="4" w16cid:durableId="860438385">
    <w:abstractNumId w:val="4"/>
  </w:num>
  <w:num w:numId="5" w16cid:durableId="1911959660">
    <w:abstractNumId w:val="7"/>
  </w:num>
  <w:num w:numId="6" w16cid:durableId="14040648">
    <w:abstractNumId w:val="3"/>
  </w:num>
  <w:num w:numId="7" w16cid:durableId="682171393">
    <w:abstractNumId w:val="2"/>
  </w:num>
  <w:num w:numId="8" w16cid:durableId="864363698">
    <w:abstractNumId w:val="1"/>
  </w:num>
  <w:num w:numId="9" w16cid:durableId="66926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27D41"/>
    <w:rsid w:val="00A617A3"/>
    <w:rsid w:val="00AA1D8D"/>
    <w:rsid w:val="00B47730"/>
    <w:rsid w:val="00C63639"/>
    <w:rsid w:val="00CB0664"/>
    <w:rsid w:val="00DB02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84E292"/>
  <w14:defaultImageDpi w14:val="300"/>
  <w15:docId w15:val="{C71A2B66-86DD-4699-AC1A-7EF9692CE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.</cp:lastModifiedBy>
  <cp:revision>2</cp:revision>
  <dcterms:created xsi:type="dcterms:W3CDTF">2013-12-23T23:15:00Z</dcterms:created>
  <dcterms:modified xsi:type="dcterms:W3CDTF">2026-08-08T03:22:00Z</dcterms:modified>
  <cp:category/>
</cp:coreProperties>
</file>