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D7342" w14:textId="27C9652D" w:rsidR="00A36A79" w:rsidRDefault="00F053DE">
      <w:pPr>
        <w:spacing w:after="80"/>
        <w:jc w:val="right"/>
      </w:pPr>
      <w:r>
        <w:rPr>
          <w:color w:val="000000"/>
        </w:rPr>
        <w:t>6</w:t>
      </w:r>
      <w:r w:rsidR="00000000">
        <w:rPr>
          <w:color w:val="000000"/>
        </w:rPr>
        <w:t xml:space="preserve"> August 2026</w:t>
      </w:r>
    </w:p>
    <w:p w14:paraId="4A9B63FF" w14:textId="77777777" w:rsidR="00A36A79" w:rsidRDefault="00000000">
      <w:pPr>
        <w:spacing w:after="100"/>
      </w:pPr>
      <w:r>
        <w:rPr>
          <w:color w:val="000000"/>
        </w:rPr>
        <w:t>Professor Mona Salimi, Pharm.D., Ph.D.</w:t>
      </w:r>
      <w:r>
        <w:rPr>
          <w:color w:val="000000"/>
        </w:rPr>
        <w:br/>
        <w:t>Editor-in-Chief</w:t>
      </w:r>
      <w:r>
        <w:rPr>
          <w:color w:val="000000"/>
        </w:rPr>
        <w:br/>
        <w:t>Iranian Biomedical Journal</w:t>
      </w:r>
      <w:r>
        <w:rPr>
          <w:color w:val="000000"/>
        </w:rPr>
        <w:br/>
        <w:t>Pasteur Institute of Iran</w:t>
      </w:r>
    </w:p>
    <w:p w14:paraId="4658103E" w14:textId="77777777" w:rsidR="00A36A79" w:rsidRDefault="00000000">
      <w:pPr>
        <w:spacing w:before="60" w:after="100"/>
      </w:pPr>
      <w:r>
        <w:rPr>
          <w:b/>
          <w:color w:val="000000"/>
        </w:rPr>
        <w:t>Re: Submission of a Full-Length Original Research Article</w:t>
      </w:r>
    </w:p>
    <w:p w14:paraId="3B740153" w14:textId="77777777" w:rsidR="00A36A79" w:rsidRDefault="00000000">
      <w:pPr>
        <w:spacing w:after="80"/>
      </w:pPr>
      <w:r>
        <w:rPr>
          <w:color w:val="000000"/>
        </w:rPr>
        <w:t>Dear Professor Salimi,</w:t>
      </w:r>
    </w:p>
    <w:p w14:paraId="6C63AF15" w14:textId="77777777" w:rsidR="00A36A79" w:rsidRDefault="00000000">
      <w:pPr>
        <w:spacing w:after="80"/>
        <w:jc w:val="both"/>
      </w:pPr>
      <w:r>
        <w:rPr>
          <w:color w:val="000000"/>
        </w:rPr>
        <w:t>On behalf of the authors, I submit the manuscript entitled “Comparative Physicochemical and Ultrastructural Characterization of Extracellular Vesicle-Enriched Preparations from Blood, Urine, and Honey” for consideration as a full-length Original Research Article in the Iranian Biomedical Journal.</w:t>
      </w:r>
    </w:p>
    <w:p w14:paraId="4740A1FA" w14:textId="77777777" w:rsidR="00A36A79" w:rsidRDefault="00000000">
      <w:pPr>
        <w:spacing w:after="80"/>
        <w:jc w:val="both"/>
      </w:pPr>
      <w:r>
        <w:rPr>
          <w:color w:val="000000"/>
        </w:rPr>
        <w:t>This descriptive study applies a harmonized differential-centrifugation, filtration, and ultracentrifugation workflow to blood, urine, and honey and compares the resulting EV-enriched preparations by dynamic light scattering, apparent zeta-potential measurement, total-protein quantification, bead-based tetraspanin detection, and cryoelectron microscopy. Its contribution is a direct, matrix-aware comparison that distinguishes operational recovery and assay-dependent signals from evidence of EV yield, purity, biogenesis, or functional suitability.</w:t>
      </w:r>
    </w:p>
    <w:p w14:paraId="1592DCA6" w14:textId="77777777" w:rsidR="00A36A79" w:rsidRDefault="00000000">
      <w:pPr>
        <w:spacing w:after="80"/>
        <w:jc w:val="both"/>
      </w:pPr>
      <w:r>
        <w:rPr>
          <w:color w:val="000000"/>
        </w:rPr>
        <w:t>The manuscript fits the Medical Biotechnology and Pharmaceutical Biotechnology scope of the journal. It explicitly addresses limitations relevant to MISEV2023, including source pooling, absence of absolute particle counts, incomplete identity and contaminant-marker panels, and incompatibility of anti-human tetraspanin antibodies with honey-derived material. Therapeutic claims have therefore been kept conservative.</w:t>
      </w:r>
    </w:p>
    <w:p w14:paraId="3E278434" w14:textId="77777777" w:rsidR="00A36A79" w:rsidRDefault="00000000">
      <w:pPr>
        <w:spacing w:after="80"/>
        <w:jc w:val="both"/>
      </w:pPr>
      <w:r>
        <w:rPr>
          <w:color w:val="000000"/>
        </w:rPr>
        <w:t>The human-sampling protocol was approved by the Research Ethics Committee, Faculty of Medicine and Health Sciences, Universitas Kristen Krida Wacana (1939/SLKE/IM/UKKW/FKIK/KEPK/III/2025), and written informed consent was obtained from all participants. The manuscript is original, is not under consideration elsewhere, has not been posted to a preprint server, and all authors have approved its submission. No third-party copyrighted illustration is reproduced.</w:t>
      </w:r>
    </w:p>
    <w:p w14:paraId="0D0785B4" w14:textId="77777777" w:rsidR="00A36A79" w:rsidRDefault="00000000">
      <w:pPr>
        <w:spacing w:after="80"/>
      </w:pPr>
      <w:r>
        <w:rPr>
          <w:color w:val="000000"/>
        </w:rPr>
        <w:t>Thank you for considering this manuscript.</w:t>
      </w:r>
    </w:p>
    <w:p w14:paraId="74A0F074" w14:textId="77777777" w:rsidR="00A36A79" w:rsidRDefault="00000000">
      <w:pPr>
        <w:spacing w:after="80"/>
      </w:pPr>
      <w:r>
        <w:rPr>
          <w:color w:val="000000"/>
        </w:rPr>
        <w:t>Sincerely,</w:t>
      </w:r>
    </w:p>
    <w:p w14:paraId="5D357678" w14:textId="58AB3CE9" w:rsidR="00A36A79" w:rsidRDefault="00000000">
      <w:r>
        <w:rPr>
          <w:color w:val="000000"/>
        </w:rPr>
        <w:t>Agus Limanto</w:t>
      </w:r>
      <w:r>
        <w:rPr>
          <w:color w:val="000000"/>
        </w:rPr>
        <w:br/>
        <w:t>Corresponding Author</w:t>
      </w:r>
      <w:r>
        <w:rPr>
          <w:color w:val="000000"/>
        </w:rPr>
        <w:br/>
        <w:t>Department of Biochemistry and Biomolecular</w:t>
      </w:r>
      <w:r>
        <w:rPr>
          <w:color w:val="000000"/>
        </w:rPr>
        <w:br/>
        <w:t>Faculty of Medicine and Health Sciences, Krida Wacana Christian University</w:t>
      </w:r>
      <w:r>
        <w:rPr>
          <w:color w:val="000000"/>
        </w:rPr>
        <w:br/>
        <w:t>Jl. Arjuna Utara No. 6, West Jakarta 11510, Indonesia</w:t>
      </w:r>
      <w:r>
        <w:rPr>
          <w:color w:val="000000"/>
        </w:rPr>
        <w:br/>
        <w:t>E-mail: agus.limanto@ukrida.ac.id</w:t>
      </w:r>
      <w:r>
        <w:rPr>
          <w:color w:val="000000"/>
        </w:rPr>
        <w:br/>
        <w:t xml:space="preserve">Telephone: </w:t>
      </w:r>
      <w:r w:rsidR="00CB5D26">
        <w:t>08176777781</w:t>
      </w:r>
      <w:r>
        <w:rPr>
          <w:color w:val="000000"/>
        </w:rPr>
        <w:t>; Fax: +62 21 563 1731</w:t>
      </w:r>
    </w:p>
    <w:sectPr w:rsidR="00A36A79" w:rsidSect="00034616">
      <w:footerReference w:type="default" r:id="rId8"/>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89FB4" w14:textId="77777777" w:rsidR="00D91A4A" w:rsidRDefault="00D91A4A">
      <w:r>
        <w:separator/>
      </w:r>
    </w:p>
  </w:endnote>
  <w:endnote w:type="continuationSeparator" w:id="0">
    <w:p w14:paraId="38D5E7E2" w14:textId="77777777" w:rsidR="00D91A4A" w:rsidRDefault="00D91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4F1E" w14:textId="77777777" w:rsidR="00A36A79" w:rsidRDefault="00A36A7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27B13" w14:textId="77777777" w:rsidR="00D91A4A" w:rsidRDefault="00D91A4A">
      <w:r>
        <w:separator/>
      </w:r>
    </w:p>
  </w:footnote>
  <w:footnote w:type="continuationSeparator" w:id="0">
    <w:p w14:paraId="6751AC04" w14:textId="77777777" w:rsidR="00D91A4A" w:rsidRDefault="00D91A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523461">
    <w:abstractNumId w:val="8"/>
  </w:num>
  <w:num w:numId="2" w16cid:durableId="838933101">
    <w:abstractNumId w:val="6"/>
  </w:num>
  <w:num w:numId="3" w16cid:durableId="321857769">
    <w:abstractNumId w:val="5"/>
  </w:num>
  <w:num w:numId="4" w16cid:durableId="574238862">
    <w:abstractNumId w:val="4"/>
  </w:num>
  <w:num w:numId="5" w16cid:durableId="559946247">
    <w:abstractNumId w:val="7"/>
  </w:num>
  <w:num w:numId="6" w16cid:durableId="1831750728">
    <w:abstractNumId w:val="3"/>
  </w:num>
  <w:num w:numId="7" w16cid:durableId="1726828399">
    <w:abstractNumId w:val="2"/>
  </w:num>
  <w:num w:numId="8" w16cid:durableId="641546673">
    <w:abstractNumId w:val="1"/>
  </w:num>
  <w:num w:numId="9" w16cid:durableId="147509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D7C"/>
    <w:rsid w:val="0015074B"/>
    <w:rsid w:val="0029639D"/>
    <w:rsid w:val="00326F90"/>
    <w:rsid w:val="00A36A79"/>
    <w:rsid w:val="00AA1D8D"/>
    <w:rsid w:val="00B47730"/>
    <w:rsid w:val="00CB0664"/>
    <w:rsid w:val="00CB5D26"/>
    <w:rsid w:val="00D91A4A"/>
    <w:rsid w:val="00F05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68D29"/>
  <w14:defaultImageDpi w14:val="300"/>
  <w15:docId w15:val="{56811E72-AEC8-4D36-9822-1E544E6A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Authors</dc:creator>
  <cp:keywords/>
  <dc:description>generated by python-docx</dc:description>
  <cp:lastModifiedBy>.</cp:lastModifiedBy>
  <cp:revision>3</cp:revision>
  <dcterms:created xsi:type="dcterms:W3CDTF">2013-12-23T23:15:00Z</dcterms:created>
  <dcterms:modified xsi:type="dcterms:W3CDTF">2026-08-06T07:00:00Z</dcterms:modified>
  <cp:category/>
</cp:coreProperties>
</file>