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pPr>
      <w:r>
        <w:rPr>
          <w:rFonts w:ascii="Times New Roman" w:hAnsi="Times New Roman" w:eastAsia="Times New Roman"/>
          <w:sz w:val="24"/>
        </w:rPr>
        <w:t>Dear Editor-in-Chief,</w:t>
      </w:r>
    </w:p>
    <w:p>
      <w:pPr>
        <w:spacing w:line="276" w:lineRule="auto" w:after="120"/>
      </w:pPr>
      <w:r>
        <w:rPr>
          <w:rFonts w:ascii="Times New Roman" w:hAnsi="Times New Roman" w:eastAsia="Times New Roman"/>
          <w:sz w:val="24"/>
        </w:rPr>
        <w:t>Iranian Biomedical Journal</w:t>
      </w:r>
    </w:p>
    <w:p>
      <w:pPr>
        <w:spacing w:line="276" w:lineRule="auto" w:after="120"/>
      </w:pPr>
      <w:r>
        <w:rPr>
          <w:rFonts w:ascii="Times New Roman" w:hAnsi="Times New Roman" w:eastAsia="Times New Roman"/>
          <w:sz w:val="24"/>
        </w:rPr>
      </w:r>
    </w:p>
    <w:p>
      <w:pPr>
        <w:spacing w:line="276" w:lineRule="auto" w:after="120"/>
      </w:pPr>
      <w:r>
        <w:rPr>
          <w:rFonts w:ascii="Times New Roman" w:hAnsi="Times New Roman" w:eastAsia="Times New Roman"/>
          <w:sz w:val="24"/>
        </w:rPr>
        <w:t>Please consider our manuscript entitled "Molecular Confirmation and Phylogenetic Analysis of Human BGN and G6PD Gene Fragments Using Sanger Sequencing" for publication as a Full Length/Original Article in the Iranian Biomedical Journal.</w:t>
      </w:r>
    </w:p>
    <w:p>
      <w:pPr>
        <w:spacing w:line="276" w:lineRule="auto" w:after="120"/>
      </w:pPr>
      <w:r>
        <w:rPr>
          <w:rFonts w:ascii="Times New Roman" w:hAnsi="Times New Roman" w:eastAsia="Times New Roman"/>
          <w:sz w:val="24"/>
        </w:rPr>
        <w:t>This manuscript presents an experimental molecular confirmation workflow for human BGN and G6PD gene fragments using PCR amplification, bidirectional Sanger sequencing, BLASTn analysis, multiple sequence alignment, and Neighbor-Joining phylogenetic reconstruction. The study confirmed high sequence identity with Homo sapiens reference sequences and consistent phylogenetic placement within human reference clades. We believe that the work is relevant to the journal because it falls within molecular genetics and biomedical laboratory research and may support targeted genetic and biomedical studies.</w:t>
      </w:r>
    </w:p>
    <w:p>
      <w:pPr>
        <w:spacing w:line="276" w:lineRule="auto" w:after="120"/>
      </w:pPr>
      <w:r>
        <w:rPr>
          <w:rFonts w:ascii="Times New Roman" w:hAnsi="Times New Roman" w:eastAsia="Times New Roman"/>
          <w:sz w:val="24"/>
        </w:rPr>
        <w:t>The manuscript is original, has not been published previously, and is not under consideration elsewhere. All authors have read and approved the submitted version and agree to be accountable for the work. The study was approved by the Ethics Committee of the Faculty of Medicine, Universitas Indonesia-Cipto Mangunkusumo Hospital, Jakarta, Indonesia (ethical code: KET-933/UN2.F1/ETIK/PPM.00.02/2026; protocol number: 26-04-0499; approval date: July 06, 2026). Written informed consent was obtained before sample collection.</w:t>
      </w:r>
    </w:p>
    <w:p>
      <w:pPr>
        <w:spacing w:line="276" w:lineRule="auto" w:after="120"/>
      </w:pPr>
      <w:r>
        <w:rPr>
          <w:rFonts w:ascii="Times New Roman" w:hAnsi="Times New Roman" w:eastAsia="Times New Roman"/>
          <w:sz w:val="24"/>
        </w:rPr>
        <w:t>The authors declare no competing interests. This research received no specific grant from any funding agency in the public, commercial, or not-for-profit sectors.</w:t>
      </w:r>
    </w:p>
    <w:p>
      <w:pPr>
        <w:spacing w:line="276" w:lineRule="auto" w:after="120"/>
      </w:pPr>
      <w:r>
        <w:rPr>
          <w:rFonts w:ascii="Times New Roman" w:hAnsi="Times New Roman" w:eastAsia="Times New Roman"/>
          <w:sz w:val="24"/>
        </w:rPr>
        <w:t>Thank you for considering our manuscript for review.</w:t>
      </w:r>
    </w:p>
    <w:p>
      <w:pPr>
        <w:spacing w:line="276" w:lineRule="auto" w:after="120"/>
      </w:pPr>
      <w:r>
        <w:rPr>
          <w:rFonts w:ascii="Times New Roman" w:hAnsi="Times New Roman" w:eastAsia="Times New Roman"/>
          <w:sz w:val="24"/>
        </w:rPr>
      </w:r>
    </w:p>
    <w:p>
      <w:pPr>
        <w:spacing w:line="276" w:lineRule="auto" w:after="120"/>
      </w:pPr>
      <w:r>
        <w:rPr>
          <w:rFonts w:ascii="Times New Roman" w:hAnsi="Times New Roman" w:eastAsia="Times New Roman"/>
          <w:sz w:val="24"/>
        </w:rPr>
        <w:t>Sincerely,</w:t>
      </w:r>
    </w:p>
    <w:p>
      <w:pPr>
        <w:spacing w:line="276" w:lineRule="auto" w:after="120"/>
      </w:pPr>
      <w:r>
        <w:rPr>
          <w:rFonts w:ascii="Times New Roman" w:hAnsi="Times New Roman" w:eastAsia="Times New Roman"/>
          <w:sz w:val="24"/>
        </w:rPr>
        <w:t>Atna Permana</w:t>
      </w:r>
    </w:p>
    <w:p>
      <w:pPr>
        <w:spacing w:line="276" w:lineRule="auto" w:after="120"/>
      </w:pPr>
      <w:r>
        <w:rPr>
          <w:rFonts w:ascii="Times New Roman" w:hAnsi="Times New Roman" w:eastAsia="Times New Roman"/>
          <w:sz w:val="24"/>
        </w:rPr>
        <w:t>Corresponding Author</w:t>
      </w:r>
    </w:p>
    <w:p>
      <w:pPr>
        <w:spacing w:line="276" w:lineRule="auto" w:after="120"/>
      </w:pPr>
      <w:r>
        <w:rPr>
          <w:rFonts w:ascii="Times New Roman" w:hAnsi="Times New Roman" w:eastAsia="Times New Roman"/>
          <w:sz w:val="24"/>
        </w:rPr>
        <w:t>Bachelor of Applied Medical Laboratory Technology Study Program, Faculty of Health, Universitas Mohammad Husni Thamrin, Jakarta, Indonesia</w:t>
      </w:r>
    </w:p>
    <w:p>
      <w:pPr>
        <w:spacing w:line="276" w:lineRule="auto" w:after="120"/>
      </w:pPr>
      <w:r>
        <w:rPr>
          <w:rFonts w:ascii="Times New Roman" w:hAnsi="Times New Roman" w:eastAsia="Times New Roman"/>
          <w:sz w:val="24"/>
        </w:rPr>
        <w:t>Email: atnap@yahoo.com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