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Suggested Reviewers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Manuscript title: Molecular Confirmation and Phylogenetic Analysis of Human BGN and G6PD Gene Fragments Using Sanger Sequencing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1. Assoc. Prof. Usa Boonyuen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Affiliation: Department of Molecular Tropical Medicine and Genetics, Faculty of Tropical Medicine, Mahidol University, Bangkok, Thailand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Email: usa.boo@mahidol.ac.th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Expertise: G6PD deficiency, genetic screening, molecular characterization, and biochemical characterization.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2. Prof. Mallika Imwong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Affiliation: Department of Molecular Tropical Medicine and Genetics, Faculty of Tropical Medicine, Mahidol University, Bangkok, Thailand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Email: mallika.imw@mahidol.ac.th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Expertise: molecular tropical medicine, G6PD genotyping, malaria genetics, and molecular diagnostics.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/>
          <w:sz w:val="24"/>
        </w:rPr>
        <w:t>3. Dr. Arun Kumar Arunachalam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Affiliation: Christian Medical College, Vellore, India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Email: arun88@cmcvellore.ac.in</w:t>
      </w:r>
    </w:p>
    <w:p>
      <w:pPr>
        <w:spacing w:line="276" w:lineRule="auto" w:after="120"/>
      </w:pPr>
      <w:r>
        <w:rPr>
          <w:rFonts w:ascii="Times New Roman" w:hAnsi="Times New Roman" w:eastAsia="Times New Roman"/>
          <w:b w:val="0"/>
          <w:sz w:val="24"/>
        </w:rPr>
        <w:t>Expertise: molecular characterization of G6PD deficiency, Sanger sequencing, genetic diagnosis, and variant analysis.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