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Tropical Biomedicine Upload Guide</w:t>
      </w:r>
    </w:p>
    <w:p>
      <w:pPr>
        <w:spacing w:line="276" w:lineRule="auto" w:after="80" w:before="0"/>
      </w:pPr>
      <w:r>
        <w:rPr>
          <w:rFonts w:ascii="Times New Roman" w:hAnsi="Times New Roman" w:eastAsia="Times New Roman"/>
          <w:b w:val="0"/>
          <w:i w:val="0"/>
          <w:sz w:val="24"/>
        </w:rPr>
        <w:t>Upload the following files in the online submission system:</w:t>
      </w:r>
    </w:p>
    <w:p>
      <w:pPr>
        <w:spacing w:line="276" w:lineRule="auto" w:after="80" w:before="0"/>
      </w:pPr>
      <w:r>
        <w:rPr>
          <w:rFonts w:ascii="Times New Roman" w:hAnsi="Times New Roman" w:eastAsia="Times New Roman"/>
          <w:b w:val="0"/>
          <w:i w:val="0"/>
          <w:sz w:val="24"/>
        </w:rPr>
        <w:t>1. Main manuscript: 00_Main_Manuscript_Tropical_Biomedicine_READY.docx</w:t>
      </w:r>
    </w:p>
    <w:p>
      <w:pPr>
        <w:spacing w:line="276" w:lineRule="auto" w:after="80" w:before="0"/>
      </w:pPr>
      <w:r>
        <w:rPr>
          <w:rFonts w:ascii="Times New Roman" w:hAnsi="Times New Roman" w:eastAsia="Times New Roman"/>
          <w:b w:val="0"/>
          <w:i w:val="0"/>
          <w:sz w:val="24"/>
        </w:rPr>
        <w:t>2. Cover letter: 01_Cover_Letter_Tropical_Biomedicine_READY.docx</w:t>
      </w:r>
    </w:p>
    <w:p>
      <w:pPr>
        <w:spacing w:line="276" w:lineRule="auto" w:after="80" w:before="0"/>
      </w:pPr>
      <w:r>
        <w:rPr>
          <w:rFonts w:ascii="Times New Roman" w:hAnsi="Times New Roman" w:eastAsia="Times New Roman"/>
          <w:b w:val="0"/>
          <w:i w:val="0"/>
          <w:sz w:val="24"/>
        </w:rPr>
        <w:t>3. Manuscript Submission Checklist: 02_Manuscript_Submission_Checklist_Tropical_Biomedicine_READY.docx</w:t>
      </w:r>
    </w:p>
    <w:p>
      <w:pPr>
        <w:spacing w:line="276" w:lineRule="auto" w:after="80" w:before="0"/>
      </w:pPr>
      <w:r>
        <w:rPr>
          <w:rFonts w:ascii="Times New Roman" w:hAnsi="Times New Roman" w:eastAsia="Times New Roman"/>
          <w:b w:val="0"/>
          <w:i w:val="0"/>
          <w:sz w:val="24"/>
        </w:rPr>
        <w:t>4. Suggested reviewers: already included in the cover letter; the separate reviewer file can be uploaded if the system provides a supplementary file option or copied into reviewer fields.</w:t>
      </w:r>
    </w:p>
    <w:p>
      <w:pPr>
        <w:spacing w:line="276" w:lineRule="auto" w:after="80" w:before="0"/>
      </w:pPr>
      <w:r>
        <w:rPr>
          <w:rFonts w:ascii="Times New Roman" w:hAnsi="Times New Roman" w:eastAsia="Times New Roman"/>
          <w:b w:val="0"/>
          <w:i w:val="0"/>
          <w:sz w:val="24"/>
        </w:rPr>
        <w:t>5. Figure 1: Figure_1_PRISMA_Flow_Diagram_500dpi.png</w:t>
      </w:r>
    </w:p>
    <w:p>
      <w:pPr>
        <w:spacing w:line="276" w:lineRule="auto" w:after="80" w:before="0"/>
      </w:pPr>
      <w:r>
        <w:rPr>
          <w:rFonts w:ascii="Times New Roman" w:hAnsi="Times New Roman" w:eastAsia="Times New Roman"/>
          <w:b w:val="0"/>
          <w:i w:val="0"/>
          <w:sz w:val="24"/>
        </w:rPr>
        <w:t>6. Figure 2: Figure_2_NOS_Traffic_Light_Plot_500dpi.png</w:t>
      </w:r>
    </w:p>
    <w:p>
      <w:pPr>
        <w:spacing w:line="276" w:lineRule="auto" w:after="80" w:before="0"/>
      </w:pPr>
      <w:r>
        <w:rPr>
          <w:rFonts w:ascii="Times New Roman" w:hAnsi="Times New Roman" w:eastAsia="Times New Roman"/>
          <w:b w:val="0"/>
          <w:i w:val="0"/>
          <w:sz w:val="24"/>
        </w:rPr>
        <w:t>7. PRISMA checklist and MOOSE checklist: upload as supplementary files if the system allows.</w:t>
      </w:r>
    </w:p>
    <w:p>
      <w:pPr>
        <w:spacing w:line="276" w:lineRule="auto" w:after="80" w:before="0"/>
      </w:pPr>
      <w:r>
        <w:rPr>
          <w:rFonts w:ascii="Times New Roman" w:hAnsi="Times New Roman" w:eastAsia="Times New Roman"/>
          <w:b w:val="0"/>
          <w:i w:val="0"/>
          <w:sz w:val="24"/>
        </w:rPr>
        <w:t>Before submission, the authors should verify the full postal address and confirm that there is no conflict of interest with the suggested reviewers.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  <w:lnNumType w:countBy="1" w:restart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