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266E2" w14:textId="77777777" w:rsidR="00164AB7" w:rsidRDefault="00000000">
      <w:pPr>
        <w:jc w:val="center"/>
      </w:pPr>
      <w:r>
        <w:rPr>
          <w:b/>
          <w:sz w:val="28"/>
        </w:rPr>
        <w:t>Title Page</w:t>
      </w:r>
    </w:p>
    <w:p w14:paraId="6001C770" w14:textId="77777777" w:rsidR="00164AB7" w:rsidRDefault="00000000">
      <w:pPr>
        <w:spacing w:before="200" w:after="80"/>
      </w:pPr>
      <w:r>
        <w:rPr>
          <w:b/>
        </w:rPr>
        <w:t>Title</w:t>
      </w:r>
    </w:p>
    <w:p w14:paraId="3F4CFDA3" w14:textId="77777777" w:rsidR="00164AB7" w:rsidRDefault="00000000">
      <w:pPr>
        <w:spacing w:after="60"/>
      </w:pPr>
      <w:r>
        <w:t>Oral supportive care interventions for radiotherapy-related xerostomia in head and neck cancer patients: a systematic review and meta-analysis</w:t>
      </w:r>
    </w:p>
    <w:p w14:paraId="07AB29EA" w14:textId="77777777" w:rsidR="00164AB7" w:rsidRDefault="00000000">
      <w:pPr>
        <w:spacing w:before="200" w:after="80"/>
      </w:pPr>
      <w:r>
        <w:rPr>
          <w:b/>
        </w:rPr>
        <w:t>Article type</w:t>
      </w:r>
    </w:p>
    <w:p w14:paraId="4C73A55D" w14:textId="77777777" w:rsidR="00164AB7" w:rsidRDefault="00000000">
      <w:pPr>
        <w:spacing w:after="60"/>
      </w:pPr>
      <w:r>
        <w:t>Original Research</w:t>
      </w:r>
    </w:p>
    <w:p w14:paraId="0B9BB2D6" w14:textId="77777777" w:rsidR="00164AB7" w:rsidRDefault="00000000">
      <w:pPr>
        <w:spacing w:before="200" w:after="80"/>
      </w:pPr>
      <w:r>
        <w:rPr>
          <w:b/>
        </w:rPr>
        <w:t>Authors</w:t>
      </w:r>
    </w:p>
    <w:p w14:paraId="6F286B3F" w14:textId="59C59F93" w:rsidR="00164AB7" w:rsidRDefault="00000000">
      <w:pPr>
        <w:spacing w:after="60"/>
      </w:pPr>
      <w:r>
        <w:t>Sarianoferni</w:t>
      </w:r>
      <w:r w:rsidR="002860E6" w:rsidRPr="002860E6">
        <w:rPr>
          <w:vertAlign w:val="superscript"/>
        </w:rPr>
        <w:t>1</w:t>
      </w:r>
      <w:r>
        <w:t>*</w:t>
      </w:r>
    </w:p>
    <w:p w14:paraId="7CA72FDE" w14:textId="3137A30C" w:rsidR="00164AB7" w:rsidRDefault="00000000">
      <w:pPr>
        <w:spacing w:after="60"/>
      </w:pPr>
      <w:r>
        <w:t>Emy Khoironi</w:t>
      </w:r>
      <w:r w:rsidR="002860E6" w:rsidRPr="002860E6">
        <w:rPr>
          <w:vertAlign w:val="superscript"/>
        </w:rPr>
        <w:t>2</w:t>
      </w:r>
    </w:p>
    <w:p w14:paraId="34E44BB7" w14:textId="718F3982" w:rsidR="00164AB7" w:rsidRDefault="00000000">
      <w:pPr>
        <w:spacing w:after="60"/>
      </w:pPr>
      <w:r>
        <w:t>Dian Mulawarmanti</w:t>
      </w:r>
      <w:r w:rsidR="002860E6" w:rsidRPr="002860E6">
        <w:rPr>
          <w:vertAlign w:val="superscript"/>
        </w:rPr>
        <w:t>3</w:t>
      </w:r>
    </w:p>
    <w:p w14:paraId="35396CE5" w14:textId="31762E98" w:rsidR="00164AB7" w:rsidRDefault="00000000">
      <w:pPr>
        <w:spacing w:after="60"/>
      </w:pPr>
      <w:r>
        <w:t>Kurnia Hayati Rahman</w:t>
      </w:r>
      <w:r w:rsidR="002860E6" w:rsidRPr="002860E6">
        <w:rPr>
          <w:vertAlign w:val="superscript"/>
        </w:rPr>
        <w:t>4</w:t>
      </w:r>
    </w:p>
    <w:p w14:paraId="7713569E" w14:textId="77777777" w:rsidR="00164AB7" w:rsidRDefault="00000000">
      <w:pPr>
        <w:spacing w:before="200" w:after="80"/>
      </w:pPr>
      <w:r>
        <w:rPr>
          <w:b/>
        </w:rPr>
        <w:t>Affiliations</w:t>
      </w:r>
    </w:p>
    <w:p w14:paraId="3BEEEBE7" w14:textId="75289602" w:rsidR="00164AB7" w:rsidRDefault="002860E6">
      <w:pPr>
        <w:spacing w:after="60"/>
      </w:pPr>
      <w:r>
        <w:rPr>
          <w:vertAlign w:val="superscript"/>
        </w:rPr>
        <w:t>1</w:t>
      </w:r>
      <w:r w:rsidR="00000000">
        <w:t>Oral and Maxillofacial Radiology, Faculty of Dentistry, Universitas Hang Tuah, Surabaya, Indonesia.</w:t>
      </w:r>
    </w:p>
    <w:p w14:paraId="619A475C" w14:textId="786B6E5A" w:rsidR="002860E6" w:rsidRDefault="002860E6" w:rsidP="002860E6">
      <w:pPr>
        <w:spacing w:after="60"/>
      </w:pPr>
      <w:r>
        <w:rPr>
          <w:vertAlign w:val="superscript"/>
        </w:rPr>
        <w:t>2</w:t>
      </w:r>
      <w:r>
        <w:t>Oral and Maxillofacial Radiology, Faculty of Dentistry,</w:t>
      </w:r>
      <w:r>
        <w:t xml:space="preserve"> </w:t>
      </w:r>
      <w:r>
        <w:t>Universitas Hang Tuah,</w:t>
      </w:r>
      <w:r>
        <w:t xml:space="preserve"> </w:t>
      </w:r>
      <w:r>
        <w:t>Surabaya,</w:t>
      </w:r>
      <w:r>
        <w:t xml:space="preserve"> </w:t>
      </w:r>
      <w:r>
        <w:t>Indonesia</w:t>
      </w:r>
      <w:r>
        <w:t xml:space="preserve"> </w:t>
      </w:r>
    </w:p>
    <w:p w14:paraId="57DCC42C" w14:textId="76B090A7" w:rsidR="00164AB7" w:rsidRDefault="002860E6" w:rsidP="002860E6">
      <w:pPr>
        <w:spacing w:after="60"/>
      </w:pPr>
      <w:r>
        <w:rPr>
          <w:vertAlign w:val="superscript"/>
        </w:rPr>
        <w:t>3</w:t>
      </w:r>
      <w:r w:rsidR="00000000">
        <w:t>Department of Oral Biology, Faculty of Dentistry, Universitas Hang Tuah, Surabaya, Indonesia.</w:t>
      </w:r>
    </w:p>
    <w:p w14:paraId="4B5EC239" w14:textId="7152F60A" w:rsidR="00164AB7" w:rsidRDefault="002860E6">
      <w:pPr>
        <w:spacing w:after="60"/>
      </w:pPr>
      <w:r>
        <w:rPr>
          <w:vertAlign w:val="superscript"/>
        </w:rPr>
        <w:t>4</w:t>
      </w:r>
      <w:r w:rsidR="00000000">
        <w:t>Department of Oral Medicine, Faculty of Dentistry, Universitas Hang Tuah, Surabaya, Indonesia.</w:t>
      </w:r>
    </w:p>
    <w:p w14:paraId="0D4DD050" w14:textId="77777777" w:rsidR="00164AB7" w:rsidRDefault="00000000">
      <w:pPr>
        <w:spacing w:before="200" w:after="80"/>
      </w:pPr>
      <w:r>
        <w:rPr>
          <w:b/>
        </w:rPr>
        <w:t>Corresponding author</w:t>
      </w:r>
    </w:p>
    <w:p w14:paraId="7D3D4B1A" w14:textId="77777777" w:rsidR="00164AB7" w:rsidRDefault="00000000">
      <w:pPr>
        <w:spacing w:after="60"/>
      </w:pPr>
      <w:r>
        <w:t>Sarianoferni</w:t>
      </w:r>
    </w:p>
    <w:p w14:paraId="33770D92" w14:textId="77777777" w:rsidR="00164AB7" w:rsidRDefault="00000000">
      <w:pPr>
        <w:spacing w:after="60"/>
      </w:pPr>
      <w:r>
        <w:t>Oral and Maxillofacial Radiology, Faculty of Dentistry, Universitas Hang Tuah, Surabaya, Indonesia.</w:t>
      </w:r>
    </w:p>
    <w:p w14:paraId="79506DE1" w14:textId="77777777" w:rsidR="00164AB7" w:rsidRDefault="00000000">
      <w:pPr>
        <w:spacing w:after="60"/>
      </w:pPr>
      <w:r>
        <w:t>Email: sarianoferni@hangtuah.ac.id</w:t>
      </w:r>
    </w:p>
    <w:p w14:paraId="1D945AC2" w14:textId="77777777" w:rsidR="00164AB7" w:rsidRDefault="00000000">
      <w:pPr>
        <w:spacing w:after="60"/>
      </w:pPr>
      <w:r>
        <w:t>ORCID: 0000-0002-2904-3106</w:t>
      </w:r>
    </w:p>
    <w:p w14:paraId="5F6A8E6E" w14:textId="77777777" w:rsidR="00164AB7" w:rsidRDefault="00000000">
      <w:pPr>
        <w:spacing w:after="60"/>
      </w:pPr>
      <w:r>
        <w:t>Mailing address: Graha Kuncara A23, Sidoarjo, Jawa Timur 61234, Indonesia</w:t>
      </w:r>
    </w:p>
    <w:p w14:paraId="15E6F685" w14:textId="77777777" w:rsidR="00164AB7" w:rsidRDefault="00000000">
      <w:pPr>
        <w:spacing w:before="200" w:after="80"/>
      </w:pPr>
      <w:r>
        <w:rPr>
          <w:b/>
        </w:rPr>
        <w:t>ORCID iDs</w:t>
      </w:r>
    </w:p>
    <w:p w14:paraId="588BF6A6" w14:textId="77777777" w:rsidR="00164AB7" w:rsidRDefault="00000000">
      <w:pPr>
        <w:spacing w:after="60"/>
      </w:pPr>
      <w:r>
        <w:t>Sarianoferni: 0000-0002-2904-3106</w:t>
      </w:r>
    </w:p>
    <w:p w14:paraId="0C823033" w14:textId="77777777" w:rsidR="00164AB7" w:rsidRDefault="00000000">
      <w:pPr>
        <w:spacing w:after="60"/>
      </w:pPr>
      <w:r>
        <w:t>Emy Khoironi: 0009-0008-5852-8621</w:t>
      </w:r>
    </w:p>
    <w:p w14:paraId="797FCB99" w14:textId="77777777" w:rsidR="00164AB7" w:rsidRDefault="00000000">
      <w:pPr>
        <w:spacing w:after="60"/>
      </w:pPr>
      <w:r>
        <w:t>Dian Mulawarmanti: 0000-0001-9346-0609</w:t>
      </w:r>
    </w:p>
    <w:p w14:paraId="36B299D4" w14:textId="77777777" w:rsidR="00164AB7" w:rsidRDefault="00000000">
      <w:pPr>
        <w:spacing w:after="60"/>
      </w:pPr>
      <w:r>
        <w:t>Kurnia Hayati Rahman: 0009-0003-0156-2929</w:t>
      </w:r>
    </w:p>
    <w:p w14:paraId="7CC42D8F" w14:textId="77777777" w:rsidR="00164AB7" w:rsidRDefault="00000000">
      <w:pPr>
        <w:spacing w:before="200" w:after="80"/>
      </w:pPr>
      <w:r>
        <w:rPr>
          <w:b/>
        </w:rPr>
        <w:t>Author contributions</w:t>
      </w:r>
    </w:p>
    <w:p w14:paraId="0D14B519" w14:textId="77777777" w:rsidR="00164AB7" w:rsidRDefault="00000000">
      <w:pPr>
        <w:spacing w:after="60"/>
      </w:pPr>
      <w:r>
        <w:lastRenderedPageBreak/>
        <w:t>Sarianoferni contributed to the study conception, manuscript supervision, and critical revision of the manuscript. Emy Khoironi contributed to literature screening, data organization, and manuscript drafting. Dian Mulawarmanti contributed to methodological review, interpretation of findings, and manuscript revision. Kurnia Hayati Rahman contributed to oral medicine perspective, interpretation of xerostomia-related outcomes, and final manuscript review. All authors read and approved the final manuscript.</w:t>
      </w:r>
    </w:p>
    <w:p w14:paraId="6E743428" w14:textId="77777777" w:rsidR="00164AB7" w:rsidRDefault="00000000">
      <w:pPr>
        <w:spacing w:before="200" w:after="80"/>
      </w:pPr>
      <w:r>
        <w:rPr>
          <w:b/>
        </w:rPr>
        <w:t>Funding</w:t>
      </w:r>
    </w:p>
    <w:p w14:paraId="7B01C595" w14:textId="77777777" w:rsidR="00164AB7" w:rsidRDefault="00000000">
      <w:pPr>
        <w:spacing w:after="60"/>
      </w:pPr>
      <w:r>
        <w:t>No specific funding was received for this study.</w:t>
      </w:r>
    </w:p>
    <w:p w14:paraId="0E05EA6E" w14:textId="77777777" w:rsidR="00164AB7" w:rsidRDefault="00000000">
      <w:pPr>
        <w:spacing w:before="200" w:after="80"/>
      </w:pPr>
      <w:r>
        <w:rPr>
          <w:b/>
        </w:rPr>
        <w:t>Competing interests</w:t>
      </w:r>
    </w:p>
    <w:p w14:paraId="13FF36D6" w14:textId="77777777" w:rsidR="00164AB7" w:rsidRDefault="00000000">
      <w:pPr>
        <w:spacing w:after="60"/>
      </w:pPr>
      <w:r>
        <w:t>The authors declare that they have no competing interests.</w:t>
      </w:r>
    </w:p>
    <w:p w14:paraId="40E75E0C" w14:textId="77777777" w:rsidR="00164AB7" w:rsidRDefault="00000000">
      <w:pPr>
        <w:spacing w:before="200" w:after="80"/>
      </w:pPr>
      <w:r>
        <w:rPr>
          <w:b/>
        </w:rPr>
        <w:t>Ethics approval and consent to participate</w:t>
      </w:r>
    </w:p>
    <w:p w14:paraId="070FD5F1" w14:textId="77777777" w:rsidR="00164AB7" w:rsidRDefault="00000000">
      <w:pPr>
        <w:spacing w:after="60"/>
      </w:pPr>
      <w:r>
        <w:t>Not applicable.</w:t>
      </w:r>
    </w:p>
    <w:p w14:paraId="058F4164" w14:textId="77777777" w:rsidR="00164AB7" w:rsidRDefault="00000000">
      <w:pPr>
        <w:spacing w:before="200" w:after="80"/>
      </w:pPr>
      <w:r>
        <w:rPr>
          <w:b/>
        </w:rPr>
        <w:t>Consent for publication</w:t>
      </w:r>
    </w:p>
    <w:p w14:paraId="63CC4DB3" w14:textId="77777777" w:rsidR="00164AB7" w:rsidRDefault="00000000">
      <w:pPr>
        <w:spacing w:after="60"/>
      </w:pPr>
      <w:r>
        <w:t>Not applicable.</w:t>
      </w:r>
    </w:p>
    <w:p w14:paraId="2FCDCAF5" w14:textId="77777777" w:rsidR="00164AB7" w:rsidRDefault="00000000">
      <w:pPr>
        <w:spacing w:before="200" w:after="80"/>
      </w:pPr>
      <w:r>
        <w:rPr>
          <w:b/>
        </w:rPr>
        <w:t>Data availability</w:t>
      </w:r>
    </w:p>
    <w:p w14:paraId="04EFE74F" w14:textId="77777777" w:rsidR="00164AB7" w:rsidRDefault="00000000">
      <w:pPr>
        <w:spacing w:after="60"/>
      </w:pPr>
      <w:r>
        <w:t>All data analyzed in this systematic review and meta-analysis were obtained from previously published studies.</w:t>
      </w:r>
    </w:p>
    <w:p w14:paraId="02896E10" w14:textId="77777777" w:rsidR="00164AB7" w:rsidRDefault="00000000">
      <w:pPr>
        <w:spacing w:before="200" w:after="80"/>
      </w:pPr>
      <w:r>
        <w:rPr>
          <w:b/>
        </w:rPr>
        <w:t>Acknowledgments</w:t>
      </w:r>
    </w:p>
    <w:p w14:paraId="6D4FFD4E" w14:textId="77777777" w:rsidR="00164AB7" w:rsidRDefault="00000000">
      <w:pPr>
        <w:spacing w:after="60"/>
      </w:pPr>
      <w:r>
        <w:t>Not applicable.</w:t>
      </w:r>
    </w:p>
    <w:sectPr w:rsidR="00164AB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406598">
    <w:abstractNumId w:val="8"/>
  </w:num>
  <w:num w:numId="2" w16cid:durableId="760956984">
    <w:abstractNumId w:val="6"/>
  </w:num>
  <w:num w:numId="3" w16cid:durableId="968901687">
    <w:abstractNumId w:val="5"/>
  </w:num>
  <w:num w:numId="4" w16cid:durableId="1519075717">
    <w:abstractNumId w:val="4"/>
  </w:num>
  <w:num w:numId="5" w16cid:durableId="1813057687">
    <w:abstractNumId w:val="7"/>
  </w:num>
  <w:num w:numId="6" w16cid:durableId="435369294">
    <w:abstractNumId w:val="3"/>
  </w:num>
  <w:num w:numId="7" w16cid:durableId="313068338">
    <w:abstractNumId w:val="2"/>
  </w:num>
  <w:num w:numId="8" w16cid:durableId="1174149455">
    <w:abstractNumId w:val="1"/>
  </w:num>
  <w:num w:numId="9" w16cid:durableId="1235045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AB7"/>
    <w:rsid w:val="002860E6"/>
    <w:rsid w:val="0029639D"/>
    <w:rsid w:val="00326F90"/>
    <w:rsid w:val="004A4FA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50DE1"/>
  <w14:defaultImageDpi w14:val="300"/>
  <w15:docId w15:val="{2BE723AC-5944-4482-B988-15540B461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302</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 JODDD Xerostomia</dc:title>
  <dc:subject/>
  <dc:creator>PT ANOA MANDIRI SEJAHTERA</dc:creator>
  <cp:keywords/>
  <dc:description/>
  <cp:lastModifiedBy>PT ANOA MANDIRI SEJAHTERA</cp:lastModifiedBy>
  <cp:revision>2</cp:revision>
  <dcterms:created xsi:type="dcterms:W3CDTF">2026-06-04T07:37:00Z</dcterms:created>
  <dcterms:modified xsi:type="dcterms:W3CDTF">2026-06-04T07:37:00Z</dcterms:modified>
  <cp:category/>
</cp:coreProperties>
</file>