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B6B68" w14:textId="77777777" w:rsidR="00407A6E" w:rsidRDefault="00407A6E">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027"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690"/>
        <w:gridCol w:w="5861"/>
        <w:gridCol w:w="1476"/>
      </w:tblGrid>
      <w:tr w:rsidR="00407A6E" w14:paraId="3A0E7BB5" w14:textId="77777777">
        <w:trPr>
          <w:trHeight w:val="1550"/>
        </w:trPr>
        <w:tc>
          <w:tcPr>
            <w:tcW w:w="1690" w:type="dxa"/>
            <w:shd w:val="clear" w:color="auto" w:fill="17365D"/>
            <w:vAlign w:val="center"/>
          </w:tcPr>
          <w:p w14:paraId="0A9444CF" w14:textId="77777777" w:rsidR="00407A6E" w:rsidRDefault="00000000">
            <w:pPr>
              <w:pStyle w:val="Title"/>
              <w:tabs>
                <w:tab w:val="left" w:pos="-5400"/>
                <w:tab w:val="left" w:pos="-3330"/>
              </w:tabs>
              <w:rPr>
                <w:rFonts w:cs="Palatino Linotype"/>
                <w:sz w:val="24"/>
              </w:rPr>
            </w:pPr>
            <w:r>
              <w:rPr>
                <w:rFonts w:cs="Palatino Linotype"/>
                <w:noProof/>
                <w:sz w:val="24"/>
              </w:rPr>
              <w:drawing>
                <wp:inline distT="0" distB="0" distL="0" distR="0" wp14:anchorId="51E1B9C3" wp14:editId="5BA046A1">
                  <wp:extent cx="936000" cy="911245"/>
                  <wp:effectExtent l="0" t="0" r="0" b="0"/>
                  <wp:docPr id="81" name="image4.png" descr="F:\UNIB 2 beda bingkai.png"/>
                  <wp:cNvGraphicFramePr/>
                  <a:graphic xmlns:a="http://schemas.openxmlformats.org/drawingml/2006/main">
                    <a:graphicData uri="http://schemas.openxmlformats.org/drawingml/2006/picture">
                      <pic:pic xmlns:pic="http://schemas.openxmlformats.org/drawingml/2006/picture">
                        <pic:nvPicPr>
                          <pic:cNvPr id="0" name="image4.png" descr="F:\UNIB 2 beda bingkai.png"/>
                          <pic:cNvPicPr preferRelativeResize="0"/>
                        </pic:nvPicPr>
                        <pic:blipFill>
                          <a:blip r:embed="rId8"/>
                          <a:srcRect/>
                          <a:stretch>
                            <a:fillRect/>
                          </a:stretch>
                        </pic:blipFill>
                        <pic:spPr>
                          <a:xfrm>
                            <a:off x="0" y="0"/>
                            <a:ext cx="936000" cy="911245"/>
                          </a:xfrm>
                          <a:prstGeom prst="rect">
                            <a:avLst/>
                          </a:prstGeom>
                          <a:ln/>
                        </pic:spPr>
                      </pic:pic>
                    </a:graphicData>
                  </a:graphic>
                </wp:inline>
              </w:drawing>
            </w:r>
          </w:p>
        </w:tc>
        <w:tc>
          <w:tcPr>
            <w:tcW w:w="5861" w:type="dxa"/>
            <w:shd w:val="clear" w:color="auto" w:fill="17365D"/>
            <w:vAlign w:val="center"/>
          </w:tcPr>
          <w:p w14:paraId="75206C5F" w14:textId="77777777" w:rsidR="00407A6E" w:rsidRDefault="00000000">
            <w:pPr>
              <w:pStyle w:val="Title"/>
              <w:tabs>
                <w:tab w:val="left" w:pos="-5400"/>
                <w:tab w:val="left" w:pos="-3330"/>
              </w:tabs>
              <w:rPr>
                <w:rFonts w:cs="Palatino Linotype"/>
                <w:sz w:val="24"/>
              </w:rPr>
            </w:pPr>
            <w:r>
              <w:rPr>
                <w:rFonts w:cs="Palatino Linotype"/>
                <w:noProof/>
                <w:sz w:val="24"/>
              </w:rPr>
              <w:drawing>
                <wp:inline distT="0" distB="0" distL="0" distR="0" wp14:anchorId="2EC271B2" wp14:editId="74908005">
                  <wp:extent cx="3256765" cy="558845"/>
                  <wp:effectExtent l="0" t="0" r="0" b="0"/>
                  <wp:docPr id="83" name="image1.png" descr="D:\Office\JIMI\logo new.png"/>
                  <wp:cNvGraphicFramePr/>
                  <a:graphic xmlns:a="http://schemas.openxmlformats.org/drawingml/2006/main">
                    <a:graphicData uri="http://schemas.openxmlformats.org/drawingml/2006/picture">
                      <pic:pic xmlns:pic="http://schemas.openxmlformats.org/drawingml/2006/picture">
                        <pic:nvPicPr>
                          <pic:cNvPr id="0" name="image1.png" descr="D:\Office\JIMI\logo new.png"/>
                          <pic:cNvPicPr preferRelativeResize="0"/>
                        </pic:nvPicPr>
                        <pic:blipFill>
                          <a:blip r:embed="rId9"/>
                          <a:srcRect r="17141"/>
                          <a:stretch>
                            <a:fillRect/>
                          </a:stretch>
                        </pic:blipFill>
                        <pic:spPr>
                          <a:xfrm>
                            <a:off x="0" y="0"/>
                            <a:ext cx="3256765" cy="558845"/>
                          </a:xfrm>
                          <a:prstGeom prst="rect">
                            <a:avLst/>
                          </a:prstGeom>
                          <a:ln/>
                        </pic:spPr>
                      </pic:pic>
                    </a:graphicData>
                  </a:graphic>
                </wp:inline>
              </w:drawing>
            </w:r>
          </w:p>
          <w:p w14:paraId="77EA7B09" w14:textId="77777777" w:rsidR="00407A6E" w:rsidRDefault="00000000">
            <w:pPr>
              <w:pStyle w:val="Title"/>
              <w:tabs>
                <w:tab w:val="left" w:pos="-5400"/>
                <w:tab w:val="left" w:pos="-3330"/>
              </w:tabs>
              <w:rPr>
                <w:rFonts w:cs="Palatino Linotype"/>
                <w:sz w:val="22"/>
                <w:szCs w:val="22"/>
              </w:rPr>
            </w:pPr>
            <w:r>
              <w:rPr>
                <w:rFonts w:cs="Palatino Linotype"/>
                <w:sz w:val="22"/>
                <w:szCs w:val="22"/>
              </w:rPr>
              <w:t>Faculty of Sains and Technology, Ibrahimy University</w:t>
            </w:r>
          </w:p>
          <w:p w14:paraId="797EF24A" w14:textId="77777777" w:rsidR="00407A6E" w:rsidRDefault="00000000">
            <w:pPr>
              <w:pStyle w:val="Title"/>
              <w:tabs>
                <w:tab w:val="left" w:pos="-5400"/>
                <w:tab w:val="left" w:pos="-3330"/>
              </w:tabs>
              <w:rPr>
                <w:rFonts w:cs="Palatino Linotype"/>
                <w:sz w:val="14"/>
                <w:szCs w:val="14"/>
              </w:rPr>
            </w:pPr>
            <w:r>
              <w:rPr>
                <w:rFonts w:cs="Palatino Linotype"/>
                <w:sz w:val="14"/>
                <w:szCs w:val="14"/>
              </w:rPr>
              <w:t>S4-Accredited : 105/E/KPT/2022</w:t>
            </w:r>
          </w:p>
          <w:p w14:paraId="162201FD" w14:textId="77777777" w:rsidR="00407A6E" w:rsidRDefault="00000000">
            <w:pPr>
              <w:pStyle w:val="Title"/>
              <w:tabs>
                <w:tab w:val="left" w:pos="-5400"/>
                <w:tab w:val="left" w:pos="-3330"/>
              </w:tabs>
              <w:rPr>
                <w:rFonts w:cs="Palatino Linotype"/>
                <w:sz w:val="24"/>
              </w:rPr>
            </w:pPr>
            <w:r>
              <w:rPr>
                <w:rFonts w:cs="Palatino Linotype"/>
                <w:sz w:val="14"/>
                <w:szCs w:val="14"/>
              </w:rPr>
              <w:t xml:space="preserve">Journal page is available to : </w:t>
            </w:r>
            <w:hyperlink r:id="rId10">
              <w:r>
                <w:rPr>
                  <w:rFonts w:cs="Palatino Linotype"/>
                  <w:color w:val="DBE5F1"/>
                  <w:sz w:val="14"/>
                  <w:szCs w:val="14"/>
                  <w:u w:val="single"/>
                </w:rPr>
                <w:t>https://journal.ibrahimy.ac.id/index.php/JIMI</w:t>
              </w:r>
            </w:hyperlink>
          </w:p>
        </w:tc>
        <w:tc>
          <w:tcPr>
            <w:tcW w:w="1476" w:type="dxa"/>
            <w:shd w:val="clear" w:color="auto" w:fill="17365D"/>
            <w:vAlign w:val="center"/>
          </w:tcPr>
          <w:p w14:paraId="31B2F930" w14:textId="77777777" w:rsidR="00407A6E" w:rsidRDefault="00000000">
            <w:pPr>
              <w:pStyle w:val="Title"/>
              <w:tabs>
                <w:tab w:val="left" w:pos="-5400"/>
                <w:tab w:val="left" w:pos="-3330"/>
              </w:tabs>
              <w:jc w:val="left"/>
              <w:rPr>
                <w:rFonts w:cs="Palatino Linotype"/>
                <w:sz w:val="24"/>
              </w:rPr>
            </w:pPr>
            <w:r>
              <w:rPr>
                <w:rFonts w:cs="Palatino Linotype"/>
                <w:noProof/>
                <w:sz w:val="24"/>
              </w:rPr>
              <w:drawing>
                <wp:inline distT="0" distB="0" distL="0" distR="0" wp14:anchorId="668C2F28" wp14:editId="2AFA0EBD">
                  <wp:extent cx="776911" cy="1098833"/>
                  <wp:effectExtent l="0" t="0" r="0" b="0"/>
                  <wp:docPr id="82" name="image2.jpg" descr="F:\New folder\Music\Release\JIMI Volume 4.1\newCOver.jpg"/>
                  <wp:cNvGraphicFramePr/>
                  <a:graphic xmlns:a="http://schemas.openxmlformats.org/drawingml/2006/main">
                    <a:graphicData uri="http://schemas.openxmlformats.org/drawingml/2006/picture">
                      <pic:pic xmlns:pic="http://schemas.openxmlformats.org/drawingml/2006/picture">
                        <pic:nvPicPr>
                          <pic:cNvPr id="0" name="image2.jpg" descr="F:\New folder\Music\Release\JIMI Volume 4.1\newCOver.jpg"/>
                          <pic:cNvPicPr preferRelativeResize="0"/>
                        </pic:nvPicPr>
                        <pic:blipFill>
                          <a:blip r:embed="rId11"/>
                          <a:srcRect/>
                          <a:stretch>
                            <a:fillRect/>
                          </a:stretch>
                        </pic:blipFill>
                        <pic:spPr>
                          <a:xfrm>
                            <a:off x="0" y="0"/>
                            <a:ext cx="776911" cy="1098833"/>
                          </a:xfrm>
                          <a:prstGeom prst="rect">
                            <a:avLst/>
                          </a:prstGeom>
                          <a:ln/>
                        </pic:spPr>
                      </pic:pic>
                    </a:graphicData>
                  </a:graphic>
                </wp:inline>
              </w:drawing>
            </w:r>
          </w:p>
        </w:tc>
      </w:tr>
    </w:tbl>
    <w:p w14:paraId="58AC9D5A" w14:textId="77777777" w:rsidR="00407A6E" w:rsidRDefault="00407A6E">
      <w:pPr>
        <w:pStyle w:val="Title"/>
        <w:tabs>
          <w:tab w:val="left" w:pos="-5400"/>
          <w:tab w:val="left" w:pos="-3330"/>
        </w:tabs>
        <w:jc w:val="left"/>
        <w:rPr>
          <w:rFonts w:cs="Palatino Linotype"/>
          <w:sz w:val="24"/>
        </w:rPr>
      </w:pPr>
    </w:p>
    <w:p w14:paraId="711D7449" w14:textId="77777777" w:rsidR="00407A6E" w:rsidRDefault="00000000">
      <w:pPr>
        <w:pStyle w:val="Title"/>
        <w:tabs>
          <w:tab w:val="left" w:pos="-5400"/>
          <w:tab w:val="left" w:pos="-3330"/>
        </w:tabs>
        <w:rPr>
          <w:rFonts w:cs="Palatino Linotype"/>
          <w:sz w:val="24"/>
        </w:rPr>
      </w:pPr>
      <w:r>
        <w:rPr>
          <w:sz w:val="24"/>
        </w:rPr>
        <w:t>PENGEMBANGAN SISTEM PREDIKSI PEMAKAIAN OBAT BERBASIS DATA HISTORIS MENGGUNAKAN SIMPLE MOVING AVERAGE UNTUK MENDUKUNG KEPUTUSAN PERSEDIAAN DI PUSKESMAS KANDAI</w:t>
      </w:r>
    </w:p>
    <w:p w14:paraId="1203189F" w14:textId="77777777" w:rsidR="00407A6E" w:rsidRDefault="00407A6E">
      <w:pPr>
        <w:pStyle w:val="Title"/>
        <w:tabs>
          <w:tab w:val="left" w:pos="-5400"/>
          <w:tab w:val="left" w:pos="-3330"/>
        </w:tabs>
        <w:jc w:val="both"/>
        <w:rPr>
          <w:rFonts w:cs="Palatino Linotype"/>
          <w:sz w:val="24"/>
        </w:rPr>
      </w:pPr>
    </w:p>
    <w:p w14:paraId="1BD4483B" w14:textId="77777777" w:rsidR="00407A6E" w:rsidRDefault="00000000">
      <w:pPr>
        <w:spacing w:after="120"/>
        <w:jc w:val="center"/>
        <w:rPr>
          <w:rFonts w:cs="Palatino Linotype"/>
          <w:b/>
          <w:sz w:val="20"/>
        </w:rPr>
      </w:pPr>
      <w:r>
        <w:rPr>
          <w:b/>
          <w:sz w:val="20"/>
        </w:rPr>
        <w:t>Nurul Fatimah</w:t>
      </w:r>
    </w:p>
    <w:p w14:paraId="39E3C950" w14:textId="77777777" w:rsidR="00407A6E" w:rsidRDefault="00000000">
      <w:pPr>
        <w:jc w:val="center"/>
        <w:rPr>
          <w:rFonts w:cs="Palatino Linotype"/>
          <w:i/>
          <w:sz w:val="20"/>
        </w:rPr>
      </w:pPr>
      <w:r>
        <w:rPr>
          <w:i/>
          <w:sz w:val="20"/>
        </w:rPr>
        <w:t>1 Jurusan Teknik Informatika, Fakultas Teknik, Universitas Halu Oleo</w:t>
      </w:r>
    </w:p>
    <w:p w14:paraId="72AEDFA5" w14:textId="77777777" w:rsidR="00407A6E" w:rsidRDefault="00407A6E">
      <w:pPr>
        <w:jc w:val="both"/>
        <w:rPr>
          <w:rFonts w:cs="Palatino Linotype"/>
          <w:i/>
          <w:sz w:val="20"/>
        </w:rPr>
      </w:pPr>
    </w:p>
    <w:p w14:paraId="39C6B820" w14:textId="77777777" w:rsidR="00407A6E" w:rsidRDefault="00407A6E">
      <w:pPr>
        <w:jc w:val="both"/>
        <w:rPr>
          <w:rFonts w:cs="Palatino Linotype"/>
          <w:i/>
          <w:sz w:val="20"/>
        </w:rPr>
      </w:pPr>
    </w:p>
    <w:p w14:paraId="17926EC8" w14:textId="39293AB7" w:rsidR="00407A6E" w:rsidRDefault="00000000">
      <w:pPr>
        <w:pStyle w:val="Title"/>
        <w:tabs>
          <w:tab w:val="left" w:pos="-5400"/>
          <w:tab w:val="left" w:pos="-3330"/>
        </w:tabs>
        <w:rPr>
          <w:rFonts w:cs="Palatino Linotype"/>
          <w:b w:val="0"/>
          <w:i/>
          <w:sz w:val="24"/>
        </w:rPr>
      </w:pPr>
      <w:r>
        <w:rPr>
          <w:b w:val="0"/>
          <w:i/>
          <w:sz w:val="18"/>
        </w:rPr>
        <w:t xml:space="preserve">email: </w:t>
      </w:r>
      <w:r w:rsidR="00A61352">
        <w:rPr>
          <w:b w:val="0"/>
          <w:i/>
          <w:sz w:val="18"/>
        </w:rPr>
        <w:t>nurulftmh085@gmail.com</w:t>
      </w:r>
    </w:p>
    <w:p w14:paraId="67B0A940" w14:textId="77777777" w:rsidR="00407A6E" w:rsidRDefault="00407A6E">
      <w:pPr>
        <w:pStyle w:val="Title"/>
        <w:tabs>
          <w:tab w:val="left" w:pos="-5400"/>
          <w:tab w:val="left" w:pos="-3330"/>
        </w:tabs>
        <w:jc w:val="both"/>
        <w:rPr>
          <w:rFonts w:cs="Palatino Linotype"/>
          <w:sz w:val="24"/>
        </w:rPr>
      </w:pPr>
    </w:p>
    <w:tbl>
      <w:tblPr>
        <w:tblStyle w:val="a0"/>
        <w:tblW w:w="9017"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702"/>
        <w:gridCol w:w="238"/>
        <w:gridCol w:w="6077"/>
      </w:tblGrid>
      <w:tr w:rsidR="00407A6E" w14:paraId="53B44682" w14:textId="77777777">
        <w:tc>
          <w:tcPr>
            <w:tcW w:w="2702" w:type="dxa"/>
            <w:tcBorders>
              <w:top w:val="single" w:sz="8" w:space="0" w:color="BFBFBF"/>
              <w:bottom w:val="single" w:sz="8" w:space="0" w:color="BFBFBF"/>
            </w:tcBorders>
          </w:tcPr>
          <w:p w14:paraId="7F59D7BC" w14:textId="77777777" w:rsidR="00407A6E" w:rsidRDefault="00000000">
            <w:pPr>
              <w:pStyle w:val="Title"/>
              <w:tabs>
                <w:tab w:val="left" w:pos="-5400"/>
                <w:tab w:val="left" w:pos="-3330"/>
              </w:tabs>
              <w:spacing w:before="40"/>
              <w:rPr>
                <w:rFonts w:cs="Palatino Linotype"/>
              </w:rPr>
            </w:pPr>
            <w:r>
              <w:rPr>
                <w:rFonts w:cs="Palatino Linotype"/>
              </w:rPr>
              <w:t>ARTICLE INFO</w:t>
            </w:r>
          </w:p>
        </w:tc>
        <w:tc>
          <w:tcPr>
            <w:tcW w:w="238" w:type="dxa"/>
          </w:tcPr>
          <w:p w14:paraId="34B63F2F" w14:textId="77777777" w:rsidR="00407A6E" w:rsidRDefault="00407A6E">
            <w:pPr>
              <w:pStyle w:val="Title"/>
              <w:tabs>
                <w:tab w:val="left" w:pos="-5400"/>
                <w:tab w:val="left" w:pos="-3330"/>
              </w:tabs>
              <w:spacing w:before="40"/>
              <w:rPr>
                <w:rFonts w:cs="Palatino Linotype"/>
              </w:rPr>
            </w:pPr>
          </w:p>
        </w:tc>
        <w:tc>
          <w:tcPr>
            <w:tcW w:w="6077" w:type="dxa"/>
            <w:tcBorders>
              <w:top w:val="single" w:sz="8" w:space="0" w:color="BFBFBF"/>
              <w:bottom w:val="single" w:sz="8" w:space="0" w:color="BFBFBF"/>
            </w:tcBorders>
          </w:tcPr>
          <w:p w14:paraId="4EA2B987" w14:textId="77777777" w:rsidR="00407A6E" w:rsidRDefault="00000000">
            <w:pPr>
              <w:pStyle w:val="Title"/>
              <w:tabs>
                <w:tab w:val="left" w:pos="-5400"/>
                <w:tab w:val="left" w:pos="-3330"/>
              </w:tabs>
              <w:spacing w:before="40"/>
              <w:rPr>
                <w:rFonts w:cs="Palatino Linotype"/>
              </w:rPr>
            </w:pPr>
            <w:r>
              <w:rPr>
                <w:rFonts w:cs="Palatino Linotype"/>
              </w:rPr>
              <w:t>ABSTRACT</w:t>
            </w:r>
          </w:p>
        </w:tc>
      </w:tr>
      <w:tr w:rsidR="00407A6E" w14:paraId="3338B29A" w14:textId="77777777">
        <w:tc>
          <w:tcPr>
            <w:tcW w:w="2702" w:type="dxa"/>
            <w:tcBorders>
              <w:top w:val="single" w:sz="8" w:space="0" w:color="BFBFBF"/>
              <w:bottom w:val="single" w:sz="8" w:space="0" w:color="BFBFBF"/>
            </w:tcBorders>
          </w:tcPr>
          <w:p w14:paraId="4601DA98" w14:textId="77777777" w:rsidR="00407A6E" w:rsidRDefault="00000000">
            <w:r>
              <w:rPr>
                <w:sz w:val="18"/>
              </w:rPr>
              <w:t>Article History:</w:t>
            </w:r>
            <w:r>
              <w:rPr>
                <w:sz w:val="18"/>
              </w:rPr>
              <w:br/>
              <w:t>Recieved : xx Bulan Tahun</w:t>
            </w:r>
            <w:r>
              <w:rPr>
                <w:sz w:val="18"/>
              </w:rPr>
              <w:br/>
              <w:t>Accepted : xx Bulan Tahun</w:t>
            </w:r>
            <w:r>
              <w:rPr>
                <w:sz w:val="18"/>
              </w:rPr>
              <w:br/>
              <w:t>Published : xx Bulan Tahun</w:t>
            </w:r>
          </w:p>
        </w:tc>
        <w:tc>
          <w:tcPr>
            <w:tcW w:w="238" w:type="dxa"/>
          </w:tcPr>
          <w:p w14:paraId="502BCC3D" w14:textId="77777777" w:rsidR="00407A6E" w:rsidRDefault="00407A6E">
            <w:pPr>
              <w:pStyle w:val="Title"/>
              <w:tabs>
                <w:tab w:val="left" w:pos="-5400"/>
                <w:tab w:val="left" w:pos="-3330"/>
              </w:tabs>
              <w:rPr>
                <w:rFonts w:cs="Palatino Linotype"/>
              </w:rPr>
            </w:pPr>
          </w:p>
        </w:tc>
        <w:tc>
          <w:tcPr>
            <w:tcW w:w="6077" w:type="dxa"/>
            <w:vMerge w:val="restart"/>
            <w:tcBorders>
              <w:top w:val="single" w:sz="8" w:space="0" w:color="BFBFBF"/>
            </w:tcBorders>
          </w:tcPr>
          <w:p w14:paraId="3B4723E4" w14:textId="77777777" w:rsidR="00407A6E" w:rsidRDefault="00000000" w:rsidP="00A07D07">
            <w:pPr>
              <w:jc w:val="both"/>
            </w:pPr>
            <w:r>
              <w:rPr>
                <w:sz w:val="18"/>
              </w:rPr>
              <w:t>Medicine inventory management in primary health care requires forecasting support that can transform historical records into timely and structured information. This study aimed to develop a web-based drug usage forecasting system using the Simple Moving Average (SMA) algorithm to support inventory decisions at Kandai Community Health Center and to evaluate forecasting performance using Mean Absolute Percentage Error (MAPE). Secondary monthly medicine-usage data from January 2021 to October 2024 were used. System development followed the Rational Unified Process, including inception, elaboration, construction, and transition. The application was developed using PHP, Laravel, and MySQL and functionally evaluated through black-box testing. Forecast evaluation for Amlodipine 10 mg used a three-period SMA window for the January-October 2024 test period and yielded a MAPE of 48.3%. All reported functional test scenarios covering registration, login, medicine-data management, and forecasting were accepted. The contribution of this study is the integration of historical-data forecasting into an operational web application as a prototype inventory decision-support tool in primary care. Although the forecasting workflow was successfully implemented, the magnitude of forecast error indicates that longer and more representative historical data, alternative SMA window lengths, and comparisons with other forecasting methods are required to improve predictive reliability.</w:t>
            </w:r>
          </w:p>
        </w:tc>
      </w:tr>
      <w:tr w:rsidR="00407A6E" w14:paraId="760186A7" w14:textId="77777777">
        <w:tc>
          <w:tcPr>
            <w:tcW w:w="2702" w:type="dxa"/>
            <w:tcBorders>
              <w:top w:val="single" w:sz="8" w:space="0" w:color="BFBFBF"/>
              <w:bottom w:val="single" w:sz="8" w:space="0" w:color="BFBFBF"/>
            </w:tcBorders>
          </w:tcPr>
          <w:p w14:paraId="21289072" w14:textId="77777777" w:rsidR="00407A6E" w:rsidRDefault="00000000">
            <w:r>
              <w:rPr>
                <w:sz w:val="18"/>
              </w:rPr>
              <w:t>Keywords:</w:t>
            </w:r>
            <w:r>
              <w:rPr>
                <w:sz w:val="18"/>
              </w:rPr>
              <w:br/>
              <w:t>drug usage forecasting</w:t>
            </w:r>
            <w:r>
              <w:rPr>
                <w:sz w:val="18"/>
              </w:rPr>
              <w:br/>
              <w:t>Simple Moving Average</w:t>
            </w:r>
            <w:r>
              <w:rPr>
                <w:sz w:val="18"/>
              </w:rPr>
              <w:br/>
              <w:t>inventory management</w:t>
            </w:r>
            <w:r>
              <w:rPr>
                <w:sz w:val="18"/>
              </w:rPr>
              <w:br/>
              <w:t>MAPE</w:t>
            </w:r>
            <w:r>
              <w:rPr>
                <w:sz w:val="18"/>
              </w:rPr>
              <w:br/>
              <w:t>web application</w:t>
            </w:r>
          </w:p>
        </w:tc>
        <w:tc>
          <w:tcPr>
            <w:tcW w:w="238" w:type="dxa"/>
          </w:tcPr>
          <w:p w14:paraId="2C3A185E" w14:textId="77777777" w:rsidR="00407A6E" w:rsidRDefault="00407A6E">
            <w:pPr>
              <w:pStyle w:val="Title"/>
              <w:tabs>
                <w:tab w:val="left" w:pos="-5400"/>
                <w:tab w:val="left" w:pos="-3330"/>
              </w:tabs>
              <w:rPr>
                <w:rFonts w:cs="Palatino Linotype"/>
              </w:rPr>
            </w:pPr>
          </w:p>
        </w:tc>
        <w:tc>
          <w:tcPr>
            <w:tcW w:w="6077" w:type="dxa"/>
            <w:vMerge/>
            <w:tcBorders>
              <w:top w:val="single" w:sz="8" w:space="0" w:color="BFBFBF"/>
            </w:tcBorders>
          </w:tcPr>
          <w:p w14:paraId="4BC59568" w14:textId="77777777" w:rsidR="00407A6E" w:rsidRDefault="00407A6E">
            <w:pPr>
              <w:widowControl w:val="0"/>
              <w:pBdr>
                <w:top w:val="nil"/>
                <w:left w:val="nil"/>
                <w:bottom w:val="nil"/>
                <w:right w:val="nil"/>
                <w:between w:val="nil"/>
              </w:pBdr>
              <w:spacing w:line="276" w:lineRule="auto"/>
              <w:rPr>
                <w:rFonts w:cs="Palatino Linotype"/>
              </w:rPr>
            </w:pPr>
          </w:p>
        </w:tc>
      </w:tr>
      <w:tr w:rsidR="00407A6E" w14:paraId="60E1DF52" w14:textId="77777777">
        <w:tc>
          <w:tcPr>
            <w:tcW w:w="2702" w:type="dxa"/>
            <w:tcBorders>
              <w:top w:val="single" w:sz="8" w:space="0" w:color="BFBFBF"/>
              <w:bottom w:val="single" w:sz="8" w:space="0" w:color="BFBFBF"/>
            </w:tcBorders>
          </w:tcPr>
          <w:p w14:paraId="3397A6A3" w14:textId="77777777" w:rsidR="00407A6E" w:rsidRDefault="00000000">
            <w:r>
              <w:rPr>
                <w:sz w:val="18"/>
              </w:rPr>
              <w:t>IEEE style in citing this article:</w:t>
            </w:r>
            <w:r>
              <w:rPr>
                <w:sz w:val="18"/>
              </w:rPr>
              <w:br/>
              <w:t>N. Fatimah, “Pengembangan Sistem Prediksi Pemakaian Obat Berbasis Data Historis Menggunakan Simple Moving Average untuk Mendukung Keputusan Persediaan di Puskesmas Kandai,” Jurnal Ilmiah Informatika, vol. x, no. x, pp. xx-xx, Bulan. Tahun.</w:t>
            </w:r>
          </w:p>
        </w:tc>
        <w:tc>
          <w:tcPr>
            <w:tcW w:w="238" w:type="dxa"/>
          </w:tcPr>
          <w:p w14:paraId="5BE07954" w14:textId="77777777" w:rsidR="00407A6E" w:rsidRDefault="00407A6E">
            <w:pPr>
              <w:pStyle w:val="Title"/>
              <w:tabs>
                <w:tab w:val="left" w:pos="-5400"/>
                <w:tab w:val="left" w:pos="-3330"/>
              </w:tabs>
              <w:rPr>
                <w:rFonts w:cs="Palatino Linotype"/>
              </w:rPr>
            </w:pPr>
          </w:p>
        </w:tc>
        <w:tc>
          <w:tcPr>
            <w:tcW w:w="6077" w:type="dxa"/>
            <w:vMerge/>
            <w:tcBorders>
              <w:top w:val="single" w:sz="8" w:space="0" w:color="BFBFBF"/>
            </w:tcBorders>
          </w:tcPr>
          <w:p w14:paraId="4D9B7B9C" w14:textId="77777777" w:rsidR="00407A6E" w:rsidRDefault="00407A6E">
            <w:pPr>
              <w:widowControl w:val="0"/>
              <w:pBdr>
                <w:top w:val="nil"/>
                <w:left w:val="nil"/>
                <w:bottom w:val="nil"/>
                <w:right w:val="nil"/>
                <w:between w:val="nil"/>
              </w:pBdr>
              <w:spacing w:line="276" w:lineRule="auto"/>
              <w:rPr>
                <w:rFonts w:cs="Palatino Linotype"/>
              </w:rPr>
            </w:pPr>
          </w:p>
        </w:tc>
      </w:tr>
      <w:tr w:rsidR="00407A6E" w14:paraId="52253D76" w14:textId="77777777">
        <w:tc>
          <w:tcPr>
            <w:tcW w:w="2702" w:type="dxa"/>
            <w:tcBorders>
              <w:top w:val="single" w:sz="8" w:space="0" w:color="BFBFBF"/>
              <w:bottom w:val="single" w:sz="8" w:space="0" w:color="BFBFBF"/>
            </w:tcBorders>
          </w:tcPr>
          <w:p w14:paraId="544129D9" w14:textId="77777777" w:rsidR="00407A6E" w:rsidRDefault="00000000">
            <w:r>
              <w:rPr>
                <w:sz w:val="18"/>
              </w:rPr>
              <w:t>Corresponding Author:</w:t>
            </w:r>
            <w:r>
              <w:rPr>
                <w:sz w:val="18"/>
              </w:rPr>
              <w:br/>
              <w:t>Nurul Fatimah</w:t>
            </w:r>
            <w:r>
              <w:rPr>
                <w:sz w:val="18"/>
              </w:rPr>
              <w:br/>
              <w:t>Universitas Halu Oleo</w:t>
            </w:r>
            <w:r>
              <w:rPr>
                <w:sz w:val="18"/>
              </w:rPr>
              <w:br/>
              <w:t>Email: [lengkapi email penulis]</w:t>
            </w:r>
          </w:p>
        </w:tc>
        <w:tc>
          <w:tcPr>
            <w:tcW w:w="238" w:type="dxa"/>
            <w:tcBorders>
              <w:bottom w:val="single" w:sz="8" w:space="0" w:color="BFBFBF"/>
            </w:tcBorders>
          </w:tcPr>
          <w:p w14:paraId="62EF5A99" w14:textId="77777777" w:rsidR="00407A6E" w:rsidRDefault="00407A6E">
            <w:pPr>
              <w:pStyle w:val="Title"/>
              <w:tabs>
                <w:tab w:val="left" w:pos="-5400"/>
                <w:tab w:val="left" w:pos="-3330"/>
              </w:tabs>
              <w:rPr>
                <w:rFonts w:cs="Palatino Linotype"/>
              </w:rPr>
            </w:pPr>
          </w:p>
        </w:tc>
        <w:tc>
          <w:tcPr>
            <w:tcW w:w="6077" w:type="dxa"/>
            <w:tcBorders>
              <w:bottom w:val="single" w:sz="8" w:space="0" w:color="BFBFBF"/>
            </w:tcBorders>
          </w:tcPr>
          <w:p w14:paraId="13738796" w14:textId="77777777" w:rsidR="00407A6E" w:rsidRDefault="00407A6E">
            <w:pPr>
              <w:pStyle w:val="Title"/>
              <w:tabs>
                <w:tab w:val="left" w:pos="-5400"/>
                <w:tab w:val="left" w:pos="-3330"/>
              </w:tabs>
              <w:rPr>
                <w:rFonts w:cs="Palatino Linotype"/>
              </w:rPr>
            </w:pPr>
          </w:p>
        </w:tc>
      </w:tr>
    </w:tbl>
    <w:p w14:paraId="79B3CC01" w14:textId="77777777" w:rsidR="00407A6E" w:rsidRDefault="00000000">
      <w:pPr>
        <w:pStyle w:val="Title"/>
        <w:tabs>
          <w:tab w:val="left" w:pos="-5400"/>
          <w:tab w:val="left" w:pos="-3330"/>
        </w:tabs>
        <w:spacing w:before="60" w:after="240"/>
        <w:rPr>
          <w:rFonts w:cs="Palatino Linotype"/>
          <w:b w:val="0"/>
          <w:sz w:val="16"/>
          <w:szCs w:val="16"/>
        </w:rPr>
      </w:pPr>
      <w:r>
        <w:rPr>
          <w:rFonts w:cs="Palatino Linotype"/>
          <w:b w:val="0"/>
          <w:sz w:val="16"/>
          <w:szCs w:val="16"/>
        </w:rPr>
        <w:t>© 2022 Jurnal Ilmiah Informatika (</w:t>
      </w:r>
      <w:r>
        <w:rPr>
          <w:rFonts w:cs="Palatino Linotype"/>
          <w:b w:val="0"/>
          <w:sz w:val="16"/>
          <w:szCs w:val="16"/>
          <w:highlight w:val="white"/>
        </w:rPr>
        <w:t>Scientific Informatics Journal</w:t>
      </w:r>
      <w:r>
        <w:rPr>
          <w:rFonts w:cs="Palatino Linotype"/>
          <w:b w:val="0"/>
          <w:sz w:val="16"/>
          <w:szCs w:val="16"/>
        </w:rPr>
        <w:t>) with CC BY NC licence</w:t>
      </w:r>
    </w:p>
    <w:p w14:paraId="01A63109" w14:textId="77777777" w:rsidR="00407A6E" w:rsidRDefault="00407A6E">
      <w:pPr>
        <w:sectPr w:rsidR="00407A6E">
          <w:footerReference w:type="even" r:id="rId12"/>
          <w:footerReference w:type="default" r:id="rId13"/>
          <w:headerReference w:type="first" r:id="rId14"/>
          <w:footerReference w:type="first" r:id="rId15"/>
          <w:type w:val="continuous"/>
          <w:pgSz w:w="11907" w:h="16840"/>
          <w:pgMar w:top="1440" w:right="1440" w:bottom="1440" w:left="1440" w:header="720" w:footer="720" w:gutter="0"/>
          <w:cols w:space="720"/>
        </w:sectPr>
      </w:pPr>
    </w:p>
    <w:p w14:paraId="5FB3E4AF" w14:textId="77777777" w:rsidR="00407A6E" w:rsidRDefault="00000000">
      <w:pPr>
        <w:spacing w:before="100" w:after="40"/>
      </w:pPr>
      <w:r>
        <w:rPr>
          <w:b/>
          <w:sz w:val="22"/>
        </w:rPr>
        <w:t>1. PENDAHULUAN</w:t>
      </w:r>
    </w:p>
    <w:p w14:paraId="1358F32E" w14:textId="77777777" w:rsidR="00407A6E" w:rsidRDefault="00000000">
      <w:pPr>
        <w:ind w:firstLine="360"/>
        <w:jc w:val="both"/>
      </w:pPr>
      <w:r>
        <w:rPr>
          <w:sz w:val="22"/>
        </w:rPr>
        <w:t xml:space="preserve">Ketersediaan obat merupakan komponen penting dalam kesinambungan </w:t>
      </w:r>
      <w:r>
        <w:rPr>
          <w:sz w:val="22"/>
        </w:rPr>
        <w:t xml:space="preserve">pelayanan kesehatan primer. Ketidaksesuaian antara kebutuhan dan jumlah obat yang tersedia dapat </w:t>
      </w:r>
      <w:r>
        <w:rPr>
          <w:sz w:val="22"/>
        </w:rPr>
        <w:lastRenderedPageBreak/>
        <w:t>menimbulkan kekurangan stok yang menghambat pelayanan maupun kelebihan stok yang meningkatkan risiko pemborosan. Karena pemakaian obat berubah dari waktu ke waktu, pengelolaan persediaan memerlukan dukungan informasi yang mampu memanfaatkan pola data historis untuk memperkirakan kebutuhan periode berikutnya.</w:t>
      </w:r>
    </w:p>
    <w:p w14:paraId="5675F657" w14:textId="77777777" w:rsidR="00407A6E" w:rsidRDefault="00000000">
      <w:pPr>
        <w:ind w:firstLine="360"/>
        <w:jc w:val="both"/>
      </w:pPr>
      <w:r>
        <w:rPr>
          <w:sz w:val="22"/>
        </w:rPr>
        <w:t xml:space="preserve">Metode peramalan berbasis deret waktu telah digunakan pada berbagai persoalan persediaan. </w:t>
      </w:r>
      <w:r>
        <w:rPr>
          <w:i/>
          <w:sz w:val="22"/>
        </w:rPr>
        <w:t>Simple Moving Average</w:t>
      </w:r>
      <w:r>
        <w:rPr>
          <w:sz w:val="22"/>
        </w:rPr>
        <w:t xml:space="preserve"> (SMA) menghitung rata-rata sejumlah observasi terakhir untuk memperkirakan nilai periode selanjutnya. Sifatnya yang transparan dan komputasinya yang ringan membuat metode ini mudah diintegrasikan ke dalam sistem informasi. Studi sebelumnya menunjukkan penggunaan SMA pada peramalan penjualan, persediaan, permintaan darah, dan harga, dengan performa yang dipengaruhi oleh karakteristik data dan panjang jendela yang digunakan [1]-[6].</w:t>
      </w:r>
    </w:p>
    <w:p w14:paraId="06783E27" w14:textId="77777777" w:rsidR="00407A6E" w:rsidRDefault="00000000">
      <w:pPr>
        <w:ind w:firstLine="360"/>
        <w:jc w:val="both"/>
      </w:pPr>
      <w:r>
        <w:rPr>
          <w:sz w:val="22"/>
        </w:rPr>
        <w:t>Dalam konteks kebutuhan obat, Aji dkk. membandingkan SMA, Weighted Moving Average, dan Exponential Smoothing dan menemukan bahwa kinerja metode dapat berbeda bergantung pada pola data [1]. Marita dan Darwati juga menunjukkan bahwa metode peramalan persediaan tidak selalu memberikan tingkat kesalahan yang sama pada suatu dataset [2]. Temuan tersebut menegaskan bahwa keberhasilan metode sederhana seperti SMA perlu dinilai pada konteks data operasional tempat sistem akan digunakan, bukan hanya berdasarkan keberhasilan pada domain lain.</w:t>
      </w:r>
    </w:p>
    <w:p w14:paraId="4DF509C7" w14:textId="77777777" w:rsidR="00407A6E" w:rsidRDefault="00000000">
      <w:pPr>
        <w:ind w:firstLine="360"/>
        <w:jc w:val="both"/>
      </w:pPr>
      <w:r>
        <w:rPr>
          <w:sz w:val="22"/>
        </w:rPr>
        <w:t xml:space="preserve">Puskesmas Kandai memiliki data historis pemakaian obat bulanan yang dapat dimanfaatkan untuk proses prediksi. Namun, data operasional tersebut belum terintegrasi dalam alur prediksi berbasis web yang menyatukan pengelolaan data obat, riwayat pemakaian, </w:t>
      </w:r>
      <w:r>
        <w:rPr>
          <w:sz w:val="22"/>
        </w:rPr>
        <w:t>dan keluaran peramalan. Celah ini menjadi dasar penelitian. Kebaruan yang ditawarkan bukan algoritma SMA baru, melainkan integrasi peramalan data historis pemakaian obat ke dalam aplikasi web sebagai prototipe dukungan keputusan persediaan pada layanan kesehatan primer.</w:t>
      </w:r>
    </w:p>
    <w:p w14:paraId="4C84E631" w14:textId="77777777" w:rsidR="00407A6E" w:rsidRDefault="00000000">
      <w:pPr>
        <w:ind w:firstLine="360"/>
        <w:jc w:val="both"/>
      </w:pPr>
      <w:r>
        <w:rPr>
          <w:sz w:val="22"/>
        </w:rPr>
        <w:t xml:space="preserve">Penelitian ini bertujuan mengembangkan sistem prediksi pemakaian obat berbasis web menggunakan SMA di Puskesmas Kandai dan mengevaluasi performa prediksi menggunakan </w:t>
      </w:r>
      <w:r>
        <w:rPr>
          <w:i/>
          <w:sz w:val="22"/>
        </w:rPr>
        <w:t>Mean Absolute Percentage Error</w:t>
      </w:r>
      <w:r>
        <w:rPr>
          <w:sz w:val="22"/>
        </w:rPr>
        <w:t xml:space="preserve"> (MAPE). Sistem dirancang agar data operasional dapat diolah menjadi estimasi yang mudah diakses, sekaligus memberikan dasar empiris untuk pengembangan metode prediksi yang lebih akurat.</w:t>
      </w:r>
    </w:p>
    <w:p w14:paraId="217FC9E8" w14:textId="77777777" w:rsidR="00407A6E" w:rsidRDefault="00000000">
      <w:pPr>
        <w:spacing w:before="100" w:after="40"/>
      </w:pPr>
      <w:r>
        <w:rPr>
          <w:b/>
          <w:sz w:val="22"/>
        </w:rPr>
        <w:t>2. METODE PENELITIAN</w:t>
      </w:r>
    </w:p>
    <w:p w14:paraId="3E719688" w14:textId="77777777" w:rsidR="00407A6E" w:rsidRDefault="00000000">
      <w:pPr>
        <w:spacing w:before="60" w:after="20"/>
      </w:pPr>
      <w:r>
        <w:rPr>
          <w:b/>
          <w:sz w:val="22"/>
        </w:rPr>
        <w:t>2.1 Data dan Lokasi Penelitian</w:t>
      </w:r>
    </w:p>
    <w:p w14:paraId="26A8C3AA" w14:textId="77777777" w:rsidR="00407A6E" w:rsidRDefault="00000000">
      <w:pPr>
        <w:ind w:firstLine="360"/>
        <w:jc w:val="both"/>
      </w:pPr>
      <w:r>
        <w:rPr>
          <w:sz w:val="22"/>
        </w:rPr>
        <w:t>Penelitian ini merupakan penelitian pengembangan sistem dengan memanfaatkan data sekunder pemakaian obat dari Puskesmas Kandai, Kecamatan Kendari, Kota Kendari, Sulawesi Tenggara. Data historis mencakup periode Januari 2021 sampai Oktober 2024 dan memuat informasi nama obat, tahun, bulan, stok awal, penerimaan, pemakaian, persediaan, dan sisa stok. Data diperiksa untuk mengidentifikasi duplikasi serta ketidakkonsistenan sebelum digunakan dalam proses peramalan.</w:t>
      </w:r>
    </w:p>
    <w:p w14:paraId="33670595" w14:textId="77777777" w:rsidR="00407A6E" w:rsidRDefault="00000000">
      <w:pPr>
        <w:spacing w:before="60" w:after="20"/>
      </w:pPr>
      <w:r>
        <w:rPr>
          <w:b/>
          <w:sz w:val="22"/>
        </w:rPr>
        <w:t>2.2 Tahapan Pengembangan Sistem</w:t>
      </w:r>
    </w:p>
    <w:p w14:paraId="124E0125" w14:textId="77777777" w:rsidR="00407A6E" w:rsidRDefault="00000000">
      <w:pPr>
        <w:ind w:firstLine="360"/>
        <w:jc w:val="both"/>
      </w:pPr>
      <w:r>
        <w:rPr>
          <w:sz w:val="22"/>
        </w:rPr>
        <w:t xml:space="preserve">Pengembangan sistem mengikuti </w:t>
      </w:r>
      <w:r>
        <w:rPr>
          <w:i/>
          <w:sz w:val="22"/>
        </w:rPr>
        <w:t>Rational Unified Process</w:t>
      </w:r>
      <w:r>
        <w:rPr>
          <w:sz w:val="22"/>
        </w:rPr>
        <w:t xml:space="preserve"> (RUP) yang terdiri atas </w:t>
      </w:r>
      <w:r>
        <w:rPr>
          <w:i/>
          <w:sz w:val="22"/>
        </w:rPr>
        <w:t>inception</w:t>
      </w:r>
      <w:r>
        <w:rPr>
          <w:sz w:val="22"/>
        </w:rPr>
        <w:t xml:space="preserve">, </w:t>
      </w:r>
      <w:r>
        <w:rPr>
          <w:i/>
          <w:sz w:val="22"/>
        </w:rPr>
        <w:t>elaboration</w:t>
      </w:r>
      <w:r>
        <w:rPr>
          <w:sz w:val="22"/>
        </w:rPr>
        <w:t xml:space="preserve">, </w:t>
      </w:r>
      <w:r>
        <w:rPr>
          <w:i/>
          <w:sz w:val="22"/>
        </w:rPr>
        <w:t>construction</w:t>
      </w:r>
      <w:r>
        <w:rPr>
          <w:sz w:val="22"/>
        </w:rPr>
        <w:t xml:space="preserve">, dan </w:t>
      </w:r>
      <w:r>
        <w:rPr>
          <w:i/>
          <w:sz w:val="22"/>
        </w:rPr>
        <w:t>transition</w:t>
      </w:r>
      <w:r>
        <w:rPr>
          <w:sz w:val="22"/>
        </w:rPr>
        <w:t xml:space="preserve">. Pada </w:t>
      </w:r>
      <w:r>
        <w:rPr>
          <w:i/>
          <w:sz w:val="22"/>
        </w:rPr>
        <w:t>inception</w:t>
      </w:r>
      <w:r>
        <w:rPr>
          <w:sz w:val="22"/>
        </w:rPr>
        <w:t xml:space="preserve"> dilakukan identifikasi kebutuhan serta ruang lingkup sistem. Elaboration mencakup perancangan antarmuka, basis data, dan model UML. Construction digunakan untuk pengkodean dan pengujian, sedangkan </w:t>
      </w:r>
      <w:r>
        <w:rPr>
          <w:i/>
          <w:sz w:val="22"/>
        </w:rPr>
        <w:t>transition</w:t>
      </w:r>
      <w:r>
        <w:rPr>
          <w:sz w:val="22"/>
        </w:rPr>
        <w:t xml:space="preserve"> digunakan untuk </w:t>
      </w:r>
      <w:r>
        <w:rPr>
          <w:sz w:val="22"/>
        </w:rPr>
        <w:lastRenderedPageBreak/>
        <w:t>penerapan serta verifikasi fungsi sistem. Aplikasi dibangun menggunakan PHP 8.2.12, Laravel 11.20.0, MySQL, Laragon 6.0, dan Visual Studio Code.</w:t>
      </w:r>
    </w:p>
    <w:p w14:paraId="558E9E04" w14:textId="77777777" w:rsidR="00407A6E" w:rsidRDefault="00000000">
      <w:pPr>
        <w:jc w:val="center"/>
      </w:pPr>
      <w:r>
        <w:rPr>
          <w:noProof/>
        </w:rPr>
        <w:drawing>
          <wp:inline distT="0" distB="0" distL="0" distR="0" wp14:anchorId="56143024" wp14:editId="5F87B9DB">
            <wp:extent cx="2880360" cy="780697"/>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_penelitian_jimi.png"/>
                    <pic:cNvPicPr/>
                  </pic:nvPicPr>
                  <pic:blipFill>
                    <a:blip r:embed="rId16"/>
                    <a:stretch>
                      <a:fillRect/>
                    </a:stretch>
                  </pic:blipFill>
                  <pic:spPr>
                    <a:xfrm>
                      <a:off x="0" y="0"/>
                      <a:ext cx="2880360" cy="780697"/>
                    </a:xfrm>
                    <a:prstGeom prst="rect">
                      <a:avLst/>
                    </a:prstGeom>
                  </pic:spPr>
                </pic:pic>
              </a:graphicData>
            </a:graphic>
          </wp:inline>
        </w:drawing>
      </w:r>
    </w:p>
    <w:p w14:paraId="5B50D46C" w14:textId="77777777" w:rsidR="00407A6E" w:rsidRDefault="00000000">
      <w:pPr>
        <w:spacing w:after="40"/>
        <w:jc w:val="center"/>
      </w:pPr>
      <w:r>
        <w:rPr>
          <w:b/>
          <w:sz w:val="18"/>
        </w:rPr>
        <w:t>Gambar 1. Alur penelitian dan pengembangan sistem</w:t>
      </w:r>
    </w:p>
    <w:p w14:paraId="46F20C53" w14:textId="77777777" w:rsidR="00407A6E" w:rsidRDefault="00000000">
      <w:pPr>
        <w:spacing w:before="60" w:after="20"/>
      </w:pPr>
      <w:r>
        <w:rPr>
          <w:b/>
          <w:sz w:val="22"/>
        </w:rPr>
        <w:t>2.3 Peramalan Simple Moving Average</w:t>
      </w:r>
    </w:p>
    <w:p w14:paraId="4ECFA4DE" w14:textId="77777777" w:rsidR="00407A6E" w:rsidRDefault="00000000">
      <w:pPr>
        <w:ind w:firstLine="360"/>
        <w:jc w:val="both"/>
      </w:pPr>
      <w:r>
        <w:rPr>
          <w:sz w:val="22"/>
        </w:rPr>
        <w:t>SMA menghitung nilai prediksi periode t sebagai rata-rata dari n nilai aktual sebelumnya. Pada evaluasi Amlodipin 10 mg digunakan jendela tiga periode (n = 3). Rumus yang digunakan ditunjukkan pada Persamaan (1).</w:t>
      </w:r>
    </w:p>
    <w:p w14:paraId="0EF4B4E3" w14:textId="77777777" w:rsidR="00407A6E" w:rsidRDefault="00000000">
      <w:pPr>
        <w:jc w:val="center"/>
      </w:pPr>
      <w:r>
        <w:rPr>
          <w:sz w:val="22"/>
        </w:rPr>
        <w:t>SMAₜ = (Xₜ₋₁ + Xₜ₋₂ + ... + Xₜ₋ₙ) / n                                  (1)</w:t>
      </w:r>
    </w:p>
    <w:p w14:paraId="5CCC32F1" w14:textId="77777777" w:rsidR="00407A6E" w:rsidRDefault="00000000">
      <w:pPr>
        <w:jc w:val="both"/>
      </w:pPr>
      <w:r>
        <w:rPr>
          <w:sz w:val="22"/>
        </w:rPr>
        <w:t>Pada Persamaan (1), SMAₜ adalah nilai prediksi pada periode t, X adalah nilai aktual pada periode sebelumnya, dan n adalah jumlah periode dalam jendela rata-rata.</w:t>
      </w:r>
    </w:p>
    <w:p w14:paraId="20CB3686" w14:textId="77777777" w:rsidR="00407A6E" w:rsidRDefault="00000000">
      <w:pPr>
        <w:spacing w:before="60" w:after="20"/>
      </w:pPr>
      <w:r>
        <w:rPr>
          <w:b/>
          <w:sz w:val="22"/>
        </w:rPr>
        <w:t>2.4 Evaluasi Prediksi dan Pengujian Sistem</w:t>
      </w:r>
    </w:p>
    <w:p w14:paraId="2EF76688" w14:textId="77777777" w:rsidR="00407A6E" w:rsidRDefault="00000000">
      <w:pPr>
        <w:ind w:firstLine="360"/>
        <w:jc w:val="both"/>
      </w:pPr>
      <w:r>
        <w:rPr>
          <w:sz w:val="22"/>
        </w:rPr>
        <w:t>Performa prediksi diukur menggunakan MAPE, yaitu rata-rata deviasi absolut antara nilai aktual dan prediksi yang dinyatakan dalam persentase terhadap nilai aktual. Semakin rendah MAPE, semakin kecil deviasi relatif prediksi. Rumus ditunjukkan pada Persamaan (2).</w:t>
      </w:r>
    </w:p>
    <w:p w14:paraId="64253D8E" w14:textId="77777777" w:rsidR="00407A6E" w:rsidRDefault="00000000">
      <w:pPr>
        <w:jc w:val="center"/>
      </w:pPr>
      <w:r>
        <w:rPr>
          <w:sz w:val="22"/>
        </w:rPr>
        <w:t>MAPE = (1/n) Σ |(Yᵢ - Ŷᵢ) / Yᵢ| × 100%                                  (2)</w:t>
      </w:r>
    </w:p>
    <w:p w14:paraId="03B75BBD" w14:textId="77777777" w:rsidR="00407A6E" w:rsidRDefault="00000000">
      <w:pPr>
        <w:ind w:firstLine="360"/>
        <w:jc w:val="both"/>
      </w:pPr>
      <w:r>
        <w:rPr>
          <w:sz w:val="22"/>
        </w:rPr>
        <w:t xml:space="preserve">Pengujian fungsional menggunakan </w:t>
      </w:r>
      <w:r>
        <w:rPr>
          <w:i/>
          <w:sz w:val="22"/>
        </w:rPr>
        <w:t>black-box testing</w:t>
      </w:r>
      <w:r>
        <w:rPr>
          <w:sz w:val="22"/>
        </w:rPr>
        <w:t xml:space="preserve"> untuk mengevaluasi keluaran fungsi registrasi, login, akses data obat, tambah/ubah/hapus data obat, dan proses prediksi. Keberhasilan sistem ditentukan ketika keluaran aktual sesuai dengan keluaran yang diharapkan pada setiap skenario pengujian.</w:t>
      </w:r>
    </w:p>
    <w:p w14:paraId="2C470B66" w14:textId="77777777" w:rsidR="00407A6E" w:rsidRDefault="00000000">
      <w:pPr>
        <w:spacing w:before="100" w:after="40"/>
      </w:pPr>
      <w:r>
        <w:rPr>
          <w:b/>
          <w:sz w:val="22"/>
        </w:rPr>
        <w:t>3. HASIL DAN PEMBAHASAN</w:t>
      </w:r>
    </w:p>
    <w:p w14:paraId="3C8D0233" w14:textId="77777777" w:rsidR="00407A6E" w:rsidRDefault="00000000">
      <w:pPr>
        <w:spacing w:before="60" w:after="20"/>
      </w:pPr>
      <w:r>
        <w:rPr>
          <w:b/>
          <w:sz w:val="22"/>
        </w:rPr>
        <w:t>3.1 Pola Data Pemakaian Obat</w:t>
      </w:r>
    </w:p>
    <w:p w14:paraId="089A3692" w14:textId="77777777" w:rsidR="00407A6E" w:rsidRDefault="00000000">
      <w:pPr>
        <w:ind w:firstLine="360"/>
        <w:jc w:val="both"/>
      </w:pPr>
      <w:r>
        <w:rPr>
          <w:sz w:val="22"/>
        </w:rPr>
        <w:t>Amlodipin 10 mg digunakan sebagai contoh evaluasi algoritma. Data menunjukkan fluktuasi pemakaian antarbuan dan antartahun. Pada 2024, misalnya, pemakaian aktual berubah dari 4.400 pada Januari menjadi 6.300 pada Februari, turun menjadi 3.500 pada Maret, dan kembali mencapai 6.220 pada Juli. Variasi tersebut menjadi tantangan bagi SMA karena estimasi sepenuhnya bergantung pada nilai historis dalam jendela yang digunakan.</w:t>
      </w:r>
    </w:p>
    <w:p w14:paraId="1F2C42ED" w14:textId="77777777" w:rsidR="00407A6E" w:rsidRDefault="00000000">
      <w:pPr>
        <w:spacing w:after="20"/>
        <w:jc w:val="center"/>
      </w:pPr>
      <w:r>
        <w:rPr>
          <w:b/>
          <w:sz w:val="20"/>
        </w:rPr>
        <w:t>Tabel 1. Data pemakaian Amlodipin 10 mg</w:t>
      </w:r>
    </w:p>
    <w:tbl>
      <w:tblPr>
        <w:tblStyle w:val="TableGrid"/>
        <w:tblW w:w="4392" w:type="dxa"/>
        <w:jc w:val="center"/>
        <w:tblLayout w:type="fixed"/>
        <w:tblLook w:val="04A0" w:firstRow="1" w:lastRow="0" w:firstColumn="1" w:lastColumn="0" w:noHBand="0" w:noVBand="1"/>
      </w:tblPr>
      <w:tblGrid>
        <w:gridCol w:w="879"/>
        <w:gridCol w:w="879"/>
        <w:gridCol w:w="878"/>
        <w:gridCol w:w="878"/>
        <w:gridCol w:w="878"/>
      </w:tblGrid>
      <w:tr w:rsidR="00407A6E" w14:paraId="5B23C3B7" w14:textId="77777777">
        <w:trPr>
          <w:tblHeader/>
          <w:jc w:val="center"/>
        </w:trPr>
        <w:tc>
          <w:tcPr>
            <w:tcW w:w="878" w:type="dxa"/>
            <w:shd w:val="clear" w:color="auto" w:fill="E7E6E6"/>
            <w:vAlign w:val="center"/>
          </w:tcPr>
          <w:p w14:paraId="0010474F" w14:textId="77777777" w:rsidR="00407A6E" w:rsidRDefault="00000000">
            <w:pPr>
              <w:jc w:val="center"/>
            </w:pPr>
            <w:r>
              <w:rPr>
                <w:b/>
                <w:sz w:val="15"/>
              </w:rPr>
              <w:t>Bulan</w:t>
            </w:r>
          </w:p>
        </w:tc>
        <w:tc>
          <w:tcPr>
            <w:tcW w:w="878" w:type="dxa"/>
            <w:shd w:val="clear" w:color="auto" w:fill="E7E6E6"/>
            <w:vAlign w:val="center"/>
          </w:tcPr>
          <w:p w14:paraId="0B8C4093" w14:textId="77777777" w:rsidR="00407A6E" w:rsidRDefault="00000000">
            <w:pPr>
              <w:jc w:val="center"/>
            </w:pPr>
            <w:r>
              <w:rPr>
                <w:b/>
                <w:sz w:val="15"/>
              </w:rPr>
              <w:t>2021</w:t>
            </w:r>
          </w:p>
        </w:tc>
        <w:tc>
          <w:tcPr>
            <w:tcW w:w="878" w:type="dxa"/>
            <w:shd w:val="clear" w:color="auto" w:fill="E7E6E6"/>
            <w:vAlign w:val="center"/>
          </w:tcPr>
          <w:p w14:paraId="1E95F496" w14:textId="77777777" w:rsidR="00407A6E" w:rsidRDefault="00000000">
            <w:pPr>
              <w:jc w:val="center"/>
            </w:pPr>
            <w:r>
              <w:rPr>
                <w:b/>
                <w:sz w:val="15"/>
              </w:rPr>
              <w:t>2022</w:t>
            </w:r>
          </w:p>
        </w:tc>
        <w:tc>
          <w:tcPr>
            <w:tcW w:w="878" w:type="dxa"/>
            <w:shd w:val="clear" w:color="auto" w:fill="E7E6E6"/>
            <w:vAlign w:val="center"/>
          </w:tcPr>
          <w:p w14:paraId="79D4F3ED" w14:textId="77777777" w:rsidR="00407A6E" w:rsidRDefault="00000000">
            <w:pPr>
              <w:jc w:val="center"/>
            </w:pPr>
            <w:r>
              <w:rPr>
                <w:b/>
                <w:sz w:val="15"/>
              </w:rPr>
              <w:t>2023</w:t>
            </w:r>
          </w:p>
        </w:tc>
        <w:tc>
          <w:tcPr>
            <w:tcW w:w="878" w:type="dxa"/>
            <w:shd w:val="clear" w:color="auto" w:fill="E7E6E6"/>
            <w:vAlign w:val="center"/>
          </w:tcPr>
          <w:p w14:paraId="799EC620" w14:textId="77777777" w:rsidR="00407A6E" w:rsidRDefault="00000000">
            <w:pPr>
              <w:jc w:val="center"/>
            </w:pPr>
            <w:r>
              <w:rPr>
                <w:b/>
                <w:sz w:val="15"/>
              </w:rPr>
              <w:t>2024</w:t>
            </w:r>
          </w:p>
        </w:tc>
      </w:tr>
      <w:tr w:rsidR="00407A6E" w14:paraId="5389C53E" w14:textId="77777777">
        <w:trPr>
          <w:jc w:val="center"/>
        </w:trPr>
        <w:tc>
          <w:tcPr>
            <w:tcW w:w="878" w:type="dxa"/>
            <w:vAlign w:val="center"/>
          </w:tcPr>
          <w:p w14:paraId="06183AB2" w14:textId="77777777" w:rsidR="00407A6E" w:rsidRDefault="00000000">
            <w:pPr>
              <w:jc w:val="center"/>
            </w:pPr>
            <w:r>
              <w:rPr>
                <w:sz w:val="15"/>
              </w:rPr>
              <w:t>Jan</w:t>
            </w:r>
          </w:p>
        </w:tc>
        <w:tc>
          <w:tcPr>
            <w:tcW w:w="878" w:type="dxa"/>
            <w:vAlign w:val="center"/>
          </w:tcPr>
          <w:p w14:paraId="6A9071C3" w14:textId="77777777" w:rsidR="00407A6E" w:rsidRDefault="00000000">
            <w:pPr>
              <w:jc w:val="center"/>
            </w:pPr>
            <w:r>
              <w:rPr>
                <w:sz w:val="15"/>
              </w:rPr>
              <w:t>2250</w:t>
            </w:r>
          </w:p>
        </w:tc>
        <w:tc>
          <w:tcPr>
            <w:tcW w:w="878" w:type="dxa"/>
            <w:vAlign w:val="center"/>
          </w:tcPr>
          <w:p w14:paraId="42694166" w14:textId="77777777" w:rsidR="00407A6E" w:rsidRDefault="00000000">
            <w:pPr>
              <w:jc w:val="center"/>
            </w:pPr>
            <w:r>
              <w:rPr>
                <w:sz w:val="15"/>
              </w:rPr>
              <w:t>2400</w:t>
            </w:r>
          </w:p>
        </w:tc>
        <w:tc>
          <w:tcPr>
            <w:tcW w:w="878" w:type="dxa"/>
            <w:vAlign w:val="center"/>
          </w:tcPr>
          <w:p w14:paraId="5AFEADAF" w14:textId="77777777" w:rsidR="00407A6E" w:rsidRDefault="00000000">
            <w:pPr>
              <w:jc w:val="center"/>
            </w:pPr>
            <w:r>
              <w:rPr>
                <w:sz w:val="15"/>
              </w:rPr>
              <w:t>2900</w:t>
            </w:r>
          </w:p>
        </w:tc>
        <w:tc>
          <w:tcPr>
            <w:tcW w:w="878" w:type="dxa"/>
            <w:vAlign w:val="center"/>
          </w:tcPr>
          <w:p w14:paraId="775A0549" w14:textId="77777777" w:rsidR="00407A6E" w:rsidRDefault="00000000">
            <w:pPr>
              <w:jc w:val="center"/>
            </w:pPr>
            <w:r>
              <w:rPr>
                <w:sz w:val="15"/>
              </w:rPr>
              <w:t>4400</w:t>
            </w:r>
          </w:p>
        </w:tc>
      </w:tr>
      <w:tr w:rsidR="00407A6E" w14:paraId="7C661062" w14:textId="77777777">
        <w:trPr>
          <w:jc w:val="center"/>
        </w:trPr>
        <w:tc>
          <w:tcPr>
            <w:tcW w:w="878" w:type="dxa"/>
            <w:vAlign w:val="center"/>
          </w:tcPr>
          <w:p w14:paraId="6760C1F3" w14:textId="77777777" w:rsidR="00407A6E" w:rsidRDefault="00000000">
            <w:pPr>
              <w:jc w:val="center"/>
            </w:pPr>
            <w:r>
              <w:rPr>
                <w:sz w:val="15"/>
              </w:rPr>
              <w:t>Feb</w:t>
            </w:r>
          </w:p>
        </w:tc>
        <w:tc>
          <w:tcPr>
            <w:tcW w:w="878" w:type="dxa"/>
            <w:vAlign w:val="center"/>
          </w:tcPr>
          <w:p w14:paraId="05FD6CBC" w14:textId="77777777" w:rsidR="00407A6E" w:rsidRDefault="00000000">
            <w:pPr>
              <w:jc w:val="center"/>
            </w:pPr>
            <w:r>
              <w:rPr>
                <w:sz w:val="15"/>
              </w:rPr>
              <w:t>1800</w:t>
            </w:r>
          </w:p>
        </w:tc>
        <w:tc>
          <w:tcPr>
            <w:tcW w:w="878" w:type="dxa"/>
            <w:vAlign w:val="center"/>
          </w:tcPr>
          <w:p w14:paraId="66411986" w14:textId="77777777" w:rsidR="00407A6E" w:rsidRDefault="00000000">
            <w:pPr>
              <w:jc w:val="center"/>
            </w:pPr>
            <w:r>
              <w:rPr>
                <w:sz w:val="15"/>
              </w:rPr>
              <w:t>800</w:t>
            </w:r>
          </w:p>
        </w:tc>
        <w:tc>
          <w:tcPr>
            <w:tcW w:w="878" w:type="dxa"/>
            <w:vAlign w:val="center"/>
          </w:tcPr>
          <w:p w14:paraId="6A7D107B" w14:textId="77777777" w:rsidR="00407A6E" w:rsidRDefault="00000000">
            <w:pPr>
              <w:jc w:val="center"/>
            </w:pPr>
            <w:r>
              <w:rPr>
                <w:sz w:val="15"/>
              </w:rPr>
              <w:t>600</w:t>
            </w:r>
          </w:p>
        </w:tc>
        <w:tc>
          <w:tcPr>
            <w:tcW w:w="878" w:type="dxa"/>
            <w:vAlign w:val="center"/>
          </w:tcPr>
          <w:p w14:paraId="5AEE209D" w14:textId="77777777" w:rsidR="00407A6E" w:rsidRDefault="00000000">
            <w:pPr>
              <w:jc w:val="center"/>
            </w:pPr>
            <w:r>
              <w:rPr>
                <w:sz w:val="15"/>
              </w:rPr>
              <w:t>6300</w:t>
            </w:r>
          </w:p>
        </w:tc>
      </w:tr>
      <w:tr w:rsidR="00407A6E" w14:paraId="3A061DF6" w14:textId="77777777">
        <w:trPr>
          <w:jc w:val="center"/>
        </w:trPr>
        <w:tc>
          <w:tcPr>
            <w:tcW w:w="878" w:type="dxa"/>
            <w:vAlign w:val="center"/>
          </w:tcPr>
          <w:p w14:paraId="728F6846" w14:textId="77777777" w:rsidR="00407A6E" w:rsidRDefault="00000000">
            <w:pPr>
              <w:jc w:val="center"/>
            </w:pPr>
            <w:r>
              <w:rPr>
                <w:sz w:val="15"/>
              </w:rPr>
              <w:t>Mar</w:t>
            </w:r>
          </w:p>
        </w:tc>
        <w:tc>
          <w:tcPr>
            <w:tcW w:w="878" w:type="dxa"/>
            <w:vAlign w:val="center"/>
          </w:tcPr>
          <w:p w14:paraId="02A03C32" w14:textId="77777777" w:rsidR="00407A6E" w:rsidRDefault="00000000">
            <w:pPr>
              <w:jc w:val="center"/>
            </w:pPr>
            <w:r>
              <w:rPr>
                <w:sz w:val="15"/>
              </w:rPr>
              <w:t>1800</w:t>
            </w:r>
          </w:p>
        </w:tc>
        <w:tc>
          <w:tcPr>
            <w:tcW w:w="878" w:type="dxa"/>
            <w:vAlign w:val="center"/>
          </w:tcPr>
          <w:p w14:paraId="5831F9E4" w14:textId="77777777" w:rsidR="00407A6E" w:rsidRDefault="00000000">
            <w:pPr>
              <w:jc w:val="center"/>
            </w:pPr>
            <w:r>
              <w:rPr>
                <w:sz w:val="15"/>
              </w:rPr>
              <w:t>700</w:t>
            </w:r>
          </w:p>
        </w:tc>
        <w:tc>
          <w:tcPr>
            <w:tcW w:w="878" w:type="dxa"/>
            <w:vAlign w:val="center"/>
          </w:tcPr>
          <w:p w14:paraId="104C94B9" w14:textId="77777777" w:rsidR="00407A6E" w:rsidRDefault="00000000">
            <w:pPr>
              <w:jc w:val="center"/>
            </w:pPr>
            <w:r>
              <w:rPr>
                <w:sz w:val="15"/>
              </w:rPr>
              <w:t>4600</w:t>
            </w:r>
          </w:p>
        </w:tc>
        <w:tc>
          <w:tcPr>
            <w:tcW w:w="878" w:type="dxa"/>
            <w:vAlign w:val="center"/>
          </w:tcPr>
          <w:p w14:paraId="64F22F1B" w14:textId="77777777" w:rsidR="00407A6E" w:rsidRDefault="00000000">
            <w:pPr>
              <w:jc w:val="center"/>
            </w:pPr>
            <w:r>
              <w:rPr>
                <w:sz w:val="15"/>
              </w:rPr>
              <w:t>3500</w:t>
            </w:r>
          </w:p>
        </w:tc>
      </w:tr>
      <w:tr w:rsidR="00407A6E" w14:paraId="150AFD61" w14:textId="77777777">
        <w:trPr>
          <w:jc w:val="center"/>
        </w:trPr>
        <w:tc>
          <w:tcPr>
            <w:tcW w:w="878" w:type="dxa"/>
            <w:vAlign w:val="center"/>
          </w:tcPr>
          <w:p w14:paraId="17B84993" w14:textId="77777777" w:rsidR="00407A6E" w:rsidRDefault="00000000">
            <w:pPr>
              <w:jc w:val="center"/>
            </w:pPr>
            <w:r>
              <w:rPr>
                <w:sz w:val="15"/>
              </w:rPr>
              <w:t>Apr</w:t>
            </w:r>
          </w:p>
        </w:tc>
        <w:tc>
          <w:tcPr>
            <w:tcW w:w="878" w:type="dxa"/>
            <w:vAlign w:val="center"/>
          </w:tcPr>
          <w:p w14:paraId="13EB52C3" w14:textId="77777777" w:rsidR="00407A6E" w:rsidRDefault="00000000">
            <w:pPr>
              <w:jc w:val="center"/>
            </w:pPr>
            <w:r>
              <w:rPr>
                <w:sz w:val="15"/>
              </w:rPr>
              <w:t>1500</w:t>
            </w:r>
          </w:p>
        </w:tc>
        <w:tc>
          <w:tcPr>
            <w:tcW w:w="878" w:type="dxa"/>
            <w:vAlign w:val="center"/>
          </w:tcPr>
          <w:p w14:paraId="45D2CBD2" w14:textId="77777777" w:rsidR="00407A6E" w:rsidRDefault="00000000">
            <w:pPr>
              <w:jc w:val="center"/>
            </w:pPr>
            <w:r>
              <w:rPr>
                <w:sz w:val="15"/>
              </w:rPr>
              <w:t>0</w:t>
            </w:r>
          </w:p>
        </w:tc>
        <w:tc>
          <w:tcPr>
            <w:tcW w:w="878" w:type="dxa"/>
            <w:vAlign w:val="center"/>
          </w:tcPr>
          <w:p w14:paraId="42E20DFB" w14:textId="77777777" w:rsidR="00407A6E" w:rsidRDefault="00000000">
            <w:pPr>
              <w:jc w:val="center"/>
            </w:pPr>
            <w:r>
              <w:rPr>
                <w:sz w:val="15"/>
              </w:rPr>
              <w:t>300</w:t>
            </w:r>
          </w:p>
        </w:tc>
        <w:tc>
          <w:tcPr>
            <w:tcW w:w="878" w:type="dxa"/>
            <w:vAlign w:val="center"/>
          </w:tcPr>
          <w:p w14:paraId="753F3617" w14:textId="77777777" w:rsidR="00407A6E" w:rsidRDefault="00000000">
            <w:pPr>
              <w:jc w:val="center"/>
            </w:pPr>
            <w:r>
              <w:rPr>
                <w:sz w:val="15"/>
              </w:rPr>
              <w:t>4500</w:t>
            </w:r>
          </w:p>
        </w:tc>
      </w:tr>
      <w:tr w:rsidR="00407A6E" w14:paraId="794CF193" w14:textId="77777777">
        <w:trPr>
          <w:jc w:val="center"/>
        </w:trPr>
        <w:tc>
          <w:tcPr>
            <w:tcW w:w="878" w:type="dxa"/>
            <w:vAlign w:val="center"/>
          </w:tcPr>
          <w:p w14:paraId="61A730CD" w14:textId="77777777" w:rsidR="00407A6E" w:rsidRDefault="00000000">
            <w:pPr>
              <w:jc w:val="center"/>
            </w:pPr>
            <w:r>
              <w:rPr>
                <w:sz w:val="15"/>
              </w:rPr>
              <w:t>Mei</w:t>
            </w:r>
          </w:p>
        </w:tc>
        <w:tc>
          <w:tcPr>
            <w:tcW w:w="878" w:type="dxa"/>
            <w:vAlign w:val="center"/>
          </w:tcPr>
          <w:p w14:paraId="66081C03" w14:textId="77777777" w:rsidR="00407A6E" w:rsidRDefault="00000000">
            <w:pPr>
              <w:jc w:val="center"/>
            </w:pPr>
            <w:r>
              <w:rPr>
                <w:sz w:val="15"/>
              </w:rPr>
              <w:t>1200</w:t>
            </w:r>
          </w:p>
        </w:tc>
        <w:tc>
          <w:tcPr>
            <w:tcW w:w="878" w:type="dxa"/>
            <w:vAlign w:val="center"/>
          </w:tcPr>
          <w:p w14:paraId="60277C60" w14:textId="77777777" w:rsidR="00407A6E" w:rsidRDefault="00000000">
            <w:pPr>
              <w:jc w:val="center"/>
            </w:pPr>
            <w:r>
              <w:rPr>
                <w:sz w:val="15"/>
              </w:rPr>
              <w:t>0</w:t>
            </w:r>
          </w:p>
        </w:tc>
        <w:tc>
          <w:tcPr>
            <w:tcW w:w="878" w:type="dxa"/>
            <w:vAlign w:val="center"/>
          </w:tcPr>
          <w:p w14:paraId="65DB4E2F" w14:textId="77777777" w:rsidR="00407A6E" w:rsidRDefault="00000000">
            <w:pPr>
              <w:jc w:val="center"/>
            </w:pPr>
            <w:r>
              <w:rPr>
                <w:sz w:val="15"/>
              </w:rPr>
              <w:t>3500</w:t>
            </w:r>
          </w:p>
        </w:tc>
        <w:tc>
          <w:tcPr>
            <w:tcW w:w="878" w:type="dxa"/>
            <w:vAlign w:val="center"/>
          </w:tcPr>
          <w:p w14:paraId="29533CB7" w14:textId="77777777" w:rsidR="00407A6E" w:rsidRDefault="00000000">
            <w:pPr>
              <w:jc w:val="center"/>
            </w:pPr>
            <w:r>
              <w:rPr>
                <w:sz w:val="15"/>
              </w:rPr>
              <w:t>3000</w:t>
            </w:r>
          </w:p>
        </w:tc>
      </w:tr>
      <w:tr w:rsidR="00407A6E" w14:paraId="6DC31269" w14:textId="77777777">
        <w:trPr>
          <w:jc w:val="center"/>
        </w:trPr>
        <w:tc>
          <w:tcPr>
            <w:tcW w:w="878" w:type="dxa"/>
            <w:vAlign w:val="center"/>
          </w:tcPr>
          <w:p w14:paraId="17DC7DFB" w14:textId="77777777" w:rsidR="00407A6E" w:rsidRDefault="00000000">
            <w:pPr>
              <w:jc w:val="center"/>
            </w:pPr>
            <w:r>
              <w:rPr>
                <w:sz w:val="15"/>
              </w:rPr>
              <w:t>Jun</w:t>
            </w:r>
          </w:p>
        </w:tc>
        <w:tc>
          <w:tcPr>
            <w:tcW w:w="878" w:type="dxa"/>
            <w:vAlign w:val="center"/>
          </w:tcPr>
          <w:p w14:paraId="00D9B71E" w14:textId="77777777" w:rsidR="00407A6E" w:rsidRDefault="00000000">
            <w:pPr>
              <w:jc w:val="center"/>
            </w:pPr>
            <w:r>
              <w:rPr>
                <w:sz w:val="15"/>
              </w:rPr>
              <w:t>1800</w:t>
            </w:r>
          </w:p>
        </w:tc>
        <w:tc>
          <w:tcPr>
            <w:tcW w:w="878" w:type="dxa"/>
            <w:vAlign w:val="center"/>
          </w:tcPr>
          <w:p w14:paraId="3B529E77" w14:textId="77777777" w:rsidR="00407A6E" w:rsidRDefault="00000000">
            <w:pPr>
              <w:jc w:val="center"/>
            </w:pPr>
            <w:r>
              <w:rPr>
                <w:sz w:val="15"/>
              </w:rPr>
              <w:t>3100</w:t>
            </w:r>
          </w:p>
        </w:tc>
        <w:tc>
          <w:tcPr>
            <w:tcW w:w="878" w:type="dxa"/>
            <w:vAlign w:val="center"/>
          </w:tcPr>
          <w:p w14:paraId="6B960748" w14:textId="77777777" w:rsidR="00407A6E" w:rsidRDefault="00000000">
            <w:pPr>
              <w:jc w:val="center"/>
            </w:pPr>
            <w:r>
              <w:rPr>
                <w:sz w:val="15"/>
              </w:rPr>
              <w:t>3000</w:t>
            </w:r>
          </w:p>
        </w:tc>
        <w:tc>
          <w:tcPr>
            <w:tcW w:w="878" w:type="dxa"/>
            <w:vAlign w:val="center"/>
          </w:tcPr>
          <w:p w14:paraId="75A24878" w14:textId="77777777" w:rsidR="00407A6E" w:rsidRDefault="00000000">
            <w:pPr>
              <w:jc w:val="center"/>
            </w:pPr>
            <w:r>
              <w:rPr>
                <w:sz w:val="15"/>
              </w:rPr>
              <w:t>3290</w:t>
            </w:r>
          </w:p>
        </w:tc>
      </w:tr>
      <w:tr w:rsidR="00407A6E" w14:paraId="617E4D8D" w14:textId="77777777">
        <w:trPr>
          <w:jc w:val="center"/>
        </w:trPr>
        <w:tc>
          <w:tcPr>
            <w:tcW w:w="878" w:type="dxa"/>
            <w:vAlign w:val="center"/>
          </w:tcPr>
          <w:p w14:paraId="6FA638DB" w14:textId="77777777" w:rsidR="00407A6E" w:rsidRDefault="00000000">
            <w:pPr>
              <w:jc w:val="center"/>
            </w:pPr>
            <w:r>
              <w:rPr>
                <w:sz w:val="15"/>
              </w:rPr>
              <w:t>Jul</w:t>
            </w:r>
          </w:p>
        </w:tc>
        <w:tc>
          <w:tcPr>
            <w:tcW w:w="878" w:type="dxa"/>
            <w:vAlign w:val="center"/>
          </w:tcPr>
          <w:p w14:paraId="56E02D5B" w14:textId="77777777" w:rsidR="00407A6E" w:rsidRDefault="00000000">
            <w:pPr>
              <w:jc w:val="center"/>
            </w:pPr>
            <w:r>
              <w:rPr>
                <w:sz w:val="15"/>
              </w:rPr>
              <w:t>1200</w:t>
            </w:r>
          </w:p>
        </w:tc>
        <w:tc>
          <w:tcPr>
            <w:tcW w:w="878" w:type="dxa"/>
            <w:vAlign w:val="center"/>
          </w:tcPr>
          <w:p w14:paraId="7138E960" w14:textId="77777777" w:rsidR="00407A6E" w:rsidRDefault="00000000">
            <w:pPr>
              <w:jc w:val="center"/>
            </w:pPr>
            <w:r>
              <w:rPr>
                <w:sz w:val="15"/>
              </w:rPr>
              <w:t>1900</w:t>
            </w:r>
          </w:p>
        </w:tc>
        <w:tc>
          <w:tcPr>
            <w:tcW w:w="878" w:type="dxa"/>
            <w:vAlign w:val="center"/>
          </w:tcPr>
          <w:p w14:paraId="2F5E089A" w14:textId="77777777" w:rsidR="00407A6E" w:rsidRDefault="00000000">
            <w:pPr>
              <w:jc w:val="center"/>
            </w:pPr>
            <w:r>
              <w:rPr>
                <w:sz w:val="15"/>
              </w:rPr>
              <w:t>4000</w:t>
            </w:r>
          </w:p>
        </w:tc>
        <w:tc>
          <w:tcPr>
            <w:tcW w:w="878" w:type="dxa"/>
            <w:vAlign w:val="center"/>
          </w:tcPr>
          <w:p w14:paraId="457CD82F" w14:textId="77777777" w:rsidR="00407A6E" w:rsidRDefault="00000000">
            <w:pPr>
              <w:jc w:val="center"/>
            </w:pPr>
            <w:r>
              <w:rPr>
                <w:sz w:val="15"/>
              </w:rPr>
              <w:t>6220</w:t>
            </w:r>
          </w:p>
        </w:tc>
      </w:tr>
      <w:tr w:rsidR="00407A6E" w14:paraId="0A9C5B70" w14:textId="77777777">
        <w:trPr>
          <w:jc w:val="center"/>
        </w:trPr>
        <w:tc>
          <w:tcPr>
            <w:tcW w:w="878" w:type="dxa"/>
            <w:vAlign w:val="center"/>
          </w:tcPr>
          <w:p w14:paraId="45720931" w14:textId="77777777" w:rsidR="00407A6E" w:rsidRDefault="00000000">
            <w:pPr>
              <w:jc w:val="center"/>
            </w:pPr>
            <w:r>
              <w:rPr>
                <w:sz w:val="15"/>
              </w:rPr>
              <w:t>Agu</w:t>
            </w:r>
          </w:p>
        </w:tc>
        <w:tc>
          <w:tcPr>
            <w:tcW w:w="878" w:type="dxa"/>
            <w:vAlign w:val="center"/>
          </w:tcPr>
          <w:p w14:paraId="42D77704" w14:textId="77777777" w:rsidR="00407A6E" w:rsidRDefault="00000000">
            <w:pPr>
              <w:jc w:val="center"/>
            </w:pPr>
            <w:r>
              <w:rPr>
                <w:sz w:val="15"/>
              </w:rPr>
              <w:t>2100</w:t>
            </w:r>
          </w:p>
        </w:tc>
        <w:tc>
          <w:tcPr>
            <w:tcW w:w="878" w:type="dxa"/>
            <w:vAlign w:val="center"/>
          </w:tcPr>
          <w:p w14:paraId="5EFDA29A" w14:textId="77777777" w:rsidR="00407A6E" w:rsidRDefault="00000000">
            <w:pPr>
              <w:jc w:val="center"/>
            </w:pPr>
            <w:r>
              <w:rPr>
                <w:sz w:val="15"/>
              </w:rPr>
              <w:t>4000</w:t>
            </w:r>
          </w:p>
        </w:tc>
        <w:tc>
          <w:tcPr>
            <w:tcW w:w="878" w:type="dxa"/>
            <w:vAlign w:val="center"/>
          </w:tcPr>
          <w:p w14:paraId="4353D918" w14:textId="77777777" w:rsidR="00407A6E" w:rsidRDefault="00000000">
            <w:pPr>
              <w:jc w:val="center"/>
            </w:pPr>
            <w:r>
              <w:rPr>
                <w:sz w:val="15"/>
              </w:rPr>
              <w:t>3100</w:t>
            </w:r>
          </w:p>
        </w:tc>
        <w:tc>
          <w:tcPr>
            <w:tcW w:w="878" w:type="dxa"/>
            <w:vAlign w:val="center"/>
          </w:tcPr>
          <w:p w14:paraId="02BC3DD2" w14:textId="77777777" w:rsidR="00407A6E" w:rsidRDefault="00000000">
            <w:pPr>
              <w:jc w:val="center"/>
            </w:pPr>
            <w:r>
              <w:rPr>
                <w:sz w:val="15"/>
              </w:rPr>
              <w:t>3350</w:t>
            </w:r>
          </w:p>
        </w:tc>
      </w:tr>
      <w:tr w:rsidR="00407A6E" w14:paraId="45E2B15B" w14:textId="77777777">
        <w:trPr>
          <w:jc w:val="center"/>
        </w:trPr>
        <w:tc>
          <w:tcPr>
            <w:tcW w:w="878" w:type="dxa"/>
            <w:vAlign w:val="center"/>
          </w:tcPr>
          <w:p w14:paraId="2B6C895E" w14:textId="77777777" w:rsidR="00407A6E" w:rsidRDefault="00000000">
            <w:pPr>
              <w:jc w:val="center"/>
            </w:pPr>
            <w:r>
              <w:rPr>
                <w:sz w:val="15"/>
              </w:rPr>
              <w:t>Sep</w:t>
            </w:r>
          </w:p>
        </w:tc>
        <w:tc>
          <w:tcPr>
            <w:tcW w:w="878" w:type="dxa"/>
            <w:vAlign w:val="center"/>
          </w:tcPr>
          <w:p w14:paraId="7DDEB606" w14:textId="77777777" w:rsidR="00407A6E" w:rsidRDefault="00000000">
            <w:pPr>
              <w:jc w:val="center"/>
            </w:pPr>
            <w:r>
              <w:rPr>
                <w:sz w:val="15"/>
              </w:rPr>
              <w:t>2500</w:t>
            </w:r>
          </w:p>
        </w:tc>
        <w:tc>
          <w:tcPr>
            <w:tcW w:w="878" w:type="dxa"/>
            <w:vAlign w:val="center"/>
          </w:tcPr>
          <w:p w14:paraId="63FA01CC" w14:textId="77777777" w:rsidR="00407A6E" w:rsidRDefault="00000000">
            <w:pPr>
              <w:jc w:val="center"/>
            </w:pPr>
            <w:r>
              <w:rPr>
                <w:sz w:val="15"/>
              </w:rPr>
              <w:t>3000</w:t>
            </w:r>
          </w:p>
        </w:tc>
        <w:tc>
          <w:tcPr>
            <w:tcW w:w="878" w:type="dxa"/>
            <w:vAlign w:val="center"/>
          </w:tcPr>
          <w:p w14:paraId="0923C9DA" w14:textId="77777777" w:rsidR="00407A6E" w:rsidRDefault="00000000">
            <w:pPr>
              <w:jc w:val="center"/>
            </w:pPr>
            <w:r>
              <w:rPr>
                <w:sz w:val="15"/>
              </w:rPr>
              <w:t>4500</w:t>
            </w:r>
          </w:p>
        </w:tc>
        <w:tc>
          <w:tcPr>
            <w:tcW w:w="878" w:type="dxa"/>
            <w:vAlign w:val="center"/>
          </w:tcPr>
          <w:p w14:paraId="3D036266" w14:textId="77777777" w:rsidR="00407A6E" w:rsidRDefault="00000000">
            <w:pPr>
              <w:jc w:val="center"/>
            </w:pPr>
            <w:r>
              <w:rPr>
                <w:sz w:val="15"/>
              </w:rPr>
              <w:t>2300</w:t>
            </w:r>
          </w:p>
        </w:tc>
      </w:tr>
      <w:tr w:rsidR="00407A6E" w14:paraId="4CEEF2D2" w14:textId="77777777">
        <w:trPr>
          <w:jc w:val="center"/>
        </w:trPr>
        <w:tc>
          <w:tcPr>
            <w:tcW w:w="878" w:type="dxa"/>
            <w:vAlign w:val="center"/>
          </w:tcPr>
          <w:p w14:paraId="24BAC2C8" w14:textId="77777777" w:rsidR="00407A6E" w:rsidRDefault="00000000">
            <w:pPr>
              <w:jc w:val="center"/>
            </w:pPr>
            <w:r>
              <w:rPr>
                <w:sz w:val="15"/>
              </w:rPr>
              <w:t>Okt</w:t>
            </w:r>
          </w:p>
        </w:tc>
        <w:tc>
          <w:tcPr>
            <w:tcW w:w="878" w:type="dxa"/>
            <w:vAlign w:val="center"/>
          </w:tcPr>
          <w:p w14:paraId="2BCF3A84" w14:textId="77777777" w:rsidR="00407A6E" w:rsidRDefault="00000000">
            <w:pPr>
              <w:jc w:val="center"/>
            </w:pPr>
            <w:r>
              <w:rPr>
                <w:sz w:val="15"/>
              </w:rPr>
              <w:t>3500</w:t>
            </w:r>
          </w:p>
        </w:tc>
        <w:tc>
          <w:tcPr>
            <w:tcW w:w="878" w:type="dxa"/>
            <w:vAlign w:val="center"/>
          </w:tcPr>
          <w:p w14:paraId="480494D9" w14:textId="77777777" w:rsidR="00407A6E" w:rsidRDefault="00000000">
            <w:pPr>
              <w:jc w:val="center"/>
            </w:pPr>
            <w:r>
              <w:rPr>
                <w:sz w:val="15"/>
              </w:rPr>
              <w:t>3000</w:t>
            </w:r>
          </w:p>
        </w:tc>
        <w:tc>
          <w:tcPr>
            <w:tcW w:w="878" w:type="dxa"/>
            <w:vAlign w:val="center"/>
          </w:tcPr>
          <w:p w14:paraId="72CF19D4" w14:textId="77777777" w:rsidR="00407A6E" w:rsidRDefault="00000000">
            <w:pPr>
              <w:jc w:val="center"/>
            </w:pPr>
            <w:r>
              <w:rPr>
                <w:sz w:val="15"/>
              </w:rPr>
              <w:t>4100</w:t>
            </w:r>
          </w:p>
        </w:tc>
        <w:tc>
          <w:tcPr>
            <w:tcW w:w="878" w:type="dxa"/>
            <w:vAlign w:val="center"/>
          </w:tcPr>
          <w:p w14:paraId="0E1EC16C" w14:textId="77777777" w:rsidR="00407A6E" w:rsidRDefault="00000000">
            <w:pPr>
              <w:jc w:val="center"/>
            </w:pPr>
            <w:r>
              <w:rPr>
                <w:sz w:val="15"/>
              </w:rPr>
              <w:t>4000</w:t>
            </w:r>
          </w:p>
        </w:tc>
      </w:tr>
      <w:tr w:rsidR="00407A6E" w14:paraId="0E8AC675" w14:textId="77777777">
        <w:trPr>
          <w:jc w:val="center"/>
        </w:trPr>
        <w:tc>
          <w:tcPr>
            <w:tcW w:w="878" w:type="dxa"/>
            <w:vAlign w:val="center"/>
          </w:tcPr>
          <w:p w14:paraId="05E65109" w14:textId="77777777" w:rsidR="00407A6E" w:rsidRDefault="00000000">
            <w:pPr>
              <w:jc w:val="center"/>
            </w:pPr>
            <w:r>
              <w:rPr>
                <w:sz w:val="15"/>
              </w:rPr>
              <w:t>Nov</w:t>
            </w:r>
          </w:p>
        </w:tc>
        <w:tc>
          <w:tcPr>
            <w:tcW w:w="878" w:type="dxa"/>
            <w:vAlign w:val="center"/>
          </w:tcPr>
          <w:p w14:paraId="6FBF8B93" w14:textId="77777777" w:rsidR="00407A6E" w:rsidRDefault="00000000">
            <w:pPr>
              <w:jc w:val="center"/>
            </w:pPr>
            <w:r>
              <w:rPr>
                <w:sz w:val="15"/>
              </w:rPr>
              <w:t>1500</w:t>
            </w:r>
          </w:p>
        </w:tc>
        <w:tc>
          <w:tcPr>
            <w:tcW w:w="878" w:type="dxa"/>
            <w:vAlign w:val="center"/>
          </w:tcPr>
          <w:p w14:paraId="225A8748" w14:textId="77777777" w:rsidR="00407A6E" w:rsidRDefault="00000000">
            <w:pPr>
              <w:jc w:val="center"/>
            </w:pPr>
            <w:r>
              <w:rPr>
                <w:sz w:val="15"/>
              </w:rPr>
              <w:t>2000</w:t>
            </w:r>
          </w:p>
        </w:tc>
        <w:tc>
          <w:tcPr>
            <w:tcW w:w="878" w:type="dxa"/>
            <w:vAlign w:val="center"/>
          </w:tcPr>
          <w:p w14:paraId="060498D2" w14:textId="77777777" w:rsidR="00407A6E" w:rsidRDefault="00000000">
            <w:pPr>
              <w:jc w:val="center"/>
            </w:pPr>
            <w:r>
              <w:rPr>
                <w:sz w:val="15"/>
              </w:rPr>
              <w:t>4600</w:t>
            </w:r>
          </w:p>
        </w:tc>
        <w:tc>
          <w:tcPr>
            <w:tcW w:w="878" w:type="dxa"/>
            <w:vAlign w:val="center"/>
          </w:tcPr>
          <w:p w14:paraId="79676496" w14:textId="77777777" w:rsidR="00407A6E" w:rsidRDefault="00000000">
            <w:pPr>
              <w:jc w:val="center"/>
            </w:pPr>
            <w:r>
              <w:rPr>
                <w:sz w:val="15"/>
              </w:rPr>
              <w:t>-</w:t>
            </w:r>
          </w:p>
        </w:tc>
      </w:tr>
      <w:tr w:rsidR="00407A6E" w14:paraId="7F47898A" w14:textId="77777777">
        <w:trPr>
          <w:jc w:val="center"/>
        </w:trPr>
        <w:tc>
          <w:tcPr>
            <w:tcW w:w="878" w:type="dxa"/>
            <w:vAlign w:val="center"/>
          </w:tcPr>
          <w:p w14:paraId="7CEC22A2" w14:textId="77777777" w:rsidR="00407A6E" w:rsidRDefault="00000000">
            <w:pPr>
              <w:jc w:val="center"/>
            </w:pPr>
            <w:r>
              <w:rPr>
                <w:sz w:val="15"/>
              </w:rPr>
              <w:t>Des</w:t>
            </w:r>
          </w:p>
        </w:tc>
        <w:tc>
          <w:tcPr>
            <w:tcW w:w="878" w:type="dxa"/>
            <w:vAlign w:val="center"/>
          </w:tcPr>
          <w:p w14:paraId="09F9A088" w14:textId="77777777" w:rsidR="00407A6E" w:rsidRDefault="00000000">
            <w:pPr>
              <w:jc w:val="center"/>
            </w:pPr>
            <w:r>
              <w:rPr>
                <w:sz w:val="15"/>
              </w:rPr>
              <w:t>2100</w:t>
            </w:r>
          </w:p>
        </w:tc>
        <w:tc>
          <w:tcPr>
            <w:tcW w:w="878" w:type="dxa"/>
            <w:vAlign w:val="center"/>
          </w:tcPr>
          <w:p w14:paraId="489048AA" w14:textId="77777777" w:rsidR="00407A6E" w:rsidRDefault="00000000">
            <w:pPr>
              <w:jc w:val="center"/>
            </w:pPr>
            <w:r>
              <w:rPr>
                <w:sz w:val="15"/>
              </w:rPr>
              <w:t>2000</w:t>
            </w:r>
          </w:p>
        </w:tc>
        <w:tc>
          <w:tcPr>
            <w:tcW w:w="878" w:type="dxa"/>
            <w:vAlign w:val="center"/>
          </w:tcPr>
          <w:p w14:paraId="624071A1" w14:textId="77777777" w:rsidR="00407A6E" w:rsidRDefault="00000000">
            <w:pPr>
              <w:jc w:val="center"/>
            </w:pPr>
            <w:r>
              <w:rPr>
                <w:sz w:val="15"/>
              </w:rPr>
              <w:t>1900</w:t>
            </w:r>
          </w:p>
        </w:tc>
        <w:tc>
          <w:tcPr>
            <w:tcW w:w="878" w:type="dxa"/>
            <w:vAlign w:val="center"/>
          </w:tcPr>
          <w:p w14:paraId="5D541F74" w14:textId="77777777" w:rsidR="00407A6E" w:rsidRDefault="00000000">
            <w:pPr>
              <w:jc w:val="center"/>
            </w:pPr>
            <w:r>
              <w:rPr>
                <w:sz w:val="15"/>
              </w:rPr>
              <w:t>-</w:t>
            </w:r>
          </w:p>
        </w:tc>
      </w:tr>
    </w:tbl>
    <w:p w14:paraId="7674829E" w14:textId="77777777" w:rsidR="00407A6E" w:rsidRDefault="00000000">
      <w:pPr>
        <w:spacing w:before="60" w:after="20"/>
      </w:pPr>
      <w:r>
        <w:rPr>
          <w:b/>
          <w:sz w:val="22"/>
        </w:rPr>
        <w:t>3.2 Hasil Prediksi dan Evaluasi MAPE</w:t>
      </w:r>
    </w:p>
    <w:p w14:paraId="6EC3E19B" w14:textId="77777777" w:rsidR="00407A6E" w:rsidRDefault="00000000">
      <w:pPr>
        <w:ind w:firstLine="360"/>
        <w:jc w:val="both"/>
      </w:pPr>
      <w:r>
        <w:rPr>
          <w:sz w:val="22"/>
        </w:rPr>
        <w:t>Prediksi periode Januari-Oktober 2024 dibandingkan dengan nilai aktual pada periode yang sama. Hasil menunjukkan variasi error yang cukup lebar. Total absolute percentage error sebesar 482,95% menghasilkan MAPE 48,3%. Nilai error tertinggi terjadi pada Juli ketika prediksi sebesar 1.500 dibandingkan dengan pemakaian aktual 6.220.</w:t>
      </w:r>
    </w:p>
    <w:p w14:paraId="6BB2DB09" w14:textId="77777777" w:rsidR="00407A6E" w:rsidRDefault="00000000">
      <w:pPr>
        <w:spacing w:after="20"/>
        <w:jc w:val="center"/>
      </w:pPr>
      <w:r>
        <w:rPr>
          <w:b/>
          <w:sz w:val="20"/>
        </w:rPr>
        <w:t>Tabel 2. Perbandingan nilai aktual dan prediksi Amlodipin 10 mg</w:t>
      </w:r>
    </w:p>
    <w:tbl>
      <w:tblPr>
        <w:tblStyle w:val="TableGrid"/>
        <w:tblW w:w="4392" w:type="dxa"/>
        <w:jc w:val="center"/>
        <w:tblLayout w:type="fixed"/>
        <w:tblLook w:val="04A0" w:firstRow="1" w:lastRow="0" w:firstColumn="1" w:lastColumn="0" w:noHBand="0" w:noVBand="1"/>
      </w:tblPr>
      <w:tblGrid>
        <w:gridCol w:w="1098"/>
        <w:gridCol w:w="1098"/>
        <w:gridCol w:w="1098"/>
        <w:gridCol w:w="1098"/>
      </w:tblGrid>
      <w:tr w:rsidR="00407A6E" w14:paraId="0FFB247C" w14:textId="77777777">
        <w:trPr>
          <w:tblHeader/>
          <w:jc w:val="center"/>
        </w:trPr>
        <w:tc>
          <w:tcPr>
            <w:tcW w:w="1098" w:type="dxa"/>
            <w:shd w:val="clear" w:color="auto" w:fill="E7E6E6"/>
            <w:vAlign w:val="center"/>
          </w:tcPr>
          <w:p w14:paraId="4789DF7B" w14:textId="77777777" w:rsidR="00407A6E" w:rsidRDefault="00000000">
            <w:pPr>
              <w:jc w:val="center"/>
            </w:pPr>
            <w:r>
              <w:rPr>
                <w:b/>
                <w:sz w:val="16"/>
              </w:rPr>
              <w:t>Bulan</w:t>
            </w:r>
          </w:p>
        </w:tc>
        <w:tc>
          <w:tcPr>
            <w:tcW w:w="1098" w:type="dxa"/>
            <w:shd w:val="clear" w:color="auto" w:fill="E7E6E6"/>
            <w:vAlign w:val="center"/>
          </w:tcPr>
          <w:p w14:paraId="0F4F4B3A" w14:textId="77777777" w:rsidR="00407A6E" w:rsidRDefault="00000000">
            <w:pPr>
              <w:jc w:val="center"/>
            </w:pPr>
            <w:r>
              <w:rPr>
                <w:b/>
                <w:sz w:val="16"/>
              </w:rPr>
              <w:t>Aktual</w:t>
            </w:r>
          </w:p>
        </w:tc>
        <w:tc>
          <w:tcPr>
            <w:tcW w:w="1098" w:type="dxa"/>
            <w:shd w:val="clear" w:color="auto" w:fill="E7E6E6"/>
            <w:vAlign w:val="center"/>
          </w:tcPr>
          <w:p w14:paraId="7005A5DE" w14:textId="77777777" w:rsidR="00407A6E" w:rsidRDefault="00000000">
            <w:pPr>
              <w:jc w:val="center"/>
            </w:pPr>
            <w:r>
              <w:rPr>
                <w:b/>
                <w:sz w:val="16"/>
              </w:rPr>
              <w:t>Prediksi</w:t>
            </w:r>
          </w:p>
        </w:tc>
        <w:tc>
          <w:tcPr>
            <w:tcW w:w="1098" w:type="dxa"/>
            <w:shd w:val="clear" w:color="auto" w:fill="E7E6E6"/>
            <w:vAlign w:val="center"/>
          </w:tcPr>
          <w:p w14:paraId="23B91F86" w14:textId="77777777" w:rsidR="00407A6E" w:rsidRDefault="00000000">
            <w:pPr>
              <w:jc w:val="center"/>
            </w:pPr>
            <w:r>
              <w:rPr>
                <w:b/>
                <w:sz w:val="16"/>
              </w:rPr>
              <w:t>APE (%)</w:t>
            </w:r>
          </w:p>
        </w:tc>
      </w:tr>
      <w:tr w:rsidR="00407A6E" w14:paraId="5930BF27" w14:textId="77777777">
        <w:trPr>
          <w:jc w:val="center"/>
        </w:trPr>
        <w:tc>
          <w:tcPr>
            <w:tcW w:w="1098" w:type="dxa"/>
            <w:vAlign w:val="center"/>
          </w:tcPr>
          <w:p w14:paraId="30B3637E" w14:textId="77777777" w:rsidR="00407A6E" w:rsidRDefault="00000000">
            <w:pPr>
              <w:jc w:val="center"/>
            </w:pPr>
            <w:r>
              <w:rPr>
                <w:sz w:val="16"/>
              </w:rPr>
              <w:t>Jan</w:t>
            </w:r>
          </w:p>
        </w:tc>
        <w:tc>
          <w:tcPr>
            <w:tcW w:w="1098" w:type="dxa"/>
            <w:vAlign w:val="center"/>
          </w:tcPr>
          <w:p w14:paraId="6CFCA652" w14:textId="77777777" w:rsidR="00407A6E" w:rsidRDefault="00000000">
            <w:pPr>
              <w:jc w:val="center"/>
            </w:pPr>
            <w:r>
              <w:rPr>
                <w:sz w:val="16"/>
              </w:rPr>
              <w:t>4400</w:t>
            </w:r>
          </w:p>
        </w:tc>
        <w:tc>
          <w:tcPr>
            <w:tcW w:w="1098" w:type="dxa"/>
            <w:vAlign w:val="center"/>
          </w:tcPr>
          <w:p w14:paraId="338597EB" w14:textId="77777777" w:rsidR="00407A6E" w:rsidRDefault="00000000">
            <w:pPr>
              <w:jc w:val="center"/>
            </w:pPr>
            <w:r>
              <w:rPr>
                <w:sz w:val="16"/>
              </w:rPr>
              <w:t>3533</w:t>
            </w:r>
          </w:p>
        </w:tc>
        <w:tc>
          <w:tcPr>
            <w:tcW w:w="1098" w:type="dxa"/>
            <w:vAlign w:val="center"/>
          </w:tcPr>
          <w:p w14:paraId="2721DD3A" w14:textId="77777777" w:rsidR="00407A6E" w:rsidRDefault="00000000">
            <w:pPr>
              <w:jc w:val="center"/>
            </w:pPr>
            <w:r>
              <w:rPr>
                <w:sz w:val="16"/>
              </w:rPr>
              <w:t>19.70</w:t>
            </w:r>
          </w:p>
        </w:tc>
      </w:tr>
      <w:tr w:rsidR="00407A6E" w14:paraId="25E6DAA1" w14:textId="77777777">
        <w:trPr>
          <w:jc w:val="center"/>
        </w:trPr>
        <w:tc>
          <w:tcPr>
            <w:tcW w:w="1098" w:type="dxa"/>
            <w:vAlign w:val="center"/>
          </w:tcPr>
          <w:p w14:paraId="3E222724" w14:textId="77777777" w:rsidR="00407A6E" w:rsidRDefault="00000000">
            <w:pPr>
              <w:jc w:val="center"/>
            </w:pPr>
            <w:r>
              <w:rPr>
                <w:sz w:val="16"/>
              </w:rPr>
              <w:t>Feb</w:t>
            </w:r>
          </w:p>
        </w:tc>
        <w:tc>
          <w:tcPr>
            <w:tcW w:w="1098" w:type="dxa"/>
            <w:vAlign w:val="center"/>
          </w:tcPr>
          <w:p w14:paraId="3F44601A" w14:textId="77777777" w:rsidR="00407A6E" w:rsidRDefault="00000000">
            <w:pPr>
              <w:jc w:val="center"/>
            </w:pPr>
            <w:r>
              <w:rPr>
                <w:sz w:val="16"/>
              </w:rPr>
              <w:t>6300</w:t>
            </w:r>
          </w:p>
        </w:tc>
        <w:tc>
          <w:tcPr>
            <w:tcW w:w="1098" w:type="dxa"/>
            <w:vAlign w:val="center"/>
          </w:tcPr>
          <w:p w14:paraId="3D279EFC" w14:textId="77777777" w:rsidR="00407A6E" w:rsidRDefault="00000000">
            <w:pPr>
              <w:jc w:val="center"/>
            </w:pPr>
            <w:r>
              <w:rPr>
                <w:sz w:val="16"/>
              </w:rPr>
              <w:t>2917</w:t>
            </w:r>
          </w:p>
        </w:tc>
        <w:tc>
          <w:tcPr>
            <w:tcW w:w="1098" w:type="dxa"/>
            <w:vAlign w:val="center"/>
          </w:tcPr>
          <w:p w14:paraId="340B05B6" w14:textId="77777777" w:rsidR="00407A6E" w:rsidRDefault="00000000">
            <w:pPr>
              <w:jc w:val="center"/>
            </w:pPr>
            <w:r>
              <w:rPr>
                <w:sz w:val="16"/>
              </w:rPr>
              <w:t>53.69</w:t>
            </w:r>
          </w:p>
        </w:tc>
      </w:tr>
      <w:tr w:rsidR="00407A6E" w14:paraId="419911B4" w14:textId="77777777">
        <w:trPr>
          <w:jc w:val="center"/>
        </w:trPr>
        <w:tc>
          <w:tcPr>
            <w:tcW w:w="1098" w:type="dxa"/>
            <w:vAlign w:val="center"/>
          </w:tcPr>
          <w:p w14:paraId="245E1F38" w14:textId="77777777" w:rsidR="00407A6E" w:rsidRDefault="00000000">
            <w:pPr>
              <w:jc w:val="center"/>
            </w:pPr>
            <w:r>
              <w:rPr>
                <w:sz w:val="16"/>
              </w:rPr>
              <w:t>Mar</w:t>
            </w:r>
          </w:p>
        </w:tc>
        <w:tc>
          <w:tcPr>
            <w:tcW w:w="1098" w:type="dxa"/>
            <w:vAlign w:val="center"/>
          </w:tcPr>
          <w:p w14:paraId="49E05AD2" w14:textId="77777777" w:rsidR="00407A6E" w:rsidRDefault="00000000">
            <w:pPr>
              <w:jc w:val="center"/>
            </w:pPr>
            <w:r>
              <w:rPr>
                <w:sz w:val="16"/>
              </w:rPr>
              <w:t>3500</w:t>
            </w:r>
          </w:p>
        </w:tc>
        <w:tc>
          <w:tcPr>
            <w:tcW w:w="1098" w:type="dxa"/>
            <w:vAlign w:val="center"/>
          </w:tcPr>
          <w:p w14:paraId="3F08FBF6" w14:textId="77777777" w:rsidR="00407A6E" w:rsidRDefault="00000000">
            <w:pPr>
              <w:jc w:val="center"/>
            </w:pPr>
            <w:r>
              <w:rPr>
                <w:sz w:val="16"/>
              </w:rPr>
              <w:t>1983</w:t>
            </w:r>
          </w:p>
        </w:tc>
        <w:tc>
          <w:tcPr>
            <w:tcW w:w="1098" w:type="dxa"/>
            <w:vAlign w:val="center"/>
          </w:tcPr>
          <w:p w14:paraId="56B6E5C1" w14:textId="77777777" w:rsidR="00407A6E" w:rsidRDefault="00000000">
            <w:pPr>
              <w:jc w:val="center"/>
            </w:pPr>
            <w:r>
              <w:rPr>
                <w:sz w:val="16"/>
              </w:rPr>
              <w:t>43.34</w:t>
            </w:r>
          </w:p>
        </w:tc>
      </w:tr>
      <w:tr w:rsidR="00407A6E" w14:paraId="31C7127F" w14:textId="77777777">
        <w:trPr>
          <w:jc w:val="center"/>
        </w:trPr>
        <w:tc>
          <w:tcPr>
            <w:tcW w:w="1098" w:type="dxa"/>
            <w:vAlign w:val="center"/>
          </w:tcPr>
          <w:p w14:paraId="2848F225" w14:textId="77777777" w:rsidR="00407A6E" w:rsidRDefault="00000000">
            <w:pPr>
              <w:jc w:val="center"/>
            </w:pPr>
            <w:r>
              <w:rPr>
                <w:sz w:val="16"/>
              </w:rPr>
              <w:t>Apr</w:t>
            </w:r>
          </w:p>
        </w:tc>
        <w:tc>
          <w:tcPr>
            <w:tcW w:w="1098" w:type="dxa"/>
            <w:vAlign w:val="center"/>
          </w:tcPr>
          <w:p w14:paraId="117E416C" w14:textId="77777777" w:rsidR="00407A6E" w:rsidRDefault="00000000">
            <w:pPr>
              <w:jc w:val="center"/>
            </w:pPr>
            <w:r>
              <w:rPr>
                <w:sz w:val="16"/>
              </w:rPr>
              <w:t>4500</w:t>
            </w:r>
          </w:p>
        </w:tc>
        <w:tc>
          <w:tcPr>
            <w:tcW w:w="1098" w:type="dxa"/>
            <w:vAlign w:val="center"/>
          </w:tcPr>
          <w:p w14:paraId="33A086C1" w14:textId="77777777" w:rsidR="00407A6E" w:rsidRDefault="00000000">
            <w:pPr>
              <w:jc w:val="center"/>
            </w:pPr>
            <w:r>
              <w:rPr>
                <w:sz w:val="16"/>
              </w:rPr>
              <w:t>1950</w:t>
            </w:r>
          </w:p>
        </w:tc>
        <w:tc>
          <w:tcPr>
            <w:tcW w:w="1098" w:type="dxa"/>
            <w:vAlign w:val="center"/>
          </w:tcPr>
          <w:p w14:paraId="305E6EA2" w14:textId="77777777" w:rsidR="00407A6E" w:rsidRDefault="00000000">
            <w:pPr>
              <w:jc w:val="center"/>
            </w:pPr>
            <w:r>
              <w:rPr>
                <w:sz w:val="16"/>
              </w:rPr>
              <w:t>56.66</w:t>
            </w:r>
          </w:p>
        </w:tc>
      </w:tr>
      <w:tr w:rsidR="00407A6E" w14:paraId="2E45501C" w14:textId="77777777">
        <w:trPr>
          <w:jc w:val="center"/>
        </w:trPr>
        <w:tc>
          <w:tcPr>
            <w:tcW w:w="1098" w:type="dxa"/>
            <w:vAlign w:val="center"/>
          </w:tcPr>
          <w:p w14:paraId="3D1D5D37" w14:textId="77777777" w:rsidR="00407A6E" w:rsidRDefault="00000000">
            <w:pPr>
              <w:jc w:val="center"/>
            </w:pPr>
            <w:r>
              <w:rPr>
                <w:sz w:val="16"/>
              </w:rPr>
              <w:t>Mei</w:t>
            </w:r>
          </w:p>
        </w:tc>
        <w:tc>
          <w:tcPr>
            <w:tcW w:w="1098" w:type="dxa"/>
            <w:vAlign w:val="center"/>
          </w:tcPr>
          <w:p w14:paraId="2A8DE0F9" w14:textId="77777777" w:rsidR="00407A6E" w:rsidRDefault="00000000">
            <w:pPr>
              <w:jc w:val="center"/>
            </w:pPr>
            <w:r>
              <w:rPr>
                <w:sz w:val="16"/>
              </w:rPr>
              <w:t>3000</w:t>
            </w:r>
          </w:p>
        </w:tc>
        <w:tc>
          <w:tcPr>
            <w:tcW w:w="1098" w:type="dxa"/>
            <w:vAlign w:val="center"/>
          </w:tcPr>
          <w:p w14:paraId="1FFC69B4" w14:textId="77777777" w:rsidR="00407A6E" w:rsidRDefault="00000000">
            <w:pPr>
              <w:jc w:val="center"/>
            </w:pPr>
            <w:r>
              <w:rPr>
                <w:sz w:val="16"/>
              </w:rPr>
              <w:t>1700</w:t>
            </w:r>
          </w:p>
        </w:tc>
        <w:tc>
          <w:tcPr>
            <w:tcW w:w="1098" w:type="dxa"/>
            <w:vAlign w:val="center"/>
          </w:tcPr>
          <w:p w14:paraId="316FEF8A" w14:textId="77777777" w:rsidR="00407A6E" w:rsidRDefault="00000000">
            <w:pPr>
              <w:jc w:val="center"/>
            </w:pPr>
            <w:r>
              <w:rPr>
                <w:sz w:val="16"/>
              </w:rPr>
              <w:t>43.33</w:t>
            </w:r>
          </w:p>
        </w:tc>
      </w:tr>
      <w:tr w:rsidR="00407A6E" w14:paraId="2EB22417" w14:textId="77777777">
        <w:trPr>
          <w:jc w:val="center"/>
        </w:trPr>
        <w:tc>
          <w:tcPr>
            <w:tcW w:w="1098" w:type="dxa"/>
            <w:vAlign w:val="center"/>
          </w:tcPr>
          <w:p w14:paraId="341F06E2" w14:textId="77777777" w:rsidR="00407A6E" w:rsidRDefault="00000000">
            <w:pPr>
              <w:jc w:val="center"/>
            </w:pPr>
            <w:r>
              <w:rPr>
                <w:sz w:val="16"/>
              </w:rPr>
              <w:t>Jun</w:t>
            </w:r>
          </w:p>
        </w:tc>
        <w:tc>
          <w:tcPr>
            <w:tcW w:w="1098" w:type="dxa"/>
            <w:vAlign w:val="center"/>
          </w:tcPr>
          <w:p w14:paraId="2557D53C" w14:textId="77777777" w:rsidR="00407A6E" w:rsidRDefault="00000000">
            <w:pPr>
              <w:jc w:val="center"/>
            </w:pPr>
            <w:r>
              <w:rPr>
                <w:sz w:val="16"/>
              </w:rPr>
              <w:t>3290</w:t>
            </w:r>
          </w:p>
        </w:tc>
        <w:tc>
          <w:tcPr>
            <w:tcW w:w="1098" w:type="dxa"/>
            <w:vAlign w:val="center"/>
          </w:tcPr>
          <w:p w14:paraId="359C1D10" w14:textId="77777777" w:rsidR="00407A6E" w:rsidRDefault="00000000">
            <w:pPr>
              <w:jc w:val="center"/>
            </w:pPr>
            <w:r>
              <w:rPr>
                <w:sz w:val="16"/>
              </w:rPr>
              <w:t>1500</w:t>
            </w:r>
          </w:p>
        </w:tc>
        <w:tc>
          <w:tcPr>
            <w:tcW w:w="1098" w:type="dxa"/>
            <w:vAlign w:val="center"/>
          </w:tcPr>
          <w:p w14:paraId="4113C67B" w14:textId="77777777" w:rsidR="00407A6E" w:rsidRDefault="00000000">
            <w:pPr>
              <w:jc w:val="center"/>
            </w:pPr>
            <w:r>
              <w:rPr>
                <w:sz w:val="16"/>
              </w:rPr>
              <w:t>54.40</w:t>
            </w:r>
          </w:p>
        </w:tc>
      </w:tr>
      <w:tr w:rsidR="00407A6E" w14:paraId="7EA5045E" w14:textId="77777777">
        <w:trPr>
          <w:jc w:val="center"/>
        </w:trPr>
        <w:tc>
          <w:tcPr>
            <w:tcW w:w="1098" w:type="dxa"/>
            <w:vAlign w:val="center"/>
          </w:tcPr>
          <w:p w14:paraId="031F642B" w14:textId="77777777" w:rsidR="00407A6E" w:rsidRDefault="00000000">
            <w:pPr>
              <w:jc w:val="center"/>
            </w:pPr>
            <w:r>
              <w:rPr>
                <w:sz w:val="16"/>
              </w:rPr>
              <w:t>Jul</w:t>
            </w:r>
          </w:p>
        </w:tc>
        <w:tc>
          <w:tcPr>
            <w:tcW w:w="1098" w:type="dxa"/>
            <w:vAlign w:val="center"/>
          </w:tcPr>
          <w:p w14:paraId="665288FB" w14:textId="77777777" w:rsidR="00407A6E" w:rsidRDefault="00000000">
            <w:pPr>
              <w:jc w:val="center"/>
            </w:pPr>
            <w:r>
              <w:rPr>
                <w:sz w:val="16"/>
              </w:rPr>
              <w:t>6220</w:t>
            </w:r>
          </w:p>
        </w:tc>
        <w:tc>
          <w:tcPr>
            <w:tcW w:w="1098" w:type="dxa"/>
            <w:vAlign w:val="center"/>
          </w:tcPr>
          <w:p w14:paraId="075DEA58" w14:textId="77777777" w:rsidR="00407A6E" w:rsidRDefault="00000000">
            <w:pPr>
              <w:jc w:val="center"/>
            </w:pPr>
            <w:r>
              <w:rPr>
                <w:sz w:val="16"/>
              </w:rPr>
              <w:t>1500</w:t>
            </w:r>
          </w:p>
        </w:tc>
        <w:tc>
          <w:tcPr>
            <w:tcW w:w="1098" w:type="dxa"/>
            <w:vAlign w:val="center"/>
          </w:tcPr>
          <w:p w14:paraId="38F3DE54" w14:textId="77777777" w:rsidR="00407A6E" w:rsidRDefault="00000000">
            <w:pPr>
              <w:jc w:val="center"/>
            </w:pPr>
            <w:r>
              <w:rPr>
                <w:sz w:val="16"/>
              </w:rPr>
              <w:t>75.88</w:t>
            </w:r>
          </w:p>
        </w:tc>
      </w:tr>
      <w:tr w:rsidR="00407A6E" w14:paraId="4C30621C" w14:textId="77777777">
        <w:trPr>
          <w:jc w:val="center"/>
        </w:trPr>
        <w:tc>
          <w:tcPr>
            <w:tcW w:w="1098" w:type="dxa"/>
            <w:vAlign w:val="center"/>
          </w:tcPr>
          <w:p w14:paraId="1BA591C5" w14:textId="77777777" w:rsidR="00407A6E" w:rsidRDefault="00000000">
            <w:pPr>
              <w:jc w:val="center"/>
            </w:pPr>
            <w:r>
              <w:rPr>
                <w:sz w:val="16"/>
              </w:rPr>
              <w:t>Agu</w:t>
            </w:r>
          </w:p>
        </w:tc>
        <w:tc>
          <w:tcPr>
            <w:tcW w:w="1098" w:type="dxa"/>
            <w:vAlign w:val="center"/>
          </w:tcPr>
          <w:p w14:paraId="39D603B7" w14:textId="77777777" w:rsidR="00407A6E" w:rsidRDefault="00000000">
            <w:pPr>
              <w:jc w:val="center"/>
            </w:pPr>
            <w:r>
              <w:rPr>
                <w:sz w:val="16"/>
              </w:rPr>
              <w:t>3350</w:t>
            </w:r>
          </w:p>
        </w:tc>
        <w:tc>
          <w:tcPr>
            <w:tcW w:w="1098" w:type="dxa"/>
            <w:vAlign w:val="center"/>
          </w:tcPr>
          <w:p w14:paraId="62595274" w14:textId="77777777" w:rsidR="00407A6E" w:rsidRDefault="00000000">
            <w:pPr>
              <w:jc w:val="center"/>
            </w:pPr>
            <w:r>
              <w:rPr>
                <w:sz w:val="16"/>
              </w:rPr>
              <w:t>1400</w:t>
            </w:r>
          </w:p>
        </w:tc>
        <w:tc>
          <w:tcPr>
            <w:tcW w:w="1098" w:type="dxa"/>
            <w:vAlign w:val="center"/>
          </w:tcPr>
          <w:p w14:paraId="17BD1737" w14:textId="77777777" w:rsidR="00407A6E" w:rsidRDefault="00000000">
            <w:pPr>
              <w:jc w:val="center"/>
            </w:pPr>
            <w:r>
              <w:rPr>
                <w:sz w:val="16"/>
              </w:rPr>
              <w:t>58.20</w:t>
            </w:r>
          </w:p>
        </w:tc>
      </w:tr>
      <w:tr w:rsidR="00407A6E" w14:paraId="22BD0511" w14:textId="77777777">
        <w:trPr>
          <w:jc w:val="center"/>
        </w:trPr>
        <w:tc>
          <w:tcPr>
            <w:tcW w:w="1098" w:type="dxa"/>
            <w:vAlign w:val="center"/>
          </w:tcPr>
          <w:p w14:paraId="7730B0CC" w14:textId="77777777" w:rsidR="00407A6E" w:rsidRDefault="00000000">
            <w:pPr>
              <w:jc w:val="center"/>
            </w:pPr>
            <w:r>
              <w:rPr>
                <w:sz w:val="16"/>
              </w:rPr>
              <w:t>Sep</w:t>
            </w:r>
          </w:p>
        </w:tc>
        <w:tc>
          <w:tcPr>
            <w:tcW w:w="1098" w:type="dxa"/>
            <w:vAlign w:val="center"/>
          </w:tcPr>
          <w:p w14:paraId="21FB8024" w14:textId="77777777" w:rsidR="00407A6E" w:rsidRDefault="00000000">
            <w:pPr>
              <w:jc w:val="center"/>
            </w:pPr>
            <w:r>
              <w:rPr>
                <w:sz w:val="16"/>
              </w:rPr>
              <w:t>2300</w:t>
            </w:r>
          </w:p>
        </w:tc>
        <w:tc>
          <w:tcPr>
            <w:tcW w:w="1098" w:type="dxa"/>
            <w:vAlign w:val="center"/>
          </w:tcPr>
          <w:p w14:paraId="486FACA2" w14:textId="77777777" w:rsidR="00407A6E" w:rsidRDefault="00000000">
            <w:pPr>
              <w:jc w:val="center"/>
            </w:pPr>
            <w:r>
              <w:rPr>
                <w:sz w:val="16"/>
              </w:rPr>
              <w:t>1700</w:t>
            </w:r>
          </w:p>
        </w:tc>
        <w:tc>
          <w:tcPr>
            <w:tcW w:w="1098" w:type="dxa"/>
            <w:vAlign w:val="center"/>
          </w:tcPr>
          <w:p w14:paraId="7F3EAE98" w14:textId="77777777" w:rsidR="00407A6E" w:rsidRDefault="00000000">
            <w:pPr>
              <w:jc w:val="center"/>
            </w:pPr>
            <w:r>
              <w:rPr>
                <w:sz w:val="16"/>
              </w:rPr>
              <w:t>26.08</w:t>
            </w:r>
          </w:p>
        </w:tc>
      </w:tr>
      <w:tr w:rsidR="00407A6E" w14:paraId="5B3561D0" w14:textId="77777777">
        <w:trPr>
          <w:jc w:val="center"/>
        </w:trPr>
        <w:tc>
          <w:tcPr>
            <w:tcW w:w="1098" w:type="dxa"/>
            <w:vAlign w:val="center"/>
          </w:tcPr>
          <w:p w14:paraId="48781CCA" w14:textId="77777777" w:rsidR="00407A6E" w:rsidRDefault="00000000">
            <w:pPr>
              <w:jc w:val="center"/>
            </w:pPr>
            <w:r>
              <w:rPr>
                <w:sz w:val="16"/>
              </w:rPr>
              <w:t>Okt</w:t>
            </w:r>
          </w:p>
        </w:tc>
        <w:tc>
          <w:tcPr>
            <w:tcW w:w="1098" w:type="dxa"/>
            <w:vAlign w:val="center"/>
          </w:tcPr>
          <w:p w14:paraId="42F55364" w14:textId="77777777" w:rsidR="00407A6E" w:rsidRDefault="00000000">
            <w:pPr>
              <w:jc w:val="center"/>
            </w:pPr>
            <w:r>
              <w:rPr>
                <w:sz w:val="16"/>
              </w:rPr>
              <w:t>4000</w:t>
            </w:r>
          </w:p>
        </w:tc>
        <w:tc>
          <w:tcPr>
            <w:tcW w:w="1098" w:type="dxa"/>
            <w:vAlign w:val="center"/>
          </w:tcPr>
          <w:p w14:paraId="588CED48" w14:textId="77777777" w:rsidR="00407A6E" w:rsidRDefault="00000000">
            <w:pPr>
              <w:jc w:val="center"/>
            </w:pPr>
            <w:r>
              <w:rPr>
                <w:sz w:val="16"/>
              </w:rPr>
              <w:t>1933</w:t>
            </w:r>
          </w:p>
        </w:tc>
        <w:tc>
          <w:tcPr>
            <w:tcW w:w="1098" w:type="dxa"/>
            <w:vAlign w:val="center"/>
          </w:tcPr>
          <w:p w14:paraId="3177C7B6" w14:textId="77777777" w:rsidR="00407A6E" w:rsidRDefault="00000000">
            <w:pPr>
              <w:jc w:val="center"/>
            </w:pPr>
            <w:r>
              <w:rPr>
                <w:sz w:val="16"/>
              </w:rPr>
              <w:t>51.67</w:t>
            </w:r>
          </w:p>
        </w:tc>
      </w:tr>
    </w:tbl>
    <w:p w14:paraId="29F65A75" w14:textId="77777777" w:rsidR="00407A6E" w:rsidRDefault="00000000">
      <w:pPr>
        <w:ind w:firstLine="360"/>
        <w:jc w:val="both"/>
      </w:pPr>
      <w:r>
        <w:rPr>
          <w:sz w:val="22"/>
        </w:rPr>
        <w:t xml:space="preserve">MAPE 48,3% menunjukkan bahwa sistem telah mampu menghasilkan estimasi, tetapi performa prediktif belum cukup stabil untuk dijadikan satu-satunya </w:t>
      </w:r>
      <w:r>
        <w:rPr>
          <w:sz w:val="22"/>
        </w:rPr>
        <w:lastRenderedPageBreak/>
        <w:t xml:space="preserve">dasar keputusan persediaan. Hasil ini sejalan dengan penelitian lain yang menunjukkan bahwa </w:t>
      </w:r>
      <w:r>
        <w:rPr>
          <w:i/>
          <w:sz w:val="22"/>
        </w:rPr>
        <w:t>moving average</w:t>
      </w:r>
      <w:r>
        <w:rPr>
          <w:sz w:val="22"/>
        </w:rPr>
        <w:t xml:space="preserve"> sensitif terhadap karakteristik data dan konfigurasi periode [3], [4]. Pada data dengan perubahan tajam, metode lain dapat menghasilkan error lebih rendah dibandingkan SMA [1], [2], [5].</w:t>
      </w:r>
    </w:p>
    <w:p w14:paraId="6AF8F193" w14:textId="77777777" w:rsidR="00407A6E" w:rsidRDefault="00000000">
      <w:pPr>
        <w:ind w:firstLine="360"/>
        <w:jc w:val="both"/>
      </w:pPr>
      <w:r>
        <w:rPr>
          <w:sz w:val="22"/>
        </w:rPr>
        <w:t>Penambahan data historis yang lebih panjang berpotensi meningkatkan keterwakilan pola dan kestabilan estimasi jika tambahan data merepresentasikan kondisi operasional yang relevan. Namun, jumlah data yang lebih besar tidak otomatis menurunkan MAPE. Perubahan pola penyakit, musim, kebijakan terapi, atau penggunaan layanan dapat menyebabkan pola lama kurang representatif. Oleh karena itu, pengembangan berikutnya perlu menguji beberapa panjang jendela SMA menggunakan validasi temporal dan membandingkannya dengan metode alternatif pada dataset yang sama.</w:t>
      </w:r>
    </w:p>
    <w:p w14:paraId="6B5881A5" w14:textId="77777777" w:rsidR="00407A6E" w:rsidRDefault="00000000">
      <w:pPr>
        <w:spacing w:before="60" w:after="20"/>
      </w:pPr>
      <w:r>
        <w:rPr>
          <w:b/>
          <w:sz w:val="22"/>
        </w:rPr>
        <w:t>3.3 Implementasi Sistem dan Pengujian Fungsional</w:t>
      </w:r>
    </w:p>
    <w:p w14:paraId="3D7290DA" w14:textId="77777777" w:rsidR="00407A6E" w:rsidRDefault="00000000">
      <w:pPr>
        <w:ind w:firstLine="360"/>
        <w:jc w:val="both"/>
      </w:pPr>
      <w:r>
        <w:rPr>
          <w:sz w:val="22"/>
        </w:rPr>
        <w:t xml:space="preserve">Aplikasi menyediakan fungsi registrasi, login, dashboard, pengelolaan data obat, riwayat pemakaian, dan halaman prediksi. Admin dapat menambah, mengubah, dan menghapus data, kemudian menjalankan proses prediksi berdasarkan data historis. Integrasi ini membedakan penelitian dari studi yang hanya menyajikan perhitungan </w:t>
      </w:r>
      <w:r>
        <w:rPr>
          <w:i/>
          <w:sz w:val="22"/>
        </w:rPr>
        <w:t>forecasting</w:t>
      </w:r>
      <w:r>
        <w:rPr>
          <w:sz w:val="22"/>
        </w:rPr>
        <w:t xml:space="preserve"> tanpa membangun alur operasional berbasis web.</w:t>
      </w:r>
    </w:p>
    <w:p w14:paraId="6F2BC30D" w14:textId="77777777" w:rsidR="00407A6E" w:rsidRDefault="00000000">
      <w:pPr>
        <w:spacing w:after="20"/>
        <w:jc w:val="center"/>
      </w:pPr>
      <w:r>
        <w:rPr>
          <w:b/>
          <w:sz w:val="20"/>
        </w:rPr>
        <w:t>Tabel 3. Hasil black-box testing</w:t>
      </w:r>
    </w:p>
    <w:tbl>
      <w:tblPr>
        <w:tblStyle w:val="TableGrid"/>
        <w:tblW w:w="4392" w:type="dxa"/>
        <w:jc w:val="center"/>
        <w:tblLayout w:type="fixed"/>
        <w:tblLook w:val="04A0" w:firstRow="1" w:lastRow="0" w:firstColumn="1" w:lastColumn="0" w:noHBand="0" w:noVBand="1"/>
      </w:tblPr>
      <w:tblGrid>
        <w:gridCol w:w="1464"/>
        <w:gridCol w:w="1464"/>
        <w:gridCol w:w="1464"/>
      </w:tblGrid>
      <w:tr w:rsidR="00407A6E" w14:paraId="2939A524" w14:textId="77777777">
        <w:trPr>
          <w:tblHeader/>
          <w:jc w:val="center"/>
        </w:trPr>
        <w:tc>
          <w:tcPr>
            <w:tcW w:w="1464" w:type="dxa"/>
            <w:shd w:val="clear" w:color="auto" w:fill="E7E6E6"/>
            <w:vAlign w:val="center"/>
          </w:tcPr>
          <w:p w14:paraId="7CE6AAFA" w14:textId="77777777" w:rsidR="00407A6E" w:rsidRDefault="00000000">
            <w:pPr>
              <w:jc w:val="center"/>
            </w:pPr>
            <w:r>
              <w:rPr>
                <w:b/>
                <w:sz w:val="13"/>
              </w:rPr>
              <w:t>Aktivitas Uji</w:t>
            </w:r>
          </w:p>
        </w:tc>
        <w:tc>
          <w:tcPr>
            <w:tcW w:w="1464" w:type="dxa"/>
            <w:shd w:val="clear" w:color="auto" w:fill="E7E6E6"/>
            <w:vAlign w:val="center"/>
          </w:tcPr>
          <w:p w14:paraId="383A3055" w14:textId="77777777" w:rsidR="00407A6E" w:rsidRDefault="00000000">
            <w:pPr>
              <w:jc w:val="center"/>
            </w:pPr>
            <w:r>
              <w:rPr>
                <w:b/>
                <w:sz w:val="13"/>
              </w:rPr>
              <w:t>Keluaran Diharapkan</w:t>
            </w:r>
          </w:p>
        </w:tc>
        <w:tc>
          <w:tcPr>
            <w:tcW w:w="1464" w:type="dxa"/>
            <w:shd w:val="clear" w:color="auto" w:fill="E7E6E6"/>
            <w:vAlign w:val="center"/>
          </w:tcPr>
          <w:p w14:paraId="2B5CFBEE" w14:textId="77777777" w:rsidR="00407A6E" w:rsidRDefault="00000000">
            <w:pPr>
              <w:jc w:val="center"/>
            </w:pPr>
            <w:r>
              <w:rPr>
                <w:b/>
                <w:sz w:val="13"/>
              </w:rPr>
              <w:t>Hasil</w:t>
            </w:r>
          </w:p>
        </w:tc>
      </w:tr>
      <w:tr w:rsidR="00407A6E" w14:paraId="62F4AAD2" w14:textId="77777777">
        <w:trPr>
          <w:jc w:val="center"/>
        </w:trPr>
        <w:tc>
          <w:tcPr>
            <w:tcW w:w="1464" w:type="dxa"/>
            <w:vAlign w:val="center"/>
          </w:tcPr>
          <w:p w14:paraId="23811B17" w14:textId="77777777" w:rsidR="00407A6E" w:rsidRDefault="00000000">
            <w:pPr>
              <w:jc w:val="center"/>
            </w:pPr>
            <w:r>
              <w:rPr>
                <w:sz w:val="13"/>
              </w:rPr>
              <w:t>Registrasi valid</w:t>
            </w:r>
          </w:p>
        </w:tc>
        <w:tc>
          <w:tcPr>
            <w:tcW w:w="1464" w:type="dxa"/>
            <w:vAlign w:val="center"/>
          </w:tcPr>
          <w:p w14:paraId="2AF8FFFF" w14:textId="77777777" w:rsidR="00407A6E" w:rsidRDefault="00000000">
            <w:pPr>
              <w:jc w:val="center"/>
            </w:pPr>
            <w:r>
              <w:rPr>
                <w:sz w:val="13"/>
              </w:rPr>
              <w:t>Beranda tampil</w:t>
            </w:r>
          </w:p>
        </w:tc>
        <w:tc>
          <w:tcPr>
            <w:tcW w:w="1464" w:type="dxa"/>
            <w:vAlign w:val="center"/>
          </w:tcPr>
          <w:p w14:paraId="2D81ADC8" w14:textId="77777777" w:rsidR="00407A6E" w:rsidRDefault="00000000">
            <w:pPr>
              <w:jc w:val="center"/>
            </w:pPr>
            <w:r>
              <w:rPr>
                <w:sz w:val="13"/>
              </w:rPr>
              <w:t>Diterima</w:t>
            </w:r>
          </w:p>
        </w:tc>
      </w:tr>
      <w:tr w:rsidR="00407A6E" w14:paraId="36CCD810" w14:textId="77777777">
        <w:trPr>
          <w:jc w:val="center"/>
        </w:trPr>
        <w:tc>
          <w:tcPr>
            <w:tcW w:w="1464" w:type="dxa"/>
            <w:vAlign w:val="center"/>
          </w:tcPr>
          <w:p w14:paraId="5F4A19F9" w14:textId="77777777" w:rsidR="00407A6E" w:rsidRDefault="00000000">
            <w:pPr>
              <w:jc w:val="center"/>
            </w:pPr>
            <w:r>
              <w:rPr>
                <w:sz w:val="13"/>
              </w:rPr>
              <w:t>Registrasi tidak valid</w:t>
            </w:r>
          </w:p>
        </w:tc>
        <w:tc>
          <w:tcPr>
            <w:tcW w:w="1464" w:type="dxa"/>
            <w:vAlign w:val="center"/>
          </w:tcPr>
          <w:p w14:paraId="38D33D93" w14:textId="77777777" w:rsidR="00407A6E" w:rsidRDefault="00000000">
            <w:pPr>
              <w:jc w:val="center"/>
            </w:pPr>
            <w:r>
              <w:rPr>
                <w:sz w:val="13"/>
              </w:rPr>
              <w:t>Akses ditolak</w:t>
            </w:r>
          </w:p>
        </w:tc>
        <w:tc>
          <w:tcPr>
            <w:tcW w:w="1464" w:type="dxa"/>
            <w:vAlign w:val="center"/>
          </w:tcPr>
          <w:p w14:paraId="1AEDFB42" w14:textId="77777777" w:rsidR="00407A6E" w:rsidRDefault="00000000">
            <w:pPr>
              <w:jc w:val="center"/>
            </w:pPr>
            <w:r>
              <w:rPr>
                <w:sz w:val="13"/>
              </w:rPr>
              <w:t>Diterima</w:t>
            </w:r>
          </w:p>
        </w:tc>
      </w:tr>
      <w:tr w:rsidR="00407A6E" w14:paraId="3F80B31E" w14:textId="77777777">
        <w:trPr>
          <w:jc w:val="center"/>
        </w:trPr>
        <w:tc>
          <w:tcPr>
            <w:tcW w:w="1464" w:type="dxa"/>
            <w:vAlign w:val="center"/>
          </w:tcPr>
          <w:p w14:paraId="6B89A36B" w14:textId="77777777" w:rsidR="00407A6E" w:rsidRDefault="00000000">
            <w:pPr>
              <w:jc w:val="center"/>
            </w:pPr>
            <w:r>
              <w:rPr>
                <w:sz w:val="13"/>
              </w:rPr>
              <w:t>Login valid</w:t>
            </w:r>
          </w:p>
        </w:tc>
        <w:tc>
          <w:tcPr>
            <w:tcW w:w="1464" w:type="dxa"/>
            <w:vAlign w:val="center"/>
          </w:tcPr>
          <w:p w14:paraId="1A4F3643" w14:textId="77777777" w:rsidR="00407A6E" w:rsidRDefault="00000000">
            <w:pPr>
              <w:jc w:val="center"/>
            </w:pPr>
            <w:r>
              <w:rPr>
                <w:sz w:val="13"/>
              </w:rPr>
              <w:t>Beranda tampil</w:t>
            </w:r>
          </w:p>
        </w:tc>
        <w:tc>
          <w:tcPr>
            <w:tcW w:w="1464" w:type="dxa"/>
            <w:vAlign w:val="center"/>
          </w:tcPr>
          <w:p w14:paraId="6BE15B83" w14:textId="77777777" w:rsidR="00407A6E" w:rsidRDefault="00000000">
            <w:pPr>
              <w:jc w:val="center"/>
            </w:pPr>
            <w:r>
              <w:rPr>
                <w:sz w:val="13"/>
              </w:rPr>
              <w:t>Diterima</w:t>
            </w:r>
          </w:p>
        </w:tc>
      </w:tr>
      <w:tr w:rsidR="00407A6E" w14:paraId="1A79065A" w14:textId="77777777">
        <w:trPr>
          <w:jc w:val="center"/>
        </w:trPr>
        <w:tc>
          <w:tcPr>
            <w:tcW w:w="1464" w:type="dxa"/>
            <w:vAlign w:val="center"/>
          </w:tcPr>
          <w:p w14:paraId="4764498F" w14:textId="77777777" w:rsidR="00407A6E" w:rsidRDefault="00000000">
            <w:pPr>
              <w:jc w:val="center"/>
            </w:pPr>
            <w:r>
              <w:rPr>
                <w:sz w:val="13"/>
              </w:rPr>
              <w:t>Login tidak valid</w:t>
            </w:r>
          </w:p>
        </w:tc>
        <w:tc>
          <w:tcPr>
            <w:tcW w:w="1464" w:type="dxa"/>
            <w:vAlign w:val="center"/>
          </w:tcPr>
          <w:p w14:paraId="6D66CD9C" w14:textId="77777777" w:rsidR="00407A6E" w:rsidRDefault="00000000">
            <w:pPr>
              <w:jc w:val="center"/>
            </w:pPr>
            <w:r>
              <w:rPr>
                <w:sz w:val="13"/>
              </w:rPr>
              <w:t>Akses ditolak</w:t>
            </w:r>
          </w:p>
        </w:tc>
        <w:tc>
          <w:tcPr>
            <w:tcW w:w="1464" w:type="dxa"/>
            <w:vAlign w:val="center"/>
          </w:tcPr>
          <w:p w14:paraId="1BEAD1A2" w14:textId="77777777" w:rsidR="00407A6E" w:rsidRDefault="00000000">
            <w:pPr>
              <w:jc w:val="center"/>
            </w:pPr>
            <w:r>
              <w:rPr>
                <w:sz w:val="13"/>
              </w:rPr>
              <w:t>Diterima</w:t>
            </w:r>
          </w:p>
        </w:tc>
      </w:tr>
      <w:tr w:rsidR="00407A6E" w14:paraId="0EB84131" w14:textId="77777777">
        <w:trPr>
          <w:jc w:val="center"/>
        </w:trPr>
        <w:tc>
          <w:tcPr>
            <w:tcW w:w="1464" w:type="dxa"/>
            <w:vAlign w:val="center"/>
          </w:tcPr>
          <w:p w14:paraId="2FF55DA6" w14:textId="77777777" w:rsidR="00407A6E" w:rsidRDefault="00000000">
            <w:pPr>
              <w:jc w:val="center"/>
            </w:pPr>
            <w:r>
              <w:rPr>
                <w:sz w:val="13"/>
              </w:rPr>
              <w:t>Akses data obat</w:t>
            </w:r>
          </w:p>
        </w:tc>
        <w:tc>
          <w:tcPr>
            <w:tcW w:w="1464" w:type="dxa"/>
            <w:vAlign w:val="center"/>
          </w:tcPr>
          <w:p w14:paraId="7316708F" w14:textId="77777777" w:rsidR="00407A6E" w:rsidRDefault="00000000">
            <w:pPr>
              <w:jc w:val="center"/>
            </w:pPr>
            <w:r>
              <w:rPr>
                <w:sz w:val="13"/>
              </w:rPr>
              <w:t>Data obat tampil</w:t>
            </w:r>
          </w:p>
        </w:tc>
        <w:tc>
          <w:tcPr>
            <w:tcW w:w="1464" w:type="dxa"/>
            <w:vAlign w:val="center"/>
          </w:tcPr>
          <w:p w14:paraId="3EE91430" w14:textId="77777777" w:rsidR="00407A6E" w:rsidRDefault="00000000">
            <w:pPr>
              <w:jc w:val="center"/>
            </w:pPr>
            <w:r>
              <w:rPr>
                <w:sz w:val="13"/>
              </w:rPr>
              <w:t>Diterima</w:t>
            </w:r>
          </w:p>
        </w:tc>
      </w:tr>
      <w:tr w:rsidR="00407A6E" w14:paraId="22F46F4B" w14:textId="77777777">
        <w:trPr>
          <w:jc w:val="center"/>
        </w:trPr>
        <w:tc>
          <w:tcPr>
            <w:tcW w:w="1464" w:type="dxa"/>
            <w:vAlign w:val="center"/>
          </w:tcPr>
          <w:p w14:paraId="4DA9C0C7" w14:textId="77777777" w:rsidR="00407A6E" w:rsidRDefault="00000000">
            <w:pPr>
              <w:jc w:val="center"/>
            </w:pPr>
            <w:r>
              <w:rPr>
                <w:sz w:val="13"/>
              </w:rPr>
              <w:t>Tambah/ubah/hapus</w:t>
            </w:r>
          </w:p>
        </w:tc>
        <w:tc>
          <w:tcPr>
            <w:tcW w:w="1464" w:type="dxa"/>
            <w:vAlign w:val="center"/>
          </w:tcPr>
          <w:p w14:paraId="0455732E" w14:textId="77777777" w:rsidR="00407A6E" w:rsidRDefault="00000000">
            <w:pPr>
              <w:jc w:val="center"/>
            </w:pPr>
            <w:r>
              <w:rPr>
                <w:sz w:val="13"/>
              </w:rPr>
              <w:t>Operasi berhasil</w:t>
            </w:r>
          </w:p>
        </w:tc>
        <w:tc>
          <w:tcPr>
            <w:tcW w:w="1464" w:type="dxa"/>
            <w:vAlign w:val="center"/>
          </w:tcPr>
          <w:p w14:paraId="5D3059DE" w14:textId="77777777" w:rsidR="00407A6E" w:rsidRDefault="00000000">
            <w:pPr>
              <w:jc w:val="center"/>
            </w:pPr>
            <w:r>
              <w:rPr>
                <w:sz w:val="13"/>
              </w:rPr>
              <w:t>Diterima</w:t>
            </w:r>
          </w:p>
        </w:tc>
      </w:tr>
      <w:tr w:rsidR="00407A6E" w14:paraId="774EC615" w14:textId="77777777">
        <w:trPr>
          <w:jc w:val="center"/>
        </w:trPr>
        <w:tc>
          <w:tcPr>
            <w:tcW w:w="1464" w:type="dxa"/>
            <w:vAlign w:val="center"/>
          </w:tcPr>
          <w:p w14:paraId="165E5B54" w14:textId="77777777" w:rsidR="00407A6E" w:rsidRDefault="00000000">
            <w:pPr>
              <w:jc w:val="center"/>
            </w:pPr>
            <w:r>
              <w:rPr>
                <w:sz w:val="13"/>
              </w:rPr>
              <w:t>Input bulan prediksi</w:t>
            </w:r>
          </w:p>
        </w:tc>
        <w:tc>
          <w:tcPr>
            <w:tcW w:w="1464" w:type="dxa"/>
            <w:vAlign w:val="center"/>
          </w:tcPr>
          <w:p w14:paraId="3CE25924" w14:textId="77777777" w:rsidR="00407A6E" w:rsidRDefault="00000000">
            <w:pPr>
              <w:jc w:val="center"/>
            </w:pPr>
            <w:r>
              <w:rPr>
                <w:sz w:val="13"/>
              </w:rPr>
              <w:t>Prediksi tampil</w:t>
            </w:r>
          </w:p>
        </w:tc>
        <w:tc>
          <w:tcPr>
            <w:tcW w:w="1464" w:type="dxa"/>
            <w:vAlign w:val="center"/>
          </w:tcPr>
          <w:p w14:paraId="528299B0" w14:textId="77777777" w:rsidR="00407A6E" w:rsidRDefault="00000000">
            <w:pPr>
              <w:jc w:val="center"/>
            </w:pPr>
            <w:r>
              <w:rPr>
                <w:sz w:val="13"/>
              </w:rPr>
              <w:t>Diterima</w:t>
            </w:r>
          </w:p>
        </w:tc>
      </w:tr>
    </w:tbl>
    <w:p w14:paraId="241208F8" w14:textId="77777777" w:rsidR="00407A6E" w:rsidRDefault="00000000">
      <w:pPr>
        <w:ind w:firstLine="360"/>
        <w:jc w:val="both"/>
      </w:pPr>
      <w:r>
        <w:rPr>
          <w:sz w:val="22"/>
        </w:rPr>
        <w:t xml:space="preserve">Seluruh skenario </w:t>
      </w:r>
      <w:r>
        <w:rPr>
          <w:i/>
          <w:sz w:val="22"/>
        </w:rPr>
        <w:t>black-box</w:t>
      </w:r>
      <w:r>
        <w:rPr>
          <w:sz w:val="22"/>
        </w:rPr>
        <w:t xml:space="preserve"> yang dilaporkan menghasilkan keluaran sesuai yang diharapkan. Dengan demikian, dari </w:t>
      </w:r>
      <w:r>
        <w:rPr>
          <w:sz w:val="22"/>
        </w:rPr>
        <w:t>sisi fungsi perangkat lunak, sistem memenuhi kebutuhan dasar pengelolaan data dan prediksi. Kontribusi praktis penelitian adalah tersedianya prototipe yang menghubungkan data pemakaian obat dengan estimasi kebutuhan dalam satu antarmuka. Penelitian terkait strategi stok berbasis algoritma juga menunjukkan bahwa integrasi analisis data ke dalam sistem dapat membantu penyusunan keputusan persediaan [6].</w:t>
      </w:r>
    </w:p>
    <w:p w14:paraId="62EED6F3" w14:textId="77777777" w:rsidR="00407A6E" w:rsidRDefault="00000000">
      <w:pPr>
        <w:ind w:firstLine="360"/>
        <w:jc w:val="both"/>
      </w:pPr>
      <w:r>
        <w:rPr>
          <w:sz w:val="22"/>
        </w:rPr>
        <w:t xml:space="preserve">Walaupun sistem berhasil secara fungsional, hasil MAPE menegaskan bahwa keberhasilan perangkat lunak harus dibedakan dari keberhasilan model prediksi. Estimasi sebaiknya digunakan sebagai informasi pendukung dan tetap dipadukan dengan pertimbangan stok pengaman, </w:t>
      </w:r>
      <w:r>
        <w:rPr>
          <w:i/>
          <w:sz w:val="22"/>
        </w:rPr>
        <w:t>lead time</w:t>
      </w:r>
      <w:r>
        <w:rPr>
          <w:sz w:val="22"/>
        </w:rPr>
        <w:t xml:space="preserve"> pengadaan, pola penyakit, kebijakan obat, dan informasi klinis lain yang belum dimodelkan dalam penelitian ini.</w:t>
      </w:r>
    </w:p>
    <w:p w14:paraId="7FB925B4" w14:textId="77777777" w:rsidR="00407A6E" w:rsidRDefault="00000000">
      <w:pPr>
        <w:spacing w:before="100" w:after="40"/>
      </w:pPr>
      <w:r>
        <w:rPr>
          <w:b/>
          <w:sz w:val="22"/>
        </w:rPr>
        <w:t>4. UCAPAN TERIMA KASIH</w:t>
      </w:r>
    </w:p>
    <w:p w14:paraId="7CE86D23" w14:textId="77777777" w:rsidR="00407A6E" w:rsidRDefault="00000000">
      <w:pPr>
        <w:jc w:val="both"/>
      </w:pPr>
      <w:r>
        <w:rPr>
          <w:sz w:val="22"/>
        </w:rPr>
        <w:t>Penulis menyampaikan terima kasih kepada Puskesmas Kandai dan Jurusan Teknik Informatika, Fakultas Teknik, Universitas Halu Oleo atas dukungan dalam pelaksanaan penelitian.</w:t>
      </w:r>
    </w:p>
    <w:p w14:paraId="7BAFD691" w14:textId="77777777" w:rsidR="00407A6E" w:rsidRDefault="00000000">
      <w:pPr>
        <w:spacing w:before="100" w:after="40"/>
      </w:pPr>
      <w:r>
        <w:rPr>
          <w:b/>
          <w:sz w:val="22"/>
        </w:rPr>
        <w:t>5. KESIMPULAN</w:t>
      </w:r>
    </w:p>
    <w:p w14:paraId="23C76673" w14:textId="77777777" w:rsidR="00407A6E" w:rsidRDefault="00000000">
      <w:pPr>
        <w:ind w:firstLine="360"/>
        <w:jc w:val="both"/>
      </w:pPr>
      <w:r>
        <w:rPr>
          <w:sz w:val="22"/>
        </w:rPr>
        <w:t xml:space="preserve">Penelitian ini berhasil mengembangkan sistem prediksi pemakaian obat berbasis web yang mengintegrasikan data historis Puskesmas Kandai dengan algoritma SMA. Seluruh skenario </w:t>
      </w:r>
      <w:r>
        <w:rPr>
          <w:i/>
          <w:sz w:val="22"/>
        </w:rPr>
        <w:t>black-box</w:t>
      </w:r>
      <w:r>
        <w:rPr>
          <w:sz w:val="22"/>
        </w:rPr>
        <w:t xml:space="preserve"> yang dilaporkan berjalan sesuai keluaran yang diharapkan. Evaluasi Amlodipin 10 mg pada Januari-Oktober 2024 menghasilkan MAPE 48,3%, sehingga model telah mampu menghasilkan estimasi tetapi masih menunjukkan deviasi yang cukup besar. Implikasi penelitian adalah bahwa SMA dapat digunakan sebagai </w:t>
      </w:r>
      <w:r>
        <w:rPr>
          <w:i/>
          <w:sz w:val="22"/>
        </w:rPr>
        <w:t>baseline</w:t>
      </w:r>
      <w:r>
        <w:rPr>
          <w:sz w:val="22"/>
        </w:rPr>
        <w:t xml:space="preserve"> peramalan yang transparan pada prototipe dukungan keputusan persediaan, tetapi hasil prediksi belum sebaiknya digunakan </w:t>
      </w:r>
      <w:r>
        <w:rPr>
          <w:sz w:val="22"/>
        </w:rPr>
        <w:lastRenderedPageBreak/>
        <w:t>sebagai satu-satunya dasar pengadaan. Keterbatasan penelitian meliputi penggunaan data satu Puskesmas, evaluasi yang ditampilkan pada satu obat, belum adanya optimasi jendela SMA, dan belum dimasukkannya variabel eksternal. Penelitian lanjutan perlu menggunakan data yang lebih panjang dan representatif, validasi temporal, perbandingan dengan metode lain, serta variabel yang menjelaskan perubahan kebutuhan obat.</w:t>
      </w:r>
    </w:p>
    <w:p w14:paraId="33B2014D" w14:textId="77777777" w:rsidR="00407A6E" w:rsidRDefault="00000000">
      <w:pPr>
        <w:spacing w:before="100" w:after="40"/>
      </w:pPr>
      <w:r>
        <w:rPr>
          <w:b/>
          <w:sz w:val="22"/>
        </w:rPr>
        <w:t>6. REFERENSI</w:t>
      </w:r>
    </w:p>
    <w:p w14:paraId="4EE8B14D" w14:textId="77777777" w:rsidR="00407A6E" w:rsidRDefault="00000000">
      <w:pPr>
        <w:spacing w:after="20"/>
        <w:ind w:left="259" w:hanging="259"/>
        <w:jc w:val="both"/>
      </w:pPr>
      <w:r>
        <w:rPr>
          <w:sz w:val="18"/>
        </w:rPr>
        <w:t>[1] B. G. Aji, D. C. A. Sondawa, F. A. Anindika, and D. Januarita, “Analisis Peramalan Obat Menggunakan Metode Simple Moving Average, Weighted Moving Average, dan Exponential Smoothing,” Jurnal Riset Komputer, vol. 9, no. 4, pp. 959-965, 2022.</w:t>
      </w:r>
    </w:p>
    <w:p w14:paraId="4FE6B801" w14:textId="77777777" w:rsidR="00407A6E" w:rsidRDefault="00000000">
      <w:pPr>
        <w:spacing w:after="20"/>
        <w:ind w:left="259" w:hanging="259"/>
        <w:jc w:val="both"/>
      </w:pPr>
      <w:r>
        <w:rPr>
          <w:sz w:val="18"/>
        </w:rPr>
        <w:t>[2] L. S. Marita and I. Darwati, “Prediksi Persediaan Barang Menggunakan Metode Weighted Moving Average, Exponential Smoothing dan Simple Moving Average,” Jurnal Tekno Kompak, vol. 16, no. 1, pp. 56-68, 2022.</w:t>
      </w:r>
    </w:p>
    <w:p w14:paraId="612DE0D1" w14:textId="77777777" w:rsidR="00407A6E" w:rsidRDefault="00000000">
      <w:pPr>
        <w:spacing w:after="20"/>
        <w:ind w:left="259" w:hanging="259"/>
        <w:jc w:val="both"/>
      </w:pPr>
      <w:r>
        <w:rPr>
          <w:sz w:val="18"/>
        </w:rPr>
        <w:t>[3] F. R. Hariri, W. Sari, and C. Mashuri, “Perbandingan Metode Double Exponential Smoothing dan Simple Moving Average pada Kasus Peramalan Penjualan,” Teknologi, vol. 11, no. 2, pp. 94-100, 2021.</w:t>
      </w:r>
    </w:p>
    <w:p w14:paraId="3816A5B1" w14:textId="77777777" w:rsidR="00407A6E" w:rsidRDefault="00000000">
      <w:pPr>
        <w:spacing w:after="20"/>
        <w:ind w:left="259" w:hanging="259"/>
        <w:jc w:val="both"/>
      </w:pPr>
      <w:r>
        <w:rPr>
          <w:sz w:val="18"/>
        </w:rPr>
        <w:t>[4] T. M. Jannah, L. Latipah, and A. Muchayan, “Decision Support System Forecasting Penjualan Menggunakan Metode Simple Moving Average (Studi Kasus: CV. Perkakas Indonesia),” Jurnal Sistem Informasi dan Komputer, vol. 11, no. 2, pp. 214-222, 2022.</w:t>
      </w:r>
    </w:p>
    <w:p w14:paraId="57DF4321" w14:textId="77777777" w:rsidR="00407A6E" w:rsidRDefault="00000000">
      <w:pPr>
        <w:spacing w:after="20"/>
        <w:ind w:left="259" w:hanging="259"/>
        <w:jc w:val="both"/>
      </w:pPr>
      <w:r>
        <w:rPr>
          <w:sz w:val="18"/>
        </w:rPr>
        <w:t>[5] A. A. Pratama, D. Agushinta R., and M. A. Mukhyi, “Penerapan Metode Moving Average dan Exponential Smoothing untuk Prediksi Nilai Ekspor dan Impor Indonesia,” Jurnal Ilmiah FIFO, vol. 14, no. 1, pp. 59-67, 2022.</w:t>
      </w:r>
    </w:p>
    <w:p w14:paraId="2B1F1BEF" w14:textId="77777777" w:rsidR="00407A6E" w:rsidRDefault="00000000">
      <w:pPr>
        <w:spacing w:after="20"/>
        <w:ind w:left="259" w:hanging="259"/>
        <w:jc w:val="both"/>
      </w:pPr>
      <w:r>
        <w:rPr>
          <w:sz w:val="18"/>
        </w:rPr>
        <w:t>[6] R. K. Hapsari, M. S. A. Anas, R. Z. Ferdiansyah, H. Prasetyo, and M. Muhajir, “Penerapan Algoritma K-Medoids Clusetering Untuk Rekomendasi Menu dan Strategi Stok Bahan Baku,” Jurnal Ilmiah Informatika, vol. 9, no. 1, pp. 30-38, 2024.</w:t>
      </w:r>
    </w:p>
    <w:p w14:paraId="637F7C95" w14:textId="77777777" w:rsidR="00407A6E" w:rsidRDefault="00000000">
      <w:pPr>
        <w:spacing w:after="20"/>
        <w:ind w:left="259" w:hanging="259"/>
        <w:jc w:val="both"/>
      </w:pPr>
      <w:r>
        <w:rPr>
          <w:sz w:val="18"/>
        </w:rPr>
        <w:t>[7] W. M. I. Muttaqin, W. Ramdhan, and W. M. Kifti, “Sistem Peramalan Permintaan Darah dengan Metode Simple Moving Average,” Edumatic: Jurnal Pendidikan Informatika, vol. 6, no. 2, pp. 242-251, 2022.</w:t>
      </w:r>
    </w:p>
    <w:p w14:paraId="2CDB5B63" w14:textId="77777777" w:rsidR="00407A6E" w:rsidRDefault="00000000">
      <w:pPr>
        <w:spacing w:after="20"/>
        <w:ind w:left="259" w:hanging="259"/>
        <w:jc w:val="both"/>
      </w:pPr>
      <w:r>
        <w:rPr>
          <w:sz w:val="18"/>
        </w:rPr>
        <w:t xml:space="preserve">[8] I. Azzura, E. Yosrita, and K. Djunaidi, “Implementasi Metode Simple Moving Average Dalam Memprediksi Volume dan Harga/Kg </w:t>
      </w:r>
      <w:r>
        <w:rPr>
          <w:sz w:val="18"/>
        </w:rPr>
        <w:t>Penjualan PT. Perkebunan Nusantara VI Kota Jambi,” Jurnal Petir, vol. 15, no. 2, pp. 231-240, 2022.</w:t>
      </w:r>
    </w:p>
    <w:p w14:paraId="764DB715" w14:textId="77777777" w:rsidR="00407A6E" w:rsidRDefault="00000000">
      <w:pPr>
        <w:spacing w:after="20"/>
        <w:ind w:left="259" w:hanging="259"/>
        <w:jc w:val="both"/>
      </w:pPr>
      <w:r>
        <w:rPr>
          <w:sz w:val="18"/>
        </w:rPr>
        <w:t>[9] A. K. Azis and K. Kustanto, “Penerapan Moving Average Pada Prediksi Penjualan Accu,” Jurnal Teknologi Informasi dan Komunikasi (TIKomSiN), vol. 11, no. 1, pp. 25-34, 2023.</w:t>
      </w:r>
    </w:p>
    <w:p w14:paraId="1E75A3D5" w14:textId="77777777" w:rsidR="00407A6E" w:rsidRDefault="00000000">
      <w:pPr>
        <w:spacing w:after="20"/>
        <w:ind w:left="259" w:hanging="259"/>
        <w:jc w:val="both"/>
      </w:pPr>
      <w:r>
        <w:rPr>
          <w:sz w:val="18"/>
        </w:rPr>
        <w:t>[10] E. A. Gultom, N. Eltivia, and N. I. Riwajanti, “Shares Price Forecasting Using Simple Moving Average Method and Web Scrapping,” Journal of Applied Business, Taxation and Economics Research, vol. 2, no. 3, pp. 288-297, 2023.</w:t>
      </w:r>
    </w:p>
    <w:p w14:paraId="221AD7F4" w14:textId="77777777" w:rsidR="00407A6E" w:rsidRDefault="00000000">
      <w:pPr>
        <w:spacing w:after="20"/>
        <w:ind w:left="259" w:hanging="259"/>
        <w:jc w:val="both"/>
      </w:pPr>
      <w:r>
        <w:rPr>
          <w:sz w:val="18"/>
        </w:rPr>
        <w:t>[11] S. Hadijah, K. Auliasari, and F. X. Ariwibisono, “Peramalan Harga Saham Menggunakan Metode Simple Moving Average dan Web Scraping,” Jurnal Mahasiswa Teknik Informatika, vol. 8, no. 2, pp. 1271-1278, 2024.</w:t>
      </w:r>
    </w:p>
    <w:p w14:paraId="7ADB809B" w14:textId="77777777" w:rsidR="00407A6E" w:rsidRDefault="00000000">
      <w:pPr>
        <w:spacing w:after="20"/>
        <w:ind w:left="259" w:hanging="259"/>
        <w:jc w:val="both"/>
      </w:pPr>
      <w:r>
        <w:rPr>
          <w:sz w:val="18"/>
        </w:rPr>
        <w:t>[12] S. A. D. Darmawan and Karmilasari, “Penerapan Metode K-Means Clustering dan Simple Moving Average untuk Memprediksi Jenis Penyakit di Provinsi Jawa Timur,” Jurnal Teknologi Informasi dan Ilmu Komputer, vol. 11, no. 4, pp. 877-886, 2024.</w:t>
      </w:r>
    </w:p>
    <w:sectPr w:rsidR="00407A6E">
      <w:headerReference w:type="default" r:id="rId17"/>
      <w:footerReference w:type="default" r:id="rId18"/>
      <w:type w:val="continuous"/>
      <w:pgSz w:w="11907" w:h="16840"/>
      <w:pgMar w:top="1440" w:right="1440" w:bottom="1440" w:left="1440" w:header="720" w:footer="720" w:gutter="0"/>
      <w:cols w:num="2"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9D4A5" w14:textId="77777777" w:rsidR="00AA6478" w:rsidRDefault="00AA6478">
      <w:r>
        <w:separator/>
      </w:r>
    </w:p>
  </w:endnote>
  <w:endnote w:type="continuationSeparator" w:id="0">
    <w:p w14:paraId="716B1D91" w14:textId="77777777" w:rsidR="00AA6478" w:rsidRDefault="00AA6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9277E5EB-E97D-475C-A3E7-0A49D2E6E5D1}"/>
    <w:embedBold r:id="rId2" w:fontKey="{DE78290A-55F2-4B53-95A5-98ABD90E20FF}"/>
    <w:embedItalic r:id="rId3" w:fontKey="{3BBB91DC-3F49-49CB-A2F3-AF4268F2F5A4}"/>
    <w:embedBoldItalic r:id="rId4" w:fontKey="{1C0B7F5B-4E75-4C89-B9E6-05EA8DD3C340}"/>
  </w:font>
  <w:font w:name="Cambria">
    <w:panose1 w:val="02040503050406030204"/>
    <w:charset w:val="00"/>
    <w:family w:val="roman"/>
    <w:pitch w:val="variable"/>
    <w:sig w:usb0="E00006FF" w:usb1="420024FF" w:usb2="02000000" w:usb3="00000000" w:csb0="0000019F" w:csb1="00000000"/>
    <w:embedRegular r:id="rId5" w:fontKey="{C2163066-8B39-4950-BD4B-418493E0FA7C}"/>
    <w:embedBold r:id="rId6" w:fontKey="{E79A6DA4-5621-4D87-9847-CB9BB6E61717}"/>
  </w:font>
  <w:font w:name="Times">
    <w:panose1 w:val="02020603050405020304"/>
    <w:charset w:val="00"/>
    <w:family w:val="roman"/>
    <w:notTrueType/>
    <w:pitch w:val="default"/>
    <w:embedRegular r:id="rId7" w:fontKey="{96D2E8A7-C201-4FFE-8CE0-CFB87F8246FB}"/>
  </w:font>
  <w:font w:name="Calibri">
    <w:panose1 w:val="020F0502020204030204"/>
    <w:charset w:val="00"/>
    <w:family w:val="swiss"/>
    <w:pitch w:val="variable"/>
    <w:sig w:usb0="E4002EFF" w:usb1="C200247B" w:usb2="00000009" w:usb3="00000000" w:csb0="000001FF" w:csb1="00000000"/>
    <w:embedRegular r:id="rId8" w:fontKey="{5D5E7313-5204-4BD3-82D0-05DB079EFC8B}"/>
    <w:embedBold r:id="rId9" w:fontKey="{6D520C10-BD6F-4F06-88D4-0FB60EA40945}"/>
    <w:embedBoldItalic r:id="rId10" w:fontKey="{44CF609A-3F81-4290-AB57-404CBE9FB8D5}"/>
  </w:font>
  <w:font w:name="Georgia">
    <w:panose1 w:val="02040502050405020303"/>
    <w:charset w:val="00"/>
    <w:family w:val="auto"/>
    <w:pitch w:val="default"/>
    <w:embedRegular r:id="rId11" w:fontKey="{78BD3233-EE60-4D36-B65D-1C6769FA0DBA}"/>
    <w:embedItalic r:id="rId12" w:fontKey="{2E23AB18-C92D-4A31-BBE5-8C7166235E42}"/>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85895" w14:textId="77777777" w:rsidR="00407A6E" w:rsidRDefault="00407A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7B02F" w14:textId="77777777" w:rsidR="00407A6E" w:rsidRDefault="00407A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8FA5C" w14:textId="77777777" w:rsidR="00407A6E" w:rsidRDefault="00407A6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5471"/>
      <w:gridCol w:w="3556"/>
    </w:tblGrid>
    <w:tr w:rsidR="00407A6E" w14:paraId="38CBFF8E" w14:textId="77777777">
      <w:trPr>
        <w:jc w:val="center"/>
      </w:trPr>
      <w:tc>
        <w:tcPr>
          <w:tcW w:w="5472" w:type="dxa"/>
        </w:tcPr>
        <w:p w14:paraId="3A5980DE" w14:textId="77777777" w:rsidR="00407A6E" w:rsidRDefault="00000000">
          <w:r>
            <w:rPr>
              <w:sz w:val="14"/>
            </w:rPr>
            <w:t>Sistem Prediksi Pemakaian Obat Berbasis Data Historis</w:t>
          </w:r>
          <w:r>
            <w:rPr>
              <w:sz w:val="14"/>
            </w:rPr>
            <w:br/>
            <w:t>DOI : https://doi.org/10.35316/jimi.vi.pagenumber</w:t>
          </w:r>
        </w:p>
      </w:tc>
      <w:tc>
        <w:tcPr>
          <w:tcW w:w="3557" w:type="dxa"/>
        </w:tcPr>
        <w:p w14:paraId="16B1A9CE" w14:textId="77777777" w:rsidR="00407A6E" w:rsidRDefault="00000000">
          <w:pPr>
            <w:jc w:val="right"/>
          </w:pPr>
          <w:r>
            <w:rPr>
              <w:sz w:val="14"/>
            </w:rPr>
            <w:t>© 2026 Jurnal Ilmiah Informatika with CC BY NC licence</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1CA04" w14:textId="77777777" w:rsidR="00AA6478" w:rsidRDefault="00AA6478">
      <w:r>
        <w:separator/>
      </w:r>
    </w:p>
  </w:footnote>
  <w:footnote w:type="continuationSeparator" w:id="0">
    <w:p w14:paraId="2B72C8F4" w14:textId="77777777" w:rsidR="00AA6478" w:rsidRDefault="00AA64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80D42" w14:textId="77777777" w:rsidR="00407A6E" w:rsidRDefault="00407A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504"/>
      <w:gridCol w:w="5903"/>
      <w:gridCol w:w="2620"/>
    </w:tblGrid>
    <w:tr w:rsidR="00407A6E" w14:paraId="74909261" w14:textId="77777777">
      <w:trPr>
        <w:jc w:val="center"/>
      </w:trPr>
      <w:tc>
        <w:tcPr>
          <w:tcW w:w="504" w:type="dxa"/>
        </w:tcPr>
        <w:p w14:paraId="022C610B" w14:textId="77777777" w:rsidR="00407A6E" w:rsidRDefault="00000000">
          <w:r>
            <w:rPr>
              <w:sz w:val="18"/>
            </w:rPr>
            <w:fldChar w:fldCharType="begin"/>
          </w:r>
          <w:r>
            <w:rPr>
              <w:sz w:val="18"/>
            </w:rPr>
            <w:instrText xml:space="preserve"> PAGE </w:instrText>
          </w:r>
          <w:r w:rsidR="00A07D07">
            <w:rPr>
              <w:sz w:val="18"/>
            </w:rPr>
            <w:fldChar w:fldCharType="separate"/>
          </w:r>
          <w:r w:rsidR="00A07D07">
            <w:rPr>
              <w:noProof/>
              <w:sz w:val="18"/>
            </w:rPr>
            <w:t>3</w:t>
          </w:r>
          <w:r>
            <w:rPr>
              <w:sz w:val="18"/>
            </w:rPr>
            <w:fldChar w:fldCharType="end"/>
          </w:r>
        </w:p>
      </w:tc>
      <w:tc>
        <w:tcPr>
          <w:tcW w:w="5904" w:type="dxa"/>
        </w:tcPr>
        <w:p w14:paraId="7B9382FD" w14:textId="77777777" w:rsidR="00407A6E" w:rsidRDefault="00000000">
          <w:r>
            <w:rPr>
              <w:sz w:val="16"/>
            </w:rPr>
            <w:t>N. Fatimah / JIMI volume (no) pp. xx-xx</w:t>
          </w:r>
        </w:p>
      </w:tc>
      <w:tc>
        <w:tcPr>
          <w:tcW w:w="2621" w:type="dxa"/>
        </w:tcPr>
        <w:p w14:paraId="65151341" w14:textId="77777777" w:rsidR="00407A6E" w:rsidRDefault="00000000">
          <w:pPr>
            <w:jc w:val="right"/>
          </w:pPr>
          <w:r>
            <w:rPr>
              <w:sz w:val="16"/>
            </w:rPr>
            <w:t>P-ISSN : 2549-7480</w:t>
          </w:r>
          <w:r>
            <w:rPr>
              <w:sz w:val="16"/>
            </w:rPr>
            <w:br/>
            <w:t>E-ISSN : 2549-6301</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40C4"/>
    <w:multiLevelType w:val="multilevel"/>
    <w:tmpl w:val="9C8068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BA2DF1"/>
    <w:multiLevelType w:val="multilevel"/>
    <w:tmpl w:val="5FFE2728"/>
    <w:lvl w:ilvl="0">
      <w:start w:val="1"/>
      <w:numFmt w:val="decimal"/>
      <w:lvlText w:val="%1."/>
      <w:lvlJc w:val="left"/>
      <w:pPr>
        <w:ind w:left="720" w:hanging="360"/>
      </w:pPr>
    </w:lvl>
    <w:lvl w:ilvl="1">
      <w:start w:val="1"/>
      <w:numFmt w:val="decimal"/>
      <w:lvlText w:val="%1.%2"/>
      <w:lvlJc w:val="left"/>
      <w:pPr>
        <w:ind w:left="927" w:hanging="360"/>
      </w:pPr>
      <w:rPr>
        <w:sz w:val="22"/>
        <w:szCs w:val="22"/>
      </w:rPr>
    </w:lvl>
    <w:lvl w:ilvl="2">
      <w:start w:val="1"/>
      <w:numFmt w:val="decimal"/>
      <w:lvlText w:val="%1.%2.%3"/>
      <w:lvlJc w:val="left"/>
      <w:pPr>
        <w:ind w:left="1494" w:hanging="720"/>
      </w:pPr>
    </w:lvl>
    <w:lvl w:ilvl="3">
      <w:start w:val="1"/>
      <w:numFmt w:val="decimal"/>
      <w:lvlText w:val="%1.%2.%3.%4"/>
      <w:lvlJc w:val="left"/>
      <w:pPr>
        <w:ind w:left="1701" w:hanging="720"/>
      </w:pPr>
    </w:lvl>
    <w:lvl w:ilvl="4">
      <w:start w:val="1"/>
      <w:numFmt w:val="decimal"/>
      <w:lvlText w:val="%1.%2.%3.%4.%5"/>
      <w:lvlJc w:val="left"/>
      <w:pPr>
        <w:ind w:left="1908" w:hanging="720"/>
      </w:pPr>
    </w:lvl>
    <w:lvl w:ilvl="5">
      <w:start w:val="1"/>
      <w:numFmt w:val="decimal"/>
      <w:lvlText w:val="%1.%2.%3.%4.%5.%6"/>
      <w:lvlJc w:val="left"/>
      <w:pPr>
        <w:ind w:left="2475" w:hanging="1080"/>
      </w:pPr>
    </w:lvl>
    <w:lvl w:ilvl="6">
      <w:start w:val="1"/>
      <w:numFmt w:val="decimal"/>
      <w:lvlText w:val="%1.%2.%3.%4.%5.%6.%7"/>
      <w:lvlJc w:val="left"/>
      <w:pPr>
        <w:ind w:left="2682" w:hanging="1080"/>
      </w:pPr>
    </w:lvl>
    <w:lvl w:ilvl="7">
      <w:start w:val="1"/>
      <w:numFmt w:val="decimal"/>
      <w:lvlText w:val="%1.%2.%3.%4.%5.%6.%7.%8"/>
      <w:lvlJc w:val="left"/>
      <w:pPr>
        <w:ind w:left="3249" w:hanging="1440"/>
      </w:pPr>
    </w:lvl>
    <w:lvl w:ilvl="8">
      <w:start w:val="1"/>
      <w:numFmt w:val="decimal"/>
      <w:lvlText w:val="%1.%2.%3.%4.%5.%6.%7.%8.%9"/>
      <w:lvlJc w:val="left"/>
      <w:pPr>
        <w:ind w:left="3456" w:hanging="1439"/>
      </w:pPr>
    </w:lvl>
  </w:abstractNum>
  <w:abstractNum w:abstractNumId="2" w15:restartNumberingAfterBreak="0">
    <w:nsid w:val="60CB040C"/>
    <w:multiLevelType w:val="multilevel"/>
    <w:tmpl w:val="D7DA51F8"/>
    <w:lvl w:ilvl="0">
      <w:start w:val="1"/>
      <w:numFmt w:val="decimal"/>
      <w:pStyle w:val="SubJudul"/>
      <w:lvlText w:val="%1."/>
      <w:lvlJc w:val="left"/>
      <w:pPr>
        <w:tabs>
          <w:tab w:val="num" w:pos="720"/>
        </w:tabs>
        <w:ind w:left="720" w:hanging="720"/>
      </w:pPr>
    </w:lvl>
    <w:lvl w:ilvl="1">
      <w:start w:val="1"/>
      <w:numFmt w:val="decimal"/>
      <w:pStyle w:val="Subsubjudu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BEF777A"/>
    <w:multiLevelType w:val="multilevel"/>
    <w:tmpl w:val="298C38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51297192">
    <w:abstractNumId w:val="3"/>
  </w:num>
  <w:num w:numId="2" w16cid:durableId="1990942164">
    <w:abstractNumId w:val="0"/>
  </w:num>
  <w:num w:numId="3" w16cid:durableId="1924026863">
    <w:abstractNumId w:val="1"/>
  </w:num>
  <w:num w:numId="4" w16cid:durableId="4119695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A6E"/>
    <w:rsid w:val="00407A6E"/>
    <w:rsid w:val="00A07D07"/>
    <w:rsid w:val="00A61352"/>
    <w:rsid w:val="00AA6478"/>
    <w:rsid w:val="00DF55B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693FA"/>
  <w15:docId w15:val="{60175FF7-7AE9-4C2E-A2B7-B6FBA24B0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172"/>
    <w:rPr>
      <w:rFonts w:ascii="Palatino Linotype" w:eastAsia="Palatino Linotype" w:hAnsi="Palatino Linotype"/>
      <w:szCs w:val="20"/>
    </w:rPr>
  </w:style>
  <w:style w:type="paragraph" w:styleId="Heading1">
    <w:name w:val="heading 1"/>
    <w:basedOn w:val="Normal"/>
    <w:next w:val="Normal"/>
    <w:link w:val="Heading1Char"/>
    <w:uiPriority w:val="9"/>
    <w:qFormat/>
    <w:rsid w:val="00D73172"/>
    <w:pPr>
      <w:keepNext/>
      <w:outlineLvl w:val="0"/>
    </w:pPr>
    <w:rPr>
      <w:b/>
      <w:i/>
      <w:sz w:val="40"/>
    </w:rPr>
  </w:style>
  <w:style w:type="paragraph" w:styleId="Heading2">
    <w:name w:val="heading 2"/>
    <w:basedOn w:val="Normal"/>
    <w:next w:val="Normal"/>
    <w:link w:val="Heading2Char"/>
    <w:uiPriority w:val="9"/>
    <w:semiHidden/>
    <w:unhideWhenUsed/>
    <w:qFormat/>
    <w:rsid w:val="00D73172"/>
    <w:pPr>
      <w:keepNext/>
      <w:outlineLvl w:val="1"/>
    </w:pPr>
    <w:rPr>
      <w:b/>
      <w:sz w:val="32"/>
    </w:rPr>
  </w:style>
  <w:style w:type="paragraph" w:styleId="Heading3">
    <w:name w:val="heading 3"/>
    <w:basedOn w:val="Normal"/>
    <w:next w:val="Normal"/>
    <w:link w:val="Heading3Char"/>
    <w:uiPriority w:val="9"/>
    <w:semiHidden/>
    <w:unhideWhenUsed/>
    <w:qFormat/>
    <w:rsid w:val="00D7317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D73172"/>
    <w:pPr>
      <w:jc w:val="center"/>
    </w:pPr>
    <w:rPr>
      <w:b/>
      <w:sz w:val="20"/>
      <w:szCs w:val="24"/>
    </w:rPr>
  </w:style>
  <w:style w:type="character" w:customStyle="1" w:styleId="Heading1Char">
    <w:name w:val="Heading 1 Char"/>
    <w:basedOn w:val="DefaultParagraphFont"/>
    <w:link w:val="Heading1"/>
    <w:rsid w:val="00D73172"/>
    <w:rPr>
      <w:rFonts w:eastAsia="Times New Roman"/>
      <w:b/>
      <w:i/>
      <w:sz w:val="40"/>
      <w:szCs w:val="20"/>
    </w:rPr>
  </w:style>
  <w:style w:type="character" w:customStyle="1" w:styleId="Heading2Char">
    <w:name w:val="Heading 2 Char"/>
    <w:basedOn w:val="DefaultParagraphFont"/>
    <w:link w:val="Heading2"/>
    <w:rsid w:val="00D73172"/>
    <w:rPr>
      <w:rFonts w:eastAsia="Times New Roman"/>
      <w:b/>
      <w:sz w:val="32"/>
      <w:szCs w:val="20"/>
    </w:rPr>
  </w:style>
  <w:style w:type="character" w:styleId="Hyperlink">
    <w:name w:val="Hyperlink"/>
    <w:basedOn w:val="DefaultParagraphFont"/>
    <w:uiPriority w:val="99"/>
    <w:rsid w:val="00D73172"/>
    <w:rPr>
      <w:color w:val="0000FF"/>
      <w:u w:val="single"/>
    </w:rPr>
  </w:style>
  <w:style w:type="character" w:customStyle="1" w:styleId="TitleChar">
    <w:name w:val="Title Char"/>
    <w:basedOn w:val="DefaultParagraphFont"/>
    <w:link w:val="Title"/>
    <w:rsid w:val="00D73172"/>
    <w:rPr>
      <w:rFonts w:eastAsia="Times New Roman"/>
      <w:b/>
      <w:sz w:val="20"/>
    </w:rPr>
  </w:style>
  <w:style w:type="character" w:customStyle="1" w:styleId="FooterChar">
    <w:name w:val="Footer Char"/>
    <w:basedOn w:val="DefaultParagraphFont"/>
    <w:link w:val="Footer"/>
    <w:uiPriority w:val="99"/>
    <w:rsid w:val="00D73172"/>
    <w:rPr>
      <w:rFonts w:eastAsia="Times New Roman"/>
    </w:rPr>
  </w:style>
  <w:style w:type="paragraph" w:styleId="Footer">
    <w:name w:val="footer"/>
    <w:basedOn w:val="Normal"/>
    <w:link w:val="FooterChar"/>
    <w:uiPriority w:val="99"/>
    <w:rsid w:val="00D73172"/>
    <w:pPr>
      <w:tabs>
        <w:tab w:val="center" w:pos="4320"/>
        <w:tab w:val="right" w:pos="8640"/>
      </w:tabs>
    </w:pPr>
    <w:rPr>
      <w:szCs w:val="24"/>
    </w:rPr>
  </w:style>
  <w:style w:type="character" w:customStyle="1" w:styleId="FooterChar1">
    <w:name w:val="Footer Char1"/>
    <w:basedOn w:val="DefaultParagraphFont"/>
    <w:uiPriority w:val="99"/>
    <w:semiHidden/>
    <w:rsid w:val="00D73172"/>
    <w:rPr>
      <w:rFonts w:eastAsia="Times New Roman"/>
      <w:szCs w:val="20"/>
    </w:rPr>
  </w:style>
  <w:style w:type="paragraph" w:customStyle="1" w:styleId="PageNumber1">
    <w:name w:val="Page Number1"/>
    <w:basedOn w:val="Normal"/>
    <w:rsid w:val="00D73172"/>
    <w:pPr>
      <w:suppressAutoHyphens/>
      <w:jc w:val="center"/>
    </w:pPr>
    <w:rPr>
      <w:rFonts w:ascii="Times" w:hAnsi="Times"/>
      <w:lang w:eastAsia="ar-SA"/>
    </w:rPr>
  </w:style>
  <w:style w:type="paragraph" w:customStyle="1" w:styleId="ICTSBodyText">
    <w:name w:val="ICTS_BodyText"/>
    <w:basedOn w:val="BodyText"/>
    <w:rsid w:val="00D73172"/>
  </w:style>
  <w:style w:type="character" w:customStyle="1" w:styleId="TitleChar1">
    <w:name w:val="Title Char1"/>
    <w:basedOn w:val="DefaultParagraphFont"/>
    <w:uiPriority w:val="10"/>
    <w:rsid w:val="00D73172"/>
    <w:rPr>
      <w:rFonts w:asciiTheme="majorHAnsi" w:eastAsiaTheme="majorEastAsia" w:hAnsiTheme="majorHAnsi" w:cstheme="majorBidi"/>
      <w:color w:val="17365D" w:themeColor="text2" w:themeShade="BF"/>
      <w:spacing w:val="5"/>
      <w:kern w:val="28"/>
      <w:sz w:val="52"/>
      <w:szCs w:val="52"/>
    </w:rPr>
  </w:style>
  <w:style w:type="paragraph" w:styleId="Bibliography">
    <w:name w:val="Bibliography"/>
    <w:basedOn w:val="Normal"/>
    <w:next w:val="Normal"/>
    <w:uiPriority w:val="37"/>
    <w:unhideWhenUsed/>
    <w:rsid w:val="00D73172"/>
    <w:pPr>
      <w:spacing w:after="200" w:line="276" w:lineRule="auto"/>
    </w:pPr>
    <w:rPr>
      <w:rFonts w:ascii="Calibri" w:eastAsia="Calibri" w:hAnsi="Calibri"/>
      <w:sz w:val="22"/>
      <w:szCs w:val="22"/>
    </w:rPr>
  </w:style>
  <w:style w:type="table" w:styleId="TableGrid">
    <w:name w:val="Table Grid"/>
    <w:basedOn w:val="TableNormal"/>
    <w:rsid w:val="00D73172"/>
    <w:rPr>
      <w:rFonts w:ascii="Calibri" w:eastAsia="Calibri" w:hAnsi="Calibr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unhideWhenUsed/>
    <w:rsid w:val="00D73172"/>
    <w:pPr>
      <w:spacing w:after="120"/>
      <w:ind w:left="360"/>
    </w:pPr>
  </w:style>
  <w:style w:type="character" w:customStyle="1" w:styleId="BodyTextIndentChar">
    <w:name w:val="Body Text Indent Char"/>
    <w:basedOn w:val="DefaultParagraphFont"/>
    <w:link w:val="BodyTextIndent"/>
    <w:uiPriority w:val="99"/>
    <w:rsid w:val="00D73172"/>
    <w:rPr>
      <w:rFonts w:eastAsia="Times New Roman"/>
      <w:szCs w:val="20"/>
    </w:rPr>
  </w:style>
  <w:style w:type="paragraph" w:styleId="BodyText">
    <w:name w:val="Body Text"/>
    <w:basedOn w:val="Normal"/>
    <w:link w:val="BodyTextChar"/>
    <w:uiPriority w:val="99"/>
    <w:semiHidden/>
    <w:unhideWhenUsed/>
    <w:rsid w:val="00D73172"/>
    <w:pPr>
      <w:spacing w:after="120"/>
    </w:pPr>
  </w:style>
  <w:style w:type="character" w:customStyle="1" w:styleId="BodyTextChar">
    <w:name w:val="Body Text Char"/>
    <w:basedOn w:val="DefaultParagraphFont"/>
    <w:link w:val="BodyText"/>
    <w:uiPriority w:val="99"/>
    <w:semiHidden/>
    <w:rsid w:val="00D73172"/>
    <w:rPr>
      <w:rFonts w:eastAsia="Times New Roman"/>
      <w:szCs w:val="20"/>
    </w:rPr>
  </w:style>
  <w:style w:type="paragraph" w:styleId="ListParagraph">
    <w:name w:val="List Paragraph"/>
    <w:basedOn w:val="Normal"/>
    <w:uiPriority w:val="34"/>
    <w:qFormat/>
    <w:rsid w:val="00D73172"/>
    <w:pPr>
      <w:ind w:left="720"/>
      <w:contextualSpacing/>
    </w:pPr>
  </w:style>
  <w:style w:type="character" w:customStyle="1" w:styleId="Heading3Char">
    <w:name w:val="Heading 3 Char"/>
    <w:basedOn w:val="DefaultParagraphFont"/>
    <w:link w:val="Heading3"/>
    <w:uiPriority w:val="9"/>
    <w:rsid w:val="00D73172"/>
    <w:rPr>
      <w:rFonts w:asciiTheme="majorHAnsi" w:eastAsiaTheme="majorEastAsia" w:hAnsiTheme="majorHAnsi" w:cstheme="majorBidi"/>
      <w:b/>
      <w:bCs/>
      <w:color w:val="4F81BD" w:themeColor="accent1"/>
      <w:szCs w:val="20"/>
    </w:rPr>
  </w:style>
  <w:style w:type="character" w:styleId="Emphasis">
    <w:name w:val="Emphasis"/>
    <w:basedOn w:val="DefaultParagraphFont"/>
    <w:uiPriority w:val="20"/>
    <w:qFormat/>
    <w:rsid w:val="00D73172"/>
    <w:rPr>
      <w:i/>
      <w:iCs/>
    </w:rPr>
  </w:style>
  <w:style w:type="character" w:styleId="HTMLCite">
    <w:name w:val="HTML Cite"/>
    <w:basedOn w:val="DefaultParagraphFont"/>
    <w:uiPriority w:val="99"/>
    <w:semiHidden/>
    <w:unhideWhenUsed/>
    <w:rsid w:val="007432C2"/>
    <w:rPr>
      <w:i/>
      <w:iCs/>
    </w:rPr>
  </w:style>
  <w:style w:type="paragraph" w:styleId="Header">
    <w:name w:val="header"/>
    <w:basedOn w:val="Normal"/>
    <w:link w:val="HeaderChar"/>
    <w:uiPriority w:val="99"/>
    <w:unhideWhenUsed/>
    <w:rsid w:val="007A0CBD"/>
    <w:pPr>
      <w:tabs>
        <w:tab w:val="center" w:pos="4680"/>
        <w:tab w:val="right" w:pos="9360"/>
      </w:tabs>
    </w:pPr>
  </w:style>
  <w:style w:type="character" w:customStyle="1" w:styleId="HeaderChar">
    <w:name w:val="Header Char"/>
    <w:basedOn w:val="DefaultParagraphFont"/>
    <w:link w:val="Header"/>
    <w:uiPriority w:val="99"/>
    <w:rsid w:val="007A0CBD"/>
    <w:rPr>
      <w:rFonts w:eastAsia="Times New Roman"/>
      <w:szCs w:val="20"/>
    </w:rPr>
  </w:style>
  <w:style w:type="paragraph" w:customStyle="1" w:styleId="Isiabstrak">
    <w:name w:val="Isi abstrak"/>
    <w:basedOn w:val="Normal"/>
    <w:link w:val="IsiabstrakChar"/>
    <w:qFormat/>
    <w:rsid w:val="003912B2"/>
    <w:pPr>
      <w:jc w:val="both"/>
    </w:pPr>
    <w:rPr>
      <w:rFonts w:eastAsiaTheme="minorHAnsi" w:cstheme="minorBidi"/>
      <w:iCs/>
      <w:sz w:val="18"/>
      <w:szCs w:val="15"/>
    </w:rPr>
  </w:style>
  <w:style w:type="character" w:customStyle="1" w:styleId="IsiabstrakChar">
    <w:name w:val="Isi abstrak Char"/>
    <w:basedOn w:val="DefaultParagraphFont"/>
    <w:link w:val="Isiabstrak"/>
    <w:rsid w:val="003912B2"/>
    <w:rPr>
      <w:rFonts w:ascii="Palatino Linotype" w:hAnsi="Palatino Linotype" w:cstheme="minorBidi"/>
      <w:iCs/>
      <w:sz w:val="18"/>
      <w:szCs w:val="15"/>
    </w:rPr>
  </w:style>
  <w:style w:type="paragraph" w:customStyle="1" w:styleId="SubJudul">
    <w:name w:val="Sub Judul"/>
    <w:basedOn w:val="ListParagraph"/>
    <w:qFormat/>
    <w:rsid w:val="005B55E7"/>
    <w:pPr>
      <w:numPr>
        <w:numId w:val="4"/>
      </w:numPr>
      <w:ind w:left="284" w:hanging="284"/>
      <w:jc w:val="both"/>
    </w:pPr>
    <w:rPr>
      <w:rFonts w:eastAsiaTheme="minorHAnsi" w:cstheme="minorBidi"/>
      <w:b/>
      <w:sz w:val="20"/>
      <w:szCs w:val="22"/>
      <w:lang w:val="en-ID"/>
    </w:rPr>
  </w:style>
  <w:style w:type="paragraph" w:customStyle="1" w:styleId="Subsubjudul">
    <w:name w:val="Sub sub judul"/>
    <w:basedOn w:val="Normal"/>
    <w:link w:val="SubsubjudulChar"/>
    <w:qFormat/>
    <w:rsid w:val="005B55E7"/>
    <w:pPr>
      <w:numPr>
        <w:ilvl w:val="1"/>
        <w:numId w:val="4"/>
      </w:numPr>
      <w:spacing w:before="80" w:after="80" w:line="259" w:lineRule="auto"/>
      <w:jc w:val="both"/>
    </w:pPr>
    <w:rPr>
      <w:rFonts w:eastAsiaTheme="minorHAnsi" w:cstheme="minorBidi"/>
      <w:b/>
      <w:i/>
      <w:sz w:val="20"/>
      <w:lang w:val="id-ID"/>
    </w:rPr>
  </w:style>
  <w:style w:type="character" w:customStyle="1" w:styleId="SubsubjudulChar">
    <w:name w:val="Sub sub judul Char"/>
    <w:basedOn w:val="DefaultParagraphFont"/>
    <w:link w:val="Subsubjudul"/>
    <w:rsid w:val="005B55E7"/>
    <w:rPr>
      <w:rFonts w:ascii="Palatino Linotype" w:hAnsi="Palatino Linotype" w:cstheme="minorBidi"/>
      <w:b/>
      <w:i/>
      <w:sz w:val="20"/>
      <w:szCs w:val="20"/>
      <w:lang w:val="id-ID"/>
    </w:rPr>
  </w:style>
  <w:style w:type="paragraph" w:styleId="FootnoteText">
    <w:name w:val="footnote text"/>
    <w:basedOn w:val="Normal"/>
    <w:link w:val="FootnoteTextChar"/>
    <w:semiHidden/>
    <w:rsid w:val="00B75CDC"/>
    <w:pPr>
      <w:ind w:firstLine="202"/>
      <w:jc w:val="both"/>
    </w:pPr>
    <w:rPr>
      <w:sz w:val="16"/>
      <w:szCs w:val="16"/>
    </w:rPr>
  </w:style>
  <w:style w:type="character" w:customStyle="1" w:styleId="FootnoteTextChar">
    <w:name w:val="Footnote Text Char"/>
    <w:basedOn w:val="DefaultParagraphFont"/>
    <w:link w:val="FootnoteText"/>
    <w:semiHidden/>
    <w:rsid w:val="00B75CDC"/>
    <w:rPr>
      <w:rFonts w:eastAsia="Times New Roman"/>
      <w:sz w:val="16"/>
      <w:szCs w:val="16"/>
    </w:rPr>
  </w:style>
  <w:style w:type="paragraph" w:customStyle="1" w:styleId="Text">
    <w:name w:val="Text"/>
    <w:basedOn w:val="Normal"/>
    <w:rsid w:val="00B75CDC"/>
    <w:pPr>
      <w:widowControl w:val="0"/>
      <w:suppressAutoHyphens/>
      <w:spacing w:line="252" w:lineRule="auto"/>
      <w:ind w:firstLine="202"/>
      <w:jc w:val="both"/>
    </w:pPr>
    <w:rPr>
      <w:sz w:val="22"/>
    </w:rPr>
  </w:style>
  <w:style w:type="character" w:styleId="Strong">
    <w:name w:val="Strong"/>
    <w:basedOn w:val="DefaultParagraphFont"/>
    <w:uiPriority w:val="22"/>
    <w:qFormat/>
    <w:rsid w:val="001D521D"/>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Calibri" w:eastAsia="Calibri" w:hAnsi="Calibri" w:cs="Calibri"/>
      <w:sz w:val="20"/>
      <w:szCs w:val="20"/>
    </w:rPr>
    <w:tblPr>
      <w:tblStyleRowBandSize w:val="1"/>
      <w:tblStyleColBandSize w:val="1"/>
    </w:tblPr>
  </w:style>
  <w:style w:type="table" w:customStyle="1" w:styleId="a0">
    <w:basedOn w:val="TableNormal"/>
    <w:rPr>
      <w:rFonts w:ascii="Calibri" w:eastAsia="Calibri" w:hAnsi="Calibri" w:cs="Calibri"/>
      <w:sz w:val="20"/>
      <w:szCs w:val="20"/>
    </w:rPr>
    <w:tblPr>
      <w:tblStyleRowBandSize w:val="1"/>
      <w:tblStyleColBandSize w:val="1"/>
    </w:tblPr>
  </w:style>
  <w:style w:type="table" w:customStyle="1" w:styleId="a1">
    <w:basedOn w:val="TableNormal"/>
    <w:rPr>
      <w:rFonts w:ascii="Calibri" w:eastAsia="Calibri" w:hAnsi="Calibri" w:cs="Calibri"/>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s://journal.ibrahimy.ac.id/index.php/JIMI"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lA0kNYUgCTr0y7ATMLQZpi+hpEg==">AMUW2mVleEbc6gRlrmf1GPekfO39Fkdp5RFkwmdeytLahofEKku59SZFLH0R+czGwo7NzrIabxFJ85WpMrbWraX5MLMZHAIaPH7yPtORMeAUjRVHbJq0529jgcUOkwoExWfgxMFVvDl/eZ/OsvvjDFInATcHNzqwXg==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2316</Words>
  <Characters>13207</Characters>
  <Application>Microsoft Office Word</Application>
  <DocSecurity>0</DocSecurity>
  <Lines>110</Lines>
  <Paragraphs>30</Paragraphs>
  <ScaleCrop>false</ScaleCrop>
  <Company/>
  <LinksUpToDate>false</LinksUpToDate>
  <CharactersWithSpaces>15493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Tatang</dc:creator>
  <cp:lastModifiedBy>.</cp:lastModifiedBy>
  <cp:revision>4</cp:revision>
  <dcterms:created xsi:type="dcterms:W3CDTF">2020-07-06T09:06:00Z</dcterms:created>
  <dcterms:modified xsi:type="dcterms:W3CDTF">2026-10-09T00:48:00Z</dcterms:modified>
</cp:coreProperties>
</file>