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A764B" w14:textId="77777777" w:rsidR="00BD3161" w:rsidRPr="00BD3161" w:rsidRDefault="00BD3161" w:rsidP="00BD3161">
      <w:pPr>
        <w:jc w:val="center"/>
        <w:rPr>
          <w:b/>
          <w:bCs/>
          <w:lang w:val="en-US"/>
        </w:rPr>
      </w:pPr>
      <w:r w:rsidRPr="00BD3161">
        <w:rPr>
          <w:b/>
          <w:bCs/>
          <w:lang w:val="en-US"/>
        </w:rPr>
        <w:t>Abstract</w:t>
      </w:r>
    </w:p>
    <w:p w14:paraId="316908CB" w14:textId="77777777" w:rsidR="00BD3161" w:rsidRPr="00BD3161" w:rsidRDefault="00BD3161" w:rsidP="00BD3161">
      <w:pPr>
        <w:jc w:val="both"/>
        <w:rPr>
          <w:lang w:val="en-US"/>
        </w:rPr>
      </w:pPr>
      <w:r w:rsidRPr="00BD3161">
        <w:rPr>
          <w:b/>
          <w:lang w:val="en-US"/>
        </w:rPr>
        <w:t>Introduction:</w:t>
      </w:r>
      <w:r w:rsidRPr="00BD3161">
        <w:rPr>
          <w:lang w:val="en-US"/>
        </w:rPr>
        <w:t xml:space="preserve"> Periodontal infection by </w:t>
      </w:r>
      <w:r w:rsidRPr="00BD3161">
        <w:rPr>
          <w:i/>
          <w:lang w:val="en-US"/>
        </w:rPr>
        <w:t>Porphyromonas gingivalis</w:t>
      </w:r>
      <w:r w:rsidRPr="00BD3161">
        <w:rPr>
          <w:lang w:val="en-US"/>
        </w:rPr>
        <w:t xml:space="preserve"> may contribute to systemic inflammation and cognitive-related </w:t>
      </w:r>
      <w:proofErr w:type="spellStart"/>
      <w:r w:rsidRPr="00BD3161">
        <w:rPr>
          <w:lang w:val="en-US"/>
        </w:rPr>
        <w:t>behavioural</w:t>
      </w:r>
      <w:proofErr w:type="spellEnd"/>
      <w:r w:rsidRPr="00BD3161">
        <w:rPr>
          <w:lang w:val="en-US"/>
        </w:rPr>
        <w:t xml:space="preserve"> impairment. This study evaluated the effect of hyperbaric oxygen therapy on spatial working memory in a </w:t>
      </w:r>
      <w:r w:rsidRPr="00BD3161">
        <w:rPr>
          <w:i/>
          <w:lang w:val="en-US"/>
        </w:rPr>
        <w:t>P. gingivalis</w:t>
      </w:r>
      <w:r w:rsidRPr="00BD3161">
        <w:rPr>
          <w:lang w:val="en-US"/>
        </w:rPr>
        <w:t>-induced periodontitis rat model.</w:t>
      </w:r>
    </w:p>
    <w:p w14:paraId="25831CA7" w14:textId="77777777" w:rsidR="00BD3161" w:rsidRPr="00BD3161" w:rsidRDefault="00BD3161" w:rsidP="00BD3161">
      <w:pPr>
        <w:jc w:val="both"/>
        <w:rPr>
          <w:lang w:val="en-US"/>
        </w:rPr>
      </w:pPr>
      <w:r w:rsidRPr="00BD3161">
        <w:rPr>
          <w:b/>
          <w:lang w:val="en-US"/>
        </w:rPr>
        <w:t>Methods:</w:t>
      </w:r>
      <w:r w:rsidRPr="00BD3161">
        <w:rPr>
          <w:lang w:val="en-US"/>
        </w:rPr>
        <w:t xml:space="preserve"> Twenty-two male Sprague-Dawley rats were assigned to control and treatment groups, with 11 rats in each group. Experimental periodontitis was induced by gingival injection of </w:t>
      </w:r>
      <w:r w:rsidRPr="00BD3161">
        <w:rPr>
          <w:i/>
          <w:lang w:val="en-US"/>
        </w:rPr>
        <w:t>P. gingivalis</w:t>
      </w:r>
      <w:r w:rsidRPr="00BD3161">
        <w:rPr>
          <w:lang w:val="en-US"/>
        </w:rPr>
        <w:t xml:space="preserve"> suspension at 1 × 10⁹ CFU/mL every two days for five weeks. After induction, the treatment group received hyperbaric oxygen therapy at 2.0 atmospheres absolute for 60 minutes per session, five times per week for four consecutive weeks. Spatial working memory was assessed using the Y-maze spontaneous alternation test at baseline, week 5 and week 9. Data were </w:t>
      </w:r>
      <w:proofErr w:type="spellStart"/>
      <w:r w:rsidRPr="00BD3161">
        <w:rPr>
          <w:lang w:val="en-US"/>
        </w:rPr>
        <w:t>analysed</w:t>
      </w:r>
      <w:proofErr w:type="spellEnd"/>
      <w:r w:rsidRPr="00BD3161">
        <w:rPr>
          <w:lang w:val="en-US"/>
        </w:rPr>
        <w:t xml:space="preserve"> using repeated-measures analysis of variance, paired t-test, Friedman test and Wilcoxon signed-rank test.</w:t>
      </w:r>
    </w:p>
    <w:p w14:paraId="31EF0265" w14:textId="77777777" w:rsidR="00BD3161" w:rsidRPr="00BD3161" w:rsidRDefault="00BD3161" w:rsidP="00BD3161">
      <w:pPr>
        <w:jc w:val="both"/>
        <w:rPr>
          <w:lang w:val="en-US"/>
        </w:rPr>
      </w:pPr>
      <w:r w:rsidRPr="00BD3161">
        <w:rPr>
          <w:b/>
          <w:lang w:val="en-US"/>
        </w:rPr>
        <w:t>Results:</w:t>
      </w:r>
      <w:r w:rsidRPr="00BD3161">
        <w:rPr>
          <w:lang w:val="en-US"/>
        </w:rPr>
        <w:t xml:space="preserve"> In the treatment group, spontaneous alternation decreased from 68.02 ± 1.67 at baseline to 32.01 ± 24.71 at week 5 and increased to 52.09 ± 14.03 at week 9. The control group showed no significant change over time.</w:t>
      </w:r>
    </w:p>
    <w:p w14:paraId="393B9A5C" w14:textId="77777777" w:rsidR="00BD3161" w:rsidRPr="00BD3161" w:rsidRDefault="00BD3161" w:rsidP="00BD3161">
      <w:pPr>
        <w:jc w:val="both"/>
        <w:rPr>
          <w:lang w:val="en-US"/>
        </w:rPr>
      </w:pPr>
      <w:r w:rsidRPr="00BD3161">
        <w:rPr>
          <w:b/>
          <w:lang w:val="en-US"/>
        </w:rPr>
        <w:t>Conclusion:</w:t>
      </w:r>
      <w:r w:rsidRPr="00BD3161">
        <w:rPr>
          <w:lang w:val="en-US"/>
        </w:rPr>
        <w:t xml:space="preserve"> </w:t>
      </w:r>
      <w:r w:rsidRPr="00BD3161">
        <w:rPr>
          <w:i/>
          <w:lang w:val="en-US"/>
        </w:rPr>
        <w:t>P. gingivalis</w:t>
      </w:r>
      <w:r w:rsidRPr="00BD3161">
        <w:rPr>
          <w:lang w:val="en-US"/>
        </w:rPr>
        <w:t>-induced periodontitis was associated with impaired spatial working memory, whereas hyperbaric oxygen therapy was associated with partial improvement in Y-maze performance.</w:t>
      </w:r>
    </w:p>
    <w:p w14:paraId="0B34AAC9" w14:textId="77777777" w:rsidR="00F150B2" w:rsidRDefault="00F150B2" w:rsidP="00BD3161">
      <w:pPr>
        <w:jc w:val="both"/>
      </w:pPr>
    </w:p>
    <w:sectPr w:rsidR="00F150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161"/>
    <w:rsid w:val="00000F1E"/>
    <w:rsid w:val="003E55EA"/>
    <w:rsid w:val="004C5FDF"/>
    <w:rsid w:val="00B515E0"/>
    <w:rsid w:val="00BD3161"/>
    <w:rsid w:val="00F150B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10A30"/>
  <w15:chartTrackingRefBased/>
  <w15:docId w15:val="{ED93E306-149C-4C69-8DAE-1CC349028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31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31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31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31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31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31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1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1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1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1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31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31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31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31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31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1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1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161"/>
    <w:rPr>
      <w:rFonts w:eastAsiaTheme="majorEastAsia" w:cstheme="majorBidi"/>
      <w:color w:val="272727" w:themeColor="text1" w:themeTint="D8"/>
    </w:rPr>
  </w:style>
  <w:style w:type="paragraph" w:styleId="Title">
    <w:name w:val="Title"/>
    <w:basedOn w:val="Normal"/>
    <w:next w:val="Normal"/>
    <w:link w:val="TitleChar"/>
    <w:uiPriority w:val="10"/>
    <w:qFormat/>
    <w:rsid w:val="00BD31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1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1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1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161"/>
    <w:pPr>
      <w:spacing w:before="160"/>
      <w:jc w:val="center"/>
    </w:pPr>
    <w:rPr>
      <w:i/>
      <w:iCs/>
      <w:color w:val="404040" w:themeColor="text1" w:themeTint="BF"/>
    </w:rPr>
  </w:style>
  <w:style w:type="character" w:customStyle="1" w:styleId="QuoteChar">
    <w:name w:val="Quote Char"/>
    <w:basedOn w:val="DefaultParagraphFont"/>
    <w:link w:val="Quote"/>
    <w:uiPriority w:val="29"/>
    <w:rsid w:val="00BD3161"/>
    <w:rPr>
      <w:i/>
      <w:iCs/>
      <w:color w:val="404040" w:themeColor="text1" w:themeTint="BF"/>
    </w:rPr>
  </w:style>
  <w:style w:type="paragraph" w:styleId="ListParagraph">
    <w:name w:val="List Paragraph"/>
    <w:basedOn w:val="Normal"/>
    <w:uiPriority w:val="34"/>
    <w:qFormat/>
    <w:rsid w:val="00BD3161"/>
    <w:pPr>
      <w:ind w:left="720"/>
      <w:contextualSpacing/>
    </w:pPr>
  </w:style>
  <w:style w:type="character" w:styleId="IntenseEmphasis">
    <w:name w:val="Intense Emphasis"/>
    <w:basedOn w:val="DefaultParagraphFont"/>
    <w:uiPriority w:val="21"/>
    <w:qFormat/>
    <w:rsid w:val="00BD3161"/>
    <w:rPr>
      <w:i/>
      <w:iCs/>
      <w:color w:val="2F5496" w:themeColor="accent1" w:themeShade="BF"/>
    </w:rPr>
  </w:style>
  <w:style w:type="paragraph" w:styleId="IntenseQuote">
    <w:name w:val="Intense Quote"/>
    <w:basedOn w:val="Normal"/>
    <w:next w:val="Normal"/>
    <w:link w:val="IntenseQuoteChar"/>
    <w:uiPriority w:val="30"/>
    <w:qFormat/>
    <w:rsid w:val="00BD31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3161"/>
    <w:rPr>
      <w:i/>
      <w:iCs/>
      <w:color w:val="2F5496" w:themeColor="accent1" w:themeShade="BF"/>
    </w:rPr>
  </w:style>
  <w:style w:type="character" w:styleId="IntenseReference">
    <w:name w:val="Intense Reference"/>
    <w:basedOn w:val="DefaultParagraphFont"/>
    <w:uiPriority w:val="32"/>
    <w:qFormat/>
    <w:rsid w:val="00BD31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208</Words>
  <Characters>1186</Characters>
  <Application>Microsoft Office Word</Application>
  <DocSecurity>0</DocSecurity>
  <Lines>9</Lines>
  <Paragraphs>2</Paragraphs>
  <ScaleCrop>false</ScaleCrop>
  <Company/>
  <LinksUpToDate>false</LinksUpToDate>
  <CharactersWithSpaces>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cp:lastModifiedBy>
  <cp:revision>1</cp:revision>
  <dcterms:created xsi:type="dcterms:W3CDTF">2026-05-26T01:04:00Z</dcterms:created>
  <dcterms:modified xsi:type="dcterms:W3CDTF">2026-05-26T01:05:00Z</dcterms:modified>
</cp:coreProperties>
</file>