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760A5" w14:textId="77777777" w:rsidR="00AD65CF" w:rsidRDefault="005259E7">
      <w:pPr>
        <w:pStyle w:val="Heading2"/>
        <w:rPr>
          <w:b w:val="0"/>
          <w:i/>
        </w:rPr>
      </w:pPr>
      <w:bookmarkStart w:id="0" w:name="_Toc224160629"/>
      <w:r>
        <w:t>KATA PENGANTAR</w:t>
      </w:r>
      <w:bookmarkEnd w:id="0"/>
    </w:p>
    <w:p w14:paraId="79E396C5" w14:textId="77777777" w:rsidR="00AD65CF" w:rsidRDefault="005259E7">
      <w:r>
        <w:t>P</w:t>
      </w:r>
      <w:r>
        <w:t xml:space="preserve">uji syukur kami panjatkan ke hadirat Tuhan Yang Maha Esa, karena atas rahmat dan karunia-Nya, penyusunan "Modul Ajar: Panduan Praktis Irigasi Telinga" ini dapat diselesaikan dengan baik. Modul ini disusun sebagai respons terhadap </w:t>
      </w:r>
      <w:r>
        <w:t>kebutuhan akan panduan yang komprehensif, aplikatif, dan berbasis bukti (</w:t>
      </w:r>
      <w:r>
        <w:rPr>
          <w:i/>
        </w:rPr>
        <w:t>evidence-based</w:t>
      </w:r>
      <w:r>
        <w:t>) bagi mahasiswa kedokteran dan para praktisi di fasilitas kesehatan tingkat pertama.</w:t>
      </w:r>
    </w:p>
    <w:p w14:paraId="2B1BF516" w14:textId="77777777" w:rsidR="00AD65CF" w:rsidRDefault="005259E7" w:rsidP="009577F9">
      <w:pPr>
        <w:spacing w:line="264" w:lineRule="auto"/>
      </w:pPr>
      <w:r>
        <w:t>Penatalaksanaan impaksi serumen merupakan salah satu keterampilan klinis yang palin</w:t>
      </w:r>
      <w:r>
        <w:t>g sering dilakukan dalam praktik sehari-hari. Meskipun terlihat sederhana, prosedur irigasi telinga menuntut pemahaman yang mendalam mengenai anatomi, fisiologi, prinsip keselamatan pasien, dan penalaran klinis yang matang. Kesalahan dalam teknik atau peng</w:t>
      </w:r>
      <w:r>
        <w:t>ambilan keputusan dapat berakibat pada ketidaknyamanan pasien hingga komplikasi yang serius. Oleh karena itu, penguasaan tuntas terhadap prosedur ini, sesuai amanat Standar Kompetensi Dokter Indonesia (SKDI), adalah sebuah keniscayaan.</w:t>
      </w:r>
    </w:p>
    <w:p w14:paraId="6A9607A9" w14:textId="77777777" w:rsidR="00AD65CF" w:rsidRDefault="005259E7">
      <w:r>
        <w:t xml:space="preserve">Modul ini dirancang </w:t>
      </w:r>
      <w:r>
        <w:t xml:space="preserve">dengan pendekatan </w:t>
      </w:r>
      <w:r>
        <w:rPr>
          <w:i/>
        </w:rPr>
        <w:t>Outcome-Based Education</w:t>
      </w:r>
      <w:r>
        <w:t xml:space="preserve"> (OBE), yang memfokuskan pembelajaran pada pencapaian kompetensi yang jelas dan terukur. Materi disajikan secara sistematis, dimulai dari landasan teoretis yang kokoh (Bab 1), pengenalan alat yang detail (Bab 2), pe</w:t>
      </w:r>
      <w:r>
        <w:t>rsiapan yang metodis (Bab 3), hingga panduan eksekusi langkah demi langkah yang presisi (Bab 4). Setiap bab dilengkapi dengan tujuan pembelajaran, pengantar, ilustrasi, serta tugas laporan yang dirancang untuk merangsang analisis dan pemecahan masalah klin</w:t>
      </w:r>
      <w:r>
        <w:t>is.</w:t>
      </w:r>
    </w:p>
    <w:p w14:paraId="18B0C0DA" w14:textId="77777777" w:rsidR="00AD65CF" w:rsidRDefault="005259E7">
      <w:r>
        <w:t>Kami berharap modul ini tidak hanya menjadi buku panduan untuk dipelajari, tetapi juga menjadi referensi yang dapat diandalkan dalam praktik klinis. Semoga modul ini dapat berkontribusi dalam membentuk generasi dokter yang tidak hanya terampil secara t</w:t>
      </w:r>
      <w:r>
        <w:t xml:space="preserve">eknis, tetapi juga </w:t>
      </w:r>
      <w:r>
        <w:lastRenderedPageBreak/>
        <w:t>profesional, teliti, dan senantiasa mengutamakan keselamatan dan kenyamanan pasien dalam setiap tindakan yang dilakukan.</w:t>
      </w:r>
    </w:p>
    <w:p w14:paraId="4FE33898" w14:textId="77777777" w:rsidR="00AD65CF" w:rsidRDefault="005259E7">
      <w:r>
        <w:t>Tentu, modul ini masih jauh dari kesempurnaan. Oleh karena itu, kritik dan saran yang membangun dari para pembaca sa</w:t>
      </w:r>
      <w:r>
        <w:t>ngat kami harapkan untuk perbaikan di masa mendatang. Selamat belajar dan semoga bermanfaat.</w:t>
      </w:r>
    </w:p>
    <w:p w14:paraId="5AFF1168" w14:textId="77777777" w:rsidR="00AD65CF" w:rsidRPr="009577F9" w:rsidRDefault="005259E7">
      <w:pPr>
        <w:rPr>
          <w:b/>
          <w:bCs/>
        </w:rPr>
      </w:pPr>
      <w:r w:rsidRPr="009577F9">
        <w:rPr>
          <w:b/>
          <w:bCs/>
        </w:rPr>
        <w:t>Hormat kami,</w:t>
      </w:r>
    </w:p>
    <w:p w14:paraId="064BBC18" w14:textId="645D10F0" w:rsidR="009577F9" w:rsidRDefault="005259E7">
      <w:pPr>
        <w:rPr>
          <w:b/>
          <w:bCs/>
        </w:rPr>
      </w:pPr>
      <w:r w:rsidRPr="009577F9">
        <w:rPr>
          <w:b/>
          <w:bCs/>
        </w:rPr>
        <w:t>Penyusun</w:t>
      </w:r>
    </w:p>
    <w:p w14:paraId="615FB1BC" w14:textId="77777777" w:rsidR="009577F9" w:rsidRDefault="009577F9">
      <w:pPr>
        <w:spacing w:line="240" w:lineRule="auto"/>
        <w:jc w:val="left"/>
        <w:rPr>
          <w:b/>
          <w:bCs/>
        </w:rPr>
      </w:pPr>
      <w:r>
        <w:rPr>
          <w:b/>
          <w:bCs/>
        </w:rPr>
        <w:br w:type="page"/>
      </w:r>
    </w:p>
    <w:p w14:paraId="0BB2C5DB" w14:textId="2BE0D2AB" w:rsidR="00AD65CF" w:rsidRDefault="00A06867" w:rsidP="00A06867">
      <w:pPr>
        <w:pStyle w:val="Heading2"/>
      </w:pPr>
      <w:bookmarkStart w:id="1" w:name="_Toc224160630"/>
      <w:r>
        <w:lastRenderedPageBreak/>
        <w:t>DAFTAR ISI</w:t>
      </w:r>
      <w:bookmarkEnd w:id="1"/>
    </w:p>
    <w:p w14:paraId="6AFEA9CF" w14:textId="46C5532C" w:rsidR="00A06867" w:rsidRDefault="00A06867" w:rsidP="00A06867"/>
    <w:p w14:paraId="2045F2D3" w14:textId="1FB90A9C" w:rsidR="00A06867" w:rsidRDefault="00A06867">
      <w:pPr>
        <w:pStyle w:val="TOC2"/>
        <w:tabs>
          <w:tab w:val="right" w:leader="dot" w:pos="6680"/>
        </w:tabs>
        <w:rPr>
          <w:noProof/>
        </w:rPr>
      </w:pPr>
      <w:r>
        <w:fldChar w:fldCharType="begin"/>
      </w:r>
      <w:r>
        <w:instrText xml:space="preserve"> TOC \o "1-3" \h \z \u </w:instrText>
      </w:r>
      <w:r>
        <w:fldChar w:fldCharType="separate"/>
      </w:r>
      <w:hyperlink w:anchor="_Toc224160629" w:history="1">
        <w:r w:rsidRPr="00C227F7">
          <w:rPr>
            <w:rStyle w:val="Hyperlink"/>
            <w:noProof/>
          </w:rPr>
          <w:t>KATA PENGANTAR</w:t>
        </w:r>
        <w:r>
          <w:rPr>
            <w:noProof/>
            <w:webHidden/>
          </w:rPr>
          <w:tab/>
        </w:r>
        <w:r>
          <w:rPr>
            <w:noProof/>
            <w:webHidden/>
          </w:rPr>
          <w:fldChar w:fldCharType="begin"/>
        </w:r>
        <w:r>
          <w:rPr>
            <w:noProof/>
            <w:webHidden/>
          </w:rPr>
          <w:instrText xml:space="preserve"> PAGEREF _Toc224160629 \h </w:instrText>
        </w:r>
        <w:r>
          <w:rPr>
            <w:noProof/>
            <w:webHidden/>
          </w:rPr>
        </w:r>
        <w:r>
          <w:rPr>
            <w:noProof/>
            <w:webHidden/>
          </w:rPr>
          <w:fldChar w:fldCharType="separate"/>
        </w:r>
        <w:r>
          <w:rPr>
            <w:noProof/>
            <w:webHidden/>
          </w:rPr>
          <w:t>1</w:t>
        </w:r>
        <w:r>
          <w:rPr>
            <w:noProof/>
            <w:webHidden/>
          </w:rPr>
          <w:fldChar w:fldCharType="end"/>
        </w:r>
      </w:hyperlink>
    </w:p>
    <w:p w14:paraId="36814EC9" w14:textId="6D395A6D" w:rsidR="00A06867" w:rsidRDefault="00A06867">
      <w:pPr>
        <w:pStyle w:val="TOC2"/>
        <w:tabs>
          <w:tab w:val="right" w:leader="dot" w:pos="6680"/>
        </w:tabs>
        <w:rPr>
          <w:noProof/>
        </w:rPr>
      </w:pPr>
      <w:hyperlink w:anchor="_Toc224160630" w:history="1">
        <w:r w:rsidRPr="00C227F7">
          <w:rPr>
            <w:rStyle w:val="Hyperlink"/>
            <w:noProof/>
          </w:rPr>
          <w:t>DAFTAR ISI</w:t>
        </w:r>
        <w:r>
          <w:rPr>
            <w:noProof/>
            <w:webHidden/>
          </w:rPr>
          <w:tab/>
        </w:r>
        <w:r>
          <w:rPr>
            <w:noProof/>
            <w:webHidden/>
          </w:rPr>
          <w:fldChar w:fldCharType="begin"/>
        </w:r>
        <w:r>
          <w:rPr>
            <w:noProof/>
            <w:webHidden/>
          </w:rPr>
          <w:instrText xml:space="preserve"> PAGEREF _Toc224160630 \h </w:instrText>
        </w:r>
        <w:r>
          <w:rPr>
            <w:noProof/>
            <w:webHidden/>
          </w:rPr>
        </w:r>
        <w:r>
          <w:rPr>
            <w:noProof/>
            <w:webHidden/>
          </w:rPr>
          <w:fldChar w:fldCharType="separate"/>
        </w:r>
        <w:r>
          <w:rPr>
            <w:noProof/>
            <w:webHidden/>
          </w:rPr>
          <w:t>3</w:t>
        </w:r>
        <w:r>
          <w:rPr>
            <w:noProof/>
            <w:webHidden/>
          </w:rPr>
          <w:fldChar w:fldCharType="end"/>
        </w:r>
      </w:hyperlink>
    </w:p>
    <w:p w14:paraId="19B84F76" w14:textId="6625E463" w:rsidR="00A06867" w:rsidRDefault="00A06867">
      <w:pPr>
        <w:pStyle w:val="TOC2"/>
        <w:tabs>
          <w:tab w:val="right" w:leader="dot" w:pos="6680"/>
        </w:tabs>
        <w:rPr>
          <w:noProof/>
        </w:rPr>
      </w:pPr>
      <w:hyperlink w:anchor="_Toc224160631" w:history="1">
        <w:r w:rsidRPr="00C227F7">
          <w:rPr>
            <w:rStyle w:val="Hyperlink"/>
            <w:noProof/>
          </w:rPr>
          <w:t>BAB 1</w:t>
        </w:r>
        <w:r>
          <w:rPr>
            <w:noProof/>
            <w:webHidden/>
          </w:rPr>
          <w:tab/>
        </w:r>
        <w:r>
          <w:rPr>
            <w:noProof/>
            <w:webHidden/>
          </w:rPr>
          <w:fldChar w:fldCharType="begin"/>
        </w:r>
        <w:r>
          <w:rPr>
            <w:noProof/>
            <w:webHidden/>
          </w:rPr>
          <w:instrText xml:space="preserve"> PAGEREF _Toc224160631 \h </w:instrText>
        </w:r>
        <w:r>
          <w:rPr>
            <w:noProof/>
            <w:webHidden/>
          </w:rPr>
        </w:r>
        <w:r>
          <w:rPr>
            <w:noProof/>
            <w:webHidden/>
          </w:rPr>
          <w:fldChar w:fldCharType="separate"/>
        </w:r>
        <w:r>
          <w:rPr>
            <w:noProof/>
            <w:webHidden/>
          </w:rPr>
          <w:t>5</w:t>
        </w:r>
        <w:r>
          <w:rPr>
            <w:noProof/>
            <w:webHidden/>
          </w:rPr>
          <w:fldChar w:fldCharType="end"/>
        </w:r>
      </w:hyperlink>
    </w:p>
    <w:p w14:paraId="4ECD1E8F" w14:textId="416E6C24" w:rsidR="00A06867" w:rsidRDefault="00A06867">
      <w:pPr>
        <w:pStyle w:val="TOC2"/>
        <w:tabs>
          <w:tab w:val="right" w:leader="dot" w:pos="6680"/>
        </w:tabs>
        <w:rPr>
          <w:noProof/>
        </w:rPr>
      </w:pPr>
      <w:hyperlink w:anchor="_Toc224160632" w:history="1">
        <w:r w:rsidRPr="00C227F7">
          <w:rPr>
            <w:rStyle w:val="Hyperlink"/>
            <w:noProof/>
          </w:rPr>
          <w:t>PENDAHULUAN</w:t>
        </w:r>
        <w:r>
          <w:rPr>
            <w:noProof/>
            <w:webHidden/>
          </w:rPr>
          <w:tab/>
        </w:r>
        <w:r>
          <w:rPr>
            <w:noProof/>
            <w:webHidden/>
          </w:rPr>
          <w:fldChar w:fldCharType="begin"/>
        </w:r>
        <w:r>
          <w:rPr>
            <w:noProof/>
            <w:webHidden/>
          </w:rPr>
          <w:instrText xml:space="preserve"> PAGEREF _Toc224160632 \h </w:instrText>
        </w:r>
        <w:r>
          <w:rPr>
            <w:noProof/>
            <w:webHidden/>
          </w:rPr>
        </w:r>
        <w:r>
          <w:rPr>
            <w:noProof/>
            <w:webHidden/>
          </w:rPr>
          <w:fldChar w:fldCharType="separate"/>
        </w:r>
        <w:r>
          <w:rPr>
            <w:noProof/>
            <w:webHidden/>
          </w:rPr>
          <w:t>5</w:t>
        </w:r>
        <w:r>
          <w:rPr>
            <w:noProof/>
            <w:webHidden/>
          </w:rPr>
          <w:fldChar w:fldCharType="end"/>
        </w:r>
      </w:hyperlink>
    </w:p>
    <w:p w14:paraId="2E1A32BC" w14:textId="3DDA390D" w:rsidR="00A06867" w:rsidRDefault="00A06867">
      <w:pPr>
        <w:pStyle w:val="TOC3"/>
        <w:tabs>
          <w:tab w:val="right" w:leader="dot" w:pos="6680"/>
        </w:tabs>
        <w:rPr>
          <w:noProof/>
        </w:rPr>
      </w:pPr>
      <w:hyperlink w:anchor="_Toc224160633" w:history="1">
        <w:r w:rsidRPr="00C227F7">
          <w:rPr>
            <w:rStyle w:val="Hyperlink"/>
            <w:noProof/>
          </w:rPr>
          <w:t>A. Latar Belakang dan Pentingnya Keterampilan Klinis</w:t>
        </w:r>
        <w:r>
          <w:rPr>
            <w:noProof/>
            <w:webHidden/>
          </w:rPr>
          <w:tab/>
        </w:r>
        <w:r>
          <w:rPr>
            <w:noProof/>
            <w:webHidden/>
          </w:rPr>
          <w:fldChar w:fldCharType="begin"/>
        </w:r>
        <w:r>
          <w:rPr>
            <w:noProof/>
            <w:webHidden/>
          </w:rPr>
          <w:instrText xml:space="preserve"> PAGEREF _Toc224160633 \h </w:instrText>
        </w:r>
        <w:r>
          <w:rPr>
            <w:noProof/>
            <w:webHidden/>
          </w:rPr>
        </w:r>
        <w:r>
          <w:rPr>
            <w:noProof/>
            <w:webHidden/>
          </w:rPr>
          <w:fldChar w:fldCharType="separate"/>
        </w:r>
        <w:r>
          <w:rPr>
            <w:noProof/>
            <w:webHidden/>
          </w:rPr>
          <w:t>6</w:t>
        </w:r>
        <w:r>
          <w:rPr>
            <w:noProof/>
            <w:webHidden/>
          </w:rPr>
          <w:fldChar w:fldCharType="end"/>
        </w:r>
      </w:hyperlink>
    </w:p>
    <w:p w14:paraId="3E192785" w14:textId="53D99302" w:rsidR="00A06867" w:rsidRDefault="00A06867">
      <w:pPr>
        <w:pStyle w:val="TOC3"/>
        <w:tabs>
          <w:tab w:val="right" w:leader="dot" w:pos="6680"/>
        </w:tabs>
        <w:rPr>
          <w:noProof/>
        </w:rPr>
      </w:pPr>
      <w:hyperlink w:anchor="_Toc224160634" w:history="1">
        <w:r w:rsidRPr="00C227F7">
          <w:rPr>
            <w:rStyle w:val="Hyperlink"/>
            <w:noProof/>
          </w:rPr>
          <w:t>B. Anatomi dan Fisiologi Telinga Luar</w:t>
        </w:r>
        <w:r>
          <w:rPr>
            <w:noProof/>
            <w:webHidden/>
          </w:rPr>
          <w:tab/>
        </w:r>
        <w:r>
          <w:rPr>
            <w:noProof/>
            <w:webHidden/>
          </w:rPr>
          <w:fldChar w:fldCharType="begin"/>
        </w:r>
        <w:r>
          <w:rPr>
            <w:noProof/>
            <w:webHidden/>
          </w:rPr>
          <w:instrText xml:space="preserve"> PAGEREF _Toc224160634 \h </w:instrText>
        </w:r>
        <w:r>
          <w:rPr>
            <w:noProof/>
            <w:webHidden/>
          </w:rPr>
        </w:r>
        <w:r>
          <w:rPr>
            <w:noProof/>
            <w:webHidden/>
          </w:rPr>
          <w:fldChar w:fldCharType="separate"/>
        </w:r>
        <w:r>
          <w:rPr>
            <w:noProof/>
            <w:webHidden/>
          </w:rPr>
          <w:t>11</w:t>
        </w:r>
        <w:r>
          <w:rPr>
            <w:noProof/>
            <w:webHidden/>
          </w:rPr>
          <w:fldChar w:fldCharType="end"/>
        </w:r>
      </w:hyperlink>
    </w:p>
    <w:p w14:paraId="660DEF42" w14:textId="2A1CD41E" w:rsidR="00A06867" w:rsidRDefault="00A06867">
      <w:pPr>
        <w:pStyle w:val="TOC3"/>
        <w:tabs>
          <w:tab w:val="right" w:leader="dot" w:pos="6680"/>
        </w:tabs>
        <w:rPr>
          <w:noProof/>
        </w:rPr>
      </w:pPr>
      <w:hyperlink w:anchor="_Toc224160635" w:history="1">
        <w:r w:rsidRPr="00C227F7">
          <w:rPr>
            <w:rStyle w:val="Hyperlink"/>
            <w:noProof/>
          </w:rPr>
          <w:t>C. Serumen Prop: Patofisiologi dan Gejala Klinis</w:t>
        </w:r>
        <w:r>
          <w:rPr>
            <w:noProof/>
            <w:webHidden/>
          </w:rPr>
          <w:tab/>
        </w:r>
        <w:r>
          <w:rPr>
            <w:noProof/>
            <w:webHidden/>
          </w:rPr>
          <w:fldChar w:fldCharType="begin"/>
        </w:r>
        <w:r>
          <w:rPr>
            <w:noProof/>
            <w:webHidden/>
          </w:rPr>
          <w:instrText xml:space="preserve"> PAGEREF _Toc224160635 \h </w:instrText>
        </w:r>
        <w:r>
          <w:rPr>
            <w:noProof/>
            <w:webHidden/>
          </w:rPr>
        </w:r>
        <w:r>
          <w:rPr>
            <w:noProof/>
            <w:webHidden/>
          </w:rPr>
          <w:fldChar w:fldCharType="separate"/>
        </w:r>
        <w:r>
          <w:rPr>
            <w:noProof/>
            <w:webHidden/>
          </w:rPr>
          <w:t>17</w:t>
        </w:r>
        <w:r>
          <w:rPr>
            <w:noProof/>
            <w:webHidden/>
          </w:rPr>
          <w:fldChar w:fldCharType="end"/>
        </w:r>
      </w:hyperlink>
    </w:p>
    <w:p w14:paraId="3FA09DEE" w14:textId="2C91589E" w:rsidR="00A06867" w:rsidRDefault="00A06867">
      <w:pPr>
        <w:pStyle w:val="TOC3"/>
        <w:tabs>
          <w:tab w:val="right" w:leader="dot" w:pos="6680"/>
        </w:tabs>
        <w:rPr>
          <w:noProof/>
        </w:rPr>
      </w:pPr>
      <w:hyperlink w:anchor="_Toc224160636" w:history="1">
        <w:r w:rsidRPr="00C227F7">
          <w:rPr>
            <w:rStyle w:val="Hyperlink"/>
            <w:noProof/>
          </w:rPr>
          <w:t>D. Irigasi Telinga sebagai Pilihan Terapi</w:t>
        </w:r>
        <w:r>
          <w:rPr>
            <w:noProof/>
            <w:webHidden/>
          </w:rPr>
          <w:tab/>
        </w:r>
        <w:r>
          <w:rPr>
            <w:noProof/>
            <w:webHidden/>
          </w:rPr>
          <w:fldChar w:fldCharType="begin"/>
        </w:r>
        <w:r>
          <w:rPr>
            <w:noProof/>
            <w:webHidden/>
          </w:rPr>
          <w:instrText xml:space="preserve"> PAGEREF _Toc224160636 \h </w:instrText>
        </w:r>
        <w:r>
          <w:rPr>
            <w:noProof/>
            <w:webHidden/>
          </w:rPr>
        </w:r>
        <w:r>
          <w:rPr>
            <w:noProof/>
            <w:webHidden/>
          </w:rPr>
          <w:fldChar w:fldCharType="separate"/>
        </w:r>
        <w:r>
          <w:rPr>
            <w:noProof/>
            <w:webHidden/>
          </w:rPr>
          <w:t>21</w:t>
        </w:r>
        <w:r>
          <w:rPr>
            <w:noProof/>
            <w:webHidden/>
          </w:rPr>
          <w:fldChar w:fldCharType="end"/>
        </w:r>
      </w:hyperlink>
    </w:p>
    <w:p w14:paraId="0FD77CF8" w14:textId="08DEBA81" w:rsidR="00A06867" w:rsidRDefault="00A06867">
      <w:pPr>
        <w:pStyle w:val="TOC2"/>
        <w:tabs>
          <w:tab w:val="right" w:leader="dot" w:pos="6680"/>
        </w:tabs>
        <w:rPr>
          <w:noProof/>
        </w:rPr>
      </w:pPr>
      <w:hyperlink w:anchor="_Toc224160637" w:history="1">
        <w:r w:rsidRPr="00C227F7">
          <w:rPr>
            <w:rStyle w:val="Hyperlink"/>
            <w:noProof/>
          </w:rPr>
          <w:t>BAB 2</w:t>
        </w:r>
        <w:r>
          <w:rPr>
            <w:noProof/>
            <w:webHidden/>
          </w:rPr>
          <w:tab/>
        </w:r>
        <w:r>
          <w:rPr>
            <w:noProof/>
            <w:webHidden/>
          </w:rPr>
          <w:fldChar w:fldCharType="begin"/>
        </w:r>
        <w:r>
          <w:rPr>
            <w:noProof/>
            <w:webHidden/>
          </w:rPr>
          <w:instrText xml:space="preserve"> PAGEREF _Toc224160637 \h </w:instrText>
        </w:r>
        <w:r>
          <w:rPr>
            <w:noProof/>
            <w:webHidden/>
          </w:rPr>
        </w:r>
        <w:r>
          <w:rPr>
            <w:noProof/>
            <w:webHidden/>
          </w:rPr>
          <w:fldChar w:fldCharType="separate"/>
        </w:r>
        <w:r>
          <w:rPr>
            <w:noProof/>
            <w:webHidden/>
          </w:rPr>
          <w:t>29</w:t>
        </w:r>
        <w:r>
          <w:rPr>
            <w:noProof/>
            <w:webHidden/>
          </w:rPr>
          <w:fldChar w:fldCharType="end"/>
        </w:r>
      </w:hyperlink>
    </w:p>
    <w:p w14:paraId="58E1F0D6" w14:textId="6FC4AD89" w:rsidR="00A06867" w:rsidRDefault="00A06867">
      <w:pPr>
        <w:pStyle w:val="TOC2"/>
        <w:tabs>
          <w:tab w:val="right" w:leader="dot" w:pos="6680"/>
        </w:tabs>
        <w:rPr>
          <w:noProof/>
        </w:rPr>
      </w:pPr>
      <w:hyperlink w:anchor="_Toc224160638" w:history="1">
        <w:r w:rsidRPr="00C227F7">
          <w:rPr>
            <w:rStyle w:val="Hyperlink"/>
            <w:noProof/>
          </w:rPr>
          <w:t>PERALATAN DAN PERLENGKAPAN</w:t>
        </w:r>
        <w:r>
          <w:rPr>
            <w:noProof/>
            <w:webHidden/>
          </w:rPr>
          <w:tab/>
        </w:r>
        <w:r>
          <w:rPr>
            <w:noProof/>
            <w:webHidden/>
          </w:rPr>
          <w:fldChar w:fldCharType="begin"/>
        </w:r>
        <w:r>
          <w:rPr>
            <w:noProof/>
            <w:webHidden/>
          </w:rPr>
          <w:instrText xml:space="preserve"> PAGEREF _Toc224160638 \h </w:instrText>
        </w:r>
        <w:r>
          <w:rPr>
            <w:noProof/>
            <w:webHidden/>
          </w:rPr>
        </w:r>
        <w:r>
          <w:rPr>
            <w:noProof/>
            <w:webHidden/>
          </w:rPr>
          <w:fldChar w:fldCharType="separate"/>
        </w:r>
        <w:r>
          <w:rPr>
            <w:noProof/>
            <w:webHidden/>
          </w:rPr>
          <w:t>29</w:t>
        </w:r>
        <w:r>
          <w:rPr>
            <w:noProof/>
            <w:webHidden/>
          </w:rPr>
          <w:fldChar w:fldCharType="end"/>
        </w:r>
      </w:hyperlink>
    </w:p>
    <w:p w14:paraId="6EE12B2A" w14:textId="50C93842" w:rsidR="00A06867" w:rsidRDefault="00A06867">
      <w:pPr>
        <w:pStyle w:val="TOC3"/>
        <w:tabs>
          <w:tab w:val="right" w:leader="dot" w:pos="6680"/>
        </w:tabs>
        <w:rPr>
          <w:noProof/>
        </w:rPr>
      </w:pPr>
      <w:hyperlink w:anchor="_Toc224160639" w:history="1">
        <w:r w:rsidRPr="00C227F7">
          <w:rPr>
            <w:rStyle w:val="Hyperlink"/>
            <w:noProof/>
          </w:rPr>
          <w:t>A. Peralatan Utama untuk Irigasi Telinga</w:t>
        </w:r>
        <w:r>
          <w:rPr>
            <w:noProof/>
            <w:webHidden/>
          </w:rPr>
          <w:tab/>
        </w:r>
        <w:r>
          <w:rPr>
            <w:noProof/>
            <w:webHidden/>
          </w:rPr>
          <w:fldChar w:fldCharType="begin"/>
        </w:r>
        <w:r>
          <w:rPr>
            <w:noProof/>
            <w:webHidden/>
          </w:rPr>
          <w:instrText xml:space="preserve"> PAGEREF _Toc224160639 \h </w:instrText>
        </w:r>
        <w:r>
          <w:rPr>
            <w:noProof/>
            <w:webHidden/>
          </w:rPr>
        </w:r>
        <w:r>
          <w:rPr>
            <w:noProof/>
            <w:webHidden/>
          </w:rPr>
          <w:fldChar w:fldCharType="separate"/>
        </w:r>
        <w:r>
          <w:rPr>
            <w:noProof/>
            <w:webHidden/>
          </w:rPr>
          <w:t>30</w:t>
        </w:r>
        <w:r>
          <w:rPr>
            <w:noProof/>
            <w:webHidden/>
          </w:rPr>
          <w:fldChar w:fldCharType="end"/>
        </w:r>
      </w:hyperlink>
    </w:p>
    <w:p w14:paraId="4F41D9E6" w14:textId="0D8A7760" w:rsidR="00A06867" w:rsidRDefault="00A06867">
      <w:pPr>
        <w:pStyle w:val="TOC3"/>
        <w:tabs>
          <w:tab w:val="right" w:leader="dot" w:pos="6680"/>
        </w:tabs>
        <w:rPr>
          <w:noProof/>
        </w:rPr>
      </w:pPr>
      <w:hyperlink w:anchor="_Toc224160640" w:history="1">
        <w:r w:rsidRPr="00C227F7">
          <w:rPr>
            <w:rStyle w:val="Hyperlink"/>
            <w:noProof/>
          </w:rPr>
          <w:t>B. Peralatan Pendukung dan Opsional</w:t>
        </w:r>
        <w:r>
          <w:rPr>
            <w:noProof/>
            <w:webHidden/>
          </w:rPr>
          <w:tab/>
        </w:r>
        <w:r>
          <w:rPr>
            <w:noProof/>
            <w:webHidden/>
          </w:rPr>
          <w:fldChar w:fldCharType="begin"/>
        </w:r>
        <w:r>
          <w:rPr>
            <w:noProof/>
            <w:webHidden/>
          </w:rPr>
          <w:instrText xml:space="preserve"> PAGEREF _Toc224160640 \h </w:instrText>
        </w:r>
        <w:r>
          <w:rPr>
            <w:noProof/>
            <w:webHidden/>
          </w:rPr>
        </w:r>
        <w:r>
          <w:rPr>
            <w:noProof/>
            <w:webHidden/>
          </w:rPr>
          <w:fldChar w:fldCharType="separate"/>
        </w:r>
        <w:r>
          <w:rPr>
            <w:noProof/>
            <w:webHidden/>
          </w:rPr>
          <w:t>35</w:t>
        </w:r>
        <w:r>
          <w:rPr>
            <w:noProof/>
            <w:webHidden/>
          </w:rPr>
          <w:fldChar w:fldCharType="end"/>
        </w:r>
      </w:hyperlink>
    </w:p>
    <w:p w14:paraId="2C513F45" w14:textId="302724C3" w:rsidR="00A06867" w:rsidRDefault="00A06867">
      <w:pPr>
        <w:pStyle w:val="TOC3"/>
        <w:tabs>
          <w:tab w:val="right" w:leader="dot" w:pos="6680"/>
        </w:tabs>
        <w:rPr>
          <w:noProof/>
        </w:rPr>
      </w:pPr>
      <w:hyperlink w:anchor="_Toc224160641" w:history="1">
        <w:r w:rsidRPr="00C227F7">
          <w:rPr>
            <w:rStyle w:val="Hyperlink"/>
            <w:noProof/>
          </w:rPr>
          <w:t>C. Otoskop: Jenis, Komponen, dan Cara Penggunaan</w:t>
        </w:r>
        <w:r>
          <w:rPr>
            <w:noProof/>
            <w:webHidden/>
          </w:rPr>
          <w:tab/>
        </w:r>
        <w:r>
          <w:rPr>
            <w:noProof/>
            <w:webHidden/>
          </w:rPr>
          <w:fldChar w:fldCharType="begin"/>
        </w:r>
        <w:r>
          <w:rPr>
            <w:noProof/>
            <w:webHidden/>
          </w:rPr>
          <w:instrText xml:space="preserve"> PAGEREF _Toc224160641 \h </w:instrText>
        </w:r>
        <w:r>
          <w:rPr>
            <w:noProof/>
            <w:webHidden/>
          </w:rPr>
        </w:r>
        <w:r>
          <w:rPr>
            <w:noProof/>
            <w:webHidden/>
          </w:rPr>
          <w:fldChar w:fldCharType="separate"/>
        </w:r>
        <w:r>
          <w:rPr>
            <w:noProof/>
            <w:webHidden/>
          </w:rPr>
          <w:t>39</w:t>
        </w:r>
        <w:r>
          <w:rPr>
            <w:noProof/>
            <w:webHidden/>
          </w:rPr>
          <w:fldChar w:fldCharType="end"/>
        </w:r>
      </w:hyperlink>
    </w:p>
    <w:p w14:paraId="43F5176D" w14:textId="144C71DB" w:rsidR="00A06867" w:rsidRDefault="00A06867">
      <w:pPr>
        <w:pStyle w:val="TOC3"/>
        <w:tabs>
          <w:tab w:val="right" w:leader="dot" w:pos="6680"/>
        </w:tabs>
        <w:rPr>
          <w:noProof/>
        </w:rPr>
      </w:pPr>
      <w:hyperlink w:anchor="_Toc224160642" w:history="1">
        <w:r w:rsidRPr="00C227F7">
          <w:rPr>
            <w:rStyle w:val="Hyperlink"/>
            <w:noProof/>
          </w:rPr>
          <w:t>D. Lampu Kepala</w:t>
        </w:r>
        <w:r>
          <w:rPr>
            <w:noProof/>
            <w:webHidden/>
          </w:rPr>
          <w:tab/>
        </w:r>
        <w:r>
          <w:rPr>
            <w:noProof/>
            <w:webHidden/>
          </w:rPr>
          <w:fldChar w:fldCharType="begin"/>
        </w:r>
        <w:r>
          <w:rPr>
            <w:noProof/>
            <w:webHidden/>
          </w:rPr>
          <w:instrText xml:space="preserve"> PAGEREF _Toc224160642 \h </w:instrText>
        </w:r>
        <w:r>
          <w:rPr>
            <w:noProof/>
            <w:webHidden/>
          </w:rPr>
        </w:r>
        <w:r>
          <w:rPr>
            <w:noProof/>
            <w:webHidden/>
          </w:rPr>
          <w:fldChar w:fldCharType="separate"/>
        </w:r>
        <w:r>
          <w:rPr>
            <w:noProof/>
            <w:webHidden/>
          </w:rPr>
          <w:t>43</w:t>
        </w:r>
        <w:r>
          <w:rPr>
            <w:noProof/>
            <w:webHidden/>
          </w:rPr>
          <w:fldChar w:fldCharType="end"/>
        </w:r>
      </w:hyperlink>
    </w:p>
    <w:p w14:paraId="2C9096E0" w14:textId="0E8A4B33" w:rsidR="00A06867" w:rsidRDefault="00A06867">
      <w:pPr>
        <w:pStyle w:val="TOC2"/>
        <w:tabs>
          <w:tab w:val="right" w:leader="dot" w:pos="6680"/>
        </w:tabs>
        <w:rPr>
          <w:noProof/>
        </w:rPr>
      </w:pPr>
      <w:hyperlink w:anchor="_Toc224160643" w:history="1">
        <w:r w:rsidRPr="00C227F7">
          <w:rPr>
            <w:rStyle w:val="Hyperlink"/>
            <w:noProof/>
          </w:rPr>
          <w:t>BAB 3</w:t>
        </w:r>
        <w:r>
          <w:rPr>
            <w:noProof/>
            <w:webHidden/>
          </w:rPr>
          <w:tab/>
        </w:r>
        <w:r>
          <w:rPr>
            <w:noProof/>
            <w:webHidden/>
          </w:rPr>
          <w:fldChar w:fldCharType="begin"/>
        </w:r>
        <w:r>
          <w:rPr>
            <w:noProof/>
            <w:webHidden/>
          </w:rPr>
          <w:instrText xml:space="preserve"> PAGEREF _Toc224160643 \h </w:instrText>
        </w:r>
        <w:r>
          <w:rPr>
            <w:noProof/>
            <w:webHidden/>
          </w:rPr>
        </w:r>
        <w:r>
          <w:rPr>
            <w:noProof/>
            <w:webHidden/>
          </w:rPr>
          <w:fldChar w:fldCharType="separate"/>
        </w:r>
        <w:r>
          <w:rPr>
            <w:noProof/>
            <w:webHidden/>
          </w:rPr>
          <w:t>49</w:t>
        </w:r>
        <w:r>
          <w:rPr>
            <w:noProof/>
            <w:webHidden/>
          </w:rPr>
          <w:fldChar w:fldCharType="end"/>
        </w:r>
      </w:hyperlink>
    </w:p>
    <w:p w14:paraId="41F8E6E4" w14:textId="535BB7CD" w:rsidR="00A06867" w:rsidRDefault="00A06867">
      <w:pPr>
        <w:pStyle w:val="TOC2"/>
        <w:tabs>
          <w:tab w:val="right" w:leader="dot" w:pos="6680"/>
        </w:tabs>
        <w:rPr>
          <w:noProof/>
        </w:rPr>
      </w:pPr>
      <w:hyperlink w:anchor="_Toc224160644" w:history="1">
        <w:r w:rsidRPr="00C227F7">
          <w:rPr>
            <w:rStyle w:val="Hyperlink"/>
            <w:noProof/>
          </w:rPr>
          <w:t>PERSIAPAN TINDAKAN IRIGASI TELINGA</w:t>
        </w:r>
        <w:r>
          <w:rPr>
            <w:noProof/>
            <w:webHidden/>
          </w:rPr>
          <w:tab/>
        </w:r>
        <w:r>
          <w:rPr>
            <w:noProof/>
            <w:webHidden/>
          </w:rPr>
          <w:fldChar w:fldCharType="begin"/>
        </w:r>
        <w:r>
          <w:rPr>
            <w:noProof/>
            <w:webHidden/>
          </w:rPr>
          <w:instrText xml:space="preserve"> PAGEREF _Toc224160644 \h </w:instrText>
        </w:r>
        <w:r>
          <w:rPr>
            <w:noProof/>
            <w:webHidden/>
          </w:rPr>
        </w:r>
        <w:r>
          <w:rPr>
            <w:noProof/>
            <w:webHidden/>
          </w:rPr>
          <w:fldChar w:fldCharType="separate"/>
        </w:r>
        <w:r>
          <w:rPr>
            <w:noProof/>
            <w:webHidden/>
          </w:rPr>
          <w:t>49</w:t>
        </w:r>
        <w:r>
          <w:rPr>
            <w:noProof/>
            <w:webHidden/>
          </w:rPr>
          <w:fldChar w:fldCharType="end"/>
        </w:r>
      </w:hyperlink>
    </w:p>
    <w:p w14:paraId="04BE98AA" w14:textId="30BA9535" w:rsidR="00A06867" w:rsidRDefault="00A06867">
      <w:pPr>
        <w:pStyle w:val="TOC3"/>
        <w:tabs>
          <w:tab w:val="right" w:leader="dot" w:pos="6680"/>
        </w:tabs>
        <w:rPr>
          <w:noProof/>
        </w:rPr>
      </w:pPr>
      <w:hyperlink w:anchor="_Toc224160645" w:history="1">
        <w:r w:rsidRPr="00C227F7">
          <w:rPr>
            <w:rStyle w:val="Hyperlink"/>
            <w:noProof/>
          </w:rPr>
          <w:t>A. Persiapan Lingkungan dan Pasien</w:t>
        </w:r>
        <w:r>
          <w:rPr>
            <w:noProof/>
            <w:webHidden/>
          </w:rPr>
          <w:tab/>
        </w:r>
        <w:r>
          <w:rPr>
            <w:noProof/>
            <w:webHidden/>
          </w:rPr>
          <w:fldChar w:fldCharType="begin"/>
        </w:r>
        <w:r>
          <w:rPr>
            <w:noProof/>
            <w:webHidden/>
          </w:rPr>
          <w:instrText xml:space="preserve"> PAGEREF _Toc224160645 \h </w:instrText>
        </w:r>
        <w:r>
          <w:rPr>
            <w:noProof/>
            <w:webHidden/>
          </w:rPr>
        </w:r>
        <w:r>
          <w:rPr>
            <w:noProof/>
            <w:webHidden/>
          </w:rPr>
          <w:fldChar w:fldCharType="separate"/>
        </w:r>
        <w:r>
          <w:rPr>
            <w:noProof/>
            <w:webHidden/>
          </w:rPr>
          <w:t>51</w:t>
        </w:r>
        <w:r>
          <w:rPr>
            <w:noProof/>
            <w:webHidden/>
          </w:rPr>
          <w:fldChar w:fldCharType="end"/>
        </w:r>
      </w:hyperlink>
    </w:p>
    <w:p w14:paraId="1EF37173" w14:textId="2A33A726" w:rsidR="00A06867" w:rsidRDefault="00A06867">
      <w:pPr>
        <w:pStyle w:val="TOC3"/>
        <w:tabs>
          <w:tab w:val="right" w:leader="dot" w:pos="6680"/>
        </w:tabs>
        <w:rPr>
          <w:noProof/>
        </w:rPr>
      </w:pPr>
      <w:hyperlink w:anchor="_Toc224160646" w:history="1">
        <w:r w:rsidRPr="00C227F7">
          <w:rPr>
            <w:rStyle w:val="Hyperlink"/>
            <w:noProof/>
          </w:rPr>
          <w:t>B. Persiapan Larutan Irigasi</w:t>
        </w:r>
        <w:r>
          <w:rPr>
            <w:noProof/>
            <w:webHidden/>
          </w:rPr>
          <w:tab/>
        </w:r>
        <w:r>
          <w:rPr>
            <w:noProof/>
            <w:webHidden/>
          </w:rPr>
          <w:fldChar w:fldCharType="begin"/>
        </w:r>
        <w:r>
          <w:rPr>
            <w:noProof/>
            <w:webHidden/>
          </w:rPr>
          <w:instrText xml:space="preserve"> PAGEREF _Toc224160646 \h </w:instrText>
        </w:r>
        <w:r>
          <w:rPr>
            <w:noProof/>
            <w:webHidden/>
          </w:rPr>
        </w:r>
        <w:r>
          <w:rPr>
            <w:noProof/>
            <w:webHidden/>
          </w:rPr>
          <w:fldChar w:fldCharType="separate"/>
        </w:r>
        <w:r>
          <w:rPr>
            <w:noProof/>
            <w:webHidden/>
          </w:rPr>
          <w:t>54</w:t>
        </w:r>
        <w:r>
          <w:rPr>
            <w:noProof/>
            <w:webHidden/>
          </w:rPr>
          <w:fldChar w:fldCharType="end"/>
        </w:r>
      </w:hyperlink>
    </w:p>
    <w:p w14:paraId="7C540B63" w14:textId="48B514BC" w:rsidR="00A06867" w:rsidRDefault="00A06867">
      <w:pPr>
        <w:pStyle w:val="TOC3"/>
        <w:tabs>
          <w:tab w:val="right" w:leader="dot" w:pos="6680"/>
        </w:tabs>
        <w:rPr>
          <w:noProof/>
        </w:rPr>
      </w:pPr>
      <w:hyperlink w:anchor="_Toc224160647" w:history="1">
        <w:r w:rsidRPr="00C227F7">
          <w:rPr>
            <w:rStyle w:val="Hyperlink"/>
            <w:noProof/>
          </w:rPr>
          <w:t>C. Prosedur Higienis: Mencuci Tangan</w:t>
        </w:r>
        <w:r>
          <w:rPr>
            <w:noProof/>
            <w:webHidden/>
          </w:rPr>
          <w:tab/>
        </w:r>
        <w:r>
          <w:rPr>
            <w:noProof/>
            <w:webHidden/>
          </w:rPr>
          <w:fldChar w:fldCharType="begin"/>
        </w:r>
        <w:r>
          <w:rPr>
            <w:noProof/>
            <w:webHidden/>
          </w:rPr>
          <w:instrText xml:space="preserve"> PAGEREF _Toc224160647 \h </w:instrText>
        </w:r>
        <w:r>
          <w:rPr>
            <w:noProof/>
            <w:webHidden/>
          </w:rPr>
        </w:r>
        <w:r>
          <w:rPr>
            <w:noProof/>
            <w:webHidden/>
          </w:rPr>
          <w:fldChar w:fldCharType="separate"/>
        </w:r>
        <w:r>
          <w:rPr>
            <w:noProof/>
            <w:webHidden/>
          </w:rPr>
          <w:t>58</w:t>
        </w:r>
        <w:r>
          <w:rPr>
            <w:noProof/>
            <w:webHidden/>
          </w:rPr>
          <w:fldChar w:fldCharType="end"/>
        </w:r>
      </w:hyperlink>
    </w:p>
    <w:p w14:paraId="3F45C129" w14:textId="1B1667FC" w:rsidR="00A06867" w:rsidRDefault="00A06867">
      <w:pPr>
        <w:pStyle w:val="TOC3"/>
        <w:tabs>
          <w:tab w:val="right" w:leader="dot" w:pos="6680"/>
        </w:tabs>
        <w:rPr>
          <w:noProof/>
        </w:rPr>
      </w:pPr>
      <w:hyperlink w:anchor="_Toc224160648" w:history="1">
        <w:r w:rsidRPr="00C227F7">
          <w:rPr>
            <w:rStyle w:val="Hyperlink"/>
            <w:noProof/>
          </w:rPr>
          <w:t>D. Membuat Ulir Kapas</w:t>
        </w:r>
        <w:r>
          <w:rPr>
            <w:noProof/>
            <w:webHidden/>
          </w:rPr>
          <w:tab/>
        </w:r>
        <w:r>
          <w:rPr>
            <w:noProof/>
            <w:webHidden/>
          </w:rPr>
          <w:fldChar w:fldCharType="begin"/>
        </w:r>
        <w:r>
          <w:rPr>
            <w:noProof/>
            <w:webHidden/>
          </w:rPr>
          <w:instrText xml:space="preserve"> PAGEREF _Toc224160648 \h </w:instrText>
        </w:r>
        <w:r>
          <w:rPr>
            <w:noProof/>
            <w:webHidden/>
          </w:rPr>
        </w:r>
        <w:r>
          <w:rPr>
            <w:noProof/>
            <w:webHidden/>
          </w:rPr>
          <w:fldChar w:fldCharType="separate"/>
        </w:r>
        <w:r>
          <w:rPr>
            <w:noProof/>
            <w:webHidden/>
          </w:rPr>
          <w:t>61</w:t>
        </w:r>
        <w:r>
          <w:rPr>
            <w:noProof/>
            <w:webHidden/>
          </w:rPr>
          <w:fldChar w:fldCharType="end"/>
        </w:r>
      </w:hyperlink>
    </w:p>
    <w:p w14:paraId="721026D2" w14:textId="6A38AE56" w:rsidR="00A06867" w:rsidRDefault="00A06867">
      <w:pPr>
        <w:pStyle w:val="TOC2"/>
        <w:tabs>
          <w:tab w:val="right" w:leader="dot" w:pos="6680"/>
        </w:tabs>
        <w:rPr>
          <w:noProof/>
        </w:rPr>
      </w:pPr>
      <w:hyperlink w:anchor="_Toc224160649" w:history="1">
        <w:r w:rsidRPr="00C227F7">
          <w:rPr>
            <w:rStyle w:val="Hyperlink"/>
            <w:noProof/>
          </w:rPr>
          <w:t>BAB 4</w:t>
        </w:r>
        <w:r>
          <w:rPr>
            <w:noProof/>
            <w:webHidden/>
          </w:rPr>
          <w:tab/>
        </w:r>
        <w:r>
          <w:rPr>
            <w:noProof/>
            <w:webHidden/>
          </w:rPr>
          <w:fldChar w:fldCharType="begin"/>
        </w:r>
        <w:r>
          <w:rPr>
            <w:noProof/>
            <w:webHidden/>
          </w:rPr>
          <w:instrText xml:space="preserve"> PAGEREF _Toc224160649 \h </w:instrText>
        </w:r>
        <w:r>
          <w:rPr>
            <w:noProof/>
            <w:webHidden/>
          </w:rPr>
        </w:r>
        <w:r>
          <w:rPr>
            <w:noProof/>
            <w:webHidden/>
          </w:rPr>
          <w:fldChar w:fldCharType="separate"/>
        </w:r>
        <w:r>
          <w:rPr>
            <w:noProof/>
            <w:webHidden/>
          </w:rPr>
          <w:t>67</w:t>
        </w:r>
        <w:r>
          <w:rPr>
            <w:noProof/>
            <w:webHidden/>
          </w:rPr>
          <w:fldChar w:fldCharType="end"/>
        </w:r>
      </w:hyperlink>
    </w:p>
    <w:p w14:paraId="70AE39D3" w14:textId="7E2E9C09" w:rsidR="00A06867" w:rsidRDefault="00A06867">
      <w:pPr>
        <w:pStyle w:val="TOC2"/>
        <w:tabs>
          <w:tab w:val="right" w:leader="dot" w:pos="6680"/>
        </w:tabs>
        <w:rPr>
          <w:noProof/>
        </w:rPr>
      </w:pPr>
      <w:hyperlink w:anchor="_Toc224160650" w:history="1">
        <w:r w:rsidRPr="00C227F7">
          <w:rPr>
            <w:rStyle w:val="Hyperlink"/>
            <w:noProof/>
          </w:rPr>
          <w:t>LANGKAH-LANGKAH PROSEDUR IRIGASI TELINGA</w:t>
        </w:r>
        <w:r>
          <w:rPr>
            <w:noProof/>
            <w:webHidden/>
          </w:rPr>
          <w:tab/>
        </w:r>
        <w:r>
          <w:rPr>
            <w:noProof/>
            <w:webHidden/>
          </w:rPr>
          <w:fldChar w:fldCharType="begin"/>
        </w:r>
        <w:r>
          <w:rPr>
            <w:noProof/>
            <w:webHidden/>
          </w:rPr>
          <w:instrText xml:space="preserve"> PAGEREF _Toc224160650 \h </w:instrText>
        </w:r>
        <w:r>
          <w:rPr>
            <w:noProof/>
            <w:webHidden/>
          </w:rPr>
        </w:r>
        <w:r>
          <w:rPr>
            <w:noProof/>
            <w:webHidden/>
          </w:rPr>
          <w:fldChar w:fldCharType="separate"/>
        </w:r>
        <w:r>
          <w:rPr>
            <w:noProof/>
            <w:webHidden/>
          </w:rPr>
          <w:t>67</w:t>
        </w:r>
        <w:r>
          <w:rPr>
            <w:noProof/>
            <w:webHidden/>
          </w:rPr>
          <w:fldChar w:fldCharType="end"/>
        </w:r>
      </w:hyperlink>
    </w:p>
    <w:p w14:paraId="66ED5773" w14:textId="36659BE6" w:rsidR="00A06867" w:rsidRDefault="00A06867">
      <w:pPr>
        <w:pStyle w:val="TOC3"/>
        <w:tabs>
          <w:tab w:val="right" w:leader="dot" w:pos="6680"/>
        </w:tabs>
        <w:rPr>
          <w:noProof/>
        </w:rPr>
      </w:pPr>
      <w:hyperlink w:anchor="_Toc224160651" w:history="1">
        <w:r w:rsidRPr="00C227F7">
          <w:rPr>
            <w:rStyle w:val="Hyperlink"/>
            <w:noProof/>
          </w:rPr>
          <w:t>A. Tahap Awal: Pemeriksaan dan Komunikasi</w:t>
        </w:r>
        <w:r>
          <w:rPr>
            <w:noProof/>
            <w:webHidden/>
          </w:rPr>
          <w:tab/>
        </w:r>
        <w:r>
          <w:rPr>
            <w:noProof/>
            <w:webHidden/>
          </w:rPr>
          <w:fldChar w:fldCharType="begin"/>
        </w:r>
        <w:r>
          <w:rPr>
            <w:noProof/>
            <w:webHidden/>
          </w:rPr>
          <w:instrText xml:space="preserve"> PAGEREF _Toc224160651 \h </w:instrText>
        </w:r>
        <w:r>
          <w:rPr>
            <w:noProof/>
            <w:webHidden/>
          </w:rPr>
        </w:r>
        <w:r>
          <w:rPr>
            <w:noProof/>
            <w:webHidden/>
          </w:rPr>
          <w:fldChar w:fldCharType="separate"/>
        </w:r>
        <w:r>
          <w:rPr>
            <w:noProof/>
            <w:webHidden/>
          </w:rPr>
          <w:t>68</w:t>
        </w:r>
        <w:r>
          <w:rPr>
            <w:noProof/>
            <w:webHidden/>
          </w:rPr>
          <w:fldChar w:fldCharType="end"/>
        </w:r>
      </w:hyperlink>
    </w:p>
    <w:p w14:paraId="3A40C419" w14:textId="3FD59E13" w:rsidR="00A06867" w:rsidRDefault="00A06867">
      <w:pPr>
        <w:pStyle w:val="TOC3"/>
        <w:tabs>
          <w:tab w:val="right" w:leader="dot" w:pos="6680"/>
        </w:tabs>
        <w:rPr>
          <w:noProof/>
        </w:rPr>
      </w:pPr>
      <w:hyperlink w:anchor="_Toc224160652" w:history="1">
        <w:r w:rsidRPr="00C227F7">
          <w:rPr>
            <w:rStyle w:val="Hyperlink"/>
            <w:noProof/>
          </w:rPr>
          <w:t>B. Prosedur Otoskopi Diagnostik</w:t>
        </w:r>
        <w:r>
          <w:rPr>
            <w:noProof/>
            <w:webHidden/>
          </w:rPr>
          <w:tab/>
        </w:r>
        <w:r>
          <w:rPr>
            <w:noProof/>
            <w:webHidden/>
          </w:rPr>
          <w:fldChar w:fldCharType="begin"/>
        </w:r>
        <w:r>
          <w:rPr>
            <w:noProof/>
            <w:webHidden/>
          </w:rPr>
          <w:instrText xml:space="preserve"> PAGEREF _Toc224160652 \h </w:instrText>
        </w:r>
        <w:r>
          <w:rPr>
            <w:noProof/>
            <w:webHidden/>
          </w:rPr>
        </w:r>
        <w:r>
          <w:rPr>
            <w:noProof/>
            <w:webHidden/>
          </w:rPr>
          <w:fldChar w:fldCharType="separate"/>
        </w:r>
        <w:r>
          <w:rPr>
            <w:noProof/>
            <w:webHidden/>
          </w:rPr>
          <w:t>72</w:t>
        </w:r>
        <w:r>
          <w:rPr>
            <w:noProof/>
            <w:webHidden/>
          </w:rPr>
          <w:fldChar w:fldCharType="end"/>
        </w:r>
      </w:hyperlink>
    </w:p>
    <w:p w14:paraId="61AFCD72" w14:textId="440FC44B" w:rsidR="00A06867" w:rsidRDefault="00A06867">
      <w:pPr>
        <w:pStyle w:val="TOC3"/>
        <w:tabs>
          <w:tab w:val="right" w:leader="dot" w:pos="6680"/>
        </w:tabs>
        <w:rPr>
          <w:noProof/>
        </w:rPr>
      </w:pPr>
      <w:hyperlink w:anchor="_Toc224160653" w:history="1">
        <w:r w:rsidRPr="00C227F7">
          <w:rPr>
            <w:rStyle w:val="Hyperlink"/>
            <w:noProof/>
          </w:rPr>
          <w:t>C. Teknik Pelaksanaan Irigasi Telinga</w:t>
        </w:r>
        <w:r>
          <w:rPr>
            <w:noProof/>
            <w:webHidden/>
          </w:rPr>
          <w:tab/>
        </w:r>
        <w:r>
          <w:rPr>
            <w:noProof/>
            <w:webHidden/>
          </w:rPr>
          <w:fldChar w:fldCharType="begin"/>
        </w:r>
        <w:r>
          <w:rPr>
            <w:noProof/>
            <w:webHidden/>
          </w:rPr>
          <w:instrText xml:space="preserve"> PAGEREF _Toc224160653 \h </w:instrText>
        </w:r>
        <w:r>
          <w:rPr>
            <w:noProof/>
            <w:webHidden/>
          </w:rPr>
        </w:r>
        <w:r>
          <w:rPr>
            <w:noProof/>
            <w:webHidden/>
          </w:rPr>
          <w:fldChar w:fldCharType="separate"/>
        </w:r>
        <w:r>
          <w:rPr>
            <w:noProof/>
            <w:webHidden/>
          </w:rPr>
          <w:t>75</w:t>
        </w:r>
        <w:r>
          <w:rPr>
            <w:noProof/>
            <w:webHidden/>
          </w:rPr>
          <w:fldChar w:fldCharType="end"/>
        </w:r>
      </w:hyperlink>
    </w:p>
    <w:p w14:paraId="30696A81" w14:textId="4203DFD8" w:rsidR="00A06867" w:rsidRDefault="00A06867">
      <w:pPr>
        <w:pStyle w:val="TOC3"/>
        <w:tabs>
          <w:tab w:val="right" w:leader="dot" w:pos="6680"/>
        </w:tabs>
        <w:rPr>
          <w:noProof/>
        </w:rPr>
      </w:pPr>
      <w:hyperlink w:anchor="_Toc224160654" w:history="1">
        <w:r w:rsidRPr="00C227F7">
          <w:rPr>
            <w:rStyle w:val="Hyperlink"/>
            <w:noProof/>
          </w:rPr>
          <w:t>D. Tindakan Pasca-Irigasi dan Evaluasi</w:t>
        </w:r>
        <w:r>
          <w:rPr>
            <w:noProof/>
            <w:webHidden/>
          </w:rPr>
          <w:tab/>
        </w:r>
        <w:r>
          <w:rPr>
            <w:noProof/>
            <w:webHidden/>
          </w:rPr>
          <w:fldChar w:fldCharType="begin"/>
        </w:r>
        <w:r>
          <w:rPr>
            <w:noProof/>
            <w:webHidden/>
          </w:rPr>
          <w:instrText xml:space="preserve"> PAGEREF _Toc224160654 \h </w:instrText>
        </w:r>
        <w:r>
          <w:rPr>
            <w:noProof/>
            <w:webHidden/>
          </w:rPr>
        </w:r>
        <w:r>
          <w:rPr>
            <w:noProof/>
            <w:webHidden/>
          </w:rPr>
          <w:fldChar w:fldCharType="separate"/>
        </w:r>
        <w:r>
          <w:rPr>
            <w:noProof/>
            <w:webHidden/>
          </w:rPr>
          <w:t>79</w:t>
        </w:r>
        <w:r>
          <w:rPr>
            <w:noProof/>
            <w:webHidden/>
          </w:rPr>
          <w:fldChar w:fldCharType="end"/>
        </w:r>
      </w:hyperlink>
    </w:p>
    <w:p w14:paraId="57279367" w14:textId="3950AF13" w:rsidR="00A06867" w:rsidRDefault="00A06867">
      <w:pPr>
        <w:pStyle w:val="TOC3"/>
        <w:tabs>
          <w:tab w:val="right" w:leader="dot" w:pos="6680"/>
        </w:tabs>
        <w:rPr>
          <w:noProof/>
        </w:rPr>
      </w:pPr>
      <w:hyperlink w:anchor="_Toc224160655" w:history="1">
        <w:r w:rsidRPr="00C227F7">
          <w:rPr>
            <w:rStyle w:val="Hyperlink"/>
            <w:noProof/>
          </w:rPr>
          <w:t>E. Manajemen Kegagalan dan Komplikasi</w:t>
        </w:r>
        <w:r>
          <w:rPr>
            <w:noProof/>
            <w:webHidden/>
          </w:rPr>
          <w:tab/>
        </w:r>
        <w:r>
          <w:rPr>
            <w:noProof/>
            <w:webHidden/>
          </w:rPr>
          <w:fldChar w:fldCharType="begin"/>
        </w:r>
        <w:r>
          <w:rPr>
            <w:noProof/>
            <w:webHidden/>
          </w:rPr>
          <w:instrText xml:space="preserve"> PAGEREF _Toc224160655 \h </w:instrText>
        </w:r>
        <w:r>
          <w:rPr>
            <w:noProof/>
            <w:webHidden/>
          </w:rPr>
        </w:r>
        <w:r>
          <w:rPr>
            <w:noProof/>
            <w:webHidden/>
          </w:rPr>
          <w:fldChar w:fldCharType="separate"/>
        </w:r>
        <w:r>
          <w:rPr>
            <w:noProof/>
            <w:webHidden/>
          </w:rPr>
          <w:t>82</w:t>
        </w:r>
        <w:r>
          <w:rPr>
            <w:noProof/>
            <w:webHidden/>
          </w:rPr>
          <w:fldChar w:fldCharType="end"/>
        </w:r>
      </w:hyperlink>
    </w:p>
    <w:p w14:paraId="244ECDA2" w14:textId="7959F1A0" w:rsidR="00A06867" w:rsidRDefault="00A06867">
      <w:pPr>
        <w:pStyle w:val="TOC3"/>
        <w:tabs>
          <w:tab w:val="right" w:leader="dot" w:pos="6680"/>
        </w:tabs>
        <w:rPr>
          <w:noProof/>
        </w:rPr>
      </w:pPr>
      <w:hyperlink w:anchor="_Toc224160656" w:history="1">
        <w:r w:rsidRPr="00C227F7">
          <w:rPr>
            <w:rStyle w:val="Hyperlink"/>
            <w:noProof/>
          </w:rPr>
          <w:t>8. Tugas Laporan</w:t>
        </w:r>
        <w:r>
          <w:rPr>
            <w:noProof/>
            <w:webHidden/>
          </w:rPr>
          <w:tab/>
        </w:r>
        <w:r>
          <w:rPr>
            <w:noProof/>
            <w:webHidden/>
          </w:rPr>
          <w:fldChar w:fldCharType="begin"/>
        </w:r>
        <w:r>
          <w:rPr>
            <w:noProof/>
            <w:webHidden/>
          </w:rPr>
          <w:instrText xml:space="preserve"> PAGEREF _Toc224160656 \h </w:instrText>
        </w:r>
        <w:r>
          <w:rPr>
            <w:noProof/>
            <w:webHidden/>
          </w:rPr>
        </w:r>
        <w:r>
          <w:rPr>
            <w:noProof/>
            <w:webHidden/>
          </w:rPr>
          <w:fldChar w:fldCharType="separate"/>
        </w:r>
        <w:r>
          <w:rPr>
            <w:noProof/>
            <w:webHidden/>
          </w:rPr>
          <w:t>86</w:t>
        </w:r>
        <w:r>
          <w:rPr>
            <w:noProof/>
            <w:webHidden/>
          </w:rPr>
          <w:fldChar w:fldCharType="end"/>
        </w:r>
      </w:hyperlink>
    </w:p>
    <w:p w14:paraId="7E3372F3" w14:textId="7FC109F2" w:rsidR="00A06867" w:rsidRDefault="00A06867">
      <w:pPr>
        <w:pStyle w:val="TOC2"/>
        <w:tabs>
          <w:tab w:val="right" w:leader="dot" w:pos="6680"/>
        </w:tabs>
        <w:rPr>
          <w:noProof/>
        </w:rPr>
      </w:pPr>
      <w:hyperlink w:anchor="_Toc224160657" w:history="1">
        <w:r w:rsidRPr="00C227F7">
          <w:rPr>
            <w:rStyle w:val="Hyperlink"/>
            <w:noProof/>
          </w:rPr>
          <w:t>GLOSARIUM</w:t>
        </w:r>
        <w:r>
          <w:rPr>
            <w:noProof/>
            <w:webHidden/>
          </w:rPr>
          <w:tab/>
        </w:r>
        <w:r>
          <w:rPr>
            <w:noProof/>
            <w:webHidden/>
          </w:rPr>
          <w:fldChar w:fldCharType="begin"/>
        </w:r>
        <w:r>
          <w:rPr>
            <w:noProof/>
            <w:webHidden/>
          </w:rPr>
          <w:instrText xml:space="preserve"> PAGEREF _Toc224160657 \h </w:instrText>
        </w:r>
        <w:r>
          <w:rPr>
            <w:noProof/>
            <w:webHidden/>
          </w:rPr>
        </w:r>
        <w:r>
          <w:rPr>
            <w:noProof/>
            <w:webHidden/>
          </w:rPr>
          <w:fldChar w:fldCharType="separate"/>
        </w:r>
        <w:r>
          <w:rPr>
            <w:noProof/>
            <w:webHidden/>
          </w:rPr>
          <w:t>89</w:t>
        </w:r>
        <w:r>
          <w:rPr>
            <w:noProof/>
            <w:webHidden/>
          </w:rPr>
          <w:fldChar w:fldCharType="end"/>
        </w:r>
      </w:hyperlink>
    </w:p>
    <w:p w14:paraId="16CDCFD6" w14:textId="5733F2D7" w:rsidR="00A06867" w:rsidRDefault="00A06867">
      <w:pPr>
        <w:pStyle w:val="TOC2"/>
        <w:tabs>
          <w:tab w:val="right" w:leader="dot" w:pos="6680"/>
        </w:tabs>
        <w:rPr>
          <w:noProof/>
        </w:rPr>
      </w:pPr>
      <w:hyperlink w:anchor="_Toc224160658" w:history="1">
        <w:r w:rsidRPr="00C227F7">
          <w:rPr>
            <w:rStyle w:val="Hyperlink"/>
            <w:noProof/>
          </w:rPr>
          <w:t>DAFTAR PUSTAKA</w:t>
        </w:r>
        <w:r>
          <w:rPr>
            <w:noProof/>
            <w:webHidden/>
          </w:rPr>
          <w:tab/>
        </w:r>
        <w:r>
          <w:rPr>
            <w:noProof/>
            <w:webHidden/>
          </w:rPr>
          <w:fldChar w:fldCharType="begin"/>
        </w:r>
        <w:r>
          <w:rPr>
            <w:noProof/>
            <w:webHidden/>
          </w:rPr>
          <w:instrText xml:space="preserve"> PAGEREF _Toc224160658 \h </w:instrText>
        </w:r>
        <w:r>
          <w:rPr>
            <w:noProof/>
            <w:webHidden/>
          </w:rPr>
        </w:r>
        <w:r>
          <w:rPr>
            <w:noProof/>
            <w:webHidden/>
          </w:rPr>
          <w:fldChar w:fldCharType="separate"/>
        </w:r>
        <w:r>
          <w:rPr>
            <w:noProof/>
            <w:webHidden/>
          </w:rPr>
          <w:t>93</w:t>
        </w:r>
        <w:r>
          <w:rPr>
            <w:noProof/>
            <w:webHidden/>
          </w:rPr>
          <w:fldChar w:fldCharType="end"/>
        </w:r>
      </w:hyperlink>
    </w:p>
    <w:p w14:paraId="70AB0C72" w14:textId="417E09CD" w:rsidR="00A06867" w:rsidRDefault="00A06867">
      <w:pPr>
        <w:pStyle w:val="TOC2"/>
        <w:tabs>
          <w:tab w:val="right" w:leader="dot" w:pos="6680"/>
        </w:tabs>
        <w:rPr>
          <w:noProof/>
        </w:rPr>
      </w:pPr>
      <w:hyperlink w:anchor="_Toc224160659" w:history="1">
        <w:r w:rsidRPr="00C227F7">
          <w:rPr>
            <w:rStyle w:val="Hyperlink"/>
            <w:noProof/>
          </w:rPr>
          <w:t>INDEKS</w:t>
        </w:r>
        <w:r>
          <w:rPr>
            <w:noProof/>
            <w:webHidden/>
          </w:rPr>
          <w:tab/>
        </w:r>
        <w:r>
          <w:rPr>
            <w:noProof/>
            <w:webHidden/>
          </w:rPr>
          <w:fldChar w:fldCharType="begin"/>
        </w:r>
        <w:r>
          <w:rPr>
            <w:noProof/>
            <w:webHidden/>
          </w:rPr>
          <w:instrText xml:space="preserve"> PAGEREF _Toc224160659 \h </w:instrText>
        </w:r>
        <w:r>
          <w:rPr>
            <w:noProof/>
            <w:webHidden/>
          </w:rPr>
        </w:r>
        <w:r>
          <w:rPr>
            <w:noProof/>
            <w:webHidden/>
          </w:rPr>
          <w:fldChar w:fldCharType="separate"/>
        </w:r>
        <w:r>
          <w:rPr>
            <w:noProof/>
            <w:webHidden/>
          </w:rPr>
          <w:t>96</w:t>
        </w:r>
        <w:r>
          <w:rPr>
            <w:noProof/>
            <w:webHidden/>
          </w:rPr>
          <w:fldChar w:fldCharType="end"/>
        </w:r>
      </w:hyperlink>
    </w:p>
    <w:p w14:paraId="6D096B18" w14:textId="7FEE4FBA" w:rsidR="00A06867" w:rsidRDefault="00A06867">
      <w:pPr>
        <w:pStyle w:val="TOC2"/>
        <w:tabs>
          <w:tab w:val="right" w:leader="dot" w:pos="6680"/>
        </w:tabs>
        <w:rPr>
          <w:noProof/>
        </w:rPr>
      </w:pPr>
      <w:hyperlink w:anchor="_Toc224160660" w:history="1">
        <w:r w:rsidRPr="00C227F7">
          <w:rPr>
            <w:rStyle w:val="Hyperlink"/>
            <w:noProof/>
          </w:rPr>
          <w:t>SINOPSIS</w:t>
        </w:r>
        <w:r>
          <w:rPr>
            <w:noProof/>
            <w:webHidden/>
          </w:rPr>
          <w:tab/>
        </w:r>
        <w:r>
          <w:rPr>
            <w:noProof/>
            <w:webHidden/>
          </w:rPr>
          <w:fldChar w:fldCharType="begin"/>
        </w:r>
        <w:r>
          <w:rPr>
            <w:noProof/>
            <w:webHidden/>
          </w:rPr>
          <w:instrText xml:space="preserve"> PAGEREF _Toc224160660 \h </w:instrText>
        </w:r>
        <w:r>
          <w:rPr>
            <w:noProof/>
            <w:webHidden/>
          </w:rPr>
        </w:r>
        <w:r>
          <w:rPr>
            <w:noProof/>
            <w:webHidden/>
          </w:rPr>
          <w:fldChar w:fldCharType="separate"/>
        </w:r>
        <w:r>
          <w:rPr>
            <w:noProof/>
            <w:webHidden/>
          </w:rPr>
          <w:t>101</w:t>
        </w:r>
        <w:r>
          <w:rPr>
            <w:noProof/>
            <w:webHidden/>
          </w:rPr>
          <w:fldChar w:fldCharType="end"/>
        </w:r>
      </w:hyperlink>
    </w:p>
    <w:p w14:paraId="1B14AB42" w14:textId="1D5E7753" w:rsidR="00A06867" w:rsidRPr="00A06867" w:rsidRDefault="00A06867" w:rsidP="00A06867">
      <w:r>
        <w:fldChar w:fldCharType="end"/>
      </w:r>
    </w:p>
    <w:p w14:paraId="32EACC50" w14:textId="77777777" w:rsidR="009577F9" w:rsidRDefault="009577F9">
      <w:pPr>
        <w:jc w:val="left"/>
        <w:rPr>
          <w:rFonts w:ascii="Arial" w:hAnsi="Arial" w:cs="Arial"/>
          <w:b/>
          <w:bCs/>
          <w:iCs/>
          <w:sz w:val="28"/>
          <w:szCs w:val="28"/>
        </w:rPr>
      </w:pPr>
      <w:r>
        <w:br w:type="page"/>
      </w:r>
    </w:p>
    <w:p w14:paraId="227B9B1E" w14:textId="0DF60A03" w:rsidR="00AD65CF" w:rsidRPr="009577F9" w:rsidRDefault="005259E7" w:rsidP="009577F9">
      <w:pPr>
        <w:pStyle w:val="Heading2"/>
        <w:rPr>
          <w:sz w:val="40"/>
          <w:szCs w:val="40"/>
        </w:rPr>
      </w:pPr>
      <w:bookmarkStart w:id="2" w:name="_Toc224160631"/>
      <w:r w:rsidRPr="009577F9">
        <w:rPr>
          <w:sz w:val="40"/>
          <w:szCs w:val="40"/>
        </w:rPr>
        <w:lastRenderedPageBreak/>
        <w:t>BAB 1</w:t>
      </w:r>
      <w:bookmarkEnd w:id="2"/>
    </w:p>
    <w:p w14:paraId="7AFAA2CA" w14:textId="74ACEDE1" w:rsidR="00AD65CF" w:rsidRDefault="005259E7" w:rsidP="009577F9">
      <w:pPr>
        <w:pStyle w:val="Heading2"/>
        <w:pBdr>
          <w:bottom w:val="single" w:sz="6" w:space="1" w:color="auto"/>
        </w:pBdr>
      </w:pPr>
      <w:bookmarkStart w:id="3" w:name="_Toc224160632"/>
      <w:r w:rsidRPr="009577F9">
        <w:t>PENDAHULUAN</w:t>
      </w:r>
      <w:bookmarkEnd w:id="3"/>
    </w:p>
    <w:p w14:paraId="7C4417DD" w14:textId="77777777" w:rsidR="00AD65CF" w:rsidRPr="009577F9" w:rsidRDefault="005259E7" w:rsidP="009577F9">
      <w:pPr>
        <w:pStyle w:val="Heading5"/>
      </w:pPr>
      <w:r w:rsidRPr="009577F9">
        <w:t>Capaian Pembelajaran</w:t>
      </w:r>
    </w:p>
    <w:p w14:paraId="5B547C7C" w14:textId="77777777" w:rsidR="00AD65CF" w:rsidRDefault="005259E7">
      <w:r>
        <w:t>S</w:t>
      </w:r>
      <w:r>
        <w:t>etelah menyelesaikan topik pada Bab 1 ini, mahasiswa diharapkan mampu:</w:t>
      </w:r>
    </w:p>
    <w:p w14:paraId="53387CFC" w14:textId="77777777" w:rsidR="00AD65CF" w:rsidRDefault="005259E7">
      <w:pPr>
        <w:numPr>
          <w:ilvl w:val="0"/>
          <w:numId w:val="1"/>
        </w:numPr>
      </w:pPr>
      <w:r>
        <w:t>Menjelaskan konteks regulasi (</w:t>
      </w:r>
      <w:r>
        <w:t>UU Kesehatan No. 17 Tahun 2023) dan profesional (SKDI) yang mendasari pentingnya penguasaan keterampilan klinis penatalaksanaan impaksi serumen.</w:t>
      </w:r>
    </w:p>
    <w:p w14:paraId="391FA484" w14:textId="77777777" w:rsidR="00AD65CF" w:rsidRDefault="005259E7">
      <w:pPr>
        <w:numPr>
          <w:ilvl w:val="0"/>
          <w:numId w:val="1"/>
        </w:numPr>
      </w:pPr>
      <w:r>
        <w:t>Menguraikan anatomi kanalis akustikus eksternus dan persarafan telinga luar serta implikasi klinisnya.</w:t>
      </w:r>
    </w:p>
    <w:p w14:paraId="0DF7350C" w14:textId="77777777" w:rsidR="00AD65CF" w:rsidRDefault="005259E7">
      <w:pPr>
        <w:numPr>
          <w:ilvl w:val="0"/>
          <w:numId w:val="1"/>
        </w:numPr>
      </w:pPr>
      <w:r>
        <w:t>Menganal</w:t>
      </w:r>
      <w:r>
        <w:t>isis fisiologi produksi serumen dan mekanisme pembersihan alami telinga.</w:t>
      </w:r>
    </w:p>
    <w:p w14:paraId="5FBABFB6" w14:textId="77777777" w:rsidR="00AD65CF" w:rsidRDefault="005259E7">
      <w:pPr>
        <w:numPr>
          <w:ilvl w:val="0"/>
          <w:numId w:val="1"/>
        </w:numPr>
      </w:pPr>
      <w:r>
        <w:t>Menjelaskan patofisiologi, faktor risiko, dan gejala klinis dari impaksi serumen.</w:t>
      </w:r>
    </w:p>
    <w:p w14:paraId="1A59855B" w14:textId="77777777" w:rsidR="00AD65CF" w:rsidRDefault="005259E7">
      <w:pPr>
        <w:numPr>
          <w:ilvl w:val="0"/>
          <w:numId w:val="1"/>
        </w:numPr>
      </w:pPr>
      <w:r>
        <w:t xml:space="preserve">Mengidentifikasi indikasi, kontraindikasi, keunggulan, dan keterbatasan dari irigasi telinga sebagai </w:t>
      </w:r>
      <w:r>
        <w:t>pilihan terapi.</w:t>
      </w:r>
    </w:p>
    <w:p w14:paraId="775DBE89" w14:textId="77777777" w:rsidR="00AD65CF" w:rsidRDefault="005259E7" w:rsidP="009577F9">
      <w:pPr>
        <w:pStyle w:val="Heading5"/>
      </w:pPr>
      <w:r>
        <w:t>Pendahuluan</w:t>
      </w:r>
    </w:p>
    <w:p w14:paraId="62637CBD" w14:textId="77777777" w:rsidR="00AD65CF" w:rsidRDefault="005259E7">
      <w:r>
        <w:t>Selamat datang di awal perjalanan Anda untuk menguasai salah satu keterampilan klinis paling fundamental di layanan primer. Bab 1 ini berfungsi sebagai fondasi teoretis yang akan menopang seluruh keterampilan praktik yang akan A</w:t>
      </w:r>
      <w:r>
        <w:t xml:space="preserve">nda pelajari nanti. Sebelum kita menyentuh peralatan atau membahas langkah-langkah prosedur, sangat penting untuk memahami "mengapa" di balik setiap tindakan: mengapa keterampilan ini penting, mengapa telinga berfungsi sebagaimana </w:t>
      </w:r>
      <w:r>
        <w:lastRenderedPageBreak/>
        <w:t>mestinya, dan mengapa kon</w:t>
      </w:r>
      <w:r>
        <w:t>disi patologis seperti impaksi serumen bisa terjadi.</w:t>
      </w:r>
    </w:p>
    <w:p w14:paraId="1DB538F3" w14:textId="77777777" w:rsidR="00AD65CF" w:rsidRDefault="005259E7">
      <w:r>
        <w:t>Dalam bab ini, kita akan menjelajahi empat pilar pengetahuan utama. Pertama, kita akan menempatkan keterampilan ini dalam konteks profesional yang lebih luas, menghubungkannya dengan tuntutan regulasi da</w:t>
      </w:r>
      <w:r>
        <w:t>n standar kompetensi dokter. Kedua, kita akan melakukan perjalanan ke dalam anatomi dan fisiologi telinga luar yang menakjubkan. Ketiga, kita akan membedah proses terbentuknya impaksi serumen, dari faktor risiko hingga gejala klinisnya. Terakhir, kita akan</w:t>
      </w:r>
      <w:r>
        <w:t xml:space="preserve"> memperkenalkan irigasi telinga sebagai salah satu pilihan terapi, membahas secara kritis kapan tindakan ini tepat dilakukan dan kapan harus dihindari.</w:t>
      </w:r>
    </w:p>
    <w:p w14:paraId="4C569765" w14:textId="77777777" w:rsidR="00AD65CF" w:rsidRPr="009577F9" w:rsidRDefault="005259E7" w:rsidP="009577F9">
      <w:pPr>
        <w:pStyle w:val="Heading3"/>
      </w:pPr>
      <w:bookmarkStart w:id="4" w:name="_Toc224160633"/>
      <w:r w:rsidRPr="009577F9">
        <w:t>A. Latar Belakang dan Pentingnya Keterampilan Klinis</w:t>
      </w:r>
      <w:bookmarkEnd w:id="4"/>
    </w:p>
    <w:p w14:paraId="30FAE4B8" w14:textId="77777777" w:rsidR="00AD65CF" w:rsidRDefault="005259E7">
      <w:r>
        <w:t>P</w:t>
      </w:r>
      <w:r>
        <w:t>enguasaan keterampilan klinis merupakan fondasi da</w:t>
      </w:r>
      <w:r>
        <w:t>ri praktik kedokteran yang kompeten dan profesional. Dalam era modern, tuntutan terhadap kualitas pelayanan kesehatan semakin meningkat, yang tercermin dalam kerangka regulasi nasional seperti UU Kesehatan No. 17 Tahun 2023. Keterampilan dasar seperti pena</w:t>
      </w:r>
      <w:r>
        <w:t>talaksanaan impaksi serumen, yang sering dianggap sepele, sesungguhnya merupakan tolok ukur penting dari kemampuan seorang dokter di layanan primer untuk memberikan pelayanan yang aman, efektif, dan dapat dipertanggungjawabkan sesuai standar yang berlaku.</w:t>
      </w:r>
    </w:p>
    <w:p w14:paraId="24253752" w14:textId="77777777" w:rsidR="00AD65CF" w:rsidRDefault="005259E7">
      <w:r>
        <w:t>Sub-bab ini akan mengelaborasi konteks profesional yang melatarbelakangi pentingnya penguasaan prosedur irigasi telinga. Pembahasan akan dimulai dari bagaimana regulasi kesehatan terkini membentuk ekspektasi terhadap mutu pelayanan, dilanjutkan dengan penj</w:t>
      </w:r>
      <w:r>
        <w:t>abaran amanat Standar Kompetensi Dokter Indonesia (SKDI) yang secara spesifik menuntut penguasaan tuntas keterampilan ini. Terakhir, akan dibahas mengenai peran krusial dari panduan praktik klinis yang terstruktur dan berilustrasi sebagai alat untuk standa</w:t>
      </w:r>
      <w:r>
        <w:t>rdisasi dan peningkatan keselamatan pasien di fasilitas kesehatan.</w:t>
      </w:r>
    </w:p>
    <w:p w14:paraId="42C7FB69" w14:textId="77777777" w:rsidR="00AD65CF" w:rsidRPr="009577F9" w:rsidRDefault="005259E7" w:rsidP="009577F9">
      <w:pPr>
        <w:pStyle w:val="Heading4"/>
      </w:pPr>
      <w:r w:rsidRPr="009577F9">
        <w:lastRenderedPageBreak/>
        <w:t>1. Tuntutan Perkembangan Ilmu Kedokteran dalam UU Kesehatan No. 17 Tahun 2023</w:t>
      </w:r>
    </w:p>
    <w:p w14:paraId="0D04D4F2" w14:textId="77777777" w:rsidR="00AD65CF" w:rsidRDefault="005259E7">
      <w:r>
        <w:t>P</w:t>
      </w:r>
      <w:r>
        <w:t xml:space="preserve">erkembangan pesat dalam ilmu pengetahuan dan teknologi kesehatan menuntut adanya adaptasi berkelanjutan dalam </w:t>
      </w:r>
      <w:r>
        <w:t>setiap aspek praktik kedokteran. Undang-Undang Republik Indonesia Nomor 17 Tahun 2023 tentang Kesehatan secara eksplisit mengamanatkan bahwa penyelenggaraan pelayanan kesehatan harus senantiasa berlandaskan pada standar mutu dan keselamatan pasien yang ter</w:t>
      </w:r>
      <w:r>
        <w:t>tinggi. Regulasi ini secara tidak langsung mendorong setiap tenaga medis, khususnya dokter di fasilitas layanan primer, untuk terus memperbarui dan meningkatkan kompetensi mereka. Dalam kerangka ini, keterampilan klinis dasar seperti penatalaksanaan impaks</w:t>
      </w:r>
      <w:r>
        <w:t>i serumen tidak lagi dapat dipandang sebagai prosedur rutin semata, melainkan sebagai elemen krusial dalam upaya peningkatan kualitas hidup pasien dan efisiensi sistem kesehatan secara keseluruhan (Undang-Undang Republik Indonesia Nomor 17 Tahun 2023).</w:t>
      </w:r>
    </w:p>
    <w:p w14:paraId="0D6A0DAD" w14:textId="77777777" w:rsidR="00AD65CF" w:rsidRDefault="005259E7">
      <w:r>
        <w:t>Dal</w:t>
      </w:r>
      <w:r>
        <w:t>am konteks regulasi baru ini, penguasaan prosedur seperti irigasi telinga menjadi cerminan dari implementasi praktik berbasis bukti (</w:t>
      </w:r>
      <w:r>
        <w:rPr>
          <w:i/>
        </w:rPr>
        <w:t>evidence-based practice</w:t>
      </w:r>
      <w:r>
        <w:t>) di garda terdepan pelayanan. Dokter dituntut untuk tidak hanya mampu melakukan tindakan secara tek</w:t>
      </w:r>
      <w:r>
        <w:t>nis, tetapi juga memahami secara mendalam landasan ilmiah, indikasi, kontraindikasi, serta manajemen risiko yang melekat pada setiap prosedur. Kemampuan ini menunjukkan komitmen terhadap prinsip keselamatan pasien (</w:t>
      </w:r>
      <w:r>
        <w:rPr>
          <w:i/>
        </w:rPr>
        <w:t>patient safety</w:t>
      </w:r>
      <w:r>
        <w:t>), yang merupakan salah sat</w:t>
      </w:r>
      <w:r>
        <w:t>u pilar utama dalam UU Kesehatan No. 17 Tahun 2023. Oleh karena itu, sistem pendidikan kedokteran dan program pelatihan berkelanjutan harus mampu menghasilkan praktisi yang kompeten dalam menangani spektrum luas masalah kesehatan umum dengan standar yang d</w:t>
      </w:r>
      <w:r>
        <w:t>apat dipertanggungjawabkan.</w:t>
      </w:r>
    </w:p>
    <w:p w14:paraId="389B5D72" w14:textId="77777777" w:rsidR="00AD65CF" w:rsidRDefault="005259E7">
      <w:r>
        <w:t xml:space="preserve">Pembaruan regulasi ini juga memberikan penekanan pada pentingnya pendekatan holistik dalam pelayanan, di mana tindakan kuratif seperti irigasi telinga harus diintegrasikan dengan upaya edukasi preventif yang </w:t>
      </w:r>
      <w:r>
        <w:lastRenderedPageBreak/>
        <w:t>efektif. Seorang dok</w:t>
      </w:r>
      <w:r>
        <w:t>ter modern tidak hanya memiliki tugas untuk mengeluarkan sumbatan serumen, tetapi juga bertanggung jawab memberikan pemahaman kepada pasien mengenai fisiologi telinga dan cara merawatnya dengan benar untuk mencegah kekambuhan di masa depan. Kemampuan komun</w:t>
      </w:r>
      <w:r>
        <w:t>ikatif dan edukatif ini menjadi bagian yang tidak terpisahkan dari keterampilan klinis yang diharapkan. Dengan demikian, penguasaan prosedur irigasi telinga secara komprehensif adalah wujud nyata dari kepatuhan terhadap semangat undang-undang kesehatan yan</w:t>
      </w:r>
      <w:r>
        <w:t>g baru.</w:t>
      </w:r>
    </w:p>
    <w:p w14:paraId="3B5CAFB6" w14:textId="77777777" w:rsidR="00AD65CF" w:rsidRDefault="005259E7">
      <w:r>
        <w:t>Modul ajar ini dirancang secara spesifik untuk menjawab tantangan tersebut dengan menyediakan panduan yang terstruktur, berbasis bukti, dan sangat aplikatif. Dengan membekali calon dokter dengan pengetahuan dan keterampilan yang relevan sesuai deng</w:t>
      </w:r>
      <w:r>
        <w:t>an kerangka regulasi terkini, diharapkan mereka dapat berkontribusi secara signifikan terhadap peningkatan standar pelayanan kesehatan di Indonesia. Penguasaan keterampilan ini sejak dini akan membangun fondasi yang kuat bagi praktik profesional mereka, me</w:t>
      </w:r>
      <w:r>
        <w:t>mastikan kesiapan dalam menghadapi dinamika kebutuhan kesehatan masyarakat seiring dengan perkembangan ilmu kedokteran dan kerangka hukum yang mengaturnya.</w:t>
      </w:r>
    </w:p>
    <w:p w14:paraId="6DCDB607" w14:textId="77777777" w:rsidR="00AD65CF" w:rsidRDefault="005259E7" w:rsidP="009577F9">
      <w:pPr>
        <w:pStyle w:val="Heading4"/>
      </w:pPr>
      <w:r>
        <w:t>2. Standar Kompetensi Dokter Indonesia (SKDI) 2012 dan Keterampilan Klinis</w:t>
      </w:r>
    </w:p>
    <w:p w14:paraId="07CD0D61" w14:textId="77777777" w:rsidR="00AD65CF" w:rsidRDefault="005259E7">
      <w:r>
        <w:t>S</w:t>
      </w:r>
      <w:r>
        <w:t xml:space="preserve">tandar </w:t>
      </w:r>
      <w:r>
        <w:t>Kompetensi Dokter Indonesia (SKDI) tahun 2012, yang disusun oleh Konsil Kedokteran Indonesia (KKI), berfungsi sebagai cetak biru fundamental bagi seluruh institusi pendidikan kedokteran di Indonesia. Dokumen ini menetapkan kerangka kompetensi yang harus di</w:t>
      </w:r>
      <w:r>
        <w:t>capai oleh setiap lulusan dokter, yang mencakup tiga domain utama: pengetahuan, keterampilan klinis, dan perilaku profesional. Dalam daftar penyakit dan masalah kesehatan SKDI, penatalaksanaan impaksi serumen diklasifikasikan dalam tingkat kemampuan 4A. Ko</w:t>
      </w:r>
      <w:r>
        <w:t xml:space="preserve">de ini memiliki makna yang sangat spesifik: seorang dokter umum harus mampu mendiagnosis, </w:t>
      </w:r>
      <w:r>
        <w:lastRenderedPageBreak/>
        <w:t>melakukan penatalaksanaan secara mandiri dan tuntas, serta mengenali kondisi yang memerlukan rujukan ke spesialis (Konsil Kedokteran Indonesia, 2012).</w:t>
      </w:r>
    </w:p>
    <w:p w14:paraId="6086E5D4" w14:textId="77777777" w:rsidR="00AD65CF" w:rsidRDefault="005259E7">
      <w:r>
        <w:t>Tingkat kemampu</w:t>
      </w:r>
      <w:r>
        <w:t>an 4A menandakan bahwa kondisi tersebut bersifat sangat umum dijumpai dalam praktik, memiliki risiko yang relatif rendah jika ditangani dengan prosedur yang benar, dan merupakan bagian esensial dari pelayanan sehari-hari di fasilitas kesehatan tingkat pert</w:t>
      </w:r>
      <w:r>
        <w:t>ama (FKTP). Oleh karena itu, setiap fakultas kedokteran memiliki tanggung jawab mutlak untuk memastikan lulusannya tidak hanya memahami teori di balik impaksi serumen, tetapi juga benar-benar terampil dalam melakukan berbagai prosedur ekstraksinya, termasu</w:t>
      </w:r>
      <w:r>
        <w:t>k irigasi telinga. Keterampilan ini tidak dapat diperoleh hanya melalui pembelajaran teoretis di kelas, melainkan harus dilatih secara sistematis dan berulang melalui sesi praktikum di laboratorium keterampilan klinis (</w:t>
      </w:r>
      <w:r>
        <w:rPr>
          <w:i/>
        </w:rPr>
        <w:t>skills lab</w:t>
      </w:r>
      <w:r>
        <w:t>) (Konsil Kedokteran Indone</w:t>
      </w:r>
      <w:r>
        <w:t>sia, 2012).</w:t>
      </w:r>
    </w:p>
    <w:p w14:paraId="322BDA92" w14:textId="77777777" w:rsidR="00AD65CF" w:rsidRDefault="005259E7">
      <w:r>
        <w:t>Lebih jauh dari sekadar kemampuan teknis, SKDI menekankan pentingnya pendekatan yang berpusat pada pasien, di mana keterampilan prosedural harus diintegrasikan secara harmonis dengan kemampuan komunikasi dan pengambilan keputusan klinis. Sebelu</w:t>
      </w:r>
      <w:r>
        <w:t>m melakukan tindakan irigasi, seorang dokter wajib mampu melakukan anamnesis yang teliti untuk mengidentifikasi potensi kontraindikasi, melakukan pemeriksaan fisik (otoskopi) dengan teknik yang benar, dan memberikan penjelasan yang memadai kepada pasien un</w:t>
      </w:r>
      <w:r>
        <w:t>tuk mendapatkan persetujuan tindakan (</w:t>
      </w:r>
      <w:r>
        <w:rPr>
          <w:i/>
        </w:rPr>
        <w:t>informed consent</w:t>
      </w:r>
      <w:r>
        <w:t xml:space="preserve">). Kemampuan untuk memutuskan kapan harus melakukan irigasi, kapan cukup dengan terapi medikamentosa (seruminolitik), atau kapan harus segera merujuk ke spesialis THT adalah inti dari kompetensi klinis </w:t>
      </w:r>
      <w:r>
        <w:t>yang matang (Chan &amp; Goddard, 2019).</w:t>
      </w:r>
    </w:p>
    <w:p w14:paraId="576CE3BC" w14:textId="77777777" w:rsidR="00AD65CF" w:rsidRDefault="005259E7">
      <w:r>
        <w:t xml:space="preserve">Dengan demikian, pelatihan prosedur irigasi telinga dalam kurikulum pendidikan dokter bukanlah sekadar latihan teknis yang terisolasi, melainkan merupakan komponen fundamental dalam membentuk </w:t>
      </w:r>
      <w:r>
        <w:lastRenderedPageBreak/>
        <w:t xml:space="preserve">seorang praktisi medis yang </w:t>
      </w:r>
      <w:r>
        <w:t xml:space="preserve">kompeten sesuai amanat SKDI. Modul ini disusun untuk menjembatani antara tuntutan standar kompetensi nasional dan implementasi praktisnya di ruang belajar. Melalui panduan langkah demi langkah yang jelas dan terperinci, mahasiswa dibimbing untuk menguasai </w:t>
      </w:r>
      <w:r>
        <w:t>setiap aspek penatalaksanaan impaksi serumen, mulai dari diagnosis hingga evaluasi pasca-tindakan, memastikan mereka siap untuk memberikan pelayanan yang aman, efektif, dan sesuai dengan standar profesi tertinggi.</w:t>
      </w:r>
    </w:p>
    <w:p w14:paraId="07699531" w14:textId="77777777" w:rsidR="00AD65CF" w:rsidRDefault="005259E7" w:rsidP="009577F9">
      <w:pPr>
        <w:pStyle w:val="Heading4"/>
      </w:pPr>
      <w:r>
        <w:t>3. Pentingnya Panduan Praktik Klinis Beril</w:t>
      </w:r>
      <w:r>
        <w:t>ustrasi di Fasilitas Kesehatan</w:t>
      </w:r>
    </w:p>
    <w:p w14:paraId="788D2FDF" w14:textId="77777777" w:rsidR="00AD65CF" w:rsidRDefault="005259E7">
      <w:r>
        <w:t>D</w:t>
      </w:r>
      <w:r>
        <w:t>i tengah dinamika dan kesibukan fasilitas kesehatan tingkat pertama (FKTP), ketersediaan panduan praktik klinis (PPK) yang ringkas, jelas, dan mudah diakses menjadi sebuah kebutuhan yang krusial. PPK berfungsi sebagai refere</w:t>
      </w:r>
      <w:r>
        <w:t>nsi cepat (</w:t>
      </w:r>
      <w:r>
        <w:rPr>
          <w:i/>
        </w:rPr>
        <w:t>quick reference</w:t>
      </w:r>
      <w:r>
        <w:t>) yang membantu tenaga medis untuk memastikan setiap langkah prosedur dilakukan sesuai standar, meminimalkan variasi praktik yang tidak perlu, dan pada akhirnya meningkatkan keselamatan pasien. Untuk keterampilan yang bersifat pro</w:t>
      </w:r>
      <w:r>
        <w:t>sedural seperti irigasi telinga, panduan yang diperkaya dengan ilustrasi atau gambar memiliki nilai tambah yang sangat signifikan. Unsur visual mampu memperjelas langkah-langkah kritis yang seringkali sulit dideskripsikan secara utuh hanya dengan teks, sep</w:t>
      </w:r>
      <w:r>
        <w:t>erti cara memegang otoskop, arah tarikan daun telinga yang benar, dan sudut penyemprotan cairan irigasi yang aman (Flint et al., 2021).</w:t>
      </w:r>
    </w:p>
    <w:p w14:paraId="5B726B41" w14:textId="77777777" w:rsidR="00AD65CF" w:rsidRDefault="005259E7">
      <w:r>
        <w:t>Panduan berilustrasi memainkan peran penting dalam proses standardisasi, baik dalam konteks pelatihan maupun praktik kli</w:t>
      </w:r>
      <w:r>
        <w:t>nis sehari-hari. Bagi mahasiswa kedokteran atau dokter muda yang baru memulai praktik, gambar dapat memperkuat memori motorik dan secara signifikan mengurangi kecemasan saat melakukan suatu prosedur untuk pertama kalinya. Bahkan bagi praktisi yang sudah be</w:t>
      </w:r>
      <w:r>
        <w:t>rpengalaman, panduan visual ini dapat berfungsi sebagai alat penyegar ingatan (</w:t>
      </w:r>
      <w:r>
        <w:rPr>
          <w:i/>
        </w:rPr>
        <w:t>refresher</w:t>
      </w:r>
      <w:r>
        <w:t xml:space="preserve">) yang efektif </w:t>
      </w:r>
      <w:r>
        <w:lastRenderedPageBreak/>
        <w:t>untuk memastikan tidak ada langkah penting yang terlewat, terutama pada prosedur yang tidak terlalu sering dilakukan. Keberadaan panduan yang terstandard</w:t>
      </w:r>
      <w:r>
        <w:t>isasi di setiap ruang tindakan juga mendukung terciptanya budaya keselamatan (</w:t>
      </w:r>
      <w:r>
        <w:rPr>
          <w:i/>
        </w:rPr>
        <w:t>safety culture</w:t>
      </w:r>
      <w:r>
        <w:t>), di mana setiap anggota tim medis memiliki pemahaman yang seragam mengenai prosedur yang benar.</w:t>
      </w:r>
    </w:p>
    <w:p w14:paraId="4F899685" w14:textId="77777777" w:rsidR="00AD65CF" w:rsidRDefault="005259E7">
      <w:r>
        <w:t xml:space="preserve">Selain itu, sebuah panduan praktik klinis yang </w:t>
      </w:r>
      <w:r>
        <w:t>komprehensif juga harus mencakup aspek-aspek penting di luar teknis semata. Ini termasuk daftar periksa kesiapan alat dan bahan, poin-poin kunci yang harus disampaikan saat edukasi pasien, serta identifikasi tanda bahaya (</w:t>
      </w:r>
      <w:r>
        <w:rPr>
          <w:i/>
        </w:rPr>
        <w:t>red flags</w:t>
      </w:r>
      <w:r>
        <w:t>) yang mengindikasikan pe</w:t>
      </w:r>
      <w:r>
        <w:t>rlunya konsultasi atau rujukan segera (Wright et al., 2020). Dengan menyajikan seluruh informasi ini dalam format yang terstruktur dan mudah dicerna, panduan membantu dokter untuk bekerja lebih efisien dan efektif. Hal ini sangat relevan di lingkungan FKTP</w:t>
      </w:r>
      <w:r>
        <w:t xml:space="preserve"> yang seringkali dihadapkan pada keterbatasan waktu dan sumber daya, memastikan bahwa kualitas pelayanan tetap terjaga meskipun dalam kondisi kerja yang menantang.</w:t>
      </w:r>
    </w:p>
    <w:p w14:paraId="6C605A75" w14:textId="77777777" w:rsidR="00AD65CF" w:rsidRDefault="005259E7">
      <w:r>
        <w:t>Modul ajar ini dirancang dengan mengadopsi filosofi tersebut, yaitu menyajikan materi yang t</w:t>
      </w:r>
      <w:r>
        <w:t>idak hanya kaya secara teoretis tetapi juga sangat aplikatif dan didukung oleh deskripsi visual. Dengan menyertakan keterangan gambar hipotetis yang ditempatkan secara strategis, modul ini mensimulasikan sebuah panduan praktik klinis ideal yang dapat diada</w:t>
      </w:r>
      <w:r>
        <w:t>ptasi di lingkungan kerja nyata. Tujuannya adalah untuk membiasakan mahasiswa dengan format referensi yang akan mereka gunakan sepanjang karier profesional mereka, sekaligus memberikan bekal keterampilan yang solid, terstandar, dan berorientasi pada kesela</w:t>
      </w:r>
      <w:r>
        <w:t>matan pasien sejak tahap pendidikan.</w:t>
      </w:r>
    </w:p>
    <w:p w14:paraId="477B3B28" w14:textId="77777777" w:rsidR="00AD65CF" w:rsidRDefault="005259E7" w:rsidP="009577F9">
      <w:pPr>
        <w:pStyle w:val="Heading3"/>
      </w:pPr>
      <w:bookmarkStart w:id="5" w:name="_Toc224160634"/>
      <w:r>
        <w:t>B. Anatomi dan Fisiologi Telinga Luar</w:t>
      </w:r>
      <w:bookmarkEnd w:id="5"/>
    </w:p>
    <w:p w14:paraId="5D9942B9" w14:textId="77777777" w:rsidR="00AD65CF" w:rsidRDefault="005259E7">
      <w:r>
        <w:t>S</w:t>
      </w:r>
      <w:r>
        <w:t xml:space="preserve">ebelum melakukan intervensi apa pun pada tubuh manusia, pemahaman yang mendalam mengenai struktur dan fungsi normalnya adalah sebuah </w:t>
      </w:r>
      <w:r>
        <w:lastRenderedPageBreak/>
        <w:t>keharusan mutlak. Telinga luar, yang tampak sed</w:t>
      </w:r>
      <w:r>
        <w:t>erhana, sebenarnya memiliki anatomi yang kompleks dan mekanisme fisiologis yang sangat efisien untuk melindungi diri dan menjalankan fungsinya sebagai penghantar suara. Pengetahuan yang kokoh mengenai anatomi kanalis akustikus eksternus, proses produksi se</w:t>
      </w:r>
      <w:r>
        <w:t>rumen, dan sistem persarafan di sekitarnya adalah kunci untuk dapat melakukan prosedur klinis secara aman dan efektif.</w:t>
      </w:r>
    </w:p>
    <w:p w14:paraId="5BA1A133" w14:textId="77777777" w:rsidR="00AD65CF" w:rsidRDefault="005259E7">
      <w:r>
        <w:t>Bagian ini akan menyajikan landasan teoretis fundamental mengenai telinga luar. Kita akan membedah struktur liang telinga yang unik, mula</w:t>
      </w:r>
      <w:r>
        <w:t>i dari bagian kartilaginosa hingga bagian tulang yang sensitif. Selanjutnya, akan diuraikan fisiologi produksi serumen, perannya yang protektif, serta mekanisme pembersihan alami telinga yang menakjubkan. Pembahasan akan ditutup dengan pemaparan mengenai p</w:t>
      </w:r>
      <w:r>
        <w:t>ersarafan sensorik yang kaya di area ini dan implikasi klinisnya, seperti munculnya refleks batuk saat pemeriksaan, yang wajib diketahui oleh setiap praktisi.</w:t>
      </w:r>
    </w:p>
    <w:p w14:paraId="62B2143E" w14:textId="77777777" w:rsidR="00AD65CF" w:rsidRDefault="005259E7" w:rsidP="009577F9">
      <w:pPr>
        <w:pStyle w:val="Heading4"/>
      </w:pPr>
      <w:r>
        <w:t>1. Struktur Anatomi Kanalis Akustikus Eksternus</w:t>
      </w:r>
    </w:p>
    <w:p w14:paraId="64BF6BE2" w14:textId="77777777" w:rsidR="00AD65CF" w:rsidRDefault="005259E7">
      <w:r>
        <w:t>K</w:t>
      </w:r>
      <w:r>
        <w:t>analis akustikus eksternus, atau yang lebih dike</w:t>
      </w:r>
      <w:r>
        <w:t>nal sebagai liang telinga luar, merupakan sebuah saluran unik yang berfungsi sebagai koridor bagi gelombang suara untuk mencapai membran timpani. Struktur ini memiliki panjang rata-rata sekitar 2.5 hingga 3 cm pada individu dewasa dan tidak berbentuk lurus</w:t>
      </w:r>
      <w:r>
        <w:t>, melainkan membentuk sebuah kurva landai yang menyerupai huruf 'S'. Kurvatura ini memiliki implikasi klinis yang sangat penting; untuk dapat memvisualisasikan membran timpani secara utuh saat pemeriksaan otoskopi, seorang pemeriksa harus secara aktif melu</w:t>
      </w:r>
      <w:r>
        <w:t>ruskan liang telinga. Manuver ini dilakukan dengan cara menarik daun telinga (aurikula) ke arah posterosuperior (belakang dan atas) pada orang dewasa, atau ke arah posteroinferior (belakang dan bawah) pada bayi dan anak kecil (Chan &amp; Goddard, 2019).</w:t>
      </w:r>
    </w:p>
    <w:p w14:paraId="1E9AA362" w14:textId="77777777" w:rsidR="00AD65CF" w:rsidRDefault="005259E7">
      <w:r>
        <w:lastRenderedPageBreak/>
        <w:t>Secara</w:t>
      </w:r>
      <w:r>
        <w:t xml:space="preserve"> histologis, kanalis akustikus eksternus terbagi menjadi dua bagian yang berbeda secara fundamental. Sepertiga bagian luar (lateral) memiliki kerangka penyangga berupa kartilago (tulang rawan) dan dilapisi oleh kulit yang relatif tebal. Lapisan kulit ini m</w:t>
      </w:r>
      <w:r>
        <w:t xml:space="preserve">engandung struktur adneksa seperti folikel rambut, kelenjar sebasea (penghasil minyak), dan kelenjar apokrin termodifikasi yang disebut kelenjar seruminosa. Kedua jenis kelenjar inilah yang bertanggung jawab atas produksi komponen-komponen utama pembentuk </w:t>
      </w:r>
      <w:r>
        <w:t xml:space="preserve">serumen (Flint et al., 2021). Sebaliknya, dua pertiga bagian dalam (medial) ditopang langsung oleh tulang temporal dan dilapisi oleh lapisan kulit yang sangat tipis dan rapuh, yang melekat erat pada periosteum di bawahnya. Bagian tulang ini tidak memiliki </w:t>
      </w:r>
      <w:r>
        <w:t>rambut maupun kelenjar.</w:t>
      </w:r>
    </w:p>
    <w:p w14:paraId="2D7A97C2" w14:textId="77777777" w:rsidR="00AD65CF" w:rsidRDefault="005259E7">
      <w:r>
        <w:t>Perbedaan struktur antara bagian kartilaginosa dan bagian tulang ini sangat relevan dalam setiap tindakan klinis pada telinga. Kulit pada bagian tulang sangat sensitif terhadap sentuhan dan mudah mengalami trauma atau perdarahan jik</w:t>
      </w:r>
      <w:r>
        <w:t>a tergores oleh instrumen. Oleh karena itu, setiap prosedur di dalam liang telinga, termasuk insersi otoskop, irigasi, atau penggunaan alat ekstraksi, harus dilakukan dengan kehati-hatian yang ekstrem, terutama saat mendekati area medial (Flint et al., 202</w:t>
      </w:r>
      <w:r>
        <w:t xml:space="preserve">1). Selain itu, terdapat sebuah penyempitan fisiologis yang dikenal sebagai </w:t>
      </w:r>
      <w:r>
        <w:rPr>
          <w:i/>
        </w:rPr>
        <w:t>isthmus</w:t>
      </w:r>
      <w:r>
        <w:t>, yang terletak pada perbatasan antara bagian kartilaginosa dan tulang. Area ini sering menjadi lokasi di mana benda asing atau serumen yang terdorong ke dalam menjadi terje</w:t>
      </w:r>
      <w:r>
        <w:t>bak, sehingga menyulitkan proses evakuasi.</w:t>
      </w:r>
    </w:p>
    <w:p w14:paraId="531CA6F2" w14:textId="77777777" w:rsidR="00AD65CF" w:rsidRDefault="005259E7">
      <w:r>
        <w:t>Memahami anatomi ini adalah fondasi untuk melakukan prosedur irigasi telinga yang aman dan efektif. Arah aliran cairan irigasi harus ditujukan ke dinding kanalis, bukan langsung ke membran timpani yang berada di u</w:t>
      </w:r>
      <w:r>
        <w:t>jung medial. Pengetahuan tentang kedalaman dan kelengkungan liang telinga membantu praktisi menghindari kontak instrumen dengan bagian tulang yang sensitif dan membran timpani itu sendiri. Dengan demikian, penguasaan anatomi kanalis akustikus eksternus sec</w:t>
      </w:r>
      <w:r>
        <w:t xml:space="preserve">ara detail merupakan </w:t>
      </w:r>
      <w:r>
        <w:lastRenderedPageBreak/>
        <w:t>prasyarat mutlak untuk mencegah komplikasi iatrogenik dan memastikan keberhasilan tindakan pada pasien.</w:t>
      </w:r>
    </w:p>
    <w:p w14:paraId="0D3D77F8" w14:textId="77777777" w:rsidR="00AD65CF" w:rsidRDefault="005259E7" w:rsidP="009577F9">
      <w:pPr>
        <w:pStyle w:val="Heading4"/>
      </w:pPr>
      <w:r>
        <w:t>2. Fisiologi Produksi Serumen dan Mekanisme Pembersihan Alami</w:t>
      </w:r>
    </w:p>
    <w:p w14:paraId="0A3027B5" w14:textId="77777777" w:rsidR="00AD65CF" w:rsidRDefault="005259E7">
      <w:r>
        <w:t>S</w:t>
      </w:r>
      <w:r>
        <w:t xml:space="preserve">erumen, yang seringkali disalahartikan oleh masyarakat awam sebagai </w:t>
      </w:r>
      <w:r>
        <w:t xml:space="preserve">kotoran, sebenarnya adalah produk fisiologis yang memiliki peran protektif penting bagi kesehatan telinga luar. Zat ini merupakan sebuah campuran kompleks yang terdiri dari sekresi kelenjar sebasea (sebum yang bersifat lipid) dan kelenjar seruminosa, yang </w:t>
      </w:r>
      <w:r>
        <w:t>kemudian bercampur dengan sel-sel kulit mati yang terlepas (deskuamasi epitel), rambut-rambut halus, dan partikel debu dari lingkungan (Chan &amp; Goddard, 2019). Komposisi unik ini menciptakan sebuah lapisan pelindung yang bersifat hidrofobik (menolak air), y</w:t>
      </w:r>
      <w:r>
        <w:t>ang berfungsi untuk melubrikasi kulit liang telinga agar tidak menjadi kering, gatal, dan pecah-pecah, yang dapat menjadi pintu masuk bagi infeksi.</w:t>
      </w:r>
    </w:p>
    <w:p w14:paraId="74701096" w14:textId="77777777" w:rsidR="00AD65CF" w:rsidRDefault="005259E7">
      <w:r>
        <w:t>Selain fungsi lubrikasi, serumen memiliki sifat antimikroba yang signifikan sebagai garda pertahanan pertama</w:t>
      </w:r>
      <w:r>
        <w:t xml:space="preserve">. Keasaman alaminya, dengan pH yang berkisar antara 6.0 hingga 6.5, menciptakan lingkungan yang tidak kondusif bagi pertumbuhan bakteri dan jamur patogen (Horton et al., 2020). Beberapa penelitian juga telah mengidentifikasi adanya kandungan enzim seperti </w:t>
      </w:r>
      <w:r>
        <w:t xml:space="preserve">lisozim serta imunoglobulin dalam serumen, yang secara aktif turut berkontribusi pada sistem pertahanan lokal terhadap invasi mikroorganisme (Agrawal &amp; Deshmukh, 2021). Fungsi penting lainnya adalah sebagai mekanisme penjerat partikel asing, seperti debu, </w:t>
      </w:r>
      <w:r>
        <w:t>serbuk, atau bahkan serangga kecil, mencegahnya untuk dapat mencapai membran timpani yang jauh lebih rapuh dan vital.</w:t>
      </w:r>
    </w:p>
    <w:p w14:paraId="0A392F6D" w14:textId="77777777" w:rsidR="00AD65CF" w:rsidRDefault="005259E7">
      <w:pPr>
        <w:pStyle w:val="Quote"/>
        <w:rPr>
          <w:i w:val="0"/>
        </w:rPr>
      </w:pPr>
      <w:r>
        <w:rPr>
          <w:b/>
          <w:i w:val="0"/>
        </w:rPr>
        <w:t>Gambar 1.1</w:t>
      </w:r>
      <w:r>
        <w:rPr>
          <w:i w:val="0"/>
        </w:rPr>
        <w:t xml:space="preserve"> Ilustrasi Skematis Kelenjar pada Dinding Kanalis Akustikus Eksternus. Gambar ini menunjukkan potongan melintang kulit di sepert</w:t>
      </w:r>
      <w:r>
        <w:rPr>
          <w:i w:val="0"/>
        </w:rPr>
        <w:t xml:space="preserve">iga luar liang telinga, memperlihatkan lokasi kelenjar sebasea dan kelenjar </w:t>
      </w:r>
      <w:r>
        <w:rPr>
          <w:i w:val="0"/>
        </w:rPr>
        <w:lastRenderedPageBreak/>
        <w:t>seruminosa yang bermuara ke folikel rambut, serta lapisan epitel di atasnya.</w:t>
      </w:r>
    </w:p>
    <w:p w14:paraId="4EDD0F7C" w14:textId="77777777" w:rsidR="00AD65CF" w:rsidRDefault="005259E7">
      <w:r>
        <w:t>Telinga memiliki mekanisme pembersihan diri yang sangat efisien dan menakjubkan, yang dikenal dalam dun</w:t>
      </w:r>
      <w:r>
        <w:t>ia medis sebagai proses migrasi epitel. Lapisan kulit pada membran timpani dan dinding liang telinga secara terus-menerus dan perlahan-lahan bergerak dari bagian dalam (medial) ke arah luar (lateral), dengan kecepatan yang diperkirakan setara dengan laju p</w:t>
      </w:r>
      <w:r>
        <w:t>ertumbuhan kuku. Proses "ban berjalan" alami ini, yang juga dibantu oleh gerakan rahang saat mengunyah atau berbicara, secara bertahap membawa serumen lama, sel kulit mati, dan partikel yang terperangkap keluar dari liang telinga. Sesampainya di luar, seru</w:t>
      </w:r>
      <w:r>
        <w:t>men tersebut akan mengering dan rontok secara alami tanpa memerlukan intervensi (Flint et al., 2021).</w:t>
      </w:r>
    </w:p>
    <w:p w14:paraId="11A7EC4E" w14:textId="77777777" w:rsidR="00AD65CF" w:rsidRDefault="005259E7" w:rsidP="009577F9">
      <w:pPr>
        <w:pStyle w:val="Heading4"/>
      </w:pPr>
      <w:r>
        <w:t>3. Persarafan pada Telinga Luar dan Implikasinya</w:t>
      </w:r>
    </w:p>
    <w:p w14:paraId="72212128" w14:textId="77777777" w:rsidR="00AD65CF" w:rsidRDefault="005259E7">
      <w:r>
        <w:t>P</w:t>
      </w:r>
      <w:r>
        <w:t>ersarafan sensorik pada telinga luar dan kanalis akustikus eksternus bersifat sangat kompleks karena men</w:t>
      </w:r>
      <w:r>
        <w:t xml:space="preserve">erima kontribusi dari beberapa saraf kranial dan cabang dari pleksus servikalis. Kompleksitas ini menjelaskan mengapa manipulasi pada area ini dapat memicu beragam sensasi, termasuk nyeri yang tajam dan refleks yang tidak terduga. Dinding anterior (depan) </w:t>
      </w:r>
      <w:r>
        <w:t xml:space="preserve">dan superior (atas) dari kanalis akustikus eksternus dipersarafi oleh cabang aurikulotemporal dari saraf trigeminal (Nervus V3). Sementara itu, dinding posterior (belakang) dan inferior (bawah) menerima persarafan dari cabang auricular saraf vagus (Nervus </w:t>
      </w:r>
      <w:r>
        <w:t>X), yang juga dikenal sebagai Saraf Arnold. Sebagian kecil area, terutama di sekitar konkha dan muara liang telinga, juga dipersarafi oleh cabang dari saraf fasialis (Nervus VII) (Chan &amp; Goddard, 2019).</w:t>
      </w:r>
    </w:p>
    <w:p w14:paraId="7C01FDE7" w14:textId="77777777" w:rsidR="00AD65CF" w:rsidRDefault="005259E7">
      <w:r>
        <w:t>Implikasi klinis dari persarafan yang kaya ini sangat</w:t>
      </w:r>
      <w:r>
        <w:t xml:space="preserve">lah signifikan dalam praktik sehari-hari. Stimulasi pada cabang auricular saraf vagus (Saraf Arnold), misalnya saat ujung otoskop atau instrumen lain menyentuh </w:t>
      </w:r>
      <w:r>
        <w:lastRenderedPageBreak/>
        <w:t>dinding posterior atau inferior kanalis, dapat memicu refleks batuk yang involunter (tidak disad</w:t>
      </w:r>
      <w:r>
        <w:t xml:space="preserve">ari) yang dikenal sebagai </w:t>
      </w:r>
      <w:r>
        <w:rPr>
          <w:i/>
        </w:rPr>
        <w:t>Arnold's ear-cough reflex</w:t>
      </w:r>
      <w:r>
        <w:t>. Fenomena ini, meskipun tidak berbahaya, perlu diantisipasi oleh dokter agar tidak terkejut dan menyebabkan gerakan instrumen yang tiba-tiba yang berpotensi mencederai pasien. Memberikan penjelasan singka</w:t>
      </w:r>
      <w:r>
        <w:t>t kepada pasien bahwa mereka mungkin akan merasa ingin batuk dapat membantu mengurangi kecemasan jika refleks ini terjadi selama pemeriksaan atau prosedur (Flint et al., 2021).</w:t>
      </w:r>
    </w:p>
    <w:p w14:paraId="73768937" w14:textId="77777777" w:rsidR="00AD65CF" w:rsidRDefault="005259E7">
      <w:r>
        <w:t>Selain refleks batuk, persarafan vagal pada telinga juga dapat memicu respons v</w:t>
      </w:r>
      <w:r>
        <w:t>asovagal pada individu yang memiliki predisposisi atau sangat sensitif. Stimulasi yang kuat, nyeri, atau bahkan kecemasan selama prosedur di telinga dapat menyebabkan sinkop (pingsan), bradikardia (perlambatan denyut jantung), dan hipotensi. Meskipun jaran</w:t>
      </w:r>
      <w:r>
        <w:t>g terjadi, potensi ini menggarisbawahi pentingnya melakukan setiap manuver dengan lembut, selalu memantau kenyamanan dan respons pasien, serta berkomunikasi secara terus-menerus. Jika pasien mengeluh pusing, mual, atau merasa akan pingsan, prosedur harus s</w:t>
      </w:r>
      <w:r>
        <w:t>egera dihentikan dan pasien diposisikan berbaring untuk memulihkan aliran darah ke otak.</w:t>
      </w:r>
    </w:p>
    <w:p w14:paraId="257AFE64" w14:textId="77777777" w:rsidR="00AD65CF" w:rsidRDefault="005259E7">
      <w:r>
        <w:t xml:space="preserve">Pemahaman terhadap distribusi persarafan ini juga krusial dalam melakukan diagnosis banding untuk keluhan nyeri telinga (otalgia). Nyeri yang benar-benar berasal dari </w:t>
      </w:r>
      <w:r>
        <w:t>struktur telinga itu sendiri (</w:t>
      </w:r>
      <w:r>
        <w:rPr>
          <w:i/>
        </w:rPr>
        <w:t>otalgia primer</w:t>
      </w:r>
      <w:r>
        <w:t>) harus dapat dibedakan dari nyeri alih (</w:t>
      </w:r>
      <w:r>
        <w:rPr>
          <w:i/>
        </w:rPr>
        <w:t>referred otalgia</w:t>
      </w:r>
      <w:r>
        <w:t>), di mana sumber masalahnya berada di organ lain namun dirasakan di telinga karena adanya jalur persarafan bersama. Sebagai contoh, masalah pada gigi gera</w:t>
      </w:r>
      <w:r>
        <w:t>ham bawah (Nervus V), infeksi atau keganasan pada tonsil, laring, atau faring (Nervus IX dan X), atau masalah pada sendi temporomandibular dapat bermanifestasi sebagai nyeri telinga (Chan &amp; Goddard, 2019). Oleh karena itu, anamnesis yang cermat sangat pent</w:t>
      </w:r>
      <w:r>
        <w:t>ing untuk menyingkirkan penyebab lain sebelum menyimpulkan bahwa nyeri berasal dari telinga.</w:t>
      </w:r>
    </w:p>
    <w:p w14:paraId="7A7DFC18" w14:textId="77777777" w:rsidR="00AD65CF" w:rsidRDefault="005259E7" w:rsidP="009577F9">
      <w:pPr>
        <w:pStyle w:val="Heading3"/>
      </w:pPr>
      <w:bookmarkStart w:id="6" w:name="_Toc224160635"/>
      <w:r>
        <w:lastRenderedPageBreak/>
        <w:t>C. Serumen Prop: Patofisiologi dan Gejala Klinis</w:t>
      </w:r>
      <w:bookmarkEnd w:id="6"/>
    </w:p>
    <w:p w14:paraId="4E3D26A5" w14:textId="77777777" w:rsidR="00AD65CF" w:rsidRDefault="005259E7">
      <w:r>
        <w:t>K</w:t>
      </w:r>
      <w:r>
        <w:t xml:space="preserve">etika mekanisme fisiologis yang seimbang terganggu, kondisi yang normal dapat berubah menjadi </w:t>
      </w:r>
      <w:r>
        <w:t>patologis. Hal inilah yang terjadi pada serumen prop atau impaksi serumen, di mana produk protektif telinga justru berbalik menjadi sumber masalah yang menyebabkan keluhan signifikan bagi pasien. Memahami bagaimana sumbatan ini terbentuk, faktor-faktor apa</w:t>
      </w:r>
      <w:r>
        <w:t xml:space="preserve"> saja yang memicunya, dan bagaimana ia bermanifestasi secara klinis adalah inti dari kemampuan diagnostik seorang dokter dalam menghadapi kasus ini.</w:t>
      </w:r>
    </w:p>
    <w:p w14:paraId="1B006096" w14:textId="77777777" w:rsidR="00AD65CF" w:rsidRDefault="005259E7">
      <w:r>
        <w:t>Sub-bab ini akan berfokus pada aspek patofisiologi dan manifestasi klinis dari impaksi serumen. Akan dijela</w:t>
      </w:r>
      <w:r>
        <w:t>skan secara rinci definisi klinis dari serumen prop dan berbagai faktor risiko yang berkontribusi, mulai dari kebiasaan pasien hingga faktor anatomis. Kemudian, kita akan menelusuri mekanisme langkah demi langkah bagaimana serumen yang normal dapat berubah</w:t>
      </w:r>
      <w:r>
        <w:t xml:space="preserve"> menjadi sumbatan yang keras dan terimpaksi. Terakhir, akan diuraikan spektrum gejala dan tanda klinis yang dapat ditimbulkan, dari yang paling umum seperti penurunan pendengaran hingga yang lebih jarang seperti pusing atau batuk kronis.</w:t>
      </w:r>
    </w:p>
    <w:p w14:paraId="78860965" w14:textId="77777777" w:rsidR="00AD65CF" w:rsidRDefault="005259E7" w:rsidP="009577F9">
      <w:pPr>
        <w:pStyle w:val="Heading4"/>
      </w:pPr>
      <w:r>
        <w:t>1. Definisi dan Fa</w:t>
      </w:r>
      <w:r>
        <w:t>ktor Risiko Terjadinya Serumen Prop</w:t>
      </w:r>
    </w:p>
    <w:p w14:paraId="49235CA7" w14:textId="77777777" w:rsidR="00AD65CF" w:rsidRDefault="005259E7">
      <w:r>
        <w:t>S</w:t>
      </w:r>
      <w:r>
        <w:t>erumen prop, atau yang lebih dikenal secara klinis sebagai impaksi serumen, didefinisikan sebagai akumulasi serumen di dalam liang telinga luar yang menyebabkan timbulnya gejala, menghalangi visualisasi membran timpani,</w:t>
      </w:r>
      <w:r>
        <w:t xml:space="preserve"> atau keduanya (Horton et al., 2020). Penting untuk dipahami bahwa keberadaan serumen saja bukanlah suatu kondisi patologis, namun menjadi masalah klinis ketika ia terakumulasi hingga membentuk sumbatan. Impaksi ini merupakan salah satu alasan paling umum </w:t>
      </w:r>
      <w:r>
        <w:t>pasien mengunjungi fasilitas kesehatan primer, dengan prevalensi yang cukup tinggi terutama pada populasi anak-anak dan lansia (Tolan et al., 2024).</w:t>
      </w:r>
    </w:p>
    <w:p w14:paraId="6CA66156" w14:textId="77777777" w:rsidR="00AD65CF" w:rsidRDefault="005259E7">
      <w:r>
        <w:lastRenderedPageBreak/>
        <w:t>Berbagai faktor risiko dapat berkontribusi terhadap kegagalan mekanisme pembersihan alami telinga dan memic</w:t>
      </w:r>
      <w:r>
        <w:t xml:space="preserve">u terjadinya impaksi. Faktor risiko yang paling umum dan dapat dimodifikasi adalah penggunaan alat untuk membersihkan telinga, terutama </w:t>
      </w:r>
      <w:r>
        <w:rPr>
          <w:i/>
        </w:rPr>
        <w:t>cotton bud</w:t>
      </w:r>
      <w:r>
        <w:t xml:space="preserve"> (kapas lidi). Alih-alih membersihkan, alat ini justru mendorong serumen lebih dalam ke bagian tulang liang te</w:t>
      </w:r>
      <w:r>
        <w:t xml:space="preserve">linga yang sempit, memadatkannya, dan menghalangi jalur migrasi epitel alami (Flint et al., 2021). Faktor risiko lainnya bersifat anatomis dan fisiologis, seperti liang telinga yang secara alami sempit atau berkelok-kelok, pertumbuhan rambut yang lebat di </w:t>
      </w:r>
      <w:r>
        <w:t>dalam liang telinga, atau adanya tonjolan tulang (osteoma).</w:t>
      </w:r>
    </w:p>
    <w:p w14:paraId="45F104F2" w14:textId="77777777" w:rsidR="00AD65CF" w:rsidRDefault="005259E7">
      <w:r>
        <w:t>Faktor risiko lain yang signifikan terkait dengan usia dan kondisi tertentu. Pada populasi lansia, kelenjar seruminosa cenderung mengalami atrofi, menghasilkan serumen yang lebih kering, lebih ker</w:t>
      </w:r>
      <w:r>
        <w:t>as, dan lebih sulit untuk dikeluarkan secara alami. Penggunaan alat bantu dengar atau penyumbat telinga (</w:t>
      </w:r>
      <w:r>
        <w:rPr>
          <w:i/>
        </w:rPr>
        <w:t>earplugs</w:t>
      </w:r>
      <w:r>
        <w:t>) secara rutin juga dapat menghalangi keluarnya serumen dan mendorongnya ke dalam (Horton et al., 2020). Selain itu, individu dengan kondisi de</w:t>
      </w:r>
      <w:r>
        <w:t>rmatologis tertentu yang memengaruhi kulit liang telinga atau mereka yang memiliki keterbatasan kognitif atau fisik yang menghalangi kebersihan diri yang normal juga memiliki risiko lebih tinggi untuk mengalami impaksi serumen.</w:t>
      </w:r>
    </w:p>
    <w:p w14:paraId="4A57968C" w14:textId="77777777" w:rsidR="00AD65CF" w:rsidRDefault="005259E7">
      <w:r>
        <w:t>Identifikasi faktor-faktor r</w:t>
      </w:r>
      <w:r>
        <w:t>isiko ini penting tidak hanya untuk diagnosis tetapi juga untuk edukasi dan pencegahan kekambuhan. Dengan memahami penyebab yang mendasari impaksi pada seorang pasien, dokter dapat memberikan saran yang lebih personal dan efektif. Misalnya, memberikan eduk</w:t>
      </w:r>
      <w:r>
        <w:t xml:space="preserve">asi tegas untuk menghentikan penggunaan </w:t>
      </w:r>
      <w:r>
        <w:rPr>
          <w:i/>
        </w:rPr>
        <w:t>cotton bud</w:t>
      </w:r>
      <w:r>
        <w:t>, menyarankan pembersihan rutin alat bantu dengar, atau merekomendasikan penggunaan agen seruminolitik profilaksis secara berkala pada pasien dengan riwayat impaksi berulang dan faktor risiko yang tidak dap</w:t>
      </w:r>
      <w:r>
        <w:t>at diubah (Agrawal &amp; Deshmukh, 2021).</w:t>
      </w:r>
    </w:p>
    <w:p w14:paraId="1D376283" w14:textId="77777777" w:rsidR="00AD65CF" w:rsidRDefault="005259E7" w:rsidP="009577F9">
      <w:pPr>
        <w:pStyle w:val="Heading4"/>
      </w:pPr>
      <w:r>
        <w:lastRenderedPageBreak/>
        <w:t>2. Mekanisme Terbentuknya Impaksi Serumen</w:t>
      </w:r>
    </w:p>
    <w:p w14:paraId="70CAF369" w14:textId="77777777" w:rsidR="00AD65CF" w:rsidRDefault="005259E7">
      <w:r>
        <w:t>M</w:t>
      </w:r>
      <w:r>
        <w:t>ekanisme utama terbentuknya impaksi serumen adalah terganggunya proses migrasi epitel, yaitu sistem pembersihan mandiri telinga. Dalam kondisi normal, lapisan kulit di liang t</w:t>
      </w:r>
      <w:r>
        <w:t>elinga dan membran timpani bergerak seperti "ban berjalan" dari dalam ke luar, secara perlahan membawa serumen dan sel kulit mati keluar dari telinga. Ketika proses ini terhambat, serumen yang terus diproduksi di sepertiga luar liang telinga tidak dapat di</w:t>
      </w:r>
      <w:r>
        <w:t>evakuasi secara efisien. Akumulasi ini terjadi lapis demi lapis, menyebabkan serumen menjadi semakin padat dan terperangkap di dalam liang telinga (Flint et al., 2021).</w:t>
      </w:r>
    </w:p>
    <w:p w14:paraId="34E8E959" w14:textId="77777777" w:rsidR="00AD65CF" w:rsidRDefault="005259E7">
      <w:r>
        <w:t xml:space="preserve">Intervensi eksternal, terutama penggunaan </w:t>
      </w:r>
      <w:r>
        <w:rPr>
          <w:i/>
        </w:rPr>
        <w:t>cotton bud</w:t>
      </w:r>
      <w:r>
        <w:t>, adalah akselerator utama dalam me</w:t>
      </w:r>
      <w:r>
        <w:t xml:space="preserve">kanisme ini. Saat </w:t>
      </w:r>
      <w:r>
        <w:rPr>
          <w:i/>
        </w:rPr>
        <w:t>cotton bud</w:t>
      </w:r>
      <w:r>
        <w:t xml:space="preserve"> dimasukkan, ia bertindak seperti pendorong (plunger), memadatkan serumen yang ada dan mendorongnya melewati </w:t>
      </w:r>
      <w:r>
        <w:rPr>
          <w:i/>
        </w:rPr>
        <w:t>isthmus</w:t>
      </w:r>
      <w:r>
        <w:t xml:space="preserve"> (bagian tersempit dari liang telinga) ke dalam dua pertiga bagian tulang. Di area ini, mekanisme migrasi epitel</w:t>
      </w:r>
      <w:r>
        <w:t xml:space="preserve"> kurang efektif, dan serumen yang terdorong ke dalam tidak memiliki jalan keluar (Chan &amp; Goddard, 2019). Seiring waktu, serumen ini kehilangan kelembapannya, menjadi lebih keras, lebih gelap warnanya, dan melekat erat pada dinding kulit liang telinga yang </w:t>
      </w:r>
      <w:r>
        <w:t>tipis, membentuk sumbatan yang solid dan sulit untuk digerakkan.</w:t>
      </w:r>
    </w:p>
    <w:p w14:paraId="664CCBE1" w14:textId="77777777" w:rsidR="00AD65CF" w:rsidRDefault="005259E7">
      <w:r>
        <w:t xml:space="preserve">Perubahan komposisi dan volume serumen juga memainkan peran penting. Beberapa individu secara genetik memiliki kecenderungan untuk memproduksi serumen yang lebih kental dan dalam jumlah yang </w:t>
      </w:r>
      <w:r>
        <w:t>lebih banyak. Pada kondisi lain, seperti adanya peradangan kronis pada kulit liang telinga (dermatitis), produksi sel kulit mati dapat meningkat, yang kemudian bercampur dengan serumen dan membentuk sumbatan yang lebih besar dan lebih cepat (Agrawal &amp; Desh</w:t>
      </w:r>
      <w:r>
        <w:t>mukh, 2021). Proses penuaan juga mengubah fisiologi kelenjar, menghasilkan serumen yang lebih kering dan kurang berminyak, sehingga lebih rentan untuk mengeras dan membentuk impaksi.</w:t>
      </w:r>
    </w:p>
    <w:p w14:paraId="2B365AB2" w14:textId="77777777" w:rsidR="00AD65CF" w:rsidRDefault="005259E7">
      <w:r>
        <w:lastRenderedPageBreak/>
        <w:t>Siklus impaksi seringkali menjadi lebih buruk ketika air masuk ke dalam l</w:t>
      </w:r>
      <w:r>
        <w:t>iang telinga, misalnya saat mandi atau berenang. Serumen yang kering dan padat bersifat higroskopis, artinya ia dapat menyerap air dan mengembang secara signifikan dalam waktu singkat. Ekspansi volume yang tiba-tiba inilah yang seringkali menjadi pemicu mu</w:t>
      </w:r>
      <w:r>
        <w:t>nculnya gejala akut, seperti rasa penuh yang mendadak atau penurunan pendengaran yang drastis, yang akhirnya mendorong pasien untuk mencari pertolongan medis. Mekanisme pembengkakan ini menjelaskan mengapa banyak pasien melaporkan keluhan mereka dimulai te</w:t>
      </w:r>
      <w:r>
        <w:t>pat setelah telinga kemasukan air (Horton et al., 2020).</w:t>
      </w:r>
    </w:p>
    <w:p w14:paraId="5F421DFA" w14:textId="77777777" w:rsidR="00AD65CF" w:rsidRDefault="005259E7" w:rsidP="009577F9">
      <w:pPr>
        <w:pStyle w:val="Heading4"/>
      </w:pPr>
      <w:r>
        <w:t>3. Gejala dan Tanda Klinis Serumen Prop</w:t>
      </w:r>
    </w:p>
    <w:p w14:paraId="0684EC52" w14:textId="77777777" w:rsidR="00AD65CF" w:rsidRDefault="005259E7">
      <w:r>
        <w:t>G</w:t>
      </w:r>
      <w:r>
        <w:t xml:space="preserve">ejala klinis dari impaksi serumen sangat bervariasi, tergantung pada derajat sumbatan dan apakah sumbatan tersebut total atau parsial. Gejala yang </w:t>
      </w:r>
      <w:r>
        <w:t>paling umum dan sering menjadi keluhan utama adalah penurunan pendengaran. Jenis penurunan pendengaran yang terjadi adalah tipe konduktif, di mana gelombang suara terhalang secara fisik untuk mencapai membran timpani. Penurunan pendengaran ini seringkali d</w:t>
      </w:r>
      <w:r>
        <w:t>igambarkan oleh pasien sebagai sensasi telinga yang "mampet" atau "tersumbat", dan biasanya terjadi secara bertahap, meskipun bisa juga muncul mendadak setelah kemasukan air (Wright et al., 2020).</w:t>
      </w:r>
    </w:p>
    <w:p w14:paraId="346AB9DE" w14:textId="77777777" w:rsidR="00AD65CF" w:rsidRDefault="005259E7">
      <w:r>
        <w:t xml:space="preserve">Gejala umum lainnya adalah </w:t>
      </w:r>
      <w:r>
        <w:rPr>
          <w:i/>
        </w:rPr>
        <w:t>aural fullness</w:t>
      </w:r>
      <w:r>
        <w:t>, yaitu sensasi ra</w:t>
      </w:r>
      <w:r>
        <w:t>sa penuh atau tekanan di dalam telinga, seolah-olah ada sesuatu yang mengganjal. Tinitus, atau persepsi adanya suara tanpa adanya sumber suara eksternal (misalnya, telinga berdenging, berdesis, atau bergemuruh), juga sering dilaporkan oleh pasien dengan im</w:t>
      </w:r>
      <w:r>
        <w:t>paksi serumen (Chan &amp; Goddard, 2019). Mekanisme pasti tinitus akibat serumen belum sepenuhnya dipahami, namun diduga terkait dengan tekanan sumbatan pada membran timpani atau perubahan konduksi suara di telinga tengah.</w:t>
      </w:r>
    </w:p>
    <w:p w14:paraId="7D693656" w14:textId="77777777" w:rsidR="00AD65CF" w:rsidRPr="009577F9" w:rsidRDefault="005259E7">
      <w:pPr>
        <w:pStyle w:val="Quote"/>
        <w:rPr>
          <w:iCs w:val="0"/>
          <w:sz w:val="18"/>
          <w:szCs w:val="18"/>
        </w:rPr>
      </w:pPr>
      <w:r w:rsidRPr="009577F9">
        <w:rPr>
          <w:b/>
          <w:iCs w:val="0"/>
          <w:sz w:val="18"/>
          <w:szCs w:val="18"/>
        </w:rPr>
        <w:t>Gambar 1.2</w:t>
      </w:r>
      <w:r w:rsidRPr="009577F9">
        <w:rPr>
          <w:iCs w:val="0"/>
          <w:sz w:val="18"/>
          <w:szCs w:val="18"/>
        </w:rPr>
        <w:t xml:space="preserve"> Tampilan Otoskopik Impaksi</w:t>
      </w:r>
      <w:r w:rsidRPr="009577F9">
        <w:rPr>
          <w:iCs w:val="0"/>
          <w:sz w:val="18"/>
          <w:szCs w:val="18"/>
        </w:rPr>
        <w:t xml:space="preserve"> Serumen Total. Gambar ini menunjukkan visualisasi melalui otoskop di mana seluruh lumen kanalis akustikus eksternus tertutup oleh </w:t>
      </w:r>
      <w:r w:rsidRPr="009577F9">
        <w:rPr>
          <w:iCs w:val="0"/>
          <w:sz w:val="18"/>
          <w:szCs w:val="18"/>
        </w:rPr>
        <w:lastRenderedPageBreak/>
        <w:t>massa serumen yang berwarna gelap dan padat, sehingga membran timpani tidak dapat terlihat sama sekali.</w:t>
      </w:r>
    </w:p>
    <w:p w14:paraId="48568664" w14:textId="77777777" w:rsidR="00AD65CF" w:rsidRDefault="005259E7">
      <w:r>
        <w:t xml:space="preserve">Pada beberapa kasus, </w:t>
      </w:r>
      <w:r>
        <w:t>impaksi serumen dapat menyebabkan gejala yang lebih mengganggu seperti pusing atau vertigo (sensasi berputar). Gejala ini dapat terjadi jika massa serumen yang besar dan keras memberikan tekanan pada membran timpani, yang kemudian secara tidak langsung mem</w:t>
      </w:r>
      <w:r>
        <w:t xml:space="preserve">engaruhi struktur keseimbangan di telinga dalam, atau jika perubahan suhu (misalnya, air dingin yang terperangkap di balik serumen) merangsang sistem vestibular (Flint et al., 2021). Nyeri telinga (otalgia) biasanya bukan gejala utama dari impaksi serumen </w:t>
      </w:r>
      <w:r>
        <w:t>itu sendiri, kecuali jika serumen menekan keras dinding liang telinga atau jika terjadi peradangan sekunder (otitis eksterna). Batuk kronis yang tidak dapat dijelaskan juga terkadang dapat menjadi satu-satunya gejala, yang disebabkan oleh iritasi kronis pa</w:t>
      </w:r>
      <w:r>
        <w:t>da cabang saraf vagus di liang telinga (Agrawal &amp; Deshmukh, 2021).</w:t>
      </w:r>
    </w:p>
    <w:p w14:paraId="3A6E7BA0" w14:textId="77777777" w:rsidR="00AD65CF" w:rsidRDefault="005259E7" w:rsidP="009577F9">
      <w:pPr>
        <w:pStyle w:val="Heading3"/>
      </w:pPr>
      <w:bookmarkStart w:id="7" w:name="_Toc224160636"/>
      <w:r>
        <w:t>D. Irigasi Telinga sebagai Pilihan Terapi</w:t>
      </w:r>
      <w:bookmarkEnd w:id="7"/>
    </w:p>
    <w:p w14:paraId="3B898609" w14:textId="77777777" w:rsidR="00AD65CF" w:rsidRDefault="005259E7">
      <w:r>
        <w:t>S</w:t>
      </w:r>
      <w:r>
        <w:t>etelah diagnosis impaksi serumen ditegakkan, langkah selanjutnya adalah menentukan modalitas terapi yang paling tepat, aman, dan efektif untuk pas</w:t>
      </w:r>
      <w:r>
        <w:t>ien. Irigasi telinga merupakan salah satu metode yang paling umum digunakan di layanan primer, namun keputusannya tidak boleh diambil secara gegabah. Setiap prosedur medis memiliki indikasi, kontraindikasi, keunggulan, serta keterbatasan yang harus diperti</w:t>
      </w:r>
      <w:r>
        <w:t>mbangkan secara matang melalui proses penalaran klinis yang sistematis.</w:t>
      </w:r>
    </w:p>
    <w:p w14:paraId="25E7EA1A" w14:textId="77777777" w:rsidR="00AD65CF" w:rsidRDefault="005259E7">
      <w:r>
        <w:t>Pada bagian penutup bab ini, kita akan membahas irigasi telinga sebagai sebuah intervensi terapeutik. Pembahasan akan diawali dengan pemaparan yang jelas mengenai kondisi apa saja yang</w:t>
      </w:r>
      <w:r>
        <w:t xml:space="preserve"> menjadi indikasi untuk dilakukan irigasi, dan yang lebih penting, kondisi apa saja yang menjadi kontraindikasi absolut yang tidak boleh dilanggar. Selanjutnya, akan dianalisis secara objektif keunggulan dan keterbatasan dari metode irigasi dibandingkan al</w:t>
      </w:r>
      <w:r>
        <w:t xml:space="preserve">ternatif lain. Sub-bab ini akan ditutup dengan </w:t>
      </w:r>
      <w:r>
        <w:lastRenderedPageBreak/>
        <w:t>penekanan pada peran krusial dari anamnesis dan komunikasi efektif sebagai pilar utama dalam pengambilan keputusan klinis yang aman dan berpusat pada pasien.</w:t>
      </w:r>
    </w:p>
    <w:p w14:paraId="4D0CB153" w14:textId="77777777" w:rsidR="00AD65CF" w:rsidRDefault="005259E7" w:rsidP="009577F9">
      <w:pPr>
        <w:pStyle w:val="Heading4"/>
      </w:pPr>
      <w:r>
        <w:t>1. Indikasi dan Kontraindikasi Prosedur Irigasi Tel</w:t>
      </w:r>
      <w:r>
        <w:t>inga</w:t>
      </w:r>
    </w:p>
    <w:p w14:paraId="7AFB9ABC" w14:textId="77777777" w:rsidR="00AD65CF" w:rsidRDefault="005259E7">
      <w:r>
        <w:t>I</w:t>
      </w:r>
      <w:r>
        <w:t>ndikasi utama untuk melakukan prosedur irigasi telinga adalah adanya impaksi serumen yang menimbulkan gejala atau menghalangi pemeriksaan klinis yang diperlukan. Gejala-gejala tersebut mencakup penurunan pendengaran, rasa penuh di telinga (</w:t>
      </w:r>
      <w:r>
        <w:rPr>
          <w:i/>
        </w:rPr>
        <w:t>aural full</w:t>
      </w:r>
      <w:r>
        <w:rPr>
          <w:i/>
        </w:rPr>
        <w:t>ness</w:t>
      </w:r>
      <w:r>
        <w:t>), tinitus, pusing, atau nyeri (Horton et al., 2020). Selain itu, evakuasi serumen juga diindikasikan pada pasien yang akan menggunakan alat bantu dengar untuk memastikan cetakan telinga dapat dibuat dengan akurat dan alat dapat berfungsi optimal. Pada</w:t>
      </w:r>
      <w:r>
        <w:t xml:space="preserve"> dasarnya, setiap kali sumbatan serumen mengganggu fungsi atau kenyamanan pasien, atau menghalangi dokter untuk memeriksa kondisi membran timpani dan telinga tengah, maka tindakan evakuasi dipertimbangkan.</w:t>
      </w:r>
    </w:p>
    <w:p w14:paraId="216C197B" w14:textId="77777777" w:rsidR="00AD65CF" w:rsidRDefault="005259E7">
      <w:r>
        <w:t>Namun, penentuan untuk melakukan irigasi tidak dap</w:t>
      </w:r>
      <w:r>
        <w:t>at dibuat tanpa menyingkirkan adanya kontraindikasi secara cermat. Kontraindikasi absolut yang paling penting adalah adanya perforasi membran timpani (gendang telinga berlubang), baik yang diketahui dari riwayat pasien maupun yang dicurigai saat pemeriksaa</w:t>
      </w:r>
      <w:r>
        <w:t>n. Melakukan irigasi pada kondisi ini dapat menyebabkan cairan masuk ke telinga tengah dan memicu infeksi (otitis media) atau merusak struktur di dalamnya (Flint et al., 2021). Riwayat operasi telinga sebelumnya, seperti mastoidektomi atau timpanoplasti, j</w:t>
      </w:r>
      <w:r>
        <w:t>uga merupakan kontraindikasi absolut karena struktur anatomi telinga mungkin telah berubah dan lebih rentan terhadap cedera.</w:t>
      </w:r>
    </w:p>
    <w:p w14:paraId="4B1A4ED6" w14:textId="77777777" w:rsidR="00AD65CF" w:rsidRDefault="005259E7">
      <w:r>
        <w:t>Kontraindikasi absolut lainnya adalah adanya infeksi telinga luar aktif (otitis eksterna). Pada kondisi ini, liang telinga sangat m</w:t>
      </w:r>
      <w:r>
        <w:t xml:space="preserve">eradang, bengkak, dan nyeri, sehingga prosedur irigasi akan sangat menyakitkan dan dapat memperburuk peradangan. Adanya benda asing di liang telinga, terutama </w:t>
      </w:r>
      <w:r>
        <w:lastRenderedPageBreak/>
        <w:t>materi organik seperti kacang-kacangan atau biji-bijian, juga merupakan kontraindikasi karena mat</w:t>
      </w:r>
      <w:r>
        <w:t>eri tersebut dapat menyerap air dan membengkak, sehingga menjadi lebih sulit untuk dikeluarkan (Chan &amp; Goddard, 2019). Pasien dengan riwayat vertigo yang parah terkait prosedur telinga sebelumnya juga perlu dipertimbangkan dengan hati-hati.</w:t>
      </w:r>
    </w:p>
    <w:p w14:paraId="4B4F48B3" w14:textId="77777777" w:rsidR="00AD65CF" w:rsidRDefault="005259E7">
      <w:r>
        <w:t>Selain kontrain</w:t>
      </w:r>
      <w:r>
        <w:t>dikasi absolut, terdapat beberapa kontraindikasi relatif di mana prosedur harus dilakukan dengan kewaspadaan ekstra atau dihindari. Ini termasuk pasien dengan sistem imun yang lemah (misalnya, penderita diabetes yang tidak terkontrol atau pasien kemoterapi</w:t>
      </w:r>
      <w:r>
        <w:t>) karena risiko infeksi yang lebih tinggi. Pasien yang hanya memiliki satu telinga yang dapat mendengar (</w:t>
      </w:r>
      <w:r>
        <w:rPr>
          <w:i/>
        </w:rPr>
        <w:t>only hearing ear</w:t>
      </w:r>
      <w:r>
        <w:t>) juga memerlukan pertimbangan khusus karena potensi risiko komplikasi, meskipun kecil, dapat berdampak sangat besar pada kualitas hidu</w:t>
      </w:r>
      <w:r>
        <w:t>p mereka. Anamnesis yang teliti adalah kunci untuk mengidentifikasi semua kondisi ini sebelum prosedur dimulai.</w:t>
      </w:r>
    </w:p>
    <w:p w14:paraId="3BA4D684" w14:textId="77777777" w:rsidR="00AD65CF" w:rsidRDefault="005259E7" w:rsidP="009577F9">
      <w:pPr>
        <w:pStyle w:val="Heading4"/>
      </w:pPr>
      <w:r>
        <w:t>2. Keunggulan dan Keterbatasan Irigasi Telinga</w:t>
      </w:r>
    </w:p>
    <w:p w14:paraId="3DC6577A" w14:textId="77777777" w:rsidR="00AD65CF" w:rsidRDefault="005259E7">
      <w:r>
        <w:t>I</w:t>
      </w:r>
      <w:r>
        <w:t xml:space="preserve">rigasi telinga merupakan salah satu metode yang paling umum digunakan untuk evakuasi serumen di </w:t>
      </w:r>
      <w:r>
        <w:t xml:space="preserve">layanan primer karena memiliki beberapa keunggulan yang jelas. Keunggulan utamanya adalah prosedur ini relatif cepat, mudah dipelajari, dan tidak memerlukan peralatan yang sangat mahal atau canggih. Sebagian besar fasilitas kesehatan primer sudah memiliki </w:t>
      </w:r>
      <w:r>
        <w:t xml:space="preserve">alat-alat dasar yang dibutuhkan, seperti spuit besar dan otoskop (Horton et al., 2020). Ketika dilakukan dengan teknik yang benar pada pasien yang tepat, irigasi bisa sangat efektif dalam membersihkan liang telinga dari sumbatan serumen yang tidak terlalu </w:t>
      </w:r>
      <w:r>
        <w:t>keras, seringkali memberikan kelegaan gejala yang instan bagi pasien.</w:t>
      </w:r>
    </w:p>
    <w:p w14:paraId="7D16AEC5" w14:textId="77777777" w:rsidR="00AD65CF" w:rsidRDefault="005259E7">
      <w:r>
        <w:t xml:space="preserve">Keunggulan lain dari metode irigasi adalah sifatnya yang "mencuci". Aliran air tidak hanya mengeluarkan gumpalan serumen utama, tetapi juga dapat membersihkan </w:t>
      </w:r>
      <w:r>
        <w:t xml:space="preserve">fragmen-fragmen kecil dan debris seluler yang mungkin </w:t>
      </w:r>
      <w:r>
        <w:lastRenderedPageBreak/>
        <w:t>tertinggal di liang telinga, sehingga menghasilkan liang telinga yang benar-benar bersih. Prosedur ini juga cenderung lebih nyaman bagi sebagian pasien dibandingkan dengan metode mekanis menggunakan ala</w:t>
      </w:r>
      <w:r>
        <w:t>t logam seperti kuret atau pengait, yang dapat menimbulkan sensasi menggaruk yang tidak menyenangkan atau bahkan nyeri jika kulit liang telinga sangat sensitif (Shope et al., 2019).</w:t>
      </w:r>
    </w:p>
    <w:p w14:paraId="6A3BB865" w14:textId="77777777" w:rsidR="00AD65CF" w:rsidRDefault="005259E7">
      <w:r>
        <w:t>Meskipun demikian, irigasi telinga juga memiliki keterbatasan yang signifi</w:t>
      </w:r>
      <w:r>
        <w:t>kan. Keterbatasan utama adalah efektivitasnya yang menurun drastis pada serumen yang sangat keras, kering, dan sudah lama terimpaksi. Pada kasus seperti ini, tekanan air dari spuit manual mungkin tidak cukup kuat untuk menggeser atau melunakkan sumbatan, s</w:t>
      </w:r>
      <w:r>
        <w:t>ehingga prosedur bisa gagal dan hanya menyebabkan frustrasi bagi pasien dan dokter (Meyer et al., 2020). Kegagalan ini seringkali memerlukan sesi kedua setelah pasien menggunakan obat pelunak serumen (seruminolitik) selama beberapa hari.</w:t>
      </w:r>
    </w:p>
    <w:p w14:paraId="101DEC36" w14:textId="77777777" w:rsidR="00AD65CF" w:rsidRDefault="005259E7">
      <w:r>
        <w:t>Keterbatasan lainn</w:t>
      </w:r>
      <w:r>
        <w:t>ya adalah potensi risiko komplikasi, meskipun jarang terjadi jika prosedur dilakukan dengan benar. Komplikasi yang paling umum adalah nyeri, pusing sementara, dan trauma minor pada kulit liang telinga. Komplikasi yang lebih serius, seperti perforasi membra</w:t>
      </w:r>
      <w:r>
        <w:t xml:space="preserve">n timpani, otitis eksterna, atau kerusakan telinga tengah, dapat terjadi jika teknik yang digunakan salah (misalnya, tekanan terlalu kuat atau arah aliran salah) atau jika prosedur dilakukan pada pasien dengan kontraindikasi yang tidak terdeteksi (Lian et </w:t>
      </w:r>
      <w:r>
        <w:t>al., 2025). Keterbatasan ini menggarisbawahi bahwa irigasi bukanlah prosedur yang bisa dianggap remeh dan memerlukan pelatihan serta penilaian klinis yang cermat.</w:t>
      </w:r>
    </w:p>
    <w:p w14:paraId="66FB8E36" w14:textId="77777777" w:rsidR="00AD65CF" w:rsidRDefault="005259E7" w:rsidP="009577F9">
      <w:pPr>
        <w:pStyle w:val="Heading4"/>
      </w:pPr>
      <w:r>
        <w:t>3. Pentingnya Anamnesis dan Komunikasi dalam Menentukan Tindakan</w:t>
      </w:r>
    </w:p>
    <w:p w14:paraId="5B8B891A" w14:textId="77777777" w:rsidR="00AD65CF" w:rsidRDefault="005259E7">
      <w:r>
        <w:t>A</w:t>
      </w:r>
      <w:r>
        <w:t>namnesis, atau wawancara me</w:t>
      </w:r>
      <w:r>
        <w:t xml:space="preserve">dis, merupakan langkah pertama dan paling krusial dalam proses pengambilan keputusan sebelum melakukan </w:t>
      </w:r>
      <w:r>
        <w:lastRenderedPageBreak/>
        <w:t>tindakan irigasi telinga. Tujuan utama anamnesis dalam konteks ini adalah untuk mengidentifikasi gejala yang relevan dengan impaksi serumen dan, yang leb</w:t>
      </w:r>
      <w:r>
        <w:t>ih penting, untuk menyingkirkan semua kontraindikasi absolut maupun relatif. Dokter harus secara aktif menanyakan riwayat spesifik seperti adanya lubang pada gendang telinga, riwayat keluar cairan dari telinga (otorrhea), riwayat operasi telinga, adanya in</w:t>
      </w:r>
      <w:r>
        <w:t>feksi telinga saat ini, atau riwayat pusing hebat saat prosedur telinga sebelumnya (Dover et al., 2024). Jawaban "ya" pada salah satu pertanyaan ini harus menjadi tanda bahaya yang kuat untuk tidak melanjutkan prosedur irigasi.</w:t>
      </w:r>
    </w:p>
    <w:p w14:paraId="1317A255" w14:textId="77777777" w:rsidR="00AD65CF" w:rsidRDefault="005259E7">
      <w:r>
        <w:t>Komunikasi yang efektif sela</w:t>
      </w:r>
      <w:r>
        <w:t>ma proses anamnesis juga berfungsi untuk membangun hubungan dan kepercayaan (</w:t>
      </w:r>
      <w:r>
        <w:rPr>
          <w:i/>
        </w:rPr>
        <w:t>rapport</w:t>
      </w:r>
      <w:r>
        <w:t xml:space="preserve">) dengan pasien. Dengan mendengarkan keluhan pasien secara saksama, dokter dapat memahami ekspektasi pasien dan mengatasi kecemasan yang mungkin mereka rasakan. Ini adalah </w:t>
      </w:r>
      <w:r>
        <w:t xml:space="preserve">kesempatan untuk menjelaskan apa itu impaksi serumen, mengapa itu terjadi, dan apa saja pilihan penanganan yang tersedia. Menjelaskan pilihan antara irigasi, ekstraksi manual, atau penggunaan seruminolitik terlebih dahulu menunjukkan praktik yang berpusat </w:t>
      </w:r>
      <w:r>
        <w:t>pada pasien dan melibatkan mereka dalam pengambilan keputusan (</w:t>
      </w:r>
      <w:r>
        <w:rPr>
          <w:i/>
        </w:rPr>
        <w:t>shared decision-making</w:t>
      </w:r>
      <w:r>
        <w:t>), yang sangat dianjurkan dalam praktik kedokteran modern (Soriano et al., 2025).</w:t>
      </w:r>
    </w:p>
    <w:p w14:paraId="0CBB6256" w14:textId="77777777" w:rsidR="00AD65CF" w:rsidRDefault="005259E7">
      <w:r>
        <w:t xml:space="preserve">Setelah anamnesis dan pemeriksaan fisik (otoskopi) selesai dan keputusan untuk melakukan </w:t>
      </w:r>
      <w:r>
        <w:t>irigasi telah dibuat, komunikasi pra-tindakan menjadi tahap selanjutnya yang tidak kalah penting. Dokter harus menjelaskan prosedur yang akan dilakukan secara sederhana dan jelas, termasuk apa yang akan dirasakan pasien (misalnya, sensasi air hangat, suara</w:t>
      </w:r>
      <w:r>
        <w:t xml:space="preserve"> gemericik, kemungkinan sedikit pusing). Memberikan "peringatan" tentang sensasi normal ini dapat secara signifikan mengurangi kecemasan pasien selama prosedur. Pasien juga harus diinstruksikan untuk segera memberitahu jika mereka merasakan nyeri yang heba</w:t>
      </w:r>
      <w:r>
        <w:t>t atau pusing yang berat, sehingga prosedur dapat dihentikan kapan saja.</w:t>
      </w:r>
    </w:p>
    <w:p w14:paraId="0BB82D5A" w14:textId="77777777" w:rsidR="00AD65CF" w:rsidRDefault="005259E7">
      <w:r>
        <w:lastRenderedPageBreak/>
        <w:t xml:space="preserve">Persetujuan tindakan, atau </w:t>
      </w:r>
      <w:r>
        <w:rPr>
          <w:i/>
        </w:rPr>
        <w:t>informed consent</w:t>
      </w:r>
      <w:r>
        <w:t xml:space="preserve"> (dalam praktik layanan primer seringkali bersifat lisan), adalah puncak dari proses komunikasi ini. Dengan memberikan semua informasi yang </w:t>
      </w:r>
      <w:r>
        <w:t>relevan—tujuan, prosedur, manfaat, risiko, dan alternatif—dokter telah memberdayakan pasien untuk membuat keputusan yang terinformasi tentang tubuh mereka sendiri. Proses anamnesis dan komunikasi yang menyeluruh ini bukan hanya formalitas, tetapi merupakan</w:t>
      </w:r>
      <w:r>
        <w:t xml:space="preserve"> fondasi dari praktik medis yang aman, etis, dan profesional. Ini memastikan bahwa tindakan yang diambil adalah yang paling tepat untuk individu tersebut, meminimalkan risiko, dan memaksimalkan kemungkinan hasil yang sukses.</w:t>
      </w:r>
    </w:p>
    <w:p w14:paraId="33B07A56" w14:textId="77777777" w:rsidR="00AD65CF" w:rsidRDefault="005259E7" w:rsidP="009577F9">
      <w:pPr>
        <w:pStyle w:val="Heading4"/>
      </w:pPr>
      <w:r>
        <w:t>Tugas Pendahuluan</w:t>
      </w:r>
    </w:p>
    <w:p w14:paraId="14520844" w14:textId="77777777" w:rsidR="00AD65CF" w:rsidRDefault="005259E7">
      <w:pPr>
        <w:numPr>
          <w:ilvl w:val="0"/>
          <w:numId w:val="2"/>
        </w:numPr>
      </w:pPr>
      <w:r>
        <w:t>J</w:t>
      </w:r>
      <w:r>
        <w:t>elaskan meng</w:t>
      </w:r>
      <w:r>
        <w:t xml:space="preserve">apa penggunaan </w:t>
      </w:r>
      <w:r>
        <w:rPr>
          <w:i/>
        </w:rPr>
        <w:t>cotton bud</w:t>
      </w:r>
      <w:r>
        <w:t xml:space="preserve"> merupakan faktor risiko utama terjadinya impaksi serumen, kaitkan jawaban Anda dengan anatomi kanalis akustikus eksternus dan mekanisme migrasi epitel!</w:t>
      </w:r>
    </w:p>
    <w:p w14:paraId="2A13D612" w14:textId="77777777" w:rsidR="00AD65CF" w:rsidRDefault="005259E7">
      <w:pPr>
        <w:numPr>
          <w:ilvl w:val="0"/>
          <w:numId w:val="2"/>
        </w:numPr>
      </w:pPr>
      <w:r>
        <w:t>Sebutkan tiga kontraindikasi absolut untuk prosedur irigasi telinga dan jelask</w:t>
      </w:r>
      <w:r>
        <w:t>an secara singkat alasan medis di balik setiap kontraindikasi tersebut!</w:t>
      </w:r>
    </w:p>
    <w:p w14:paraId="56084150" w14:textId="77777777" w:rsidR="00AD65CF" w:rsidRDefault="005259E7" w:rsidP="009577F9">
      <w:pPr>
        <w:pStyle w:val="Heading4"/>
      </w:pPr>
      <w:r>
        <w:t>Pertanyaan Analisis (5 Soal Esai)</w:t>
      </w:r>
    </w:p>
    <w:p w14:paraId="15BE6C90" w14:textId="77777777" w:rsidR="00AD65CF" w:rsidRDefault="005259E7">
      <w:pPr>
        <w:numPr>
          <w:ilvl w:val="0"/>
          <w:numId w:val="3"/>
        </w:numPr>
      </w:pPr>
      <w:r>
        <w:t>S</w:t>
      </w:r>
      <w:r>
        <w:t>eorang pasien datang dengan keluhan telinga kanan terasa penuh dan berdenging. Berdasarkan materi pada Bab 1, jelaskan bagaimana impaksi serumen dapa</w:t>
      </w:r>
      <w:r>
        <w:t>t menyebabkan kedua gejala tersebut (rasa penuh dan tinitus)! Hubungkan jawaban Anda dengan patofisiologi dan anatomi telinga.</w:t>
      </w:r>
    </w:p>
    <w:p w14:paraId="45578344" w14:textId="77777777" w:rsidR="00AD65CF" w:rsidRDefault="005259E7">
      <w:pPr>
        <w:numPr>
          <w:ilvl w:val="0"/>
          <w:numId w:val="3"/>
        </w:numPr>
      </w:pPr>
      <w:r>
        <w:t>Anda sedang memeriksa seorang pasien dan saat ujung otoskop menyentuh dinding belakang liang telinganya, pasien tersebut tiba-tib</w:t>
      </w:r>
      <w:r>
        <w:t xml:space="preserve">a batuk. Jelaskan fenomena refleks ini (nama refleks dan </w:t>
      </w:r>
      <w:r>
        <w:lastRenderedPageBreak/>
        <w:t>saraf yang terlibat) berdasarkan pemahaman Anda tentang persarafan telinga luar!</w:t>
      </w:r>
    </w:p>
    <w:p w14:paraId="49538EF6" w14:textId="77777777" w:rsidR="00AD65CF" w:rsidRDefault="005259E7">
      <w:pPr>
        <w:numPr>
          <w:ilvl w:val="0"/>
          <w:numId w:val="3"/>
        </w:numPr>
      </w:pPr>
      <w:r>
        <w:t>Bandingkan dan kontraskan komposisi dan fungsi kulit pada sepertiga bagian luar (kartilaginosa) dengan dua pertiga bag</w:t>
      </w:r>
      <w:r>
        <w:t>ian dalam (tulang) dari kanalis akustikus eksternus! Mengapa pemahaman perbedaan ini sangat krusial untuk keselamatan prosedur di liang telinga?</w:t>
      </w:r>
    </w:p>
    <w:p w14:paraId="25A0433E" w14:textId="77777777" w:rsidR="00AD65CF" w:rsidRDefault="005259E7">
      <w:pPr>
        <w:numPr>
          <w:ilvl w:val="0"/>
          <w:numId w:val="3"/>
        </w:numPr>
      </w:pPr>
      <w:r>
        <w:t>Menurut Standar Kompetensi Dokter Indonesia (SKDI) 2012, penatalaksanaan impaksi serumen memiliki tingkat kemam</w:t>
      </w:r>
      <w:r>
        <w:t>puan 4A. Jelaskan apa arti dari tingkat kemampuan 4A dan mengapa kompetensi ini dianggap esensial bagi seorang dokter di fasilitas kesehatan tingkat pertama!</w:t>
      </w:r>
    </w:p>
    <w:p w14:paraId="10406D21" w14:textId="77777777" w:rsidR="00AD65CF" w:rsidRDefault="005259E7">
      <w:pPr>
        <w:numPr>
          <w:ilvl w:val="0"/>
          <w:numId w:val="3"/>
        </w:numPr>
      </w:pPr>
      <w:r>
        <w:t>Seorang pasien lansia berusia 80 tahun lebih rentan mengalami impaksi serumen dibandingkan orang d</w:t>
      </w:r>
      <w:r>
        <w:t>ewasa muda. Analisislah minimal tiga faktor (fisiologis dan eksternal) yang berkontribusi terhadap tingginya risiko impaksi serumen pada populasi geriatri!</w:t>
      </w:r>
    </w:p>
    <w:p w14:paraId="12A74908" w14:textId="77777777" w:rsidR="00AD65CF" w:rsidRDefault="005259E7" w:rsidP="009577F9">
      <w:pPr>
        <w:pStyle w:val="Heading4"/>
      </w:pPr>
      <w:r>
        <w:t>Studi Kasus Praktis (2 Kasus)</w:t>
      </w:r>
    </w:p>
    <w:p w14:paraId="36A97AAB" w14:textId="77777777" w:rsidR="00AD65CF" w:rsidRDefault="005259E7">
      <w:pPr>
        <w:numPr>
          <w:ilvl w:val="0"/>
          <w:numId w:val="4"/>
        </w:numPr>
      </w:pPr>
      <w:r>
        <w:rPr>
          <w:b/>
        </w:rPr>
        <w:t>K</w:t>
      </w:r>
      <w:r>
        <w:rPr>
          <w:b/>
        </w:rPr>
        <w:t>asus 1:</w:t>
      </w:r>
      <w:r>
        <w:t xml:space="preserve"> Seorang mahasiswa berusia 20 tahun datang ke klinik Anda deng</w:t>
      </w:r>
      <w:r>
        <w:t>an keluhan pendengaran telinga kirinya tiba-tiba menurun drastis setelah berenang tadi pagi. Ia mengaku telinganya terasa "mampet". Ia tidak pernah mengalami sakit telinga atau keluar cairan sebelumnya. Berdasarkan mekanisme patofisiologi yang dibahas di B</w:t>
      </w:r>
      <w:r>
        <w:t>ab 1, jelaskan proses apa yang paling mungkin terjadi pada pasien ini! Langkah anamnesis apa yang wajib Anda tanyakan untuk menentukan apakah irigasi telinga aman dilakukan?</w:t>
      </w:r>
    </w:p>
    <w:p w14:paraId="1ED3C5E5" w14:textId="77777777" w:rsidR="00AD65CF" w:rsidRDefault="005259E7">
      <w:pPr>
        <w:numPr>
          <w:ilvl w:val="0"/>
          <w:numId w:val="4"/>
        </w:numPr>
      </w:pPr>
      <w:r>
        <w:rPr>
          <w:b/>
        </w:rPr>
        <w:t>Kasus 2:</w:t>
      </w:r>
      <w:r>
        <w:t xml:space="preserve"> Seorang ibu membawa anaknya berusia 7 tahun dengan keluhan nyeri pada tel</w:t>
      </w:r>
      <w:r>
        <w:t xml:space="preserve">inga kanan. Ibu tersebut yakin telinga </w:t>
      </w:r>
      <w:r>
        <w:lastRenderedPageBreak/>
        <w:t>anaknya hanya tersumbat kotoran dan meminta untuk langsung "disemprot" (diirigasi). Berdasarkan pemahaman Anda tentang gejala klinis dan pentingnya anamnesis, bagaimana Anda akan merespons permintaan ibu tersebut? Jel</w:t>
      </w:r>
      <w:r>
        <w:t>askan alur pikir Anda dan informasi apa yang perlu digali sebelum memutuskan tindakan selanjutnya!</w:t>
      </w:r>
    </w:p>
    <w:p w14:paraId="24474C87" w14:textId="77777777" w:rsidR="009577F9" w:rsidRDefault="009577F9">
      <w:pPr>
        <w:jc w:val="left"/>
        <w:rPr>
          <w:rFonts w:ascii="Arial" w:hAnsi="Arial" w:cs="Arial"/>
          <w:bCs/>
          <w:iCs/>
          <w:sz w:val="28"/>
          <w:szCs w:val="28"/>
        </w:rPr>
      </w:pPr>
      <w:r>
        <w:rPr>
          <w:b/>
        </w:rPr>
        <w:br w:type="page"/>
      </w:r>
    </w:p>
    <w:p w14:paraId="25E2F3D0" w14:textId="29B51DDC" w:rsidR="00AD65CF" w:rsidRPr="009577F9" w:rsidRDefault="005259E7" w:rsidP="009577F9">
      <w:pPr>
        <w:pStyle w:val="Heading2"/>
        <w:rPr>
          <w:i/>
          <w:sz w:val="40"/>
          <w:szCs w:val="40"/>
        </w:rPr>
      </w:pPr>
      <w:bookmarkStart w:id="8" w:name="_Toc224160637"/>
      <w:r w:rsidRPr="009577F9">
        <w:rPr>
          <w:sz w:val="40"/>
          <w:szCs w:val="40"/>
        </w:rPr>
        <w:lastRenderedPageBreak/>
        <w:t>BAB 2</w:t>
      </w:r>
      <w:bookmarkEnd w:id="8"/>
    </w:p>
    <w:p w14:paraId="0EB02A03" w14:textId="4137C873" w:rsidR="00AD65CF" w:rsidRDefault="005259E7" w:rsidP="009577F9">
      <w:pPr>
        <w:pStyle w:val="Heading2"/>
        <w:pBdr>
          <w:bottom w:val="single" w:sz="6" w:space="1" w:color="auto"/>
        </w:pBdr>
      </w:pPr>
      <w:bookmarkStart w:id="9" w:name="_Toc224160638"/>
      <w:r>
        <w:t>PERALATAN DAN PERLENGKAPAN</w:t>
      </w:r>
      <w:bookmarkEnd w:id="9"/>
    </w:p>
    <w:p w14:paraId="17487874" w14:textId="77777777" w:rsidR="00AD65CF" w:rsidRDefault="005259E7" w:rsidP="009577F9">
      <w:pPr>
        <w:pStyle w:val="Heading5"/>
      </w:pPr>
      <w:r>
        <w:t>Capaian Pembelajaran</w:t>
      </w:r>
    </w:p>
    <w:p w14:paraId="5241B8EE" w14:textId="77777777" w:rsidR="00AD65CF" w:rsidRDefault="005259E7">
      <w:r>
        <w:t>S</w:t>
      </w:r>
      <w:r>
        <w:t>etelah menyelesaikan topik pada Bab 2 ini, mahasiswa diharapkan mampu:</w:t>
      </w:r>
    </w:p>
    <w:p w14:paraId="3E60648B" w14:textId="77777777" w:rsidR="00AD65CF" w:rsidRDefault="005259E7">
      <w:pPr>
        <w:numPr>
          <w:ilvl w:val="0"/>
          <w:numId w:val="5"/>
        </w:numPr>
      </w:pPr>
      <w:r>
        <w:t>Mengidentifikasi dan menyebutkan fungsi dari semua peralatan utama dan pendukung</w:t>
      </w:r>
      <w:r>
        <w:t xml:space="preserve"> yang digunakan dalam prosedur irigasi telinga.</w:t>
      </w:r>
    </w:p>
    <w:p w14:paraId="12FDF96C" w14:textId="77777777" w:rsidR="00AD65CF" w:rsidRDefault="005259E7">
      <w:pPr>
        <w:numPr>
          <w:ilvl w:val="0"/>
          <w:numId w:val="5"/>
        </w:numPr>
      </w:pPr>
      <w:r>
        <w:t xml:space="preserve">Menjelaskan spesifikasi teknis dari peralatan kunci seperti </w:t>
      </w:r>
      <w:r>
        <w:rPr>
          <w:i/>
        </w:rPr>
        <w:t>syringe</w:t>
      </w:r>
      <w:r>
        <w:t xml:space="preserve"> irigasi dan otoskop, termasuk potensi modifikasinya untuk meningkatkan keamanan.</w:t>
      </w:r>
    </w:p>
    <w:p w14:paraId="34565E4E" w14:textId="77777777" w:rsidR="00AD65CF" w:rsidRDefault="005259E7">
      <w:pPr>
        <w:numPr>
          <w:ilvl w:val="0"/>
          <w:numId w:val="5"/>
        </w:numPr>
      </w:pPr>
      <w:r>
        <w:t xml:space="preserve">Mendemonstrasikan cara memegang otoskop dengan teknik </w:t>
      </w:r>
      <w:r>
        <w:rPr>
          <w:i/>
        </w:rPr>
        <w:t>braci</w:t>
      </w:r>
      <w:r>
        <w:rPr>
          <w:i/>
        </w:rPr>
        <w:t>ng</w:t>
      </w:r>
      <w:r>
        <w:t xml:space="preserve"> yang benar dan cara memilih ukuran spekulum yang sesuai.</w:t>
      </w:r>
    </w:p>
    <w:p w14:paraId="706CA768" w14:textId="77777777" w:rsidR="00AD65CF" w:rsidRDefault="005259E7">
      <w:pPr>
        <w:numPr>
          <w:ilvl w:val="0"/>
          <w:numId w:val="5"/>
        </w:numPr>
      </w:pPr>
      <w:r>
        <w:t>Menjelaskan pentingnya pencahayaan yang adekuat dan peran lampu kepala sebagai alat pendukung untuk visualisasi yang optimal.</w:t>
      </w:r>
    </w:p>
    <w:p w14:paraId="135F2F27" w14:textId="77777777" w:rsidR="00AD65CF" w:rsidRDefault="005259E7" w:rsidP="009577F9">
      <w:pPr>
        <w:pStyle w:val="Heading5"/>
      </w:pPr>
      <w:r>
        <w:t>Pendahuluan</w:t>
      </w:r>
    </w:p>
    <w:p w14:paraId="45A0B413" w14:textId="77777777" w:rsidR="00AD65CF" w:rsidRDefault="005259E7">
      <w:r>
        <w:t>K</w:t>
      </w:r>
      <w:r>
        <w:t>eberhasilan dan keamanan setiap prosedur medis tidak hany</w:t>
      </w:r>
      <w:r>
        <w:t xml:space="preserve">a bergantung pada pengetahuan operator, tetapi juga pada kesiapan dan pemahaman mendalam terhadap instrumen yang digunakan. Bab ini akan berfokus secara eksklusif pada "senjata" seorang praktisi dalam melakukan irigasi telinga: peralatan dan perlengkapan. </w:t>
      </w:r>
      <w:r>
        <w:t xml:space="preserve">Mengenali setiap alat, memahami fungsinya, dan mengetahui cara penggunaannya dengan benar adalah langkah fundamental sebelum mendekati pasien. Persiapan </w:t>
      </w:r>
      <w:r>
        <w:lastRenderedPageBreak/>
        <w:t>alat yang cermat adalah cerminan dari praktik yang terorganisir dan berorientasi pada keselamatan.</w:t>
      </w:r>
    </w:p>
    <w:p w14:paraId="41290CA0" w14:textId="77777777" w:rsidR="00AD65CF" w:rsidRDefault="005259E7">
      <w:r>
        <w:t>Dala</w:t>
      </w:r>
      <w:r>
        <w:t>m bab ini, kita akan membedah setiap komponen yang ada di atas nampan instrumen. Pembahasan akan dibagi menjadi empat bagian utama, dimulai dari peralatan inti yang mutlak diperlukan untuk irigasi, seperti spuit dan larutan irigasi. Kemudian, kita akan mem</w:t>
      </w:r>
      <w:r>
        <w:t>bahas peralatan pendukung yang berfungsi sebagai rencana cadangan. Bagian terpenting akan mengupas tuntas mengenai otoskop, alat diagnostik utama kita, mulai dari komponen hingga teknik penggunaannya. Terakhir, akan dibahas peran lampu kepala dalam menyedi</w:t>
      </w:r>
      <w:r>
        <w:t>akan iluminasi superior yang seringkali menjadi penentu antara prosedur yang aman dan yang berisiko.</w:t>
      </w:r>
    </w:p>
    <w:p w14:paraId="5ED63A27" w14:textId="77777777" w:rsidR="00AD65CF" w:rsidRDefault="005259E7" w:rsidP="009577F9">
      <w:pPr>
        <w:pStyle w:val="Heading3"/>
      </w:pPr>
      <w:bookmarkStart w:id="10" w:name="_Toc224160639"/>
      <w:r>
        <w:t>A. Peralatan Utama untuk Irigasi Telinga</w:t>
      </w:r>
      <w:bookmarkEnd w:id="10"/>
    </w:p>
    <w:p w14:paraId="5B81D6D0" w14:textId="77777777" w:rsidR="00AD65CF" w:rsidRDefault="005259E7">
      <w:r>
        <w:t>K</w:t>
      </w:r>
      <w:r>
        <w:t xml:space="preserve">eberhasilan dan keamanan prosedur irigasi telinga sangat bergantung pada pemilihan dan penggunaan peralatan yang </w:t>
      </w:r>
      <w:r>
        <w:t>tepat. Peralatan utama adalah instrumen yang mutlak diperlukan untuk melakukan tindakan irigasi itu sendiri. Tanpa komponen-komponen ini, prosedur tidak dapat dilaksanakan. Kesiapan dan pemahaman mendalam mengenai fungsi serta cara penggunaan setiap alat u</w:t>
      </w:r>
      <w:r>
        <w:t>tama adalah fondasi dari praktik yang efisien dan aman.</w:t>
      </w:r>
    </w:p>
    <w:p w14:paraId="1F1AD1F1" w14:textId="77777777" w:rsidR="00AD65CF" w:rsidRDefault="005259E7">
      <w:r>
        <w:t xml:space="preserve">Sub-bab ini akan menguraikan secara rinci tiga komponen paling fundamental dalam prosedur irigasi telinga. Kita akan membahas spesifikasi </w:t>
      </w:r>
      <w:r>
        <w:rPr>
          <w:i/>
        </w:rPr>
        <w:t>syringe</w:t>
      </w:r>
      <w:r>
        <w:t xml:space="preserve"> (spuit) irigasi yang ideal, termasuk potensi modifikas</w:t>
      </w:r>
      <w:r>
        <w:t xml:space="preserve">inya untuk meningkatkan keamanan. Selanjutnya, akan dijelaskan fungsi dan cara penggunaan wadah penampung atau </w:t>
      </w:r>
      <w:r>
        <w:rPr>
          <w:i/>
        </w:rPr>
        <w:t>nierbekken</w:t>
      </w:r>
      <w:r>
        <w:t>. Terakhir, akan dibahas mengenai jenis dan persiapan larutan irigasi yang aman digunakan, dengan penekanan pada pentingnya kontrol suh</w:t>
      </w:r>
      <w:r>
        <w:t>u untuk kenyamanan dan keselamatan pasien.</w:t>
      </w:r>
    </w:p>
    <w:p w14:paraId="62F4BF00" w14:textId="77777777" w:rsidR="00AD65CF" w:rsidRDefault="005259E7" w:rsidP="009577F9">
      <w:pPr>
        <w:pStyle w:val="Heading4"/>
      </w:pPr>
      <w:r>
        <w:lastRenderedPageBreak/>
        <w:t>1. Syringe Irigasi: Spesifikasi dan Modifikasi</w:t>
      </w:r>
    </w:p>
    <w:p w14:paraId="62504288" w14:textId="77777777" w:rsidR="00AD65CF" w:rsidRDefault="005259E7">
      <w:r>
        <w:rPr>
          <w:i/>
        </w:rPr>
        <w:t>S</w:t>
      </w:r>
      <w:r>
        <w:rPr>
          <w:i/>
        </w:rPr>
        <w:t>yringe</w:t>
      </w:r>
      <w:r>
        <w:t xml:space="preserve"> atau spuit irigasi adalah instrumen sentral yang berfungsi untuk menampung dan menyemprotkan cairan ke dalam liang telinga. Spesifikasi yang paling umum dan dianjurkan untuk prosedur ini adalah spuit berukuran besar, biasanya antara 50 hingga 60 mL. Ukura</w:t>
      </w:r>
      <w:r>
        <w:t>n yang besar ini memungkinkan dokter untuk menyemprotkan volume cairan yang cukup dalam satu kali dorongan, menciptakan aliran yang konstan dan berkelanjutan yang lebih efektif dalam menggeser sumbatan serumen dibandingkan dengan aliran yang terputus-putus</w:t>
      </w:r>
      <w:r>
        <w:t xml:space="preserve"> dari spuit kecil. Spuit ini harus memiliki ujung (</w:t>
      </w:r>
      <w:r>
        <w:rPr>
          <w:i/>
        </w:rPr>
        <w:t>tip</w:t>
      </w:r>
      <w:r>
        <w:t>) yang dirancang untuk irigasi, seringkali sedikit lebih lebar dan tumpul (tipe kateter) untuk mencegah insersi yang terlalu dalam dan mengurangi risiko trauma.</w:t>
      </w:r>
    </w:p>
    <w:p w14:paraId="3C154BF3" w14:textId="77777777" w:rsidR="00AD65CF" w:rsidRDefault="005259E7">
      <w:r>
        <w:t>Untuk meningkatkan keamanan, banyak prakt</w:t>
      </w:r>
      <w:r>
        <w:t>isi memodifikasi ujung spuit standar. Salah satu modifikasi yang paling umum dan efektif adalah dengan memasang selubung kateter intravena (misalnya, Abbocath atau IV-catheter ukuran 18G atau 20G) setelah jarum bajanya dibuang. Selubung plastik yang fleksi</w:t>
      </w:r>
      <w:r>
        <w:t>bel ini berfungsi sebagai perpanjangan ujung spuit yang lebih lembut dan tidak traumatis. Penggunaannya memastikan bahwa jika ujung spuit menyentuh dinding liang telinga, risiko laserasi atau abrasi pada kulit yang sensitif dapat diminimalkan secara signif</w:t>
      </w:r>
      <w:r>
        <w:t>ikan (Shope et al., 2019). Modifikasi ini sangat dianjurkan terutama saat menangani pasien anak atau pasien yang cemas dan cenderung banyak bergerak.</w:t>
      </w:r>
    </w:p>
    <w:p w14:paraId="180F7C60" w14:textId="77777777" w:rsidR="00AD65CF" w:rsidRPr="009577F9" w:rsidRDefault="005259E7">
      <w:pPr>
        <w:pStyle w:val="Quote"/>
        <w:rPr>
          <w:iCs w:val="0"/>
          <w:sz w:val="18"/>
          <w:szCs w:val="18"/>
        </w:rPr>
      </w:pPr>
      <w:r w:rsidRPr="009577F9">
        <w:rPr>
          <w:b/>
          <w:iCs w:val="0"/>
          <w:sz w:val="18"/>
          <w:szCs w:val="18"/>
        </w:rPr>
        <w:t>Gambar 2.1</w:t>
      </w:r>
      <w:r w:rsidRPr="009577F9">
        <w:rPr>
          <w:iCs w:val="0"/>
          <w:sz w:val="18"/>
          <w:szCs w:val="18"/>
        </w:rPr>
        <w:t xml:space="preserve"> Contoh Spuit Irigasi dengan Modifikasi Ujung. Ilustrasi ini menampilkan perbandingan antara spu</w:t>
      </w:r>
      <w:r w:rsidRPr="009577F9">
        <w:rPr>
          <w:iCs w:val="0"/>
          <w:sz w:val="18"/>
          <w:szCs w:val="18"/>
        </w:rPr>
        <w:t>it irigasi 60 mL standar dengan spuit yang ujungnya telah dipasangi selubung kateter intravena (tanpa jarum), menyoroti ujung yang lebih lunak dan fleksibel untuk meningkatkan keamanan.</w:t>
      </w:r>
    </w:p>
    <w:p w14:paraId="25233336" w14:textId="77777777" w:rsidR="00AD65CF" w:rsidRDefault="005259E7">
      <w:r>
        <w:t xml:space="preserve">Selain spuit manual, terdapat juga sistem irigasi telinga elektronik. </w:t>
      </w:r>
      <w:r>
        <w:t xml:space="preserve">Alat ini bekerja seperti pompa yang menghasilkan aliran air bertekanan yang dapat diatur dan konstan. Keunggulannya adalah aliran yang lebih stabil dan tekanan yang terkontrol, yang dapat mengurangi kelelahan tangan </w:t>
      </w:r>
      <w:r>
        <w:lastRenderedPageBreak/>
        <w:t xml:space="preserve">operator dan potensial memberikan hasil </w:t>
      </w:r>
      <w:r>
        <w:t>yang lebih konsisten (Rodríguez et al., 2022). Namun, alat ini lebih mahal dan tidak selalu tersedia di semua fasilitas kesehatan primer. Oleh karena itu, penguasaan teknik menggunakan spuit manual tetap menjadi keterampilan inti yang harus dimiliki setiap</w:t>
      </w:r>
      <w:r>
        <w:t xml:space="preserve"> dokter.</w:t>
      </w:r>
    </w:p>
    <w:p w14:paraId="52706B45" w14:textId="77777777" w:rsidR="00AD65CF" w:rsidRDefault="005259E7">
      <w:r>
        <w:t>Terlepas dari jenisnya, spuit yang digunakan harus dalam kondisi bersih dan idealnya steril atau merupakan alat sekali pakai untuk mencegah transmisi infeksi. Sebelum digunakan, plunger spuit harus dipastikan dapat bergerak dengan lancar untuk men</w:t>
      </w:r>
      <w:r>
        <w:t>ghasilkan dorongan yang halus dan terkontrol. Tekanan yang tiba-tiba atau tidak teratur akibat plunger yang macet dapat menyebabkan ketidaknyamanan pada pasien dan meningkatkan risiko komplikasi. Oleh karena itu, pemeriksaan fungsi alat sebelum prosedur ad</w:t>
      </w:r>
      <w:r>
        <w:t>alah langkah persiapan yang tidak boleh diabaikan.</w:t>
      </w:r>
    </w:p>
    <w:p w14:paraId="3DD008F0" w14:textId="77777777" w:rsidR="00AD65CF" w:rsidRDefault="005259E7" w:rsidP="009577F9">
      <w:pPr>
        <w:pStyle w:val="Heading4"/>
      </w:pPr>
      <w:r>
        <w:t>2. Wadah Penampung (Nierbekken)</w:t>
      </w:r>
    </w:p>
    <w:p w14:paraId="70F3B4FA" w14:textId="77777777" w:rsidR="00AD65CF" w:rsidRDefault="005259E7">
      <w:r>
        <w:t>W</w:t>
      </w:r>
      <w:r>
        <w:t xml:space="preserve">adah penampung, yang dalam terminologi medis dikenal sebagai </w:t>
      </w:r>
      <w:r>
        <w:rPr>
          <w:i/>
        </w:rPr>
        <w:t>nierbekken</w:t>
      </w:r>
      <w:r>
        <w:t xml:space="preserve"> (bahasa Belanda) atau </w:t>
      </w:r>
      <w:r>
        <w:rPr>
          <w:i/>
        </w:rPr>
        <w:t>emesis basin</w:t>
      </w:r>
      <w:r>
        <w:t xml:space="preserve"> (bahasa Inggris), adalah peralatan sederhana namun esensial dalam prosedur irigasi telinga. Fungsi utamanya adalah untuk menampung aliran balik cairan yang keluar dari liang telinga pasien, beserta serumen dan debris yang berhasil dikeluarkan. Tanpa wadah</w:t>
      </w:r>
      <w:r>
        <w:t xml:space="preserve"> ini, cairan akan mengalir ke leher dan pakaian pasien, menyebabkan ketidaknyamanan, situasi yang berantakan, dan praktik yang tidak profesional.</w:t>
      </w:r>
    </w:p>
    <w:p w14:paraId="5072DA33" w14:textId="77777777" w:rsidR="00AD65CF" w:rsidRDefault="005259E7">
      <w:r>
        <w:rPr>
          <w:i/>
        </w:rPr>
        <w:t>Nierbekken</w:t>
      </w:r>
      <w:r>
        <w:t xml:space="preserve"> secara tradisional terbuat dari baja tahan karat (</w:t>
      </w:r>
      <w:r>
        <w:rPr>
          <w:i/>
        </w:rPr>
        <w:t>stainless steel</w:t>
      </w:r>
      <w:r>
        <w:t>) karena durabilitasnya dan kemuda</w:t>
      </w:r>
      <w:r>
        <w:t>hannya untuk disterilkan kembali. Namun, saat ini juga banyak tersedia versi sekali pakai yang terbuat dari plastik atau bahkan bahan pulp yang dapat didaur ulang. Bentuknya yang menyerupai ginjal dirancang secara ergonomis agar dapat pas dan menempel deng</w:t>
      </w:r>
      <w:r>
        <w:t xml:space="preserve">an nyaman di bawah telinga dan di sepanjang sisi leher pasien. Pasien biasanya diminta untuk memegang sendiri wadah ini </w:t>
      </w:r>
      <w:r>
        <w:lastRenderedPageBreak/>
        <w:t>dengan erat menempel pada kulit untuk memastikan tidak ada cairan yang merembes keluar.</w:t>
      </w:r>
    </w:p>
    <w:p w14:paraId="6129A846" w14:textId="77777777" w:rsidR="00AD65CF" w:rsidRPr="009577F9" w:rsidRDefault="005259E7">
      <w:pPr>
        <w:pStyle w:val="Quote"/>
        <w:rPr>
          <w:iCs w:val="0"/>
          <w:sz w:val="18"/>
          <w:szCs w:val="18"/>
        </w:rPr>
      </w:pPr>
      <w:r w:rsidRPr="009577F9">
        <w:rPr>
          <w:b/>
          <w:iCs w:val="0"/>
          <w:sz w:val="18"/>
          <w:szCs w:val="18"/>
        </w:rPr>
        <w:t>Gambar 2.2</w:t>
      </w:r>
      <w:r w:rsidRPr="009577F9">
        <w:rPr>
          <w:iCs w:val="0"/>
          <w:sz w:val="18"/>
          <w:szCs w:val="18"/>
        </w:rPr>
        <w:t xml:space="preserve"> Posisi Penempatan Nierbekken oleh Pas</w:t>
      </w:r>
      <w:r w:rsidRPr="009577F9">
        <w:rPr>
          <w:iCs w:val="0"/>
          <w:sz w:val="18"/>
          <w:szCs w:val="18"/>
        </w:rPr>
        <w:t>ien. Ilustrasi menunjukkan seorang pasien yang sedang duduk tegak, memegang nierbekken dengan sisi cekungnya menempel erat pada kulit di bawah telinga dan sepanjang rahang, siap untuk menampung aliran cairan irigasi.</w:t>
      </w:r>
    </w:p>
    <w:p w14:paraId="162965CA" w14:textId="77777777" w:rsidR="00AD65CF" w:rsidRDefault="005259E7">
      <w:r>
        <w:t xml:space="preserve">Posisi dan cara memegang </w:t>
      </w:r>
      <w:r>
        <w:rPr>
          <w:i/>
        </w:rPr>
        <w:t>nierbekken</w:t>
      </w:r>
      <w:r>
        <w:t xml:space="preserve"> san</w:t>
      </w:r>
      <w:r>
        <w:t>gat memengaruhi kebersihan dan efektivitas prosedur. Pasien harus diinstruksikan untuk memegang wadah dengan satu tangan, menempatkan sisi cekung wadah tepat di bawah lobulus telinga dan menekannya dengan lembut ke arah kulit leher dan pipi. Tangan operato</w:t>
      </w:r>
      <w:r>
        <w:t>r yang bebas (yang tidak memegang spuit) dapat membantu menstabilkan posisi wadah atau menyesuaikannya jika diperlukan. Memastikan posisi wadah sudah benar sebelum memulai penyemprotan cairan adalah langkah penting untuk mencegah pakaian pasien menjadi bas</w:t>
      </w:r>
      <w:r>
        <w:t>ah.</w:t>
      </w:r>
    </w:p>
    <w:p w14:paraId="4D32C07D" w14:textId="77777777" w:rsidR="00AD65CF" w:rsidRDefault="005259E7">
      <w:r>
        <w:t xml:space="preserve">Setelah prosedur selesai, isi dari </w:t>
      </w:r>
      <w:r>
        <w:rPr>
          <w:i/>
        </w:rPr>
        <w:t>nierbekken</w:t>
      </w:r>
      <w:r>
        <w:t xml:space="preserve"> dapat memberikan informasi diagnostik tambahan. Operator dapat menginspeksi cairan yang tertampung untuk melihat jumlah dan bentuk serumen yang berhasil dikeluarkan. Adanya serpihan besar, gumpalan utuh, at</w:t>
      </w:r>
      <w:r>
        <w:t>au bahkan perubahan warna pada cairan (misalnya, adanya darah atau nanah) harus dicatat. Setelah inspeksi, isi wadah harus dibuang sesuai dengan protokol limbah klinis, dan jika terbuat dari bahan yang dapat digunakan kembali, wadah harus segera dibersihak</w:t>
      </w:r>
      <w:r>
        <w:t>an dan disterilkan untuk penggunaan selanjutnya.</w:t>
      </w:r>
    </w:p>
    <w:p w14:paraId="2F0F478A" w14:textId="77777777" w:rsidR="00AD65CF" w:rsidRDefault="005259E7" w:rsidP="009577F9">
      <w:pPr>
        <w:pStyle w:val="Heading4"/>
      </w:pPr>
      <w:r>
        <w:t>3. Air atau Larutan Irigasi</w:t>
      </w:r>
    </w:p>
    <w:p w14:paraId="78384196" w14:textId="77777777" w:rsidR="00AD65CF" w:rsidRDefault="005259E7">
      <w:r>
        <w:t>P</w:t>
      </w:r>
      <w:r>
        <w:t>emilihan jenis dan suhu larutan irigasi adalah faktor kritis yang menentukan keamanan dan kenyamanan pasien selama prosedur. Larutan yang paling umum digunakan dan direkomendasik</w:t>
      </w:r>
      <w:r>
        <w:t xml:space="preserve">an adalah air steril atau larutan salin normal (NaCl 0.9%). Penggunaan air keran biasa umumnya tidak dianjurkan karena potensi kontaminasi mikroba yang dapat </w:t>
      </w:r>
      <w:r>
        <w:lastRenderedPageBreak/>
        <w:t xml:space="preserve">menyebabkan infeksi, terutama jika terdapat abrasi minor pada kulit liang telinga (Horton et al., </w:t>
      </w:r>
      <w:r>
        <w:t>2020). Larutan salin normal seringkali lebih disukai karena bersifat isotonik, sehingga secara teoretis lebih tidak mengiritasi jaringan dibandingkan air biasa.</w:t>
      </w:r>
    </w:p>
    <w:p w14:paraId="21390A22" w14:textId="77777777" w:rsidR="00AD65CF" w:rsidRDefault="005259E7">
      <w:r>
        <w:t>Suhu larutan adalah parameter yang paling penting untuk dikontrol. Larutan harus dihangatkan hi</w:t>
      </w:r>
      <w:r>
        <w:t>ngga mencapai suhu tubuh, yaitu sekitar 37°C (98.6°F). Menggunakan cairan yang terlalu dingin atau terlalu panas dapat menyebabkan stimulasi termal pada sistem vestibular di telinga dalam, yang dapat memicu reaksi pusing (vertigo) yang hebat, mual, dan bah</w:t>
      </w:r>
      <w:r>
        <w:t>kan muntah pada pasien. Reaksi ini dikenal sebagai stimulasi kalorik dan harus dihindari sebisa mungkin. Sebelum digunakan, suhu cairan harus selalu diperiksa dengan meneteskannya pada bagian dalam pergelangan tangan operator untuk memastikan suhunya teras</w:t>
      </w:r>
      <w:r>
        <w:t>a netral (tidak panas dan tidak dingin).</w:t>
      </w:r>
    </w:p>
    <w:p w14:paraId="244690E5" w14:textId="77777777" w:rsidR="00AD65CF" w:rsidRPr="009577F9" w:rsidRDefault="005259E7">
      <w:pPr>
        <w:pStyle w:val="Quote"/>
        <w:rPr>
          <w:iCs w:val="0"/>
          <w:sz w:val="18"/>
          <w:szCs w:val="18"/>
        </w:rPr>
      </w:pPr>
      <w:r w:rsidRPr="009577F9">
        <w:rPr>
          <w:b/>
          <w:iCs w:val="0"/>
          <w:sz w:val="18"/>
          <w:szCs w:val="18"/>
        </w:rPr>
        <w:t>Gambar 2.3</w:t>
      </w:r>
      <w:r w:rsidRPr="009577F9">
        <w:rPr>
          <w:iCs w:val="0"/>
          <w:sz w:val="18"/>
          <w:szCs w:val="18"/>
        </w:rPr>
        <w:t xml:space="preserve"> Pemeriksaan Suhu Larutan Irigasi. Sebuah gambar menunjukkan tangan seorang praktisi yang meneteskan sedikit cairan dari spuit ke pergelangan tangannya, sebuah langkah sederhana namun krusial untuk memasti</w:t>
      </w:r>
      <w:r w:rsidRPr="009577F9">
        <w:rPr>
          <w:iCs w:val="0"/>
          <w:sz w:val="18"/>
          <w:szCs w:val="18"/>
        </w:rPr>
        <w:t>kan suhu cairan sesuai dengan suhu tubuh sebelum digunakan.</w:t>
      </w:r>
    </w:p>
    <w:p w14:paraId="4231732A" w14:textId="77777777" w:rsidR="00AD65CF" w:rsidRDefault="005259E7">
      <w:r>
        <w:t>Volume larutan yang dibutuhkan dapat bervariasi tergantung pada tingkat keparahan dan konsistensi impaksi serumen. Sebaiknya siapkan volume yang cukup, misalnya sekitar 500 mL, meskipun mungkin ti</w:t>
      </w:r>
      <w:r>
        <w:t>dak semuanya akan terpakai. Prosedur biasanya dimulai dengan menyemprotkan sekitar 50-100 mL cairan, kemudian dilakukan evaluasi otoskopi sebelum memutuskan untuk melanjutkan. Pada beberapa kasus, serumen dapat keluar dengan cepat, sementara pada kasus lai</w:t>
      </w:r>
      <w:r>
        <w:t>n mungkin memerlukan beberapa kali pengulangan siklus penyemprotan dan evaluasi.</w:t>
      </w:r>
    </w:p>
    <w:p w14:paraId="7E1BE127" w14:textId="77777777" w:rsidR="00AD65CF" w:rsidRDefault="005259E7">
      <w:r>
        <w:t>Pada beberapa protokol, larutan irigasi dapat dicampur dengan agen antiseptik ringan seperti hidrogen peroksida dalam konsentrasi yang sangat encer, meskipun praktik ini tidak</w:t>
      </w:r>
      <w:r>
        <w:t xml:space="preserve"> diadopsi secara universal dan buktinya masih diperdebatkan. Untuk praktik standar di layanan primer, </w:t>
      </w:r>
      <w:r>
        <w:lastRenderedPageBreak/>
        <w:t>penggunaan air steril atau NaCl 0.9% yang dihangatkan sudah dianggap sebagai standar emas yang aman dan efektif (Flint et al., 2021). Fokus utama harus se</w:t>
      </w:r>
      <w:r>
        <w:t>lalu pada kontrol suhu yang akurat untuk menjamin kenyamanan dan keselamatan pasien.</w:t>
      </w:r>
    </w:p>
    <w:p w14:paraId="0E999FA4" w14:textId="77777777" w:rsidR="00AD65CF" w:rsidRDefault="005259E7" w:rsidP="009577F9">
      <w:pPr>
        <w:pStyle w:val="Heading3"/>
      </w:pPr>
      <w:bookmarkStart w:id="11" w:name="_Toc224160640"/>
      <w:r>
        <w:t>B. Peralatan Pendukung dan Opsional</w:t>
      </w:r>
      <w:bookmarkEnd w:id="11"/>
    </w:p>
    <w:p w14:paraId="368DFD78" w14:textId="77777777" w:rsidR="00AD65CF" w:rsidRDefault="005259E7">
      <w:r>
        <w:t>S</w:t>
      </w:r>
      <w:r>
        <w:t>elain peralatan utama yang mutlak diperlukan, terdapat serangkaian peralatan pendukung dan opsional yang dapat meningkatkan efektivita</w:t>
      </w:r>
      <w:r>
        <w:t>s, keamanan, dan kelancaran prosedur irigasi telinga. Peralatan ini mungkin tidak selalu digunakan dalam setiap kasus, namun kesiapannya di ruang tindakan menunjukkan tingkat kewaspadaan dan persiapan yang baik dari seorang praktisi. Alat-alat ini seringka</w:t>
      </w:r>
      <w:r>
        <w:t>li berfungsi sebagai rencana cadangan jika metode irigasi primer tidak berhasil atau untuk menangani situasi spesifik selama dan setelah prosedur.</w:t>
      </w:r>
    </w:p>
    <w:p w14:paraId="0041A27D" w14:textId="77777777" w:rsidR="00AD65CF" w:rsidRDefault="005259E7">
      <w:r>
        <w:t>Sub-bab ini akan membahas tiga kategori utama peralatan pendukung. Pertama, kita akan melihat instrumen alter</w:t>
      </w:r>
      <w:r>
        <w:t>natif untuk ekstraksi manual, seperti pinset dan pengait serumen, yang menjadi pilihan ketika irigasi gagal. Kedua, akan diuraikan teknik pembuatan dan fungsi dari ulir kapas, sebuah alat sederhana namun sangat berguna untuk proses pengeringan pasca-tindak</w:t>
      </w:r>
      <w:r>
        <w:t>an. Terakhir, akan dibahas pentingnya penggunaan handuk dan alas pelindung untuk menjaga kebersihan dan kenyamanan pasien, sebuah aspek yang seringkali terlewatkan namun sangat memengaruhi pengalaman pasien secara keseluruhan.</w:t>
      </w:r>
    </w:p>
    <w:p w14:paraId="71034A3B" w14:textId="77777777" w:rsidR="00AD65CF" w:rsidRDefault="005259E7" w:rsidP="009577F9">
      <w:pPr>
        <w:pStyle w:val="Heading4"/>
      </w:pPr>
      <w:r>
        <w:t>1. Pinset Telinga dan Set Pen</w:t>
      </w:r>
      <w:r>
        <w:t>gait Serumen</w:t>
      </w:r>
    </w:p>
    <w:p w14:paraId="2643BBD0" w14:textId="77777777" w:rsidR="00AD65CF" w:rsidRDefault="005259E7">
      <w:r>
        <w:t>P</w:t>
      </w:r>
      <w:r>
        <w:t>inset telinga (seperti pinset Hartmann atau Alligator) dan set pengait serumen (seperti Jobson Horne probe atau Buck cerumen curette) adalah instrumen yang digunakan untuk ekstraksi serumen secara mekanis atau manual. Alat-alat ini menjadi pi</w:t>
      </w:r>
      <w:r>
        <w:t xml:space="preserve">lihan utama ketika prosedur irigasi gagal, dikontraindikasikan, atau ketika gumpalan serumen sudah cukup lunak dan berada di dekat muara liang telinga sehingga mudah untuk diambil. </w:t>
      </w:r>
      <w:r>
        <w:lastRenderedPageBreak/>
        <w:t>Penggunaan alat-alat ini memerlukan keterampilan, pencahayaan yang sangat b</w:t>
      </w:r>
      <w:r>
        <w:t>aik, dan kerja di bawah visualisasi langsung, idealnya menggunakan otoskop operatif atau lampu kepala (Chan &amp; Goddard, 2019).</w:t>
      </w:r>
    </w:p>
    <w:p w14:paraId="0F88DE87" w14:textId="77777777" w:rsidR="00AD65CF" w:rsidRDefault="005259E7">
      <w:r>
        <w:t>Pinset Alligator, dengan rahangnya yang kecil dan dapat membuka di ujung, sangat berguna untuk menjepit dan menarik keluar serumen</w:t>
      </w:r>
      <w:r>
        <w:t xml:space="preserve"> yang lunak atau benda asing. Sementara itu, pengait atau kuret serumen dirancang untuk dimasukkan secara hati-hati di antara dinding liang telinga dan massa serumen, kemudian digunakan untuk menarik atau "mengait" sumbatan keluar. Metode ini sangat efekti</w:t>
      </w:r>
      <w:r>
        <w:t>f untuk serumen yang keras namun tidak melekat erat, tetapi memiliki risiko trauma yang lebih tinggi jika tidak dilakukan dengan sangat hati-hati (Lian et al., 2025). Operator harus menghindari kontak dengan dinding liang telinga bagian tulang yang sensiti</w:t>
      </w:r>
      <w:r>
        <w:t>f.</w:t>
      </w:r>
    </w:p>
    <w:p w14:paraId="10CD8ADB" w14:textId="77777777" w:rsidR="00AD65CF" w:rsidRPr="009577F9" w:rsidRDefault="005259E7">
      <w:pPr>
        <w:pStyle w:val="Quote"/>
        <w:rPr>
          <w:iCs w:val="0"/>
          <w:sz w:val="18"/>
          <w:szCs w:val="18"/>
        </w:rPr>
      </w:pPr>
      <w:r w:rsidRPr="009577F9">
        <w:rPr>
          <w:b/>
          <w:iCs w:val="0"/>
          <w:sz w:val="18"/>
          <w:szCs w:val="18"/>
        </w:rPr>
        <w:t>Gambar 2.4</w:t>
      </w:r>
      <w:r w:rsidRPr="009577F9">
        <w:rPr>
          <w:iCs w:val="0"/>
          <w:sz w:val="18"/>
          <w:szCs w:val="18"/>
        </w:rPr>
        <w:t xml:space="preserve"> Berbagai Jenis Instrumen Ekstraksi Manual. Sebuah gambar menampilkan jajaran instrumen steril di atas nampan, termasuk pinset Alligator, kuret serumen Buck (dengan ujung melingkar), dan probe Jobson Horne (dengan ujung pengait dan pipih).</w:t>
      </w:r>
    </w:p>
    <w:p w14:paraId="3854B4AC" w14:textId="77777777" w:rsidR="00AD65CF" w:rsidRDefault="005259E7">
      <w:r>
        <w:t>Kes</w:t>
      </w:r>
      <w:r>
        <w:t>iapan set instrumen ini di ruang tindakan sangat dianjurkan sebagai rencana cadangan. Seringkali, setelah beberapa kali irigasi, massa serumen yang besar pecah menjadi fragmen-fragmen yang lebih kecil. Beberapa fragmen mungkin keluar bersama aliran air, na</w:t>
      </w:r>
      <w:r>
        <w:t>mun fragmen lain yang cukup besar bisa tertinggal di liang telinga. Dalam situasi ini, menggunakan pinset atau pengait untuk mengambil sisa fragmen tersebut jauh lebih cepat dan efisien daripada melanjutkan irigasi secara terus-menerus.</w:t>
      </w:r>
    </w:p>
    <w:p w14:paraId="24A3FE68" w14:textId="77777777" w:rsidR="00AD65CF" w:rsidRDefault="005259E7">
      <w:r>
        <w:t>Penting untuk ditek</w:t>
      </w:r>
      <w:r>
        <w:t>ankan bahwa penggunaan instrumen logam ini memerlukan pelatihan khusus dan tidak boleh dicoba tanpa supervisi bagi pemula. Risiko untuk mencederai kulit liang telinga, menyebabkan perdarahan, atau bahkan menusuk membran timpani lebih tinggi dibandingkan de</w:t>
      </w:r>
      <w:r>
        <w:t xml:space="preserve">ngan irigasi. Semua instrumen ini harus steril sebelum </w:t>
      </w:r>
      <w:r>
        <w:lastRenderedPageBreak/>
        <w:t>digunakan dan dibersihkan serta disterilkan kembali sesuai protokol setelah setiap penggunaan untuk mencegah infeksi silang antar pasien.</w:t>
      </w:r>
    </w:p>
    <w:p w14:paraId="4263A00B" w14:textId="77777777" w:rsidR="00AD65CF" w:rsidRDefault="005259E7" w:rsidP="009577F9">
      <w:pPr>
        <w:pStyle w:val="Heading4"/>
      </w:pPr>
      <w:r>
        <w:t>2. Ulir Kapas</w:t>
      </w:r>
    </w:p>
    <w:p w14:paraId="02FF8BAF" w14:textId="77777777" w:rsidR="00AD65CF" w:rsidRDefault="005259E7">
      <w:r>
        <w:t>U</w:t>
      </w:r>
      <w:r>
        <w:t>lir kapas adalah alat sederhana yang dibuat dari</w:t>
      </w:r>
      <w:r>
        <w:t xml:space="preserve"> kapas biasa, yang dipilin atau digulung hingga membentuk sebuah sumbu tipis dan agak padat. Meskipun terlihat sepele, ulir kapas memiliki fungsi yang sangat penting dalam tahap akhir prosedur irigasi telinga, yaitu untuk mengeringkan liang telinga. Setela</w:t>
      </w:r>
      <w:r>
        <w:t>h serumen berhasil dikeluarkan, sejumlah kecil cairan irigasi pasti akan tertinggal di dalam liang telinga. Membiarkan liang telinga dalam keadaan lembab dapat menciptakan lingkungan yang ideal untuk pertumbuhan bakteri dan jamur, yang berpotensi menyebabk</w:t>
      </w:r>
      <w:r>
        <w:t>an otitis eksterna iatrogenik (infeksi akibat tindakan medis).</w:t>
      </w:r>
    </w:p>
    <w:p w14:paraId="209E6934" w14:textId="77777777" w:rsidR="00AD65CF" w:rsidRDefault="005259E7">
      <w:r>
        <w:t>Pembuatan ulir kapas sangat mudah. Ambil sejumput kecil kapas bersih, letakkan di antara ibu jari dan jari telunjuk, lalu pilin secara searah hingga membentuk gulungan yang tipis dan cukup kaku</w:t>
      </w:r>
      <w:r>
        <w:t xml:space="preserve"> untuk dapat dimasukkan dengan mudah ke bagian luar liang telinga. Panjangnya bisa disesuaikan, namun biasanya sekitar 3-4 cm sudah cukup. Penting untuk tidak membuatnya terlalu padat atau terlalu tipis. Jika terlalu padat, daya serapnya berkurang; jika te</w:t>
      </w:r>
      <w:r>
        <w:t>rlalu tipis, ia bisa menjadi terlalu lemas atau bahkan putus di dalam liang telinga.</w:t>
      </w:r>
    </w:p>
    <w:p w14:paraId="7836C54F" w14:textId="77777777" w:rsidR="00AD65CF" w:rsidRPr="009577F9" w:rsidRDefault="005259E7">
      <w:pPr>
        <w:pStyle w:val="Quote"/>
        <w:rPr>
          <w:iCs w:val="0"/>
          <w:sz w:val="18"/>
          <w:szCs w:val="18"/>
        </w:rPr>
      </w:pPr>
      <w:r w:rsidRPr="009577F9">
        <w:rPr>
          <w:b/>
          <w:iCs w:val="0"/>
          <w:sz w:val="18"/>
          <w:szCs w:val="18"/>
        </w:rPr>
        <w:t>Gambar 2.5</w:t>
      </w:r>
      <w:r w:rsidRPr="009577F9">
        <w:rPr>
          <w:iCs w:val="0"/>
          <w:sz w:val="18"/>
          <w:szCs w:val="18"/>
        </w:rPr>
        <w:t xml:space="preserve"> Proses Pembuatan Ulir Kapas. Serangkaian gambar langkah-demi-langkah: (a) mengambil sejumput kapas, (b) meletakkannya di antara jari, (c) memilin kapas hingga m</w:t>
      </w:r>
      <w:r w:rsidRPr="009577F9">
        <w:rPr>
          <w:iCs w:val="0"/>
          <w:sz w:val="18"/>
          <w:szCs w:val="18"/>
        </w:rPr>
        <w:t>embentuk sumbu tipis yang padat.</w:t>
      </w:r>
    </w:p>
    <w:p w14:paraId="683C5B3D" w14:textId="77777777" w:rsidR="00AD65CF" w:rsidRDefault="005259E7">
      <w:r>
        <w:t>Penggunaan ulir kapas harus dilakukan dengan lembut dan hati-hati. Ulir kapas dimasukkan secara perlahan ke dalam kanalis akustikus eksternus hanya untuk menyerap sisa cairan yang terlihat. Prosedur ini bukanlah untuk "memb</w:t>
      </w:r>
      <w:r>
        <w:t>ersihkan" atau "menggosok" dinding liang telinga. Cukup masukkan, biarkan beberapa detik untuk menyerap kelembapan, lalu keluarkan. Ulangi dengan ulir kapas baru jika perlu, hingga liang telinga tampak kering saat dievaluasi dengan otoskop. Pasien juga dap</w:t>
      </w:r>
      <w:r>
        <w:t xml:space="preserve">at </w:t>
      </w:r>
      <w:r>
        <w:lastRenderedPageBreak/>
        <w:t>diinstruksikan untuk memiringkan kepala ke sisi yang baru diirigasi untuk membantu sisa cairan mengalir keluar secara gravitasi.</w:t>
      </w:r>
    </w:p>
    <w:p w14:paraId="6E851098" w14:textId="77777777" w:rsidR="00AD65CF" w:rsidRDefault="005259E7">
      <w:r>
        <w:t>Menyiapkan beberapa ulir kapas sebelum memulai prosedur adalah bagian dari persiapan yang baik. Ini memastikan bahwa tahap p</w:t>
      </w:r>
      <w:r>
        <w:t xml:space="preserve">engeringan dapat dilakukan dengan cepat dan efisien segera setelah irigasi selesai, tanpa harus menghentikan alur kerja untuk membuat alat tersebut. Penggunaan ulir kapas jauh lebih aman dibandingkan mencoba mengeringkan dengan </w:t>
      </w:r>
      <w:r>
        <w:rPr>
          <w:i/>
        </w:rPr>
        <w:t>cotton bud</w:t>
      </w:r>
      <w:r>
        <w:t>, karena ulir kapa</w:t>
      </w:r>
      <w:r>
        <w:t>s tidak memiliki batang kaku yang berisiko mendorong sesuatu ke dalam atau mencederai membran timpani.</w:t>
      </w:r>
    </w:p>
    <w:p w14:paraId="01DA8478" w14:textId="77777777" w:rsidR="00AD65CF" w:rsidRDefault="005259E7" w:rsidP="009577F9">
      <w:pPr>
        <w:pStyle w:val="Heading4"/>
      </w:pPr>
      <w:r>
        <w:t>3. Handuk dan Alas Pelindung</w:t>
      </w:r>
    </w:p>
    <w:p w14:paraId="37189CC7" w14:textId="77777777" w:rsidR="00AD65CF" w:rsidRDefault="005259E7">
      <w:r>
        <w:t>M</w:t>
      </w:r>
      <w:r>
        <w:t xml:space="preserve">eskipun bukan merupakan alat medis secara langsung, handuk dan alas pelindung adalah komponen penting dalam </w:t>
      </w:r>
      <w:r>
        <w:t>persiapan prosedur yang berorientasi pada kenyamanan dan profesionalisme. Fungsi utama dari item-item ini adalah untuk melindungi pasien dari tumpahan atau percikan cairan irigasi, menjaga agar pakaian dan tubuh mereka tetap kering, serta memberikan rasa n</w:t>
      </w:r>
      <w:r>
        <w:t>yaman dan dihargai selama prosedur. Mengabaikan aspek ini dapat membuat pasien merasa tidak nyaman, basah, dan meninggalkan kesan praktik yang kurang profesional.</w:t>
      </w:r>
    </w:p>
    <w:p w14:paraId="46434614" w14:textId="77777777" w:rsidR="00AD65CF" w:rsidRDefault="005259E7">
      <w:r>
        <w:t xml:space="preserve">Alas pelindung, yang idealnya terbuat dari bahan tahan air, diletakkan di atas bahu dan dada pasien pada sisi telinga yang akan diirigasi. Ini berfungsi sebagai lapisan pertahanan pertama terhadap tetesan air yang mungkin tidak tertampung oleh </w:t>
      </w:r>
      <w:r>
        <w:rPr>
          <w:i/>
        </w:rPr>
        <w:t>nierbekken</w:t>
      </w:r>
      <w:r>
        <w:t xml:space="preserve">. </w:t>
      </w:r>
      <w:r>
        <w:t>Di atas alas pelindung tersebut, sebuah handuk kecil yang bersih dan kering diletakkan. Handuk ini tidak hanya memberikan lapisan penyerapan tambahan, tetapi juga terasa lebih nyaman di kulit pasien dibandingkan dengan alas plastik.</w:t>
      </w:r>
    </w:p>
    <w:p w14:paraId="1DE43832" w14:textId="77777777" w:rsidR="00AD65CF" w:rsidRPr="009577F9" w:rsidRDefault="005259E7">
      <w:pPr>
        <w:pStyle w:val="Quote"/>
        <w:rPr>
          <w:iCs w:val="0"/>
          <w:sz w:val="18"/>
          <w:szCs w:val="18"/>
        </w:rPr>
      </w:pPr>
      <w:r w:rsidRPr="009577F9">
        <w:rPr>
          <w:b/>
          <w:iCs w:val="0"/>
          <w:sz w:val="18"/>
          <w:szCs w:val="18"/>
        </w:rPr>
        <w:t>Gambar 2.6</w:t>
      </w:r>
      <w:r w:rsidRPr="009577F9">
        <w:rPr>
          <w:iCs w:val="0"/>
          <w:sz w:val="18"/>
          <w:szCs w:val="18"/>
        </w:rPr>
        <w:t xml:space="preserve"> Set-up Pasie</w:t>
      </w:r>
      <w:r w:rsidRPr="009577F9">
        <w:rPr>
          <w:iCs w:val="0"/>
          <w:sz w:val="18"/>
          <w:szCs w:val="18"/>
        </w:rPr>
        <w:t>n dengan Alas Pelindung dan Handuk. Foto menunjukkan seorang pasien yang telah diposisikan dengan benar, dengan alas tahan air menutupi bahu dan handuk bersih diletakkan di atasnya, siap untuk memulai prosedur irigasi.</w:t>
      </w:r>
    </w:p>
    <w:p w14:paraId="574CA237" w14:textId="77777777" w:rsidR="00AD65CF" w:rsidRDefault="005259E7">
      <w:r>
        <w:lastRenderedPageBreak/>
        <w:t>Selain untuk melindungi pasien selama</w:t>
      </w:r>
      <w:r>
        <w:t xml:space="preserve"> prosedur, handuk juga berguna setelah prosedur selesai. Setelah liang telinga dikeringkan dengan ulir kapas, bagian luar telinga (aurikula) dan area kulit di sekitarnya mungkin masih sedikit basah. Handuk dapat digunakan untuk mengeringkan area ini dengan</w:t>
      </w:r>
      <w:r>
        <w:t xml:space="preserve"> lembut, memberikan sentuhan akhir yang nyaman bagi pasien sebelum mereka meninggalkan ruang tindakan. Ini adalah detail kecil yang menunjukkan perhatian dan kepedulian dari tenaga medis.</w:t>
      </w:r>
    </w:p>
    <w:p w14:paraId="31F7FFD5" w14:textId="77777777" w:rsidR="00AD65CF" w:rsidRDefault="005259E7">
      <w:r>
        <w:t>Persiapan item-item ini harus menjadi bagian dari daftar periksa sta</w:t>
      </w:r>
      <w:r>
        <w:t>ndar sebelum memanggil pasien masuk ke ruang tindakan. Memastikan handuk yang bersih dan alas pelindung tersedia untuk setiap pasien adalah cerminan dari praktik higienis yang baik. Pengalaman pasien tidak hanya ditentukan oleh keberhasilan klinis dari pro</w:t>
      </w:r>
      <w:r>
        <w:t>sedur itu sendiri, tetapi juga oleh bagaimana mereka diperlakukan dan seberapa nyaman mereka dibuat selama proses berlangsung. Oleh karena itu, peran handuk dan alas pelindung tidak boleh diremehkan.</w:t>
      </w:r>
    </w:p>
    <w:p w14:paraId="121E5EC8" w14:textId="77777777" w:rsidR="00AD65CF" w:rsidRDefault="005259E7" w:rsidP="009577F9">
      <w:pPr>
        <w:pStyle w:val="Heading3"/>
      </w:pPr>
      <w:bookmarkStart w:id="12" w:name="_Toc224160641"/>
      <w:r>
        <w:t>C. Otoskop: Jenis, Komponen, dan Cara Penggunaan</w:t>
      </w:r>
      <w:bookmarkEnd w:id="12"/>
    </w:p>
    <w:p w14:paraId="3226CE50" w14:textId="77777777" w:rsidR="00AD65CF" w:rsidRDefault="005259E7">
      <w:r>
        <w:t>O</w:t>
      </w:r>
      <w:r>
        <w:t>toskop</w:t>
      </w:r>
      <w:r>
        <w:t xml:space="preserve"> adalah instrumen diagnostik yang paling fundamental dalam setiap pemeriksaan telinga. Alat ini memungkinkan praktisi untuk melihat ke dalam kanalis akustikus eksternus dan memeriksa membran timpani. Dalam konteks irigasi telinga, otoskop memiliki peran ga</w:t>
      </w:r>
      <w:r>
        <w:t>nda yang krusial: pertama, sebagai alat diagnostik untuk mengonfirmasi adanya impaksi serumen dan menyingkirkan kontraindikasi sebelum prosedur; dan kedua, sebagai alat evaluasi untuk memastikan keberhasilan prosedur dan memeriksa adanya komplikasi setelah</w:t>
      </w:r>
      <w:r>
        <w:t xml:space="preserve"> tindakan selesai.</w:t>
      </w:r>
    </w:p>
    <w:p w14:paraId="15C59A9F" w14:textId="77777777" w:rsidR="00AD65CF" w:rsidRDefault="005259E7">
      <w:r>
        <w:t>Sub-bab ini akan memberikan pemahaman komprehensif mengenai otoskop. Kita akan mulai dengan mengidentifikasi komponen-komponen utama dari sebuah otoskop standar dan menjelaskan fungsi masing-masing bagian. Selanjutnya, akan didemonstrasi</w:t>
      </w:r>
      <w:r>
        <w:t xml:space="preserve">kan teknik memegang otoskop yang benar dan ergonomis, yang merupakan kunci untuk pemeriksaan yang stabil dan aman. Terakhir, akan dibahas pentingnya </w:t>
      </w:r>
      <w:r>
        <w:lastRenderedPageBreak/>
        <w:t>pemilihan corong atau spekulum telinga dengan ukuran yang tepat untuk memaksimalkan visualisasi dan kenyama</w:t>
      </w:r>
      <w:r>
        <w:t>nan pasien.</w:t>
      </w:r>
    </w:p>
    <w:p w14:paraId="58C98B25" w14:textId="77777777" w:rsidR="00AD65CF" w:rsidRDefault="005259E7" w:rsidP="009577F9">
      <w:pPr>
        <w:pStyle w:val="Heading4"/>
      </w:pPr>
      <w:r>
        <w:t>1. Komponen dan Fungsi Bagian-Bagian Otoskop</w:t>
      </w:r>
    </w:p>
    <w:p w14:paraId="46EBEBEC" w14:textId="77777777" w:rsidR="00AD65CF" w:rsidRDefault="005259E7">
      <w:r>
        <w:t>O</w:t>
      </w:r>
      <w:r>
        <w:t>toskop standar terdiri dari tiga bagian utama: kepala (</w:t>
      </w:r>
      <w:r>
        <w:rPr>
          <w:i/>
        </w:rPr>
        <w:t>head</w:t>
      </w:r>
      <w:r>
        <w:t>), gagang (</w:t>
      </w:r>
      <w:r>
        <w:rPr>
          <w:i/>
        </w:rPr>
        <w:t>handle</w:t>
      </w:r>
      <w:r>
        <w:t>), dan corong telinga (</w:t>
      </w:r>
      <w:r>
        <w:rPr>
          <w:i/>
        </w:rPr>
        <w:t>ear speculum</w:t>
      </w:r>
      <w:r>
        <w:t xml:space="preserve">). Gagang otoskop berfungsi sebagai sumber daya, biasanya berisi baterai (sekali pakai </w:t>
      </w:r>
      <w:r>
        <w:t>atau isi ulang), dan juga sebagai pegangan bagi pemeriksa. Di bagian atas gagang terdapat saklar untuk menyalakan dan mematikan sumber cahaya, seringkali dengan kemampuan untuk mengatur intensitas cahaya (rheostat).</w:t>
      </w:r>
    </w:p>
    <w:p w14:paraId="63C6A2A3" w14:textId="77777777" w:rsidR="00AD65CF" w:rsidRDefault="005259E7">
      <w:r>
        <w:t>Kepala otoskop adalah bagian yang paling</w:t>
      </w:r>
      <w:r>
        <w:t xml:space="preserve"> kompleks. Di dalamnya terdapat sistem pencahayaan (biasanya bola lampu halogen, LED, atau xenon) dan sistem pembesaran. Sistem pencahayaan akan memproyeksikan sinar terang ke dalam liang telinga, sementara sistem pembesaran, yang terdiri dari sebuah lensa</w:t>
      </w:r>
      <w:r>
        <w:t xml:space="preserve"> cembung kecil, memungkinkan pemeriksa untuk melihat struktur di dalam telinga dengan perbesaran beberapa kali lipat (Dover et al., 2024). Lensa ini biasanya dapat digeser atau dilepas untuk memungkinkan insersi instrumen (seperti kuret) melalui kepala oto</w:t>
      </w:r>
      <w:r>
        <w:t>skop, sebuah fitur yang disebut otoskop operatif. Di bagian depan kepala terdapat tempat untuk memasang corong telinga.</w:t>
      </w:r>
    </w:p>
    <w:p w14:paraId="565A2240" w14:textId="77777777" w:rsidR="00AD65CF" w:rsidRPr="009577F9" w:rsidRDefault="005259E7">
      <w:pPr>
        <w:pStyle w:val="Quote"/>
        <w:rPr>
          <w:iCs w:val="0"/>
          <w:sz w:val="18"/>
          <w:szCs w:val="18"/>
        </w:rPr>
      </w:pPr>
      <w:r w:rsidRPr="009577F9">
        <w:rPr>
          <w:b/>
          <w:iCs w:val="0"/>
          <w:sz w:val="18"/>
          <w:szCs w:val="18"/>
        </w:rPr>
        <w:t>Gambar 2.7</w:t>
      </w:r>
      <w:r w:rsidRPr="009577F9">
        <w:rPr>
          <w:iCs w:val="0"/>
          <w:sz w:val="18"/>
          <w:szCs w:val="18"/>
        </w:rPr>
        <w:t xml:space="preserve"> Diagram Komponen Otoskop. Sebuah diagram berlabel yang menunjukkan bagian-bagian otoskop: gagang (sumber daya), kepala (beris</w:t>
      </w:r>
      <w:r w:rsidRPr="009577F9">
        <w:rPr>
          <w:iCs w:val="0"/>
          <w:sz w:val="18"/>
          <w:szCs w:val="18"/>
        </w:rPr>
        <w:t>i sumber cahaya dan lensa pembesar), serta corong/spekulum sekali pakai yang terpasang di ujungnya.</w:t>
      </w:r>
    </w:p>
    <w:p w14:paraId="5AE0E5B0" w14:textId="77777777" w:rsidR="00AD65CF" w:rsidRDefault="005259E7">
      <w:r>
        <w:t>Corong atau spekulum telinga adalah bagian berbentuk kerucut yang dimasukkan ke dalam liang telinga pasien. Spekulum tersedia dalam berbagai ukuran diameter</w:t>
      </w:r>
      <w:r>
        <w:t xml:space="preserve"> (misalnya, 2.5 mm untuk anak-anak dan 4 mm untuk dewasa) dan biasanya terbuat dari plastik sekali pakai untuk mencegah infeksi silang. Fungsi spekulum adalah untuk membuka sedikit liang telinga dan memfokuskan cahaya ke arah membran timpani. Pemilihan uku</w:t>
      </w:r>
      <w:r>
        <w:t>ran spekulum yang tepat sangat penting untuk pemeriksaan yang efektif dan nyaman (Chan &amp; Goddard, 2019).</w:t>
      </w:r>
    </w:p>
    <w:p w14:paraId="00D8751F" w14:textId="77777777" w:rsidR="00AD65CF" w:rsidRDefault="005259E7" w:rsidP="009577F9">
      <w:pPr>
        <w:pStyle w:val="Heading4"/>
      </w:pPr>
      <w:r>
        <w:lastRenderedPageBreak/>
        <w:t>2. Teknik Memegang Otoskop yang Benar</w:t>
      </w:r>
    </w:p>
    <w:p w14:paraId="0B11D41F" w14:textId="77777777" w:rsidR="00AD65CF" w:rsidRDefault="005259E7">
      <w:r>
        <w:t>T</w:t>
      </w:r>
      <w:r>
        <w:t>eknik memegang otoskop yang benar sangat penting untuk stabilitas, keamanan, dan kenyamanan pasien selama pemeri</w:t>
      </w:r>
      <w:r>
        <w:t>ksaan. Metode yang paling direkomendasikan adalah memegang otoskop seperti memegang pensil atau pulpen, dengan gagang berada di antara ibu jari dan jari telunjuk. Posisi ini memberikan kontrol yang jauh lebih baik dibandingkan memegangnya dengan seluruh ke</w:t>
      </w:r>
      <w:r>
        <w:t>palan tangan seperti memegang palu.</w:t>
      </w:r>
    </w:p>
    <w:p w14:paraId="46036308" w14:textId="77777777" w:rsidR="00AD65CF" w:rsidRDefault="005259E7">
      <w:r>
        <w:t xml:space="preserve">Saat memeriksa, sisi ulnar (sisi kelingking) atau punggung tangan pemeriksa harus selalu bersandar dengan lembut pada pipi atau area wajah pasien. Teknik ini disebut </w:t>
      </w:r>
      <w:r>
        <w:rPr>
          <w:i/>
        </w:rPr>
        <w:t>bracing</w:t>
      </w:r>
      <w:r>
        <w:t xml:space="preserve"> atau penopangan. Fungsi penopangan ini sangat </w:t>
      </w:r>
      <w:r>
        <w:t>krusial sebagai mekanisme pengaman. Jika pasien tiba-tiba bergerak atau terbatuk, tangan pemeriksa dan kepala pasien akan bergerak bersama-sama sebagai satu kesatuan. Hal ini secara drastis mengurangi risiko spekulum menusuk atau mencederai liang telinga a</w:t>
      </w:r>
      <w:r>
        <w:t>tau membran timpani, karena tidak ada gerakan relatif antara otoskop dan kepala pasien (Dover et al., 2024).</w:t>
      </w:r>
    </w:p>
    <w:p w14:paraId="0AFB10F9" w14:textId="77777777" w:rsidR="00AD65CF" w:rsidRPr="009577F9" w:rsidRDefault="005259E7">
      <w:pPr>
        <w:pStyle w:val="Quote"/>
        <w:rPr>
          <w:iCs w:val="0"/>
          <w:sz w:val="18"/>
          <w:szCs w:val="18"/>
        </w:rPr>
      </w:pPr>
      <w:r w:rsidRPr="009577F9">
        <w:rPr>
          <w:b/>
          <w:iCs w:val="0"/>
          <w:sz w:val="18"/>
          <w:szCs w:val="18"/>
        </w:rPr>
        <w:t>Gambar 2.8</w:t>
      </w:r>
      <w:r w:rsidRPr="009577F9">
        <w:rPr>
          <w:iCs w:val="0"/>
          <w:sz w:val="18"/>
          <w:szCs w:val="18"/>
        </w:rPr>
        <w:t xml:space="preserve"> Teknik Memegang Otoskop dengan Penopangan (Bracing). Sebuah foto close-up menunjukkan tangan pemeriksa yang memegang otoskop seperti pen</w:t>
      </w:r>
      <w:r w:rsidRPr="009577F9">
        <w:rPr>
          <w:iCs w:val="0"/>
          <w:sz w:val="18"/>
          <w:szCs w:val="18"/>
        </w:rPr>
        <w:t>sil, dengan sisi kelingking tangan bersandar dengan kokoh namun lembut di pipi pasien saat memeriksa telinga.</w:t>
      </w:r>
    </w:p>
    <w:p w14:paraId="5CC6E132" w14:textId="77777777" w:rsidR="00AD65CF" w:rsidRDefault="005259E7">
      <w:r>
        <w:t>Pemeriksa harus menggunakan tangan yang sama dengan sisi telinga yang diperiksa (tangan kanan untuk telinga kanan pasien, tangan kiri untuk teling</w:t>
      </w:r>
      <w:r>
        <w:t>a kiri pasien). Tangan yang lain bebas untuk menarik daun telinga (aurikula) ke arah yang benar (posterosuperior pada dewasa) untuk meluruskan liang telinga. Kombinasi dari pegangan pensil, penopangan pada wajah, dan traksi pada aurikula adalah tiga elemen</w:t>
      </w:r>
      <w:r>
        <w:t xml:space="preserve"> kunci untuk melakukan otoskopi yang aman, stabil, dan efektif.</w:t>
      </w:r>
    </w:p>
    <w:p w14:paraId="54BA129B" w14:textId="77777777" w:rsidR="00AD65CF" w:rsidRDefault="005259E7">
      <w:r>
        <w:t xml:space="preserve">Latihan berulang sangat diperlukan untuk membiasakan diri dengan teknik ini hingga menjadi sebuah gerakan motorik yang alami. Mahasiswa harus berlatih pada manekin atau rekan sejawat di bawah </w:t>
      </w:r>
      <w:r>
        <w:t xml:space="preserve">supervisi untuk </w:t>
      </w:r>
      <w:r>
        <w:lastRenderedPageBreak/>
        <w:t>membangun kepercayaan diri dan keterampilan. Mengabaikan teknik memegang yang benar, terutama teknik penopangan, adalah salah satu kesalahan pemula yang paling umum dan berpotensi berbahaya.</w:t>
      </w:r>
    </w:p>
    <w:p w14:paraId="01689D2D" w14:textId="77777777" w:rsidR="00AD65CF" w:rsidRDefault="005259E7" w:rsidP="009577F9">
      <w:pPr>
        <w:pStyle w:val="Heading4"/>
      </w:pPr>
      <w:r>
        <w:t>3. Pemilihan Corong (Spekulum) Telinga</w:t>
      </w:r>
    </w:p>
    <w:p w14:paraId="25628B29" w14:textId="77777777" w:rsidR="00AD65CF" w:rsidRDefault="005259E7">
      <w:r>
        <w:t>P</w:t>
      </w:r>
      <w:r>
        <w:t xml:space="preserve">emilihan </w:t>
      </w:r>
      <w:r>
        <w:t>ukuran corong atau spekulum telinga yang tepat adalah langkah kecil namun berdampak besar pada kualitas pemeriksaan otoskopi. Tujuannya adalah menggunakan spekulum dengan diameter terbesar yang dapat masuk dengan nyaman ke dalam liang telinga pasien. Pengg</w:t>
      </w:r>
      <w:r>
        <w:t xml:space="preserve">unaan spekulum yang lebih besar memberikan beberapa keuntungan: ia memungkinkan bidang pandang yang lebih luas, memasukkan lebih banyak cahaya ke dalam liang telinga, dan memberikan segel yang lebih baik jika akan dilakukan otoskopi pneumatik (pemeriksaan </w:t>
      </w:r>
      <w:r>
        <w:t>mobilitas membran timpani).</w:t>
      </w:r>
    </w:p>
    <w:p w14:paraId="50816622" w14:textId="77777777" w:rsidR="00AD65CF" w:rsidRDefault="005259E7">
      <w:r>
        <w:t>Sebagai panduan umum, spekulum berdiameter 4-5 mm digunakan untuk orang dewasa, sedangkan spekulum berdiameter 2.5-3 mm digunakan untuk anak-anak atau bayi (Chan &amp; Goddard, 2019). Namun, ini hanyalah panduan awal. Ukuran liang t</w:t>
      </w:r>
      <w:r>
        <w:t>elinga dapat sangat bervariasi antar individu, jadi pemeriksa harus selalu siap untuk mengganti ukuran spekulum jika yang pertama kali dicoba terasa terlalu besar atau terlalu kecil. Memulai dengan spekulum yang lebih besar dan menggantinya dengan yang leb</w:t>
      </w:r>
      <w:r>
        <w:t>ih kecil jika tidak pas adalah pendekatan yang baik.</w:t>
      </w:r>
    </w:p>
    <w:p w14:paraId="0F37FB36" w14:textId="77777777" w:rsidR="00AD65CF" w:rsidRPr="009577F9" w:rsidRDefault="005259E7">
      <w:pPr>
        <w:pStyle w:val="Quote"/>
        <w:rPr>
          <w:iCs w:val="0"/>
          <w:sz w:val="18"/>
          <w:szCs w:val="18"/>
        </w:rPr>
      </w:pPr>
      <w:r w:rsidRPr="009577F9">
        <w:rPr>
          <w:b/>
          <w:iCs w:val="0"/>
          <w:sz w:val="18"/>
          <w:szCs w:val="18"/>
        </w:rPr>
        <w:t>Gambar 2.9</w:t>
      </w:r>
      <w:r w:rsidRPr="009577F9">
        <w:rPr>
          <w:iCs w:val="0"/>
          <w:sz w:val="18"/>
          <w:szCs w:val="18"/>
        </w:rPr>
        <w:t xml:space="preserve"> Berbagai Ukuran Spekulum Telinga. Sebuah gambar menampilkan jajaran spekulum telinga sekali pakai dengan berbagai ukuran diameter, mulai dari 2.5 mm hingga 5 mm, untuk menunjukkan variasi yang</w:t>
      </w:r>
      <w:r w:rsidRPr="009577F9">
        <w:rPr>
          <w:iCs w:val="0"/>
          <w:sz w:val="18"/>
          <w:szCs w:val="18"/>
        </w:rPr>
        <w:t xml:space="preserve"> tersedia untuk pasien anak dan dewasa.</w:t>
      </w:r>
    </w:p>
    <w:p w14:paraId="71AD021C" w14:textId="77777777" w:rsidR="00AD65CF" w:rsidRDefault="005259E7">
      <w:r>
        <w:t>Menggunakan spekulum yang terlalu kecil untuk liang telinga yang besar akan membatasi bidang pandang secara tidak perlu dan membuat pemeriksaan menjadi sulit. Sebaliknya, memaksakan spekulum yang terlalu besar ke dal</w:t>
      </w:r>
      <w:r>
        <w:t xml:space="preserve">am liang telinga yang sempit akan menyebabkan nyeri dan ketidaknyamanan yang signifikan bagi pasien, serta berisiko menyebabkan laserasi pada kulit. Spekulum harus dimasukkan dengan </w:t>
      </w:r>
      <w:r>
        <w:lastRenderedPageBreak/>
        <w:t xml:space="preserve">lembut dan hanya sedalam bagian kartilaginosa (sepertiga luar) dari liang </w:t>
      </w:r>
      <w:r>
        <w:t>telinga untuk menghindari kontak dengan bagian tulang yang sensitif.</w:t>
      </w:r>
    </w:p>
    <w:p w14:paraId="1536CE8E" w14:textId="77777777" w:rsidR="00AD65CF" w:rsidRDefault="005259E7">
      <w:r>
        <w:t xml:space="preserve">Setiap spekulum harus diperiksa sebelum digunakan untuk memastikan tidak ada ujung yang tajam atau retak yang dapat melukai pasien. Dalam praktik modern, penggunaan spekulum sekali pakai </w:t>
      </w:r>
      <w:r>
        <w:t>sangat dianjurkan untuk menghilangkan risiko infeksi silang antar pasien. Jika spekulum yang dapat digunakan kembali yang dipakai, maka protokol dekontaminasi dan sterilisasi yang ketat harus diikuti. Pemilihan spekulum yang tepat adalah langkah pertama un</w:t>
      </w:r>
      <w:r>
        <w:t>tuk memastikan pemeriksaan yang informatif dan pengalaman yang positif bagi pasien.</w:t>
      </w:r>
    </w:p>
    <w:p w14:paraId="729EE417" w14:textId="77777777" w:rsidR="00AD65CF" w:rsidRDefault="005259E7" w:rsidP="009577F9">
      <w:pPr>
        <w:pStyle w:val="Heading3"/>
      </w:pPr>
      <w:bookmarkStart w:id="13" w:name="_Toc224160642"/>
      <w:r>
        <w:t>D. Lampu Kepala</w:t>
      </w:r>
      <w:bookmarkEnd w:id="13"/>
    </w:p>
    <w:p w14:paraId="54A143A2" w14:textId="77777777" w:rsidR="00AD65CF" w:rsidRDefault="005259E7">
      <w:r>
        <w:t>M</w:t>
      </w:r>
      <w:r>
        <w:t>eskipun otoskop memiliki sumber cahaya internal, dalam banyak situasi klinis terkait telinga, pencahayaan tambahan yang superior sangat diperlukan, terutam</w:t>
      </w:r>
      <w:r>
        <w:t>a saat melakukan tindakan yang membutuhkan kedua tangan. Di sinilah lampu kepala (</w:t>
      </w:r>
      <w:r>
        <w:rPr>
          <w:i/>
        </w:rPr>
        <w:t>headlight</w:t>
      </w:r>
      <w:r>
        <w:t>) memainkan perannya yang sangat penting. Lampu kepala adalah alat yang dikenakan di kepala praktisi untuk memproyeksikan sinar cahaya yang terang dan terfokus langs</w:t>
      </w:r>
      <w:r>
        <w:t>ung ke area kerja, sejalan dengan garis pandang operator.</w:t>
      </w:r>
    </w:p>
    <w:p w14:paraId="49AC92AA" w14:textId="77777777" w:rsidR="00AD65CF" w:rsidRDefault="005259E7">
      <w:r>
        <w:t>Sub-bab ini akan membahas secara mendalam mengenai lampu kepala sebagai alat pendukung vital dalam otologi. Kita akan mengidentifikasi jenis-jenis lampu kepala yang umum digunakan dan menjelaskan fu</w:t>
      </w:r>
      <w:r>
        <w:t>ngsi spesifiknya dalam prosedur telinga. Selanjutnya, akan diberikan panduan mengenai cara pemasangan dan pengaturan fokus sinar yang benar untuk mencapai iluminasi yang optimal. Terakhir, akan ditekankan kembali pentingnya pencahayaan yang adekuat sebagai</w:t>
      </w:r>
      <w:r>
        <w:t xml:space="preserve"> prasyarat fundamental untuk setiap prosedur intervensi yang aman dan presisi di dalam liang telinga.</w:t>
      </w:r>
    </w:p>
    <w:p w14:paraId="7C836469" w14:textId="77777777" w:rsidR="00AD65CF" w:rsidRDefault="005259E7" w:rsidP="009577F9">
      <w:pPr>
        <w:pStyle w:val="Heading4"/>
      </w:pPr>
      <w:r>
        <w:lastRenderedPageBreak/>
        <w:t>1. Jenis dan Fungsi Lampu Kepala</w:t>
      </w:r>
    </w:p>
    <w:p w14:paraId="57B01C7C" w14:textId="77777777" w:rsidR="00AD65CF" w:rsidRDefault="005259E7">
      <w:r>
        <w:t>L</w:t>
      </w:r>
      <w:r>
        <w:t xml:space="preserve">ampu kepala secara umum dapat dikategorikan berdasarkan sumber cahayanya, yaitu lampu dengan bola halogen atau yang </w:t>
      </w:r>
      <w:r>
        <w:t>lebih modern menggunakan LED (</w:t>
      </w:r>
      <w:r>
        <w:rPr>
          <w:i/>
        </w:rPr>
        <w:t>Light Emitting Diode</w:t>
      </w:r>
      <w:r>
        <w:t>). Lampu kepala LED menjadi semakin populer karena beberapa keunggulan: cahayanya lebih putih dan terang, tidak menghasilkan panas berlebih yang bisa membuat operator dan pasien tidak nyaman, efisiensi ener</w:t>
      </w:r>
      <w:r>
        <w:t xml:space="preserve">ginya jauh lebih baik, dan umur pakainya sangat panjang. Sumber dayanya bisa berasal dari unit baterai yang dipasang di ikat kepala atau melalui kabel yang terhubung ke sumber listrik atau </w:t>
      </w:r>
      <w:r>
        <w:rPr>
          <w:i/>
        </w:rPr>
        <w:t>power pack</w:t>
      </w:r>
      <w:r>
        <w:t xml:space="preserve"> eksternal (Flint et al., 2021).</w:t>
      </w:r>
    </w:p>
    <w:p w14:paraId="1A41A321" w14:textId="77777777" w:rsidR="00AD65CF" w:rsidRDefault="005259E7">
      <w:r>
        <w:t>Fungsi utama lampu kepal</w:t>
      </w:r>
      <w:r>
        <w:t>a dalam konteks prosedur telinga adalah untuk memberikan iluminasi koaksial yang terang dan bebas bayangan. "Koaksial" berarti sumber cahaya berasal dari titik yang sangat dekat dengan mata pemeriksa, sehingga sinar cahaya sejajar dengan garis pandang. Hal</w:t>
      </w:r>
      <w:r>
        <w:t xml:space="preserve"> ini menghilangkan bayangan yang mungkin ditimbulkan oleh tangan atau instrumen pemeriksa, memberikan visualisasi yang jelas hingga ke dalam struktur yang sempit seperti liang telinga. Ini sangat krusial saat melakukan prosedur yang memerlukan penggunaan k</w:t>
      </w:r>
      <w:r>
        <w:t>edua tangan, seperti ekstraksi serumen menggunakan kuret dan pinset, di mana satu tangan memegang spekulum dan tangan lainnya memegang instrumen.</w:t>
      </w:r>
    </w:p>
    <w:p w14:paraId="631BF9E9" w14:textId="77777777" w:rsidR="00AD65CF" w:rsidRPr="009577F9" w:rsidRDefault="005259E7">
      <w:pPr>
        <w:pStyle w:val="Quote"/>
        <w:rPr>
          <w:iCs w:val="0"/>
          <w:sz w:val="18"/>
          <w:szCs w:val="18"/>
        </w:rPr>
      </w:pPr>
      <w:r w:rsidRPr="009577F9">
        <w:rPr>
          <w:b/>
          <w:iCs w:val="0"/>
          <w:sz w:val="18"/>
          <w:szCs w:val="18"/>
        </w:rPr>
        <w:t>Gambar 2.10</w:t>
      </w:r>
      <w:r w:rsidRPr="009577F9">
        <w:rPr>
          <w:iCs w:val="0"/>
          <w:sz w:val="18"/>
          <w:szCs w:val="18"/>
        </w:rPr>
        <w:t xml:space="preserve"> Seorang Praktisi Mengenakan Lampu Kepala LED. Foto menunjukkan seorang dokter yang mengenakan lamp</w:t>
      </w:r>
      <w:r w:rsidRPr="009577F9">
        <w:rPr>
          <w:iCs w:val="0"/>
          <w:sz w:val="18"/>
          <w:szCs w:val="18"/>
        </w:rPr>
        <w:t>u kepala modern dengan sumber cahaya LED, di mana sinar terang terfokus ke depan, sejajar dengan pandangannya.</w:t>
      </w:r>
    </w:p>
    <w:p w14:paraId="434F4014" w14:textId="77777777" w:rsidR="00AD65CF" w:rsidRDefault="005259E7">
      <w:r>
        <w:t>Selain untuk ekstraksi manual, lampu kepala juga sangat berguna saat melakukan pemeriksaan awal pada pasien yang tidak kooperatif atau pada situa</w:t>
      </w:r>
      <w:r>
        <w:t>si di mana otoskop standar sulit digunakan. Cahaya yang terang memungkinkan inspeksi yang baik pada aurikula dan muara liang telinga. Meskipun tidak dapat menggantikan fungsi pembesaran otoskop untuk melihat membran timpani, lampu kepala adalah alat yang s</w:t>
      </w:r>
      <w:r>
        <w:t xml:space="preserve">angat </w:t>
      </w:r>
      <w:r>
        <w:lastRenderedPageBreak/>
        <w:t>serbaguna untuk berbagai prosedur minor di area kepala dan leher, menjadikannya investasi yang berharga di fasilitas layanan primer maupun spesialis.</w:t>
      </w:r>
    </w:p>
    <w:p w14:paraId="525A1056" w14:textId="77777777" w:rsidR="00AD65CF" w:rsidRDefault="005259E7" w:rsidP="009577F9">
      <w:pPr>
        <w:pStyle w:val="Heading4"/>
      </w:pPr>
      <w:r>
        <w:t>2. Cara Pemasangan dan Pengaturan Fokus Sinar</w:t>
      </w:r>
    </w:p>
    <w:p w14:paraId="6431A19C" w14:textId="77777777" w:rsidR="00AD65CF" w:rsidRDefault="005259E7">
      <w:r>
        <w:t>P</w:t>
      </w:r>
      <w:r>
        <w:t xml:space="preserve">emasangan lampu kepala yang benar adalah kunci untuk </w:t>
      </w:r>
      <w:r>
        <w:t>kenyamanan operator dan efektivitas pencahayaan. Sebagian besar lampu kepala memiliki ikat kepala (</w:t>
      </w:r>
      <w:r>
        <w:rPr>
          <w:i/>
        </w:rPr>
        <w:t>headband</w:t>
      </w:r>
      <w:r>
        <w:t xml:space="preserve">) yang dapat disesuaikan. Ikat kepala harus dipasang dengan pas namun tidak terlalu ketat di sekeliling kepala. Terdapat kenop atau tali </w:t>
      </w:r>
      <w:r>
        <w:t>pengatur di bagian belakang dan terkadang di bagian atas untuk memastikan lampu kepala terpasang dengan stabil dan tidak bergeser saat operator menggerakkan kepalanya. Posisi unit lampu itu sendiri harus berada di tengah dahi, idealnya tepat di antara kedu</w:t>
      </w:r>
      <w:r>
        <w:t>a mata untuk mencapai iluminasi koaksial yang sebenarnya.</w:t>
      </w:r>
    </w:p>
    <w:p w14:paraId="5F11CCDD" w14:textId="77777777" w:rsidR="00AD65CF" w:rsidRDefault="005259E7">
      <w:r>
        <w:t>Setelah terpasang dengan nyaman, langkah selanjutnya adalah menyalakan dan mengatur fokus sinar. Lampu kepala modern biasanya memiliki mekanisme untuk mengatur diameter dan fokus sorotan cahaya. Unt</w:t>
      </w:r>
      <w:r>
        <w:t xml:space="preserve">uk prosedur telinga, sorotan cahaya harus diatur menjadi lingkaran yang kecil, terang, dan berbatas tegas. Diameter sorotan harus disesuaikan agar kira-kira seukuran muara liang telinga pada jarak kerja yang nyaman (sekitar 25-30 cm). Sorotan yang terlalu </w:t>
      </w:r>
      <w:r>
        <w:t>lebar akan menyilaukan area sekitar dan mengurangi intensitas cahaya di titik fokus, sedangkan sorotan yang terlalu sempit mungkin sulit untuk diarahkan.</w:t>
      </w:r>
    </w:p>
    <w:p w14:paraId="48ED2967" w14:textId="77777777" w:rsidR="00AD65CF" w:rsidRPr="009577F9" w:rsidRDefault="005259E7">
      <w:pPr>
        <w:pStyle w:val="Quote"/>
        <w:rPr>
          <w:iCs w:val="0"/>
          <w:sz w:val="18"/>
          <w:szCs w:val="18"/>
        </w:rPr>
      </w:pPr>
      <w:r w:rsidRPr="009577F9">
        <w:rPr>
          <w:b/>
          <w:iCs w:val="0"/>
          <w:sz w:val="18"/>
          <w:szCs w:val="18"/>
        </w:rPr>
        <w:t>Gambar 2.11</w:t>
      </w:r>
      <w:r w:rsidRPr="009577F9">
        <w:rPr>
          <w:iCs w:val="0"/>
          <w:sz w:val="18"/>
          <w:szCs w:val="18"/>
        </w:rPr>
        <w:t xml:space="preserve"> Pengaturan Fokus Sinar Lampu Kepala. Ilustrasi menunjukkan tangan operator yang sedang mem</w:t>
      </w:r>
      <w:r w:rsidRPr="009577F9">
        <w:rPr>
          <w:iCs w:val="0"/>
          <w:sz w:val="18"/>
          <w:szCs w:val="18"/>
        </w:rPr>
        <w:t>utar kenop pada unit lampu kepala untuk menyesuaikan diameter sorotan cahaya yang diproyeksikan ke sebuah target, dari sorotan lebar menjadi sorotan kecil yang terfokus.</w:t>
      </w:r>
    </w:p>
    <w:p w14:paraId="4D5A3C91" w14:textId="77777777" w:rsidR="00AD65CF" w:rsidRDefault="005259E7">
      <w:r>
        <w:t xml:space="preserve">Pengaturan posisi vertikal lampu juga penting. Unit lampu harus dapat diatur sudutnya </w:t>
      </w:r>
      <w:r>
        <w:t xml:space="preserve">ke atas atau ke bawah. Sebelum memulai prosedur, operator harus duduk dalam posisi kerja yang ergonomis dan menyesuaikan sudut lampu sehingga sorotan cahaya jatuh tepat di area </w:t>
      </w:r>
      <w:r>
        <w:lastRenderedPageBreak/>
        <w:t>target (liang telinga pasien) tanpa harus menunduk atau mendongakkan kepala sec</w:t>
      </w:r>
      <w:r>
        <w:t>ara berlebihan. Melakukan penyesuaian ini sebelum prosedur dimulai akan mencegah interupsi dan memastikan alur kerja yang lancar.</w:t>
      </w:r>
    </w:p>
    <w:p w14:paraId="19D272F3" w14:textId="77777777" w:rsidR="00AD65CF" w:rsidRDefault="005259E7">
      <w:r>
        <w:t>Latihan adalah kunci untuk dapat melakukan pemasangan dan pengaturan ini dengan cepat dan efisien. Seorang praktisi yang teram</w:t>
      </w:r>
      <w:r>
        <w:t>pil dapat memasang dan menyesuaikan lampu kepalanya dalam hitungan detik, menjadikannya seperti perpanjangan alami dari indra penglihatannya. Menguasai alat ini akan secara signifikan meningkatkan kepercayaan diri dan kemampuan untuk melakukan berbagai pro</w:t>
      </w:r>
      <w:r>
        <w:t>sedur minor dengan presisi yang lebih tinggi.</w:t>
      </w:r>
    </w:p>
    <w:p w14:paraId="399099D0" w14:textId="77777777" w:rsidR="00AD65CF" w:rsidRDefault="005259E7" w:rsidP="009577F9">
      <w:pPr>
        <w:pStyle w:val="Heading4"/>
      </w:pPr>
      <w:r>
        <w:t>3. Pentingnya Pencahayaan yang Adekuat</w:t>
      </w:r>
    </w:p>
    <w:p w14:paraId="7B69899D" w14:textId="77777777" w:rsidR="00AD65CF" w:rsidRDefault="005259E7">
      <w:r>
        <w:t>P</w:t>
      </w:r>
      <w:r>
        <w:t>encahayaan yang adekuat bukanlah sebuah kemewahan, melainkan sebuah prasyarat absolut untuk keselamatan dalam setiap prosedur medis yang dilakukan di dalam rongga tubuh y</w:t>
      </w:r>
      <w:r>
        <w:t>ang sempit dan dalam, termasuk kanalis akustikus eksternus. Liang telinga adalah sebuah "terowongan" yang gelap, di mana struktur vital seperti membran timpani berada di ujungnya. Bekerja di area ini tanpa iluminasi yang cukup sama saja dengan bekerja "but</w:t>
      </w:r>
      <w:r>
        <w:t>a", yang secara drastis meningkatkan risiko kesalahan dan komplikasi iatrogenik, seperti trauma pada kulit liang telinga, perdarahan, atau bahkan perforasi membran timpani (Chan &amp; Goddard, 2019).</w:t>
      </w:r>
    </w:p>
    <w:p w14:paraId="1AD15010" w14:textId="77777777" w:rsidR="00AD65CF" w:rsidRDefault="005259E7">
      <w:r>
        <w:t>Pencahayaan yang baik memungkinkan identifikasi anatomi yang</w:t>
      </w:r>
      <w:r>
        <w:t xml:space="preserve"> akurat. Dengan cahaya yang terang, operator dapat dengan jelas membedakan antara massa serumen, dinding liang telinga, dan struktur penting lainnya. Ini memungkinkan penempatan instrumen yang presisi, misalnya saat memasukkan kuret di antara serumen dan d</w:t>
      </w:r>
      <w:r>
        <w:t>inding kanal, atau saat menjepit fragmen serumen dengan pinset. Tanpa cahaya yang cukup, batas-batas ini menjadi kabur, dan risiko instrumen melukai jaringan sehat menjadi sangat tinggi.</w:t>
      </w:r>
    </w:p>
    <w:p w14:paraId="6AF92B62" w14:textId="77777777" w:rsidR="00AD65CF" w:rsidRPr="009577F9" w:rsidRDefault="005259E7">
      <w:pPr>
        <w:pStyle w:val="Quote"/>
        <w:rPr>
          <w:iCs w:val="0"/>
          <w:sz w:val="18"/>
          <w:szCs w:val="18"/>
        </w:rPr>
      </w:pPr>
      <w:r w:rsidRPr="009577F9">
        <w:rPr>
          <w:b/>
          <w:iCs w:val="0"/>
          <w:sz w:val="18"/>
          <w:szCs w:val="18"/>
        </w:rPr>
        <w:lastRenderedPageBreak/>
        <w:t>Gambar 2.12</w:t>
      </w:r>
      <w:r w:rsidRPr="009577F9">
        <w:rPr>
          <w:iCs w:val="0"/>
          <w:sz w:val="18"/>
          <w:szCs w:val="18"/>
        </w:rPr>
        <w:t xml:space="preserve"> Perbandingan Visualisasi dengan Pencahayaan Berbeda. Dua </w:t>
      </w:r>
      <w:r w:rsidRPr="009577F9">
        <w:rPr>
          <w:iCs w:val="0"/>
          <w:sz w:val="18"/>
          <w:szCs w:val="18"/>
        </w:rPr>
        <w:t>gambar berdampingan: (kiri) visualisasi liang telinga dengan cahaya redup, di mana detail tidak terlihat jelas; (kanan) visualisasi yang sama dengan cahaya lampu kepala yang terang, menunjukkan serumen dan dinding kanal dengan jelas.</w:t>
      </w:r>
    </w:p>
    <w:p w14:paraId="740249EE" w14:textId="77777777" w:rsidR="00AD65CF" w:rsidRDefault="005259E7">
      <w:r>
        <w:t>Selain untuk keselamat</w:t>
      </w:r>
      <w:r>
        <w:t>an selama intervensi, pencahayaan yang adekuat juga krusial untuk diagnosis dan evaluasi. Saat melakukan otoskopi awal, cahaya yang terang diperlukan untuk menilai konsistensi serumen, melihat adanya tanda-tanda peradangan, dan yang terpenting, untuk menca</w:t>
      </w:r>
      <w:r>
        <w:t>ri tanda-tanda adanya perforasi membran timpani sebelum memutuskan untuk melakukan irigasi. Setelah prosedur selesai, cahaya yang baik sama pentingnya untuk melakukan inspeksi akhir, memastikan tidak ada sisa serumen yang signifikan dan tidak ada trauma ya</w:t>
      </w:r>
      <w:r>
        <w:t>ng terjadi selama prosedur.</w:t>
      </w:r>
    </w:p>
    <w:p w14:paraId="16DB2F11" w14:textId="77777777" w:rsidR="00AD65CF" w:rsidRDefault="005259E7">
      <w:r>
        <w:t>Pada akhirnya, berinvestasi pada sumber pencahayaan yang berkualitas, baik itu otoskop dengan lampu yang terang maupun lampu kepala yang andal, adalah investasi pada keselamatan pasien. Setiap upaya untuk melakukan prosedur teli</w:t>
      </w:r>
      <w:r>
        <w:t>nga dengan pencahayaan seadanya (misalnya, hanya mengandalkan lampu ruangan atau senter biasa) adalah praktik di bawah standar yang tidak dapat dibenarkan. Prinsip "jika Anda tidak bisa melihatnya, jangan lakukan" harus selalu menjadi pedoman utama dalam s</w:t>
      </w:r>
      <w:r>
        <w:t>etiap tindakan medis.</w:t>
      </w:r>
    </w:p>
    <w:p w14:paraId="71A95F89" w14:textId="77777777" w:rsidR="00AD65CF" w:rsidRDefault="005259E7" w:rsidP="009577F9">
      <w:pPr>
        <w:pStyle w:val="Heading4"/>
      </w:pPr>
      <w:r>
        <w:t>Tugas Pendahuluan</w:t>
      </w:r>
    </w:p>
    <w:p w14:paraId="09C30C19" w14:textId="77777777" w:rsidR="00AD65CF" w:rsidRDefault="005259E7">
      <w:pPr>
        <w:numPr>
          <w:ilvl w:val="0"/>
          <w:numId w:val="6"/>
        </w:numPr>
      </w:pPr>
      <w:r>
        <w:t>J</w:t>
      </w:r>
      <w:r>
        <w:t>elaskan mengapa suhu larutan irigasi harus dihangatkan hingga mencapai suhu tubuh (sekitar 37°C)! Fenomena fisiologis apa yang dapat terjadi jika suhu cairan terlalu dingin atau terlalu panas?</w:t>
      </w:r>
    </w:p>
    <w:p w14:paraId="1AB3E257" w14:textId="77777777" w:rsidR="00AD65CF" w:rsidRDefault="005259E7">
      <w:pPr>
        <w:numPr>
          <w:ilvl w:val="0"/>
          <w:numId w:val="6"/>
        </w:numPr>
      </w:pPr>
      <w:r>
        <w:t xml:space="preserve">Gambarkan teknik </w:t>
      </w:r>
      <w:r>
        <w:rPr>
          <w:i/>
        </w:rPr>
        <w:t>braci</w:t>
      </w:r>
      <w:r>
        <w:rPr>
          <w:i/>
        </w:rPr>
        <w:t>ng</w:t>
      </w:r>
      <w:r>
        <w:t xml:space="preserve"> (penopangan) saat memegang otoskop dan jelaskan mengapa teknik ini merupakan elemen keselamatan yang krusial selama pemeriksaan telinga!</w:t>
      </w:r>
    </w:p>
    <w:p w14:paraId="01FEF37C" w14:textId="77777777" w:rsidR="00AD65CF" w:rsidRDefault="005259E7" w:rsidP="009577F9">
      <w:pPr>
        <w:pStyle w:val="Heading4"/>
      </w:pPr>
      <w:r>
        <w:lastRenderedPageBreak/>
        <w:t>Pertanyaan Analisis (5 Soal Esai)</w:t>
      </w:r>
    </w:p>
    <w:p w14:paraId="2CCF814A" w14:textId="77777777" w:rsidR="00AD65CF" w:rsidRDefault="005259E7">
      <w:pPr>
        <w:numPr>
          <w:ilvl w:val="0"/>
          <w:numId w:val="7"/>
        </w:numPr>
      </w:pPr>
      <w:r>
        <w:t>B</w:t>
      </w:r>
      <w:r>
        <w:t>andingkan dan kontraskan penggunaan spuit irigasi manual 60 mL dengan sistem irig</w:t>
      </w:r>
      <w:r>
        <w:t>asi elektronik! Analisislah keunggulan dan keterbatasan masing-masing alat dari segi efektivitas, keamanan, biaya, dan ketersediaan di layanan primer!</w:t>
      </w:r>
    </w:p>
    <w:p w14:paraId="2F9FB1ED" w14:textId="77777777" w:rsidR="00AD65CF" w:rsidRDefault="005259E7">
      <w:pPr>
        <w:numPr>
          <w:ilvl w:val="0"/>
          <w:numId w:val="7"/>
        </w:numPr>
      </w:pPr>
      <w:r>
        <w:t>Seorang dokter gagal mengeluarkan sumbatan serumen yang sangat keras setelah mencoba melakukan irigasi. J</w:t>
      </w:r>
      <w:r>
        <w:t>elaskan peran peralatan pendukung (seperti pengait serumen atau pinset) sebagai langkah selanjutnya! Mengapa penggunaan alat-alat ini memerlukan pencahayaan yang superior (misalnya, dari lampu kepala) dan keterampilan khusus?</w:t>
      </w:r>
    </w:p>
    <w:p w14:paraId="1C79AADD" w14:textId="77777777" w:rsidR="00AD65CF" w:rsidRDefault="005259E7">
      <w:pPr>
        <w:numPr>
          <w:ilvl w:val="0"/>
          <w:numId w:val="7"/>
        </w:numPr>
      </w:pPr>
      <w:r>
        <w:t>Anda akan melakukan pemeriksaa</w:t>
      </w:r>
      <w:r>
        <w:t>n otoskopi pada pasien dewasa. Anda menemukan dua ukuran spekulum sekali pakai yang tersedia: 2.5 mm dan 4.0 mm. Jelaskan proses pengambilan keputusan Anda dalam memilih ukuran spekulum yang tepat dan konsekuensi dari penggunaan spekulum yang terlalu kecil</w:t>
      </w:r>
      <w:r>
        <w:t xml:space="preserve"> atau terlalu besar!</w:t>
      </w:r>
    </w:p>
    <w:p w14:paraId="029CAAFE" w14:textId="77777777" w:rsidR="00AD65CF" w:rsidRDefault="005259E7">
      <w:pPr>
        <w:numPr>
          <w:ilvl w:val="0"/>
          <w:numId w:val="7"/>
        </w:numPr>
      </w:pPr>
      <w:r>
        <w:t>Jelaskan fungsi ganda otoskop dalam alur kerja prosedur irigasi telinga (sebelum, selama, dan sesudah tindakan)! Mengapa evaluasi otoskopi pasca-tindakan sama pentingnya dengan pemeriksaan diagnostik awal?</w:t>
      </w:r>
    </w:p>
    <w:p w14:paraId="4F58896C" w14:textId="77777777" w:rsidR="00AD65CF" w:rsidRDefault="005259E7">
      <w:pPr>
        <w:numPr>
          <w:ilvl w:val="0"/>
          <w:numId w:val="7"/>
        </w:numPr>
      </w:pPr>
      <w:r>
        <w:t xml:space="preserve">Seorang mahasiswa kedokteran </w:t>
      </w:r>
      <w:r>
        <w:t>membuat ulir kapas untuk mengeringkan liang telinga pasca-irigasi, namun ia memilinnya terlalu longgar. Analisislah potensi masalah atau risiko yang dapat timbul dari penggunaan ulir kapas yang tidak dibuat dengan benar!</w:t>
      </w:r>
    </w:p>
    <w:p w14:paraId="129CC217" w14:textId="77777777" w:rsidR="00AD65CF" w:rsidRDefault="005259E7" w:rsidP="009577F9">
      <w:pPr>
        <w:pStyle w:val="Heading4"/>
      </w:pPr>
      <w:r>
        <w:lastRenderedPageBreak/>
        <w:t>Studi Kasus Praktis (2 Kasus)</w:t>
      </w:r>
    </w:p>
    <w:p w14:paraId="22CEAC45" w14:textId="77777777" w:rsidR="00AD65CF" w:rsidRDefault="005259E7">
      <w:pPr>
        <w:numPr>
          <w:ilvl w:val="0"/>
          <w:numId w:val="8"/>
        </w:numPr>
      </w:pPr>
      <w:r>
        <w:rPr>
          <w:b/>
        </w:rPr>
        <w:t>K</w:t>
      </w:r>
      <w:r>
        <w:rPr>
          <w:b/>
        </w:rPr>
        <w:t>asus 1:</w:t>
      </w:r>
      <w:r>
        <w:t xml:space="preserve"> Anda bertugas di sebuah klinik desa dengan sumber daya terbatas. Anda hanya memiliki spuit 10 mL, air keran, dan otoskop dengan lampu yang sudah redup. Seorang pasien datang dengan impaksi serumen total. Analisislah mengapa melakukan prosedur irig</w:t>
      </w:r>
      <w:r>
        <w:t>asi dengan peralatan yang ada saat ini berisiko tinggi dan tidak sesuai standar! Apa langkah-langkah yang seharusnya Anda ambil?</w:t>
      </w:r>
    </w:p>
    <w:p w14:paraId="6DB3AA95" w14:textId="77777777" w:rsidR="00AD65CF" w:rsidRDefault="005259E7">
      <w:pPr>
        <w:numPr>
          <w:ilvl w:val="0"/>
          <w:numId w:val="8"/>
        </w:numPr>
      </w:pPr>
      <w:r>
        <w:rPr>
          <w:b/>
        </w:rPr>
        <w:t>Kasus 2:</w:t>
      </w:r>
      <w:r>
        <w:t xml:space="preserve"> Saat melakukan irigasi telinga, Anda berhasil mengeluarkan sebagian besar serumen, namun saat evaluasi otoskopi, Anda </w:t>
      </w:r>
      <w:r>
        <w:t>melihat sebuah fragmen serumen yang cukup besar masih menempel di dinding superior liang telinga. Anda memiliki set instrumen dasar, termasuk lampu kepala dan pinset Alligator. Jelaskan langkah-langkah Anda selanjutnya untuk menyelesaikan prosedur ini deng</w:t>
      </w:r>
      <w:r>
        <w:t>an aman menggunakan peralatan yang tersedia!</w:t>
      </w:r>
    </w:p>
    <w:p w14:paraId="24ED6C25" w14:textId="77777777" w:rsidR="00AD65CF" w:rsidRPr="009577F9" w:rsidRDefault="005259E7" w:rsidP="009577F9">
      <w:pPr>
        <w:pStyle w:val="Heading2"/>
        <w:rPr>
          <w:i/>
          <w:sz w:val="40"/>
          <w:szCs w:val="40"/>
        </w:rPr>
      </w:pPr>
      <w:bookmarkStart w:id="14" w:name="_Toc224160643"/>
      <w:r w:rsidRPr="009577F9">
        <w:rPr>
          <w:sz w:val="40"/>
          <w:szCs w:val="40"/>
        </w:rPr>
        <w:t>BAB 3</w:t>
      </w:r>
      <w:bookmarkEnd w:id="14"/>
    </w:p>
    <w:p w14:paraId="435A8C9A" w14:textId="2BA3910D" w:rsidR="00AD65CF" w:rsidRDefault="005259E7" w:rsidP="009577F9">
      <w:pPr>
        <w:pStyle w:val="Heading2"/>
        <w:pBdr>
          <w:bottom w:val="single" w:sz="6" w:space="1" w:color="auto"/>
        </w:pBdr>
      </w:pPr>
      <w:bookmarkStart w:id="15" w:name="_Toc224160644"/>
      <w:r>
        <w:t>PERSIAPAN TINDAKAN IRIGASI</w:t>
      </w:r>
      <w:r>
        <w:t xml:space="preserve"> TELINGA</w:t>
      </w:r>
      <w:bookmarkEnd w:id="15"/>
    </w:p>
    <w:p w14:paraId="03D0BC87" w14:textId="77777777" w:rsidR="00AD65CF" w:rsidRDefault="005259E7" w:rsidP="009577F9">
      <w:pPr>
        <w:pStyle w:val="Heading5"/>
      </w:pPr>
      <w:r>
        <w:t>Capaian Pembelajaran</w:t>
      </w:r>
    </w:p>
    <w:p w14:paraId="79DD2C94" w14:textId="77777777" w:rsidR="00AD65CF" w:rsidRDefault="005259E7">
      <w:r>
        <w:t>S</w:t>
      </w:r>
      <w:r>
        <w:t>etelah menyelesaikan topik pada Bab 3 ini, mahasiswa diharapkan mampu:</w:t>
      </w:r>
    </w:p>
    <w:p w14:paraId="35042A0B" w14:textId="77777777" w:rsidR="00AD65CF" w:rsidRDefault="005259E7">
      <w:pPr>
        <w:numPr>
          <w:ilvl w:val="0"/>
          <w:numId w:val="9"/>
        </w:numPr>
      </w:pPr>
      <w:r>
        <w:t>Menjelaskan dan mempersiapkan lingkungan ruang tindakan yang aman, nyaman, dan efisien untuk prosedur irigasi telinga.</w:t>
      </w:r>
    </w:p>
    <w:p w14:paraId="7BCDC0A2" w14:textId="77777777" w:rsidR="00AD65CF" w:rsidRDefault="005259E7">
      <w:pPr>
        <w:numPr>
          <w:ilvl w:val="0"/>
          <w:numId w:val="9"/>
        </w:numPr>
      </w:pPr>
      <w:r>
        <w:t xml:space="preserve">Mendemonstrasikan cara </w:t>
      </w:r>
      <w:r>
        <w:t>memposisikan pasien dengan benar dan melakukan komunikasi pra-tindakan yang efektif untuk mendapatkan persetujuan lisan.</w:t>
      </w:r>
    </w:p>
    <w:p w14:paraId="1F64027C" w14:textId="77777777" w:rsidR="00AD65CF" w:rsidRDefault="005259E7">
      <w:pPr>
        <w:numPr>
          <w:ilvl w:val="0"/>
          <w:numId w:val="9"/>
        </w:numPr>
      </w:pPr>
      <w:r>
        <w:lastRenderedPageBreak/>
        <w:t>Menyiapkan larutan irigasi dengan suhu dan volume yang tepat, serta mengisi spuit dengan benar sambil membuang udara yang terperangkap.</w:t>
      </w:r>
    </w:p>
    <w:p w14:paraId="5AC01DCC" w14:textId="77777777" w:rsidR="00AD65CF" w:rsidRDefault="005259E7">
      <w:pPr>
        <w:numPr>
          <w:ilvl w:val="0"/>
          <w:numId w:val="9"/>
        </w:numPr>
      </w:pPr>
      <w:r>
        <w:t>Mendemonstrasikan teknik mencuci tangan higienis 6 langkah WHO dan menjelaskan pentingnya prosedur higienis dalam mencegah infeksi.</w:t>
      </w:r>
    </w:p>
    <w:p w14:paraId="1743F148" w14:textId="77777777" w:rsidR="00AD65CF" w:rsidRDefault="005259E7">
      <w:pPr>
        <w:numPr>
          <w:ilvl w:val="0"/>
          <w:numId w:val="9"/>
        </w:numPr>
      </w:pPr>
      <w:r>
        <w:t>Membuat ulir kapas dengan teknik yang benar dan menjelaskan fungsinya dalam prosedur.</w:t>
      </w:r>
    </w:p>
    <w:p w14:paraId="248C064A" w14:textId="75D5F45D" w:rsidR="00AD65CF" w:rsidRDefault="005259E7" w:rsidP="009577F9">
      <w:pPr>
        <w:pStyle w:val="Heading5"/>
      </w:pPr>
      <w:r>
        <w:t>Pendahulua</w:t>
      </w:r>
      <w:r w:rsidR="009577F9">
        <w:t>n</w:t>
      </w:r>
    </w:p>
    <w:p w14:paraId="2ADA0207" w14:textId="77777777" w:rsidR="00AD65CF" w:rsidRDefault="005259E7">
      <w:r>
        <w:t>J</w:t>
      </w:r>
      <w:r>
        <w:t xml:space="preserve">ika Bab 2 adalah tentang </w:t>
      </w:r>
      <w:r>
        <w:t>"apa" (peralatan), maka Bab 3 adalah tentang "bagaimana kita bersiap". Tahap persiapan adalah jembatan krusial antara pengetahuan teori dan eksekusi praktik. Persiapan yang cermat dan metodis adalah fondasi yang memastikan prosedur berjalan lancar, aman, d</w:t>
      </w:r>
      <w:r>
        <w:t>an profesional. Mengabaikan tahap ini seringkali menjadi sumber dari komplikasi yang sebenarnya dapat dicegah, ketidakefisienan, dan pengalaman pasien yang buruk. Setiap langkah persiapan, sekecil apa pun, berkontribusi pada keberhasilan tindakan secara ke</w:t>
      </w:r>
      <w:r>
        <w:t>seluruhan.</w:t>
      </w:r>
    </w:p>
    <w:p w14:paraId="088C826A" w14:textId="77777777" w:rsidR="00AD65CF" w:rsidRDefault="005259E7">
      <w:r>
        <w:t>Dalam bab ini, kita akan membahas empat pilar persiapan sebelum tindakan irigasi telinga dimulai. Kita akan mulai dengan persiapan domain fisik, yaitu lingkungan dan pasien, memastikan keduanya siap untuk prosedur. Selanjutnya, kita akan fokus p</w:t>
      </w:r>
      <w:r>
        <w:t>ada persiapan larutan irigasi, sebuah langkah kritis yang sangat memengaruhi kenyamanan dan keselamatan pasien. Kemudian, kita akan mengulas kembali prosedur higienis fundamental, yaitu mencuci tangan, sebagai benteng pertahanan utama terhadap infeksi. Ter</w:t>
      </w:r>
      <w:r>
        <w:t>akhir, kita akan mempelajari keterampilan manual sederhana namun penting, yaitu membuat ulir kapas, sebagai bagian dari persiapan yang komprehensif.</w:t>
      </w:r>
    </w:p>
    <w:p w14:paraId="1173D502" w14:textId="77777777" w:rsidR="00AD65CF" w:rsidRDefault="005259E7" w:rsidP="009577F9">
      <w:pPr>
        <w:pStyle w:val="Heading3"/>
      </w:pPr>
      <w:bookmarkStart w:id="16" w:name="_Toc224160645"/>
      <w:r>
        <w:lastRenderedPageBreak/>
        <w:t>A. Persiapan Lingkungan dan Pasien</w:t>
      </w:r>
      <w:bookmarkEnd w:id="16"/>
    </w:p>
    <w:p w14:paraId="23BF5F8E" w14:textId="77777777" w:rsidR="00AD65CF" w:rsidRDefault="005259E7">
      <w:r>
        <w:t>P</w:t>
      </w:r>
      <w:r>
        <w:t>ersiapan yang cermat sebelum memulai tindakan medis adalah pilar fundam</w:t>
      </w:r>
      <w:r>
        <w:t>ental dari praktik yang aman dan efisien. Dalam konteks irigasi telinga, persiapan ini mencakup dua domain utama: lingkungan kerja dan pasien itu sendiri. Menciptakan lingkungan yang kondusif, aman, dan terorganisir tidak hanya memudahkan pekerjaan operato</w:t>
      </w:r>
      <w:r>
        <w:t>r tetapi juga memberikan rasa tenang dan percaya kepada pasien. Di sisi lain, mempersiapkan pasien secara fisik dan psikologis adalah kunci untuk mendapatkan kerja sama yang baik dan meminimalkan risiko selama prosedur.</w:t>
      </w:r>
    </w:p>
    <w:p w14:paraId="7FC19C67" w14:textId="77777777" w:rsidR="00AD65CF" w:rsidRDefault="005259E7">
      <w:r>
        <w:t>Sub-bab ini akan menguraikan langkah</w:t>
      </w:r>
      <w:r>
        <w:t>-langkah esensial dalam persiapan lingkungan dan pasien. Pertama, kita akan membahas cara mempersiapkan ruang tindakan yang ideal, memastikan semua peralatan tersedia dan mudah dijangkau. Kedua, akan didemonstrasikan cara memposisikan pasien dengan benar u</w:t>
      </w:r>
      <w:r>
        <w:t>ntuk memaksimalkan kenyamanan, keamanan, dan efektivitas prosedur. Terakhir, akan ditekankan pentingnya edukasi dan komunikasi pra-tindakan sebagai alat untuk membangun kepercayaan, mendapatkan persetujuan, dan mengelola ekspektasi pasien.</w:t>
      </w:r>
    </w:p>
    <w:p w14:paraId="419A291C" w14:textId="77777777" w:rsidR="00AD65CF" w:rsidRDefault="005259E7" w:rsidP="009577F9">
      <w:pPr>
        <w:pStyle w:val="Heading4"/>
      </w:pPr>
      <w:r>
        <w:t>1. Mempersiapkan</w:t>
      </w:r>
      <w:r>
        <w:t xml:space="preserve"> Ruang Tindakan yang Nyaman dan Aman</w:t>
      </w:r>
    </w:p>
    <w:p w14:paraId="5227DD3B" w14:textId="77777777" w:rsidR="00AD65CF" w:rsidRDefault="005259E7">
      <w:r>
        <w:t>P</w:t>
      </w:r>
      <w:r>
        <w:t>ersiapan ruang tindakan adalah langkah pertama untuk memastikan prosedur berjalan lancar. Ruangan harus memiliki pencahayaan umum yang baik, bersih, dan privat untuk menjaga martabat pasien. Sebelum pasien masuk, opera</w:t>
      </w:r>
      <w:r>
        <w:t xml:space="preserve">tor harus memastikan semua peralatan dan bahan yang tercantum dalam Bab 2 telah disiapkan, diatur secara logis di atas nampan atau meja instrumen, dan mudah dijangkau. Praktik ini, yang dikenal sebagai </w:t>
      </w:r>
      <w:r>
        <w:rPr>
          <w:i/>
        </w:rPr>
        <w:t>mise en place</w:t>
      </w:r>
      <w:r>
        <w:t xml:space="preserve"> dalam dunia kuliner, sangat relevan di d</w:t>
      </w:r>
      <w:r>
        <w:t>unia medis untuk mencegah interupsi dan pencarian alat di tengah-tengah prosedur.</w:t>
      </w:r>
    </w:p>
    <w:p w14:paraId="5E5EF3E7" w14:textId="77777777" w:rsidR="00AD65CF" w:rsidRDefault="005259E7">
      <w:r>
        <w:lastRenderedPageBreak/>
        <w:t xml:space="preserve">Pengaturan logis berarti mengelompokkan alat sesuai urutan penggunaan. Misalnya, otoskop untuk pemeriksaan awal, set irigasi (spuit, nierbekken, larutan hangat), dan set </w:t>
      </w:r>
      <w:r>
        <w:t>pasca-tindakan (ulir kapas, tisu) harus diletakkan secara terpisah namun berdekatan. Memastikan tempat sampah medis berada dalam jangkauan juga penting untuk membuang bahan habis pakai secara langsung dan aman. Ketersediaan kursi yang nyaman untuk pasien d</w:t>
      </w:r>
      <w:r>
        <w:t>an kursi dengan tinggi yang sesuai untuk operator juga krusial untuk menjaga postur ergonomis dan mengurangi kelelahan (Dover et al., 2024).</w:t>
      </w:r>
    </w:p>
    <w:p w14:paraId="7BBFCC17" w14:textId="77777777" w:rsidR="00AD65CF" w:rsidRPr="009577F9" w:rsidRDefault="005259E7">
      <w:pPr>
        <w:pStyle w:val="Quote"/>
        <w:rPr>
          <w:iCs w:val="0"/>
          <w:sz w:val="18"/>
          <w:szCs w:val="18"/>
        </w:rPr>
      </w:pPr>
      <w:r w:rsidRPr="009577F9">
        <w:rPr>
          <w:b/>
          <w:iCs w:val="0"/>
          <w:sz w:val="18"/>
          <w:szCs w:val="18"/>
        </w:rPr>
        <w:t>Gambar 3.1</w:t>
      </w:r>
      <w:r w:rsidRPr="009577F9">
        <w:rPr>
          <w:iCs w:val="0"/>
          <w:sz w:val="18"/>
          <w:szCs w:val="18"/>
        </w:rPr>
        <w:t xml:space="preserve"> Tata Letak Meja Instrumen yang Terorganisir. Sebuah foto meja instrumen yang telah disiapkan untuk iriga</w:t>
      </w:r>
      <w:r w:rsidRPr="009577F9">
        <w:rPr>
          <w:iCs w:val="0"/>
          <w:sz w:val="18"/>
          <w:szCs w:val="18"/>
        </w:rPr>
        <w:t>si telinga, menunjukkan pengelompokan alat: area diagnostik (otoskop), area irigasi (spuit, nierbekken, wadah berisi larutan hangat), dan area pasca-tindakan (ulir kapas, kasa).</w:t>
      </w:r>
    </w:p>
    <w:p w14:paraId="08059322" w14:textId="77777777" w:rsidR="00AD65CF" w:rsidRDefault="005259E7">
      <w:r>
        <w:t>Keamanan adalah prioritas utama dalam persiapan ruangan. Lantai di sekitar are</w:t>
      </w:r>
      <w:r>
        <w:t>a kerja harus dipastikan kering dan tidak licin. Jika ada kemungkinan tumpahan air, menempatkan alas penyerap di lantai bisa menjadi tindakan pencegahan yang baik. Selain itu, jika menggunakan peralatan elektronik seperti lampu kepala berkabel atau unit ir</w:t>
      </w:r>
      <w:r>
        <w:t>igasi elektronik, pastikan kabel-kabel tertata rapi dan tidak menjadi bahaya tersandung bagi pasien maupun staf. Ruangan yang terorganisir dan aman mencerminkan profesionalisme dan perhatian terhadap detail, yang secara tidak langsung membangun kepercayaan</w:t>
      </w:r>
      <w:r>
        <w:t xml:space="preserve"> pasien.</w:t>
      </w:r>
    </w:p>
    <w:p w14:paraId="58EA2DBB" w14:textId="77777777" w:rsidR="00AD65CF" w:rsidRDefault="005259E7" w:rsidP="009577F9">
      <w:pPr>
        <w:pStyle w:val="Heading4"/>
      </w:pPr>
      <w:r>
        <w:t>2. Memposisikan Pasien dengan Benar</w:t>
      </w:r>
    </w:p>
    <w:p w14:paraId="2AE9497C" w14:textId="77777777" w:rsidR="00AD65CF" w:rsidRDefault="005259E7">
      <w:r>
        <w:t>P</w:t>
      </w:r>
      <w:r>
        <w:t>osisi pasien yang benar adalah kunci untuk keberhasilan, keamanan, dan kenyamanan prosedur irigasi telinga. Posisi yang paling umum dan dianjurkan adalah pasien duduk tegak di kursi pemeriksaan. Punggung pasien</w:t>
      </w:r>
      <w:r>
        <w:t xml:space="preserve"> harus bersandar dengan baik untuk memberikan stabilitas. Posisi duduk memungkinkan operator untuk mengakses telinga dengan mudah dan juga memungkinkan pasien untuk memegang </w:t>
      </w:r>
      <w:r>
        <w:rPr>
          <w:i/>
        </w:rPr>
        <w:t>nierbekken</w:t>
      </w:r>
      <w:r>
        <w:t xml:space="preserve"> dengan nyaman. Selain itu, posisi duduk tegak membantu drainase cairan </w:t>
      </w:r>
      <w:r>
        <w:t>sisa pasca-prosedur melalui gravitasi.</w:t>
      </w:r>
    </w:p>
    <w:p w14:paraId="52B4D8C3" w14:textId="77777777" w:rsidR="00AD65CF" w:rsidRDefault="005259E7">
      <w:r>
        <w:lastRenderedPageBreak/>
        <w:t>Setelah pasien duduk dengan nyaman, kepala pasien harus sedikit dimiringkan. Sisi telinga yang akan diirigasi harus sedikit dijauhkan dari bahu (kepala miring ke sisi yang sehat), sementara dagu sedikit diturunkan. Po</w:t>
      </w:r>
      <w:r>
        <w:t xml:space="preserve">sisi ini membantu membuka akses visual ke liang telinga dan memudahkan aliran balik cairan ke dalam </w:t>
      </w:r>
      <w:r>
        <w:rPr>
          <w:i/>
        </w:rPr>
        <w:t>nierbekken</w:t>
      </w:r>
      <w:r>
        <w:t xml:space="preserve"> (Dover et al., 2024). Operator harus menyesuaikan tinggi kursinya sendiri sehingga dapat bekerja dengan nyaman tanpa harus membungkuk atau merega</w:t>
      </w:r>
      <w:r>
        <w:t>ngkan tubuh secara berlebihan, menjaga postur kerja yang ergonomis.</w:t>
      </w:r>
    </w:p>
    <w:p w14:paraId="7EEC8BF3" w14:textId="77777777" w:rsidR="00AD65CF" w:rsidRPr="009577F9" w:rsidRDefault="005259E7">
      <w:pPr>
        <w:pStyle w:val="Quote"/>
        <w:rPr>
          <w:iCs w:val="0"/>
          <w:sz w:val="18"/>
          <w:szCs w:val="18"/>
        </w:rPr>
      </w:pPr>
      <w:r w:rsidRPr="009577F9">
        <w:rPr>
          <w:b/>
          <w:iCs w:val="0"/>
          <w:sz w:val="18"/>
          <w:szCs w:val="18"/>
        </w:rPr>
        <w:t>Gambar 3.2</w:t>
      </w:r>
      <w:r w:rsidRPr="009577F9">
        <w:rPr>
          <w:iCs w:val="0"/>
          <w:sz w:val="18"/>
          <w:szCs w:val="18"/>
        </w:rPr>
        <w:t xml:space="preserve"> Posisi Duduk Pasien yang Benar untuk Irigasi. Ilustrasi menunjukkan seorang pasien duduk tegak, dengan kepala sedikit miring menjauhi sisi telinga yang akan ditindak, dan dagu s</w:t>
      </w:r>
      <w:r w:rsidRPr="009577F9">
        <w:rPr>
          <w:iCs w:val="0"/>
          <w:sz w:val="18"/>
          <w:szCs w:val="18"/>
        </w:rPr>
        <w:t>edikit menunduk, sementara ia memegang nierbekken.</w:t>
      </w:r>
    </w:p>
    <w:p w14:paraId="53C1E4AF" w14:textId="77777777" w:rsidR="00AD65CF" w:rsidRDefault="005259E7">
      <w:r>
        <w:t>Pada kasus yang jarang terjadi, misalnya pada pasien yang sangat cemas, rentan pingsan (sinkop vasovagal), atau tidak dapat duduk tegak karena alasan medis lain, posisi berbaring miring (</w:t>
      </w:r>
      <w:r>
        <w:rPr>
          <w:i/>
        </w:rPr>
        <w:t>lateral decubitus</w:t>
      </w:r>
      <w:r>
        <w:t>)</w:t>
      </w:r>
      <w:r>
        <w:t xml:space="preserve"> dapat menjadi alternatif. Pasien berbaring miring dengan sisi telinga yang akan diirigasi menghadap ke atas. Operator kemudian melakukan prosedur dari atas. Meskipun posisi ini lebih stabil, ia sedikit lebih menyulitkan dalam hal manajemen aliran balik ca</w:t>
      </w:r>
      <w:r>
        <w:t>iran dan memerlukan asisten untuk membantu memegang wadah penampung. Keputusan untuk menggunakan posisi alternatif ini harus didasarkan pada penilaian klinis individual.</w:t>
      </w:r>
    </w:p>
    <w:p w14:paraId="506EEDB5" w14:textId="77777777" w:rsidR="00AD65CF" w:rsidRDefault="005259E7" w:rsidP="009577F9">
      <w:pPr>
        <w:pStyle w:val="Heading4"/>
      </w:pPr>
      <w:r>
        <w:t>3. Edukasi dan Komunikasi Pra-Tindakan</w:t>
      </w:r>
    </w:p>
    <w:p w14:paraId="4AA21451" w14:textId="77777777" w:rsidR="00AD65CF" w:rsidRDefault="005259E7">
      <w:r>
        <w:t>S</w:t>
      </w:r>
      <w:r>
        <w:t xml:space="preserve">etelah persiapan lingkungan dan posisi pasien </w:t>
      </w:r>
      <w:r>
        <w:t>selesai, tahap edukasi dan komunikasi pra-tindakan menjadi jembatan terakhir sebelum memulai prosedur. Ini adalah momen krusial untuk membangun kepercayaan dan memastikan pasien sepenuhnya memahami apa yang akan terjadi. Menggunakan bahasa yang sederhana d</w:t>
      </w:r>
      <w:r>
        <w:t>an bebas dari jargon medis, dokter harus menjelaskan kembali tujuan prosedur (mengeluarkan sumbatan kotoran), langkah-langkah utama yang akan dilakukan, dan sensasi normal yang mungkin akan dirasakan (Soriano et al., 2025).</w:t>
      </w:r>
    </w:p>
    <w:p w14:paraId="46F23FEA" w14:textId="77777777" w:rsidR="00AD65CF" w:rsidRDefault="005259E7">
      <w:r>
        <w:lastRenderedPageBreak/>
        <w:t>Menjelaskan sensasi yang akan di</w:t>
      </w:r>
      <w:r>
        <w:t xml:space="preserve">alami adalah bagian penting dari manajemen ekspektasi. Beri tahu pasien bahwa mereka akan merasakan air hangat masuk ke telinga, mendengar suara gemericik, dan mungkin merasakan sedikit pusing atau sensasi berputar yang biasanya bersifat sementara. Dengan </w:t>
      </w:r>
      <w:r>
        <w:t xml:space="preserve">mengetahui bahwa sensasi ini normal, pasien cenderung tidak akan panik jika mengalaminya. Sebaliknya, pasien juga harus diinstruksikan dengan jelas untuk segera memberi sinyal atau memberitahu jika mereka merasakan nyeri yang tajam atau pusing yang hebat, </w:t>
      </w:r>
      <w:r>
        <w:t>sehingga prosedur dapat segera dihentikan.</w:t>
      </w:r>
    </w:p>
    <w:p w14:paraId="568AE1B4" w14:textId="77777777" w:rsidR="00AD65CF" w:rsidRPr="009577F9" w:rsidRDefault="005259E7">
      <w:pPr>
        <w:pStyle w:val="Quote"/>
        <w:rPr>
          <w:iCs w:val="0"/>
          <w:sz w:val="18"/>
          <w:szCs w:val="18"/>
        </w:rPr>
      </w:pPr>
      <w:r w:rsidRPr="009577F9">
        <w:rPr>
          <w:b/>
          <w:iCs w:val="0"/>
          <w:sz w:val="18"/>
          <w:szCs w:val="18"/>
        </w:rPr>
        <w:t>Gambar 3.3</w:t>
      </w:r>
      <w:r w:rsidRPr="009577F9">
        <w:rPr>
          <w:iCs w:val="0"/>
          <w:sz w:val="18"/>
          <w:szCs w:val="18"/>
        </w:rPr>
        <w:t xml:space="preserve"> Dokter Memberikan Edukasi kepada Pasien. Sebuah gambar yang menggambarkan interaksi positif antara dokter dan pasien, di mana dokter dengan ramah menjelaskan prosedur sambil menunjuk ke model telinga, d</w:t>
      </w:r>
      <w:r w:rsidRPr="009577F9">
        <w:rPr>
          <w:iCs w:val="0"/>
          <w:sz w:val="18"/>
          <w:szCs w:val="18"/>
        </w:rPr>
        <w:t>an pasien mendengarkan dengan saksama.</w:t>
      </w:r>
    </w:p>
    <w:p w14:paraId="29018D3C" w14:textId="77777777" w:rsidR="00AD65CF" w:rsidRDefault="005259E7">
      <w:r>
        <w:t>Langkah terakhir dari komunikasi pra-tindakan adalah mendapatkan persetujuan lisan (</w:t>
      </w:r>
      <w:r>
        <w:rPr>
          <w:i/>
        </w:rPr>
        <w:t>verbal informed consent</w:t>
      </w:r>
      <w:r>
        <w:t>). Ini dilakukan dengan mengajukan pertanyaan konfirmasi seperti, "Setelah saya jelaskan tadi, apakah Bapak/Ib</w:t>
      </w:r>
      <w:r>
        <w:t>u sudah paham dan setuju untuk kita lanjutkan tindakannya?". Momen ini memberdayakan pasien dan menghormati otonomi mereka. Komunikasi yang baik tidak hanya memenuhi kewajiban etis dan hukum, tetapi juga secara signifikan meningkatkan kerja sama pasien, me</w:t>
      </w:r>
      <w:r>
        <w:t>ngurangi kecemasan, dan pada akhirnya berkontribusi pada hasil prosedur yang lebih sukses dan pengalaman pasien yang lebih positif (Horton et al., 2020).</w:t>
      </w:r>
    </w:p>
    <w:p w14:paraId="3B93FE47" w14:textId="77777777" w:rsidR="00AD65CF" w:rsidRDefault="005259E7" w:rsidP="009577F9">
      <w:pPr>
        <w:pStyle w:val="Heading3"/>
      </w:pPr>
      <w:bookmarkStart w:id="17" w:name="_Toc224160646"/>
      <w:r>
        <w:t>B. Persiapan Larutan Irigasi</w:t>
      </w:r>
      <w:bookmarkEnd w:id="17"/>
    </w:p>
    <w:p w14:paraId="378ECE93" w14:textId="77777777" w:rsidR="00AD65CF" w:rsidRDefault="005259E7">
      <w:r>
        <w:t>P</w:t>
      </w:r>
      <w:r>
        <w:t>ersiapan larutan irigasi adalah salah satu tahap paling kritis yang seca</w:t>
      </w:r>
      <w:r>
        <w:t>ra langsung memengaruhi keamanan dan kenyamanan pasien. Kesalahan dalam persiapan ini, terutama terkait suhu, dapat menyebabkan komplikasi yang tidak menyenangkan dan dapat dihindari, seperti vertigo berat. Oleh karena itu, setiap langkah dalam persiapan l</w:t>
      </w:r>
      <w:r>
        <w:t>arutan harus dilakukan dengan teliti dan penuh perhatian.</w:t>
      </w:r>
    </w:p>
    <w:p w14:paraId="7C979CA3" w14:textId="77777777" w:rsidR="00AD65CF" w:rsidRDefault="005259E7">
      <w:r>
        <w:lastRenderedPageBreak/>
        <w:t>Sub-bab ini akan memandu Anda melalui tiga langkah penting dalam persiapan larutan irigasi. Kita akan mulai dengan metode yang benar untuk menyiapkan air hangat sesuai suhu tubuh, yang merupakan par</w:t>
      </w:r>
      <w:r>
        <w:t>ameter paling krusial. Selanjutnya, akan dibahas mengenai perkiraan volume air yang dibutuhkan untuk satu prosedur. Terakhir, akan didemonstrasikan cara mengisi spuit irigasi dengan benar dan teknik untuk membuang udara yang terperangkap, sebuah detail kec</w:t>
      </w:r>
      <w:r>
        <w:t>il yang penting untuk menghasilkan aliran cairan yang lancar dan efektif.</w:t>
      </w:r>
    </w:p>
    <w:p w14:paraId="5F61251B" w14:textId="77777777" w:rsidR="00AD65CF" w:rsidRDefault="005259E7" w:rsidP="009577F9">
      <w:pPr>
        <w:pStyle w:val="Heading4"/>
      </w:pPr>
      <w:r>
        <w:t>1. Menyiapkan Air Hangat Sesuai Suhu Tubuh</w:t>
      </w:r>
    </w:p>
    <w:p w14:paraId="2CD95B72" w14:textId="77777777" w:rsidR="00AD65CF" w:rsidRDefault="005259E7">
      <w:r>
        <w:t>S</w:t>
      </w:r>
      <w:r>
        <w:t>eperti yang telah dibahas sebelumnya, suhu larutan irigasi harus mendekati suhu normal tubuh, yaitu sekitar 37°C (98.6°F). Suhu ini pentin</w:t>
      </w:r>
      <w:r>
        <w:t>g untuk mencegah stimulasi kalorik pada labirin (organ keseimbangan) di telinga dalam. Cairan yang terlalu dingin atau terlalu panas akan menciptakan gradien suhu yang menginduksi pergerakan endolimfe di dalam kanalis semisirkularis, yang kemudian diinterp</w:t>
      </w:r>
      <w:r>
        <w:t>retasikan oleh otak sebagai sensasi berputar (vertigo) (Flint et al., 2021). Oleh karena itu, akurasi suhu bukanlah pilihan, melainkan sebuah keharusan.</w:t>
      </w:r>
    </w:p>
    <w:p w14:paraId="2995E7B4" w14:textId="77777777" w:rsidR="00AD65CF" w:rsidRDefault="005259E7">
      <w:r>
        <w:t xml:space="preserve">Cara paling praktis untuk menyiapkan larutan adalah dengan mencampurkan air panas (bukan mendidih) dan </w:t>
      </w:r>
      <w:r>
        <w:t>air dingin dalam sebuah wadah bersih hingga mencapai suhu yang diinginkan. Jika menggunakan air steril atau NaCl 0.9% dari botol infus, sebagian cairan dapat dihangatkan (misalnya, dengan merendam botol dalam air hangat) atau dicampur dengan cairan sejenis</w:t>
      </w:r>
      <w:r>
        <w:t xml:space="preserve"> yang lebih hangat. Penggunaan termometer mandi atau termometer digital dengan probe tahan air adalah cara paling akurat untuk memastikan suhu, namun seringkali tidak tersedia di layanan primer.</w:t>
      </w:r>
    </w:p>
    <w:p w14:paraId="76E69C36" w14:textId="77777777" w:rsidR="00AD65CF" w:rsidRPr="009577F9" w:rsidRDefault="005259E7">
      <w:pPr>
        <w:pStyle w:val="Quote"/>
        <w:rPr>
          <w:iCs w:val="0"/>
          <w:sz w:val="18"/>
          <w:szCs w:val="18"/>
        </w:rPr>
      </w:pPr>
      <w:r w:rsidRPr="009577F9">
        <w:rPr>
          <w:b/>
          <w:iCs w:val="0"/>
          <w:sz w:val="18"/>
          <w:szCs w:val="18"/>
        </w:rPr>
        <w:t>Gambar 3.4</w:t>
      </w:r>
      <w:r w:rsidRPr="009577F9">
        <w:rPr>
          <w:iCs w:val="0"/>
          <w:sz w:val="18"/>
          <w:szCs w:val="18"/>
        </w:rPr>
        <w:t xml:space="preserve"> Pemeriksaan Suhu Larutan dengan Pergelangan Tangan</w:t>
      </w:r>
      <w:r w:rsidRPr="009577F9">
        <w:rPr>
          <w:iCs w:val="0"/>
          <w:sz w:val="18"/>
          <w:szCs w:val="18"/>
        </w:rPr>
        <w:t>. Sebuah foto close-up menunjukkan seorang praktisi meneteskan sedikit air dari spuit ke kulit sensitif di bagian dalam pergelangan tangannya. Ini adalah metode pengecekan suhu yang cepat dan andal.</w:t>
      </w:r>
    </w:p>
    <w:p w14:paraId="0803A9D3" w14:textId="77777777" w:rsidR="00AD65CF" w:rsidRDefault="005259E7">
      <w:r>
        <w:lastRenderedPageBreak/>
        <w:t>Metode pengecekan suhu yang paling umum, cepat, dan andal</w:t>
      </w:r>
      <w:r>
        <w:t xml:space="preserve"> di praktik klinis adalah dengan meneteskan sedikit larutan ke kulit sensitif di bagian dalam pergelangan tangan. Kulit di area ini cukup sensitif untuk mendeteksi perbedaan suhu yang kecil. Larutan harus terasa netral—tidak terasa hangat maupun dingin. Ji</w:t>
      </w:r>
      <w:r>
        <w:t>ka terasa sedikit hangat atau sedikit dingin, penyesuaian harus dilakukan. Langkah sederhana ini harus menjadi refleks otomatis sebelum setiap kali mengisi spuit dan menyemprotkannya ke telinga pasien.</w:t>
      </w:r>
    </w:p>
    <w:p w14:paraId="0F96ADD7" w14:textId="77777777" w:rsidR="00AD65CF" w:rsidRDefault="005259E7" w:rsidP="009577F9">
      <w:pPr>
        <w:pStyle w:val="Heading4"/>
      </w:pPr>
      <w:r>
        <w:t>2. Volume Air yang Dibutuhkan</w:t>
      </w:r>
    </w:p>
    <w:p w14:paraId="2297CEB3" w14:textId="77777777" w:rsidR="00AD65CF" w:rsidRDefault="005259E7">
      <w:r>
        <w:t>T</w:t>
      </w:r>
      <w:r>
        <w:t xml:space="preserve">idak ada volume </w:t>
      </w:r>
      <w:r>
        <w:t xml:space="preserve">pasti yang dibutuhkan untuk setiap prosedur irigasi, karena sangat bervariasi tergantung pada ukuran, lokasi, dan konsistensi sumbatan serumen. Namun, sebagai persiapan, sebaiknya siapkan volume yang lebih dari cukup untuk menghindari kehabisan larutan di </w:t>
      </w:r>
      <w:r>
        <w:t>tengah prosedur. Menyiapkan sekitar 500 mL larutan hangat dalam sebuah wadah (seperti mangkuk atau baskom kecil) biasanya sudah memadai untuk sebagian besar kasus.</w:t>
      </w:r>
    </w:p>
    <w:p w14:paraId="34E16858" w14:textId="77777777" w:rsidR="00AD65CF" w:rsidRDefault="005259E7">
      <w:r>
        <w:t>Prosedur irigasi seringkali dilakukan dalam siklus. Satu siklus biasanya melibatkan pengguna</w:t>
      </w:r>
      <w:r>
        <w:t>an satu spuit penuh (50-60 mL). Setelah satu atau dua spuit penuh digunakan, prosedur dihentikan sejenak untuk melakukan evaluasi otoskopi. Ini memungkinkan operator untuk menilai progres, melihat apakah sumbatan sudah bergeser atau mulai pecah, dan memutu</w:t>
      </w:r>
      <w:r>
        <w:t>skan apakah perlu melanjutkan irigasi. Pendekatan siklus ini lebih aman dan efisien daripada menyemprotkan volume besar secara membabi buta.</w:t>
      </w:r>
    </w:p>
    <w:p w14:paraId="466CBE1A" w14:textId="77777777" w:rsidR="00AD65CF" w:rsidRPr="009577F9" w:rsidRDefault="005259E7">
      <w:pPr>
        <w:pStyle w:val="Quote"/>
        <w:rPr>
          <w:iCs w:val="0"/>
          <w:sz w:val="18"/>
          <w:szCs w:val="18"/>
        </w:rPr>
      </w:pPr>
      <w:r w:rsidRPr="009577F9">
        <w:rPr>
          <w:b/>
          <w:iCs w:val="0"/>
          <w:sz w:val="18"/>
          <w:szCs w:val="18"/>
        </w:rPr>
        <w:t>Gambar 3.5</w:t>
      </w:r>
      <w:r w:rsidRPr="009577F9">
        <w:rPr>
          <w:iCs w:val="0"/>
          <w:sz w:val="18"/>
          <w:szCs w:val="18"/>
        </w:rPr>
        <w:t xml:space="preserve"> Wadah Berisi Larutan Irigasi Siap Pakai. Sebuah mangkuk stainless steel berisi sekitar 500 mL larutan be</w:t>
      </w:r>
      <w:r w:rsidRPr="009577F9">
        <w:rPr>
          <w:iCs w:val="0"/>
          <w:sz w:val="18"/>
          <w:szCs w:val="18"/>
        </w:rPr>
        <w:t>ning (air hangat), dengan spuit irigasi diletakkan di sampingnya, menunjukkan kesiapan untuk memulai prosedur.</w:t>
      </w:r>
    </w:p>
    <w:p w14:paraId="54C5C5E2" w14:textId="77777777" w:rsidR="00AD65CF" w:rsidRDefault="005259E7">
      <w:r>
        <w:t>Pada beberapa kasus dengan serumen yang lunak, sumbatan mungkin sudah dapat dikeluarkan hanya dengan 50-100 mL cairan. Di sisi lain, pada kasus d</w:t>
      </w:r>
      <w:r>
        <w:t xml:space="preserve">engan serumen yang lebih keras atau melekat, mungkin diperlukan </w:t>
      </w:r>
      <w:r>
        <w:lastRenderedPageBreak/>
        <w:t>volume hingga 200-300 mL atau lebih. Penting untuk menetapkan batas atas yang wajar. Jika setelah menggunakan volume yang signifikan (misalnya, 200-250 mL) tidak ada kemajuan yang berarti, mel</w:t>
      </w:r>
      <w:r>
        <w:t xml:space="preserve">anjutkan irigasi secara paksa kemungkinan besar tidak akan berhasil dan hanya meningkatkan risiko komplikasi. Pada titik ini, lebih bijaksana untuk menghentikan prosedur dan mempertimbangkan alternatif lain, seperti penggunaan seruminolitik diikuti dengan </w:t>
      </w:r>
      <w:r>
        <w:t>irigasi ulang di kemudian hari (Meyer et al., 2020).</w:t>
      </w:r>
    </w:p>
    <w:p w14:paraId="42455228" w14:textId="77777777" w:rsidR="00AD65CF" w:rsidRDefault="005259E7" w:rsidP="009577F9">
      <w:pPr>
        <w:pStyle w:val="Heading4"/>
      </w:pPr>
      <w:r>
        <w:t>3. Mengisi Syringe dan Membuang Udara</w:t>
      </w:r>
    </w:p>
    <w:p w14:paraId="786DA750" w14:textId="77777777" w:rsidR="00AD65CF" w:rsidRDefault="005259E7">
      <w:r>
        <w:t>S</w:t>
      </w:r>
      <w:r>
        <w:t xml:space="preserve">etelah larutan dengan suhu yang tepat tersedia, langkah selanjutnya adalah mengisi spuit irigasi. Ujung spuit dicelupkan ke dalam wadah berisi larutan, dan plunger </w:t>
      </w:r>
      <w:r>
        <w:t>ditarik perlahan hingga spuit terisi penuh. Menarik plunger terlalu cepat dapat menciptakan turbulensi dan menarik lebih banyak gelembung udara ke dalam spuit.</w:t>
      </w:r>
    </w:p>
    <w:p w14:paraId="21B89FA6" w14:textId="77777777" w:rsidR="00AD65CF" w:rsidRDefault="005259E7">
      <w:r>
        <w:t xml:space="preserve">Setelah spuit terisi, sangat penting untuk membuang semua udara yang terperangkap di </w:t>
      </w:r>
      <w:r>
        <w:t>dalamnya. Menyemprotkan udara bertekanan ke dalam liang telinga dapat menimbulkan suara yang sangat keras dan tidak menyenangkan bagi pasien, serta secara teoretis berisiko menyebabkan trauma barometrik pada membran timpani. Untuk membuang udara, posisikan</w:t>
      </w:r>
      <w:r>
        <w:t xml:space="preserve"> spuit secara vertikal dengan ujung menghadap ke atas. Gelembung udara akan naik ke puncak spuit.</w:t>
      </w:r>
    </w:p>
    <w:p w14:paraId="42D1793F" w14:textId="77777777" w:rsidR="00AD65CF" w:rsidRPr="009577F9" w:rsidRDefault="005259E7">
      <w:pPr>
        <w:pStyle w:val="Quote"/>
        <w:rPr>
          <w:iCs w:val="0"/>
          <w:sz w:val="18"/>
          <w:szCs w:val="18"/>
        </w:rPr>
      </w:pPr>
      <w:r w:rsidRPr="009577F9">
        <w:rPr>
          <w:b/>
          <w:iCs w:val="0"/>
          <w:sz w:val="18"/>
          <w:szCs w:val="18"/>
        </w:rPr>
        <w:t>Gambar 3.6</w:t>
      </w:r>
      <w:r w:rsidRPr="009577F9">
        <w:rPr>
          <w:iCs w:val="0"/>
          <w:sz w:val="18"/>
          <w:szCs w:val="18"/>
        </w:rPr>
        <w:t xml:space="preserve"> Proses Membuang Udara dari Spuit. Sebuah gambar menunjukkan spuit yang dipegang vertikal dengan ujung di atas. Ibu jari menekan plunger secara perl</w:t>
      </w:r>
      <w:r w:rsidRPr="009577F9">
        <w:rPr>
          <w:iCs w:val="0"/>
          <w:sz w:val="18"/>
          <w:szCs w:val="18"/>
        </w:rPr>
        <w:t>ahan, menyemprotkan sedikit cairan ke atas untuk mengeluarkan gelembung udara yang terperangkap.</w:t>
      </w:r>
    </w:p>
    <w:p w14:paraId="79254CD6" w14:textId="77777777" w:rsidR="00AD65CF" w:rsidRDefault="005259E7">
      <w:r>
        <w:t>Ketuk-ketuk badan spuit dengan lembut untuk membantu gelembung udara yang lebih kecil bergabung dan naik. Setelah semua udara terkumpul di ujung atas, tekan pl</w:t>
      </w:r>
      <w:r>
        <w:t xml:space="preserve">unger secara perlahan hingga semua udara keluar dan hanya cairan yang mulai menyemprot dari ujung spuit. Proses ini, yang dikenal sebagai </w:t>
      </w:r>
      <w:r>
        <w:rPr>
          <w:i/>
        </w:rPr>
        <w:t>priming</w:t>
      </w:r>
      <w:r>
        <w:t xml:space="preserve">, memastikan bahwa yang </w:t>
      </w:r>
      <w:r>
        <w:lastRenderedPageBreak/>
        <w:t>disemprotkan ke telinga pasien hanyalah aliran cairan yang solid dan lancar. Langkah in</w:t>
      </w:r>
      <w:r>
        <w:t>i harus diulangi setiap kali mengisi ulang spuit selama prosedur.</w:t>
      </w:r>
    </w:p>
    <w:p w14:paraId="27019D9D" w14:textId="77777777" w:rsidR="00AD65CF" w:rsidRDefault="005259E7" w:rsidP="009577F9">
      <w:pPr>
        <w:pStyle w:val="Heading3"/>
      </w:pPr>
      <w:bookmarkStart w:id="18" w:name="_Toc224160647"/>
      <w:r>
        <w:t>C. Prosedur Higienis: Mencuci Tangan</w:t>
      </w:r>
      <w:bookmarkEnd w:id="18"/>
    </w:p>
    <w:p w14:paraId="04084ADC" w14:textId="77777777" w:rsidR="00AD65CF" w:rsidRDefault="005259E7">
      <w:r>
        <w:t>D</w:t>
      </w:r>
      <w:r>
        <w:t>alam setiap tindakan medis, sekecil apa pun, kebersihan tangan adalah benteng pertahanan pertama dan terpenting dalam mencegah penyebaran infeksi. Prose</w:t>
      </w:r>
      <w:r>
        <w:t>dur irigasi telinga, meskipun dianggap sebagai tindakan bersih dan bukan steril, tetap melibatkan kontak dengan kulit dan mukosa pasien, serta potensi paparan terhadap cairan tubuh. Mengabaikan kebersihan tangan dapat memindahkan mikroorganisme dari tangan</w:t>
      </w:r>
      <w:r>
        <w:t xml:space="preserve"> operator ke telinga pasien, atau sebaliknya, dan berisiko menyebabkan infeksi nosokomial.</w:t>
      </w:r>
    </w:p>
    <w:p w14:paraId="4D2C7D96" w14:textId="77777777" w:rsidR="00AD65CF" w:rsidRDefault="005259E7">
      <w:r>
        <w:t>Sub-bab ini akan menegaskan kembali pentingnya kebersihan tangan dalam praktik medis. Kita akan menguraikan secara rinci teknik mencuci tangan 6 langkah yang direkom</w:t>
      </w:r>
      <w:r>
        <w:t xml:space="preserve">endasikan oleh Organisasi Kesehatan Dunia (WHO), yang merupakan standar emas dalam prosedur higienis. Selain itu, akan dibahas pula penggunaan </w:t>
      </w:r>
      <w:r>
        <w:rPr>
          <w:i/>
        </w:rPr>
        <w:t>handrub</w:t>
      </w:r>
      <w:r>
        <w:t xml:space="preserve"> berbasis alkohol sebagai alternatif yang efektif dan efisien dalam situasi tertentu, serta kapan waktu ya</w:t>
      </w:r>
      <w:r>
        <w:t>ng tepat untuk melakukan masing-masing metode.</w:t>
      </w:r>
    </w:p>
    <w:p w14:paraId="3EDACF04" w14:textId="77777777" w:rsidR="00AD65CF" w:rsidRDefault="005259E7" w:rsidP="009577F9">
      <w:pPr>
        <w:pStyle w:val="Heading4"/>
      </w:pPr>
      <w:r>
        <w:t>1. Pentingnya Kebersihan Tangan dalam Prosedur Medis</w:t>
      </w:r>
    </w:p>
    <w:p w14:paraId="6B449907" w14:textId="77777777" w:rsidR="00AD65CF" w:rsidRDefault="005259E7">
      <w:r>
        <w:t>K</w:t>
      </w:r>
      <w:r>
        <w:t>ebersihan tangan adalah tindakan tunggal yang paling efektif untuk mengurangi insiden infeksi terkait pelayanan kesehatan (</w:t>
      </w:r>
      <w:r>
        <w:rPr>
          <w:i/>
        </w:rPr>
        <w:t>Health-care Associated Infection</w:t>
      </w:r>
      <w:r>
        <w:rPr>
          <w:i/>
        </w:rPr>
        <w:t>s</w:t>
      </w:r>
      <w:r>
        <w:t xml:space="preserve"> / HAIs). Tangan tenaga kesehatan adalah vektor utama transmisi patogen antar pasien atau dari lingkungan ke pasien. Kulit liang telinga, terutama jika ada abrasi mikro atau peradangan, dapat menjadi pintu masuk bagi bakteri seperti </w:t>
      </w:r>
      <w:r>
        <w:rPr>
          <w:i/>
        </w:rPr>
        <w:t>Staphylococcus aureus</w:t>
      </w:r>
      <w:r>
        <w:t xml:space="preserve"> </w:t>
      </w:r>
      <w:r>
        <w:t xml:space="preserve">atau </w:t>
      </w:r>
      <w:r>
        <w:rPr>
          <w:i/>
        </w:rPr>
        <w:t>Pseudomonas aeruginosa</w:t>
      </w:r>
      <w:r>
        <w:t xml:space="preserve"> yang mungkin ada di tangan operator (World Health Organization, 2022). Melakukan irigasi tanpa membersihkan </w:t>
      </w:r>
      <w:r>
        <w:lastRenderedPageBreak/>
        <w:t>tangan terlebih dahulu sama saja dengan sengaja menginokulasi bakteri ke area yang rentan.</w:t>
      </w:r>
    </w:p>
    <w:p w14:paraId="41AF93CF" w14:textId="77777777" w:rsidR="00AD65CF" w:rsidRDefault="005259E7">
      <w:r>
        <w:t>Prinsip "My 5 Moments for Han</w:t>
      </w:r>
      <w:r>
        <w:t xml:space="preserve">d Hygiene" dari WHO sangat relevan di sini. Untuk prosedur irigasi telinga, setidaknya ada tiga momen kritis yang memerlukan kebersihan tangan: (1) </w:t>
      </w:r>
      <w:r>
        <w:rPr>
          <w:b/>
        </w:rPr>
        <w:t>Sebelum menyentuh pasien</w:t>
      </w:r>
      <w:r>
        <w:t xml:space="preserve">, saat akan memulai pemeriksaan dan persiapan; (2) </w:t>
      </w:r>
      <w:r>
        <w:rPr>
          <w:b/>
        </w:rPr>
        <w:t>Sebelum melakukan prosedur bersih</w:t>
      </w:r>
      <w:r>
        <w:rPr>
          <w:b/>
        </w:rPr>
        <w:t>/aseptik</w:t>
      </w:r>
      <w:r>
        <w:t xml:space="preserve">, yaitu tepat sebelum memulai tindakan irigasi itu sendiri; dan (3) </w:t>
      </w:r>
      <w:r>
        <w:rPr>
          <w:b/>
        </w:rPr>
        <w:t>Setelah kontak dengan cairan tubuh pasien</w:t>
      </w:r>
      <w:r>
        <w:t>, yaitu setelah prosedur selesai dan terpapar dengan air irigasi yang telah terkontaminasi serumen. Mematuhi momen-momen ini secara konsist</w:t>
      </w:r>
      <w:r>
        <w:t>en adalah inti dari praktik yang aman.</w:t>
      </w:r>
    </w:p>
    <w:p w14:paraId="07C64631" w14:textId="77777777" w:rsidR="00AD65CF" w:rsidRPr="009577F9" w:rsidRDefault="005259E7">
      <w:pPr>
        <w:pStyle w:val="Quote"/>
        <w:rPr>
          <w:iCs w:val="0"/>
          <w:sz w:val="18"/>
          <w:szCs w:val="18"/>
        </w:rPr>
      </w:pPr>
      <w:r w:rsidRPr="009577F9">
        <w:rPr>
          <w:b/>
          <w:iCs w:val="0"/>
          <w:sz w:val="18"/>
          <w:szCs w:val="18"/>
        </w:rPr>
        <w:t>Gambar 3.7</w:t>
      </w:r>
      <w:r w:rsidRPr="009577F9">
        <w:rPr>
          <w:iCs w:val="0"/>
          <w:sz w:val="18"/>
          <w:szCs w:val="18"/>
        </w:rPr>
        <w:t xml:space="preserve"> Poster "My 5 Moments for Hand Hygiene" WHO. Sebuah poster informatif yang menampilkan 5 momen kunci kapan kebersihan tangan harus dilakukan dalam lingkungan klinis, dengan ilustrasi untuk setiap momen.</w:t>
      </w:r>
    </w:p>
    <w:p w14:paraId="5C7F7F0B" w14:textId="77777777" w:rsidR="00AD65CF" w:rsidRDefault="005259E7">
      <w:r>
        <w:t>Pent</w:t>
      </w:r>
      <w:r>
        <w:t>ingnya kebersihan tangan juga melampaui perlindungan pasien; ini juga tentang melindungi diri sendiri. Cairan dari liang telinga pasien, meskipun sebagian besar adalah air dan serumen, secara teoretis dapat mengandung patogen. Dengan membersihkan tangan se</w:t>
      </w:r>
      <w:r>
        <w:t>telah prosedur, operator mencegah kontaminasi pada diri sendiri atau lingkungan kerja, seperti gagang pintu, papan ketik komputer, atau rekam medis, yang dapat menjadi sumber penyebaran infeksi ke orang lain. Oleh karena itu, kebersihan tangan adalah tangg</w:t>
      </w:r>
      <w:r>
        <w:t>ung jawab profesional yang melindungi kedua belah pihak dalam interaksi klinis.</w:t>
      </w:r>
    </w:p>
    <w:p w14:paraId="2239C082" w14:textId="77777777" w:rsidR="00AD65CF" w:rsidRDefault="005259E7" w:rsidP="009577F9">
      <w:pPr>
        <w:pStyle w:val="Heading4"/>
      </w:pPr>
      <w:r>
        <w:t>2. Teknik Mencuci Tangan 6 Langkah WHO</w:t>
      </w:r>
    </w:p>
    <w:p w14:paraId="1C9B0A34" w14:textId="77777777" w:rsidR="00AD65CF" w:rsidRDefault="005259E7">
      <w:r>
        <w:t>M</w:t>
      </w:r>
      <w:r>
        <w:t xml:space="preserve">encuci tangan dengan sabun dan air mengalir adalah metode pilihan jika tangan terlihat kotor atau setelah terpapar cairan tubuh. Teknik </w:t>
      </w:r>
      <w:r>
        <w:t>6 langkah yang direkomendasikan oleh WHO dirancang untuk memastikan semua permukaan tangan, termasuk area yang sering terlewatkan, dibersihkan secara menyeluruh. Durasi total proses ini harus sekitar 40-60 detik. Langkah-langkahnya adalah sebagai berikut:</w:t>
      </w:r>
    </w:p>
    <w:p w14:paraId="02E3319B" w14:textId="77777777" w:rsidR="00AD65CF" w:rsidRDefault="005259E7">
      <w:r>
        <w:lastRenderedPageBreak/>
        <w:t xml:space="preserve">Langkah pertama adalah membasahi tangan dengan air dan menuangkan sabun secukupnya. Kemudian, </w:t>
      </w:r>
      <w:r>
        <w:rPr>
          <w:b/>
        </w:rPr>
        <w:t>Langkah 1:</w:t>
      </w:r>
      <w:r>
        <w:t xml:space="preserve"> Gosok kedua telapak tangan. </w:t>
      </w:r>
      <w:r>
        <w:rPr>
          <w:b/>
        </w:rPr>
        <w:t>Langkah 2:</w:t>
      </w:r>
      <w:r>
        <w:t xml:space="preserve"> Gosok punggung setiap tangan dengan telapak tangan yang berlawanan, dengan jari-jari saling menjalin. </w:t>
      </w:r>
      <w:r>
        <w:rPr>
          <w:b/>
        </w:rPr>
        <w:t>Langkah 3:</w:t>
      </w:r>
      <w:r>
        <w:t xml:space="preserve"> Gosok kedua telapak tangan dengan jari-jari saling menjalin. </w:t>
      </w:r>
      <w:r>
        <w:rPr>
          <w:b/>
        </w:rPr>
        <w:t>Langkah 4:</w:t>
      </w:r>
      <w:r>
        <w:t xml:space="preserve"> Gosok punggung jari-jari pada telapak tangan yang berlawanan dengan posisi jari saling mengunci.</w:t>
      </w:r>
    </w:p>
    <w:p w14:paraId="60F2AA13" w14:textId="77777777" w:rsidR="00AD65CF" w:rsidRPr="009577F9" w:rsidRDefault="005259E7">
      <w:pPr>
        <w:pStyle w:val="Quote"/>
        <w:rPr>
          <w:iCs w:val="0"/>
          <w:sz w:val="18"/>
          <w:szCs w:val="18"/>
        </w:rPr>
      </w:pPr>
      <w:r w:rsidRPr="009577F9">
        <w:rPr>
          <w:b/>
          <w:iCs w:val="0"/>
          <w:sz w:val="18"/>
          <w:szCs w:val="18"/>
        </w:rPr>
        <w:t>Gambar 3.8</w:t>
      </w:r>
      <w:r w:rsidRPr="009577F9">
        <w:rPr>
          <w:iCs w:val="0"/>
          <w:sz w:val="18"/>
          <w:szCs w:val="18"/>
        </w:rPr>
        <w:t xml:space="preserve"> Ilustrasi Teknik Mencuci Tangan 6 Langkah WHO. Sebuah infografis yang menam</w:t>
      </w:r>
      <w:r w:rsidRPr="009577F9">
        <w:rPr>
          <w:iCs w:val="0"/>
          <w:sz w:val="18"/>
          <w:szCs w:val="18"/>
        </w:rPr>
        <w:t>pilkan enam gambar, masing-masing mengilustrasikan satu langkah dari teknik mencuci tangan yang benar, mulai dari telapak tangan hingga ujung jari.</w:t>
      </w:r>
    </w:p>
    <w:p w14:paraId="58737F88" w14:textId="77777777" w:rsidR="00AD65CF" w:rsidRDefault="005259E7">
      <w:r>
        <w:rPr>
          <w:b/>
        </w:rPr>
        <w:t>Langkah 5:</w:t>
      </w:r>
      <w:r>
        <w:t xml:space="preserve"> Genggam dan gosok setiap ibu jari dengan gerakan memutar menggunakan tangan yang berlawanan. </w:t>
      </w:r>
      <w:r>
        <w:rPr>
          <w:b/>
        </w:rPr>
        <w:t>Lang</w:t>
      </w:r>
      <w:r>
        <w:rPr>
          <w:b/>
        </w:rPr>
        <w:t>kah 6:</w:t>
      </w:r>
      <w:r>
        <w:t xml:space="preserve"> Gosok ujung-ujung jari (kuku) pada telapak tangan yang berlawanan dengan gerakan memutar, lakukan untuk kedua tangan. Setelah keenam langkah selesai, bilas tangan secara menyeluruh dengan air mengalir. Keringkan tangan dengan handuk sekali pakai ata</w:t>
      </w:r>
      <w:r>
        <w:t>u pengering udara. Gunakan handuk tersebut untuk mematikan keran air untuk menghindari kontaminasi ulang pada tangan yang sudah bersih (World Health Organization, n.d.).</w:t>
      </w:r>
    </w:p>
    <w:p w14:paraId="61F07313" w14:textId="77777777" w:rsidR="00AD65CF" w:rsidRDefault="005259E7">
      <w:r>
        <w:t>Menguasai dan mempraktikkan keenam langkah ini secara konsisten hingga menjadi kebiasa</w:t>
      </w:r>
      <w:r>
        <w:t>an adalah fundamental. Banyak fasilitas kesehatan menempelkan poster panduan ini di dekat setiap wastafel sebagai pengingat visual. Melakukan gerakan ini secara mekanis tanpa pemahaman akan melewatkan tujuannya, yaitu pembersihan yang komprehensif.</w:t>
      </w:r>
    </w:p>
    <w:p w14:paraId="607B849B" w14:textId="77777777" w:rsidR="00AD65CF" w:rsidRDefault="005259E7" w:rsidP="009577F9">
      <w:pPr>
        <w:pStyle w:val="Heading4"/>
      </w:pPr>
      <w:r>
        <w:t>3. Peng</w:t>
      </w:r>
      <w:r>
        <w:t>gunaan Handrub Antiseptik</w:t>
      </w:r>
    </w:p>
    <w:p w14:paraId="7D9B0CF1" w14:textId="77777777" w:rsidR="00AD65CF" w:rsidRDefault="005259E7">
      <w:r>
        <w:rPr>
          <w:i/>
        </w:rPr>
        <w:t>H</w:t>
      </w:r>
      <w:r>
        <w:rPr>
          <w:i/>
        </w:rPr>
        <w:t>andrub</w:t>
      </w:r>
      <w:r>
        <w:t xml:space="preserve"> atau pembersih tangan antiseptik berbasis alkohol adalah alternatif yang sangat baik untuk mencuci tangan dengan sabun dan air, terutama jika tangan tidak terlihat kotor. Keunggulannya adalah kecepatan (hanya membutuhkan 2</w:t>
      </w:r>
      <w:r>
        <w:t xml:space="preserve">0-30 detik), efektivitasnya dalam membunuh sebagian besar patogen, dan kemudahannya untuk diakses di </w:t>
      </w:r>
      <w:r>
        <w:lastRenderedPageBreak/>
        <w:t xml:space="preserve">mana saja tanpa memerlukan wastafel. Larutan </w:t>
      </w:r>
      <w:r>
        <w:rPr>
          <w:i/>
        </w:rPr>
        <w:t>handrub</w:t>
      </w:r>
      <w:r>
        <w:t xml:space="preserve"> yang efektif harus mengandung setidaknya 60-70% alkohol (etanol atau isopropanol) (World Health Organi</w:t>
      </w:r>
      <w:r>
        <w:t>zation, 2022).</w:t>
      </w:r>
    </w:p>
    <w:p w14:paraId="404C6333" w14:textId="77777777" w:rsidR="00AD65CF" w:rsidRDefault="005259E7">
      <w:r>
        <w:t xml:space="preserve">Teknik penggunaan </w:t>
      </w:r>
      <w:r>
        <w:rPr>
          <w:i/>
        </w:rPr>
        <w:t>handrub</w:t>
      </w:r>
      <w:r>
        <w:t xml:space="preserve"> pada dasarnya mengadopsi 6 langkah yang sama dengan mencuci tangan. Tuangkan produk secukupnya (sekitar 3-5 mL) ke telapak tangan. Kemudian, lakukan gerakan menggosok yang sama: telapak ke telapak, punggung tangan, </w:t>
      </w:r>
      <w:r>
        <w:t>sela-sela jari, gerakan mengunci, ibu jari, dan ujung jari. Teruslah menggosok hingga produk benar-benar kering di seluruh permukaan tangan. Jangan mengelap atau mengibaskan tangan untuk mempercepat pengeringan, karena waktu kontak antara alkohol dan kulit</w:t>
      </w:r>
      <w:r>
        <w:t xml:space="preserve"> sangat penting untuk efektivitas desinfeksi.</w:t>
      </w:r>
    </w:p>
    <w:p w14:paraId="4D8679DD" w14:textId="77777777" w:rsidR="00AD65CF" w:rsidRPr="009577F9" w:rsidRDefault="005259E7">
      <w:pPr>
        <w:pStyle w:val="Quote"/>
        <w:rPr>
          <w:iCs w:val="0"/>
          <w:sz w:val="18"/>
          <w:szCs w:val="18"/>
        </w:rPr>
      </w:pPr>
      <w:r w:rsidRPr="009577F9">
        <w:rPr>
          <w:b/>
          <w:iCs w:val="0"/>
          <w:sz w:val="18"/>
          <w:szCs w:val="18"/>
        </w:rPr>
        <w:t>Gambar 3.9</w:t>
      </w:r>
      <w:r w:rsidRPr="009577F9">
        <w:rPr>
          <w:iCs w:val="0"/>
          <w:sz w:val="18"/>
          <w:szCs w:val="18"/>
        </w:rPr>
        <w:t xml:space="preserve"> Penggunaan Handrub Berbasis Alkohol. Sebuah gambar menunjukkan seseorang menuangkan cairan handrub dari dispenser ke telapak tangannya, langkah awal sebelum melakukan teknik menggosok 6 langkah.</w:t>
      </w:r>
    </w:p>
    <w:p w14:paraId="3AFDE110" w14:textId="77777777" w:rsidR="00AD65CF" w:rsidRDefault="005259E7">
      <w:r>
        <w:t xml:space="preserve">Kapan harus memilih </w:t>
      </w:r>
      <w:r>
        <w:rPr>
          <w:i/>
        </w:rPr>
        <w:t>handrub</w:t>
      </w:r>
      <w:r>
        <w:t xml:space="preserve"> dan kapan harus mencuci tangan? </w:t>
      </w:r>
      <w:r>
        <w:rPr>
          <w:i/>
        </w:rPr>
        <w:t>Handrub</w:t>
      </w:r>
      <w:r>
        <w:t xml:space="preserve"> adalah pilihan ideal untuk momen-momen seperti sebelum menyentuh pasien atau sebelum melakukan prosedur bersih, asalkan tangan tidak tampak kotor. Namun, setelah prosedur selesai, terutama</w:t>
      </w:r>
      <w:r>
        <w:t xml:space="preserve"> jika tangan mungkin terpapar cairan tubuh (seperti tumpahan air irigasi), atau jika tangan terlihat kotor, mencuci tangan dengan sabun dan air adalah metode yang wajib dilakukan. Sabun dan air bekerja secara mekanis untuk menghilangkan kotoran dan mikroor</w:t>
      </w:r>
      <w:r>
        <w:t>ganisme, sementara alkohol hanya bekerja sebagai desinfektan.</w:t>
      </w:r>
    </w:p>
    <w:p w14:paraId="38AFEB1E" w14:textId="77777777" w:rsidR="00AD65CF" w:rsidRDefault="005259E7" w:rsidP="009577F9">
      <w:pPr>
        <w:pStyle w:val="Heading3"/>
      </w:pPr>
      <w:bookmarkStart w:id="19" w:name="_Toc224160648"/>
      <w:r>
        <w:t>D. Membuat Ulir Kapas</w:t>
      </w:r>
      <w:bookmarkEnd w:id="19"/>
    </w:p>
    <w:p w14:paraId="4FDBC29A" w14:textId="77777777" w:rsidR="00AD65CF" w:rsidRDefault="005259E7">
      <w:r>
        <w:t>M</w:t>
      </w:r>
      <w:r>
        <w:t>eskipun tampak sebagai detail kecil, persiapan alat-alat sederhana seperti ulir kapas sebelum memulai prosedur menunjukkan tingkat profesionalisme dan efisiensi. Ulir kapa</w:t>
      </w:r>
      <w:r>
        <w:t>s adalah alat sekali pakai yang dibuat secara manual dari kapas, yang memiliki peran krusial pada tahap akhir prosedur irigasi telinga. Fungsinya yang spesifik adalah untuk mengeringkan liang telinga dengan aman setelah tindakan selesai.</w:t>
      </w:r>
    </w:p>
    <w:p w14:paraId="3CC56C95" w14:textId="77777777" w:rsidR="00AD65CF" w:rsidRDefault="005259E7">
      <w:r>
        <w:lastRenderedPageBreak/>
        <w:t>Sub-bab ini akan f</w:t>
      </w:r>
      <w:r>
        <w:t>okus pada pembuatan dan penggunaan ulir kapas. Pertama, akan dijelaskan bahan yang dibutuhkan dan didemonstrasikan teknik yang benar untuk membuat ulir kapas yang efektif dan aman. Kedua, akan diperjelas kembali fungsi spesifik ulir kapas dalam prosedur da</w:t>
      </w:r>
      <w:r>
        <w:t xml:space="preserve">n mengapa ia lebih superior dibandingkan alternatif lain seperti </w:t>
      </w:r>
      <w:r>
        <w:rPr>
          <w:i/>
        </w:rPr>
        <w:t>cotton bud</w:t>
      </w:r>
      <w:r>
        <w:t>. Terakhir, akan ditekankan pentingnya menyiapkan ulir kapas dalam jumlah yang cukup sebagai bagian dari persiapan pra-tindakan untuk memastikan alur kerja yang tidak terputus.</w:t>
      </w:r>
    </w:p>
    <w:p w14:paraId="7CE35369" w14:textId="77777777" w:rsidR="00AD65CF" w:rsidRDefault="005259E7" w:rsidP="009577F9">
      <w:pPr>
        <w:pStyle w:val="Heading4"/>
      </w:pPr>
      <w:r>
        <w:t>1. B</w:t>
      </w:r>
      <w:r>
        <w:t>ahan dan Teknik Pembuatan Ulir Kapas</w:t>
      </w:r>
    </w:p>
    <w:p w14:paraId="3803E7B2" w14:textId="77777777" w:rsidR="00AD65CF" w:rsidRDefault="005259E7">
      <w:r>
        <w:t>B</w:t>
      </w:r>
      <w:r>
        <w:t>ahan yang dibutuhkan untuk membuat ulir kapas sangat sederhana: hanya kapas gulung atau bola kapas yang bersih dan tidak steril. Kualitas kapas yang baik, yang tidak mudah berserabut atau hancur, akan menghasilkan ulir</w:t>
      </w:r>
      <w:r>
        <w:t xml:space="preserve"> kapas yang lebih baik dan lebih aman. Proses pembuatannya adalah keterampilan manual yang mudah dipelajari.</w:t>
      </w:r>
    </w:p>
    <w:p w14:paraId="08DC5795" w14:textId="77777777" w:rsidR="00AD65CF" w:rsidRDefault="005259E7">
      <w:r>
        <w:t>Tekniknya dimulai dengan mengambil sejumput kecil kapas. Ukuran jumputan akan menentukan ketebalan akhir ulir, jadi sebaiknya jangan terlalu banyak</w:t>
      </w:r>
      <w:r>
        <w:t>. Letakkan gumpalan kapas tersebut di antara ibu jari dan jari telunjuk. Kemudian, mulailah memilin atau menggulung kapas dengan gerakan searah. Teruslah memilin sambil sedikit menariknya hingga terbentuk sebuah sumbu yang tipis, padat, namun tetap lembut,</w:t>
      </w:r>
      <w:r>
        <w:t xml:space="preserve"> dengan panjang sekitar 3-5 cm. Ujungnya harus cukup runcing untuk memudahkan insersi, namun tidak boleh terlalu tipis hingga mudah putus.</w:t>
      </w:r>
    </w:p>
    <w:p w14:paraId="0818A049" w14:textId="77777777" w:rsidR="00AD65CF" w:rsidRDefault="005259E7">
      <w:pPr>
        <w:pStyle w:val="Quote"/>
        <w:rPr>
          <w:i w:val="0"/>
        </w:rPr>
      </w:pPr>
      <w:r>
        <w:rPr>
          <w:b/>
          <w:i w:val="0"/>
        </w:rPr>
        <w:t>Gambar 3.10</w:t>
      </w:r>
      <w:r>
        <w:rPr>
          <w:i w:val="0"/>
        </w:rPr>
        <w:t xml:space="preserve"> Teknik Memilin Kapas Menjadi Ulir. Sebuah foto close-up menunjukkan tangan yang sedang memilin sejumput kapas di antara ibu jari dan jari telunjuk, membentuk sebuah sumbu yang tipis dan padat.</w:t>
      </w:r>
    </w:p>
    <w:p w14:paraId="33C9C9FE" w14:textId="77777777" w:rsidR="00AD65CF" w:rsidRDefault="005259E7">
      <w:r>
        <w:t>Kepadatan pilinan adalah kunci. Jika terlalu longgar, ulir kap</w:t>
      </w:r>
      <w:r>
        <w:t xml:space="preserve">as akan lemas, sulit dimasukkan, dan berisiko meninggalkan serabut kapas di dalam liang telinga. Sebaliknya, jika dipilin terlalu kencang dan keras, daya serapnya akan berkurang drastis. Diperlukan sedikit latihan untuk mendapatkan </w:t>
      </w:r>
      <w:r>
        <w:lastRenderedPageBreak/>
        <w:t>"rasa" yang pas, menghas</w:t>
      </w:r>
      <w:r>
        <w:t>ilkan ulir yang cukup kaku untuk dimasukkan namun tetap memiliki daya serap yang baik.</w:t>
      </w:r>
    </w:p>
    <w:p w14:paraId="5F56D4F6" w14:textId="77777777" w:rsidR="00AD65CF" w:rsidRDefault="005259E7" w:rsidP="009577F9">
      <w:pPr>
        <w:pStyle w:val="Heading4"/>
      </w:pPr>
      <w:r>
        <w:t>2. Fungsi Ulir Kapas dalam Prosedur</w:t>
      </w:r>
    </w:p>
    <w:p w14:paraId="2134CA58" w14:textId="77777777" w:rsidR="00AD65CF" w:rsidRDefault="005259E7">
      <w:r>
        <w:t>F</w:t>
      </w:r>
      <w:r>
        <w:t>ungsi utama dan satu-satunya dari ulir kapas dalam konteks ini adalah untuk menyerap sisa cairan irigasi dari kanalis akustikus ekst</w:t>
      </w:r>
      <w:r>
        <w:t>ernus setelah prosedur selesai. Membiarkan liang telinga dalam kondisi basah atau lembab setelah irigasi sangat tidak dianjurkan. Kelembapan menciptakan lingkungan yang ideal bagi pertumbuhan bakteri dan jamur, yang dapat meningkatkan risiko terjadinya oti</w:t>
      </w:r>
      <w:r>
        <w:t>tis eksterna iatrogenik (infeksi liang telinga akibat intervensi medis).</w:t>
      </w:r>
    </w:p>
    <w:p w14:paraId="014357CE" w14:textId="77777777" w:rsidR="00AD65CF" w:rsidRDefault="005259E7">
      <w:r>
        <w:t xml:space="preserve">Ulir kapas melakukan fungsi ini dengan cara yang jauh lebih aman dibandingkan </w:t>
      </w:r>
      <w:r>
        <w:rPr>
          <w:i/>
        </w:rPr>
        <w:t>cotton bud</w:t>
      </w:r>
      <w:r>
        <w:t>. Karena tidak memiliki batang plastik atau kayu yang kaku, ulir kapas tidak dapat digunakan un</w:t>
      </w:r>
      <w:r>
        <w:t>tuk "mengorek" atau "menggosok" dinding liang telinga. Ia juga tidak memiliki risiko untuk mendorong sisa debris lebih dalam atau secara tidak sengaja mencederai membran timpani. Penggunaannya murni untuk absorpsi pasif: dimasukkan dengan lembut, dibiarkan</w:t>
      </w:r>
      <w:r>
        <w:t xml:space="preserve"> sesaat untuk menyerap cairan, lalu dikeluarkan.</w:t>
      </w:r>
    </w:p>
    <w:p w14:paraId="0F8C3868" w14:textId="77777777" w:rsidR="00AD65CF" w:rsidRPr="009577F9" w:rsidRDefault="005259E7">
      <w:pPr>
        <w:pStyle w:val="Quote"/>
        <w:rPr>
          <w:iCs w:val="0"/>
          <w:sz w:val="18"/>
          <w:szCs w:val="18"/>
        </w:rPr>
      </w:pPr>
      <w:r w:rsidRPr="009577F9">
        <w:rPr>
          <w:b/>
          <w:iCs w:val="0"/>
          <w:sz w:val="18"/>
          <w:szCs w:val="18"/>
        </w:rPr>
        <w:t>Gambar 3.11</w:t>
      </w:r>
      <w:r w:rsidRPr="009577F9">
        <w:rPr>
          <w:iCs w:val="0"/>
          <w:sz w:val="18"/>
          <w:szCs w:val="18"/>
        </w:rPr>
        <w:t xml:space="preserve"> Penggunaan Ulir Kapas untuk Mengeringkan Liang Telinga. Ilustrasi menunjukkan ujung ulir kapas yang dimasukkan dengan lembut ke muara kanalis akustikus eksternus pasien untuk menyerap sisa kelemb</w:t>
      </w:r>
      <w:r w:rsidRPr="009577F9">
        <w:rPr>
          <w:iCs w:val="0"/>
          <w:sz w:val="18"/>
          <w:szCs w:val="18"/>
        </w:rPr>
        <w:t>apan, tanpa didorong terlalu dalam.</w:t>
      </w:r>
    </w:p>
    <w:p w14:paraId="115C9499" w14:textId="77777777" w:rsidR="00AD65CF" w:rsidRDefault="005259E7">
      <w:r>
        <w:t xml:space="preserve">Selain mengeringkan, proses ini juga dapat mengangkat partikel serumen yang sangat kecil yang mungkin masih tersisa dan mengambang di sisa cairan. Dengan memastikan liang telinga kering, kenyamanan pasien pasca-prosedur </w:t>
      </w:r>
      <w:r>
        <w:t>juga meningkat, mengurangi sensasi "kemasukan air" yang mungkin masih ada.</w:t>
      </w:r>
    </w:p>
    <w:p w14:paraId="27BD7402" w14:textId="77777777" w:rsidR="00AD65CF" w:rsidRDefault="005259E7" w:rsidP="009577F9">
      <w:pPr>
        <w:pStyle w:val="Heading4"/>
      </w:pPr>
      <w:r>
        <w:lastRenderedPageBreak/>
        <w:t>3. Menyiapkan Ulir Kapas dalam Jumlah Cukup</w:t>
      </w:r>
    </w:p>
    <w:p w14:paraId="2A183852" w14:textId="77777777" w:rsidR="00AD65CF" w:rsidRDefault="005259E7">
      <w:r>
        <w:t>S</w:t>
      </w:r>
      <w:r>
        <w:t>ebagai bagian dari persiapan pra-tindakan (</w:t>
      </w:r>
      <w:r>
        <w:rPr>
          <w:i/>
        </w:rPr>
        <w:t>mise en place</w:t>
      </w:r>
      <w:r>
        <w:t>), menyiapkan beberapa ulir kapas sebelum pasien masuk adalah praktik yang sanga</w:t>
      </w:r>
      <w:r>
        <w:t>t baik. Bergantung pada seberapa banyak cairan yang tersisa, mungkin diperlukan dua hingga tiga ulir kapas untuk satu telinga hingga benar-benar kering. Harus menyiapkan sekitar 4-5 ulir kapas di nampan instrumen sudah lebih dari cukup untuk satu prosedur.</w:t>
      </w:r>
    </w:p>
    <w:p w14:paraId="7E357DD6" w14:textId="77777777" w:rsidR="00AD65CF" w:rsidRDefault="005259E7">
      <w:r>
        <w:t>Dengan menyiapkannya terlebih dahulu, operator tidak perlu menghentikan alur kerja setelah irigasi selesai hanya untuk membuat ulir kapas. Hal ini menjaga kelancaran prosedur dan mempertahankan fokus pada pasien. Setelah berhasil mengeluarkan serumen, mom</w:t>
      </w:r>
      <w:r>
        <w:t>entum harus dijaga untuk segera beralih ke tahap evaluasi dan pengeringan. Harus berhenti untuk melakukan tugas persiapan minor pada tahap ini dapat mengganggu konsentrasi dan terlihat tidak profesional.</w:t>
      </w:r>
    </w:p>
    <w:p w14:paraId="65296D58" w14:textId="77777777" w:rsidR="00AD65CF" w:rsidRPr="009577F9" w:rsidRDefault="005259E7">
      <w:pPr>
        <w:pStyle w:val="Quote"/>
        <w:rPr>
          <w:iCs w:val="0"/>
          <w:sz w:val="18"/>
          <w:szCs w:val="18"/>
        </w:rPr>
      </w:pPr>
      <w:r w:rsidRPr="009577F9">
        <w:rPr>
          <w:b/>
          <w:iCs w:val="0"/>
          <w:sz w:val="18"/>
          <w:szCs w:val="18"/>
        </w:rPr>
        <w:t>Gambar 3.12</w:t>
      </w:r>
      <w:r w:rsidRPr="009577F9">
        <w:rPr>
          <w:iCs w:val="0"/>
          <w:sz w:val="18"/>
          <w:szCs w:val="18"/>
        </w:rPr>
        <w:t xml:space="preserve"> Ulir Kapas yang Telah Disiapkan di Nampa</w:t>
      </w:r>
      <w:r w:rsidRPr="009577F9">
        <w:rPr>
          <w:iCs w:val="0"/>
          <w:sz w:val="18"/>
          <w:szCs w:val="18"/>
        </w:rPr>
        <w:t>n Instrumen. Sebuah foto menunjukkan beberapa ulir kapas yang sudah jadi, diletakkan dengan rapi di atas kasa steril di sudut nampan instrumen, siap untuk digunakan.</w:t>
      </w:r>
    </w:p>
    <w:p w14:paraId="0154AF1A" w14:textId="77777777" w:rsidR="00AD65CF" w:rsidRDefault="005259E7">
      <w:r>
        <w:t>Menyiapkan ulir kapas dalam jumlah yang cukup juga merupakan bagian dari manajemen risiko.</w:t>
      </w:r>
      <w:r>
        <w:t xml:space="preserve"> Jika satu ulir kapas secara tidak sengaja terkontaminasi (misalnya, jatuh atau menyentuh permukaan yang tidak bersih), masih ada cadangan yang siap digunakan tanpa harus menunda prosedur. Ini adalah detail kecil yang mencerminkan praktik yang teliti dan b</w:t>
      </w:r>
      <w:r>
        <w:t>erorientasi pada keselamatan.</w:t>
      </w:r>
    </w:p>
    <w:p w14:paraId="28CE1BAA" w14:textId="77777777" w:rsidR="00AD65CF" w:rsidRDefault="005259E7" w:rsidP="009577F9">
      <w:pPr>
        <w:pStyle w:val="Heading4"/>
      </w:pPr>
      <w:r>
        <w:t>Tugas Pendahuluan</w:t>
      </w:r>
    </w:p>
    <w:p w14:paraId="06080A7A" w14:textId="77777777" w:rsidR="00AD65CF" w:rsidRDefault="005259E7">
      <w:pPr>
        <w:numPr>
          <w:ilvl w:val="0"/>
          <w:numId w:val="10"/>
        </w:numPr>
      </w:pPr>
      <w:r>
        <w:t>J</w:t>
      </w:r>
      <w:r>
        <w:t>elaskan mengapa memposisikan kepala pasien dengan sedikit miring menjauhi sisi yang akan diirigasi dapat membantu kelancaran prosedur!</w:t>
      </w:r>
    </w:p>
    <w:p w14:paraId="7D868E65" w14:textId="77777777" w:rsidR="00AD65CF" w:rsidRDefault="005259E7">
      <w:pPr>
        <w:numPr>
          <w:ilvl w:val="0"/>
          <w:numId w:val="10"/>
        </w:numPr>
      </w:pPr>
      <w:r>
        <w:t>Uraikan secara singkat teknik mencuci tangan 6 langkah menurut WHO!</w:t>
      </w:r>
    </w:p>
    <w:p w14:paraId="2E11B75C" w14:textId="77777777" w:rsidR="00AD65CF" w:rsidRDefault="005259E7" w:rsidP="009577F9">
      <w:pPr>
        <w:pStyle w:val="Heading4"/>
      </w:pPr>
      <w:r>
        <w:lastRenderedPageBreak/>
        <w:t>Pert</w:t>
      </w:r>
      <w:r>
        <w:t>anyaan Analisis (5 Soal Esai)</w:t>
      </w:r>
    </w:p>
    <w:p w14:paraId="78B40DA0" w14:textId="77777777" w:rsidR="00AD65CF" w:rsidRDefault="005259E7">
      <w:pPr>
        <w:numPr>
          <w:ilvl w:val="0"/>
          <w:numId w:val="11"/>
        </w:numPr>
      </w:pPr>
      <w:r>
        <w:t>S</w:t>
      </w:r>
      <w:r>
        <w:t xml:space="preserve">eorang dokter menyiapkan ruang tindakan untuk irigasi telinga. Ia meletakkan semua peralatannya secara acak di atas meja. Analisislah mengapa praktik ini tidak efisien dan berpotensi tidak aman! Jelaskan konsep </w:t>
      </w:r>
      <w:r>
        <w:rPr>
          <w:i/>
        </w:rPr>
        <w:t>mise en place</w:t>
      </w:r>
      <w:r>
        <w:t xml:space="preserve"> </w:t>
      </w:r>
      <w:r>
        <w:t>dan bagaimana penerapannya dalam persiapan alat untuk prosedur ini!</w:t>
      </w:r>
    </w:p>
    <w:p w14:paraId="2E7B9EB9" w14:textId="77777777" w:rsidR="00AD65CF" w:rsidRDefault="005259E7">
      <w:pPr>
        <w:numPr>
          <w:ilvl w:val="0"/>
          <w:numId w:val="11"/>
        </w:numPr>
      </w:pPr>
      <w:r>
        <w:t>Anda akan melakukan irigasi telinga pada pasien yang sangat cemas dan mengatakan bahwa ia mudah pingsan. Posisi apa yang akan Anda pilih untuk pasien ini (duduk atau berbaring)? Jelaskan a</w:t>
      </w:r>
      <w:r>
        <w:t>lasan klinis di balik pilihan Anda, serta keunggulan dan keterbatasan dari posisi tersebut!</w:t>
      </w:r>
    </w:p>
    <w:p w14:paraId="5784F2C0" w14:textId="77777777" w:rsidR="00AD65CF" w:rsidRDefault="005259E7">
      <w:pPr>
        <w:numPr>
          <w:ilvl w:val="0"/>
          <w:numId w:val="11"/>
        </w:numPr>
      </w:pPr>
      <w:r>
        <w:t xml:space="preserve">Bandingkan dan kontraskan efektivitas dan keamanan antara mencuci tangan dengan sabun dan air dengan menggunakan </w:t>
      </w:r>
      <w:r>
        <w:rPr>
          <w:i/>
        </w:rPr>
        <w:t>handrub</w:t>
      </w:r>
      <w:r>
        <w:t xml:space="preserve"> berbasis alkohol dalam konteks prosedur iri</w:t>
      </w:r>
      <w:r>
        <w:t>gasi telinga! Kapan Anda akan memilih satu metode di atas yang lain?</w:t>
      </w:r>
    </w:p>
    <w:p w14:paraId="22619DE6" w14:textId="77777777" w:rsidR="00AD65CF" w:rsidRDefault="005259E7">
      <w:pPr>
        <w:numPr>
          <w:ilvl w:val="0"/>
          <w:numId w:val="11"/>
        </w:numPr>
      </w:pPr>
      <w:r>
        <w:t>Jelaskan peran komunikasi pra-tindakan dalam mengelola ekspektasi pasien! Mengapa memberitahu pasien tentang sensasi normal yang mungkin timbul (seperti pusing sementara) dianggap sebagai</w:t>
      </w:r>
      <w:r>
        <w:t xml:space="preserve"> praktik yang baik?</w:t>
      </w:r>
    </w:p>
    <w:p w14:paraId="15F3347C" w14:textId="77777777" w:rsidR="00AD65CF" w:rsidRDefault="005259E7">
      <w:pPr>
        <w:numPr>
          <w:ilvl w:val="0"/>
          <w:numId w:val="11"/>
        </w:numPr>
      </w:pPr>
      <w:r>
        <w:t>Seorang mahasiswa membuat ulir kapas yang dipilin terlalu padat dan keras. Analisislah dua masalah utama yang mungkin timbul dari penggunaan ulir kapas yang tidak tepat ini!</w:t>
      </w:r>
    </w:p>
    <w:p w14:paraId="2E3127CE" w14:textId="77777777" w:rsidR="00AD65CF" w:rsidRDefault="005259E7" w:rsidP="009577F9">
      <w:pPr>
        <w:pStyle w:val="Heading4"/>
      </w:pPr>
      <w:r>
        <w:t>Studi Kasus Praktis (2 Kasus)</w:t>
      </w:r>
    </w:p>
    <w:p w14:paraId="2ED0CA80" w14:textId="77777777" w:rsidR="00AD65CF" w:rsidRDefault="005259E7">
      <w:pPr>
        <w:numPr>
          <w:ilvl w:val="0"/>
          <w:numId w:val="12"/>
        </w:numPr>
      </w:pPr>
      <w:r>
        <w:rPr>
          <w:b/>
        </w:rPr>
        <w:t>K</w:t>
      </w:r>
      <w:r>
        <w:rPr>
          <w:b/>
        </w:rPr>
        <w:t>asus 1:</w:t>
      </w:r>
      <w:r>
        <w:t xml:space="preserve"> Anda sedang mempersiapk</w:t>
      </w:r>
      <w:r>
        <w:t xml:space="preserve">an larutan irigasi dan secara tidak sengaja membuatnya terlalu panas. Saat Anda memeriksanya di pergelangan tangan, terasa sangat hangat. Jelaskan potensi bahaya jika Anda tetap menggunakan larutan </w:t>
      </w:r>
      <w:r>
        <w:lastRenderedPageBreak/>
        <w:t xml:space="preserve">tersebut dan apa langkah-langkah korektif yang harus Anda </w:t>
      </w:r>
      <w:r>
        <w:t>lakukan segera!</w:t>
      </w:r>
    </w:p>
    <w:p w14:paraId="1AF560FA" w14:textId="77777777" w:rsidR="00AD65CF" w:rsidRDefault="005259E7">
      <w:pPr>
        <w:numPr>
          <w:ilvl w:val="0"/>
          <w:numId w:val="12"/>
        </w:numPr>
      </w:pPr>
      <w:r>
        <w:rPr>
          <w:b/>
        </w:rPr>
        <w:t>Kasus 2:</w:t>
      </w:r>
      <w:r>
        <w:t xml:space="preserve"> Anda telah selesai melakukan prosedur irigasi telinga. Saat akan melakukan tahap pengeringan, Anda menyadari bahwa Anda lupa menyiapkan ulir kapas. Anda melihat ada beberapa </w:t>
      </w:r>
      <w:r>
        <w:rPr>
          <w:i/>
        </w:rPr>
        <w:t>cotton bud</w:t>
      </w:r>
      <w:r>
        <w:t xml:space="preserve"> steril dalam kemasan di meja. Bolehkah Anda me</w:t>
      </w:r>
      <w:r>
        <w:t xml:space="preserve">nggunakan </w:t>
      </w:r>
      <w:r>
        <w:rPr>
          <w:i/>
        </w:rPr>
        <w:t>cotton bud</w:t>
      </w:r>
      <w:r>
        <w:t xml:space="preserve"> tersebut sebagai alternatif? Jelaskan jawaban Anda dengan argumen berbasis keselamatan pasien!</w:t>
      </w:r>
    </w:p>
    <w:p w14:paraId="53177F90" w14:textId="77777777" w:rsidR="009577F9" w:rsidRDefault="009577F9">
      <w:pPr>
        <w:jc w:val="left"/>
        <w:rPr>
          <w:rFonts w:ascii="Arial" w:hAnsi="Arial" w:cs="Arial"/>
          <w:bCs/>
          <w:iCs/>
          <w:sz w:val="28"/>
          <w:szCs w:val="28"/>
        </w:rPr>
      </w:pPr>
      <w:r>
        <w:rPr>
          <w:b/>
        </w:rPr>
        <w:br w:type="page"/>
      </w:r>
    </w:p>
    <w:p w14:paraId="3EC111BB" w14:textId="4CFE4E87" w:rsidR="00AD65CF" w:rsidRPr="009577F9" w:rsidRDefault="005259E7" w:rsidP="009577F9">
      <w:pPr>
        <w:pStyle w:val="Heading2"/>
        <w:rPr>
          <w:i/>
          <w:sz w:val="40"/>
          <w:szCs w:val="40"/>
        </w:rPr>
      </w:pPr>
      <w:bookmarkStart w:id="20" w:name="_Toc224160649"/>
      <w:r w:rsidRPr="009577F9">
        <w:rPr>
          <w:sz w:val="40"/>
          <w:szCs w:val="40"/>
        </w:rPr>
        <w:lastRenderedPageBreak/>
        <w:t>BAB 4</w:t>
      </w:r>
      <w:bookmarkEnd w:id="20"/>
    </w:p>
    <w:p w14:paraId="0FD207C1" w14:textId="1264027D" w:rsidR="00AD65CF" w:rsidRDefault="005259E7" w:rsidP="009577F9">
      <w:pPr>
        <w:pStyle w:val="Heading2"/>
        <w:pBdr>
          <w:bottom w:val="single" w:sz="6" w:space="1" w:color="auto"/>
        </w:pBdr>
      </w:pPr>
      <w:bookmarkStart w:id="21" w:name="_Toc224160650"/>
      <w:r>
        <w:t>LANGKAH-LANGKAH PROSEDUR IRIGASI TELINGA</w:t>
      </w:r>
      <w:bookmarkEnd w:id="21"/>
    </w:p>
    <w:p w14:paraId="07804245" w14:textId="77777777" w:rsidR="00AD65CF" w:rsidRDefault="005259E7" w:rsidP="009577F9">
      <w:pPr>
        <w:pStyle w:val="Heading5"/>
      </w:pPr>
      <w:r>
        <w:t>Capaian Pembelajaran</w:t>
      </w:r>
    </w:p>
    <w:p w14:paraId="5E7B0BA9" w14:textId="77777777" w:rsidR="00AD65CF" w:rsidRDefault="005259E7">
      <w:r>
        <w:t>S</w:t>
      </w:r>
      <w:r>
        <w:t>etelah menyelesaikan topik pada Bab 4 ini, mahasiswa diharapkan mampu:</w:t>
      </w:r>
    </w:p>
    <w:p w14:paraId="317B2DE2" w14:textId="77777777" w:rsidR="00AD65CF" w:rsidRDefault="005259E7">
      <w:pPr>
        <w:numPr>
          <w:ilvl w:val="0"/>
          <w:numId w:val="13"/>
        </w:numPr>
      </w:pPr>
      <w:r>
        <w:t>Mendemonstrasikan langkah-langkah pemeriksaan awal, termasuk inspeksi, palpasi, dan pemeriks</w:t>
      </w:r>
      <w:r>
        <w:t>aan nyeri tekan tragus, untuk menyingkirkan kontraindikasi.</w:t>
      </w:r>
    </w:p>
    <w:p w14:paraId="5D9C089F" w14:textId="77777777" w:rsidR="00AD65CF" w:rsidRDefault="005259E7">
      <w:pPr>
        <w:numPr>
          <w:ilvl w:val="0"/>
          <w:numId w:val="13"/>
        </w:numPr>
      </w:pPr>
      <w:r>
        <w:t>Melakukan prosedur otoskopi diagnostik untuk mengevaluasi kondisi liang telinga dan karakteristik serumen secara sistematis.</w:t>
      </w:r>
    </w:p>
    <w:p w14:paraId="4603AD94" w14:textId="77777777" w:rsidR="00AD65CF" w:rsidRDefault="005259E7">
      <w:pPr>
        <w:numPr>
          <w:ilvl w:val="0"/>
          <w:numId w:val="13"/>
        </w:numPr>
      </w:pPr>
      <w:r>
        <w:t>Mendemonstrasikan teknik pelaksanaan irigasi telinga yang aman, termasu</w:t>
      </w:r>
      <w:r>
        <w:t>k cara memegang spuit, mengarahkan aliran cairan, dan mengelola kenyamanan pasien.</w:t>
      </w:r>
    </w:p>
    <w:p w14:paraId="1626DD3C" w14:textId="77777777" w:rsidR="00AD65CF" w:rsidRDefault="005259E7">
      <w:pPr>
        <w:numPr>
          <w:ilvl w:val="0"/>
          <w:numId w:val="13"/>
        </w:numPr>
      </w:pPr>
      <w:r>
        <w:t>Melakukan tindakan pasca-irigasi, termasuk mengeringkan liang telinga dan melakukan otoskopi evaluasi untuk mengonfirmasi keberhasilan dan keamanan prosedur.</w:t>
      </w:r>
    </w:p>
    <w:p w14:paraId="6C0211CC" w14:textId="77777777" w:rsidR="00AD65CF" w:rsidRDefault="005259E7">
      <w:pPr>
        <w:numPr>
          <w:ilvl w:val="0"/>
          <w:numId w:val="13"/>
        </w:numPr>
      </w:pPr>
      <w:r>
        <w:t>Menganalisis da</w:t>
      </w:r>
      <w:r>
        <w:t>n menentukan langkah-langkah manajemen yang tepat jika terjadi kegagalan irigasi awal atau timbul komplikasi, termasuk kapan harus merujuk ke spesialis.</w:t>
      </w:r>
    </w:p>
    <w:p w14:paraId="2671B87F" w14:textId="77777777" w:rsidR="00AD65CF" w:rsidRDefault="005259E7" w:rsidP="009577F9">
      <w:pPr>
        <w:pStyle w:val="Heading5"/>
      </w:pPr>
      <w:r>
        <w:t>Pendahuluan</w:t>
      </w:r>
    </w:p>
    <w:p w14:paraId="73BF9D80" w14:textId="77777777" w:rsidR="00AD65CF" w:rsidRDefault="005259E7">
      <w:r>
        <w:t>I</w:t>
      </w:r>
      <w:r>
        <w:t>nilah puncak dari semua persiapan dan pengetahuan teoretis: eksekusi prosedur itu sendiri.</w:t>
      </w:r>
      <w:r>
        <w:t xml:space="preserve"> Bab 4 adalah panduan langkah demi langkah yang akan menuntun Anda dari awal hingga akhir tindakan irigasi telinga. Setiap gerakan dan keputusan yang dijelaskan di sini didasarkan pada prinsip </w:t>
      </w:r>
      <w:r>
        <w:lastRenderedPageBreak/>
        <w:t>keselamatan, efektivitas, dan profesionalisme. Mengikuti alur k</w:t>
      </w:r>
      <w:r>
        <w:t>erja yang terstruktur ini sangat penting untuk meminimalkan risiko, memaksimalkan hasil, dan memberikan perawatan terbaik bagi pasien.</w:t>
      </w:r>
    </w:p>
    <w:p w14:paraId="190A2EA4" w14:textId="77777777" w:rsidR="00AD65CF" w:rsidRDefault="005259E7">
      <w:r>
        <w:t>Bab ini akan memandu Anda secara kronologis melalui seluruh proses tindakan. Kita akan mulai dengan tahap awal, yaitu pem</w:t>
      </w:r>
      <w:r>
        <w:t>eriksaan dan komunikasi final sebelum prosedur. Selanjutnya, kita akan masuk ke inti tindakan, dimulai dari otoskopi diagnostik, diikuti oleh teknik pelaksanaan irigasi yang detail dan aman. Setelah itu, kita akan membahas langkah-langkah pasca-irigasi yan</w:t>
      </w:r>
      <w:r>
        <w:t>g krusial untuk evaluasi dan penyelesaian. Terakhir, dan yang tidak kalah penting, bab ini akan membekali Anda dengan pengetahuan untuk mengelola skenario yang tidak ideal, seperti kegagalan prosedur dan komplikasi, serta kapan harus mengambil keputusan un</w:t>
      </w:r>
      <w:r>
        <w:t>tuk merujuk.</w:t>
      </w:r>
    </w:p>
    <w:p w14:paraId="36ABF5DD" w14:textId="77777777" w:rsidR="00AD65CF" w:rsidRDefault="005259E7" w:rsidP="009577F9">
      <w:pPr>
        <w:pStyle w:val="Heading3"/>
      </w:pPr>
      <w:bookmarkStart w:id="22" w:name="_Toc224160651"/>
      <w:r>
        <w:t>A. Tahap Awal: Pemeriksaan dan Komunikasi</w:t>
      </w:r>
      <w:bookmarkEnd w:id="22"/>
    </w:p>
    <w:p w14:paraId="7E03E02B" w14:textId="77777777" w:rsidR="00AD65CF" w:rsidRDefault="005259E7">
      <w:r>
        <w:t>T</w:t>
      </w:r>
      <w:r>
        <w:t>ahap awal dari setiap prosedur klinis adalah fondasi yang menentukan arah dan keamanan seluruh tindakan selanjutnya. Sebelum instrumen apa pun menyentuh pasien, serangkaian langkah pemeriksaan dan kom</w:t>
      </w:r>
      <w:r>
        <w:t>unikasi harus dilakukan dengan cermat. Tahap ini bertujuan untuk membangun hubungan saling percaya, mengonfirmasi indikasi, menyingkirkan kontraindikasi, dan memastikan pasien merasa aman dan terinformasi. Mengabaikan tahap ini dan langsung ke tindakan ada</w:t>
      </w:r>
      <w:r>
        <w:t>lah praktik yang ceroboh dan berisiko tinggi.</w:t>
      </w:r>
    </w:p>
    <w:p w14:paraId="75BBDD5C" w14:textId="77777777" w:rsidR="00AD65CF" w:rsidRDefault="005259E7">
      <w:r>
        <w:t>Sub-bab ini akan menguraikan tiga pilar utama dari tahap awal prosedur. Pertama, akan dibahas pentingnya membangun komunikasi yang empatik dan proses untuk mendapatkan persetujuan lisan (</w:t>
      </w:r>
      <w:r>
        <w:rPr>
          <w:i/>
        </w:rPr>
        <w:t>verbal consent</w:t>
      </w:r>
      <w:r>
        <w:t>) dari pa</w:t>
      </w:r>
      <w:r>
        <w:t>sien. Kedua, kita akan meninjau langkah-langkah inspeksi dan palpasi pada area di sekitar telinga untuk mencari tanda-tanda patologi lain yang mungkin menjadi kontraindikasi. Terakhir, akan dijelaskan teknik dan signifikansi dari pemeriksaan nyeri tekan tr</w:t>
      </w:r>
      <w:r>
        <w:t>agus sebagai salah satu indikator penting adanya peradangan akut.</w:t>
      </w:r>
    </w:p>
    <w:p w14:paraId="4328097C" w14:textId="77777777" w:rsidR="00AD65CF" w:rsidRDefault="005259E7" w:rsidP="009577F9">
      <w:pPr>
        <w:pStyle w:val="Heading4"/>
      </w:pPr>
      <w:r>
        <w:lastRenderedPageBreak/>
        <w:t>1. Membangun Komunikasi dan Meminta Persetujuan Lisan</w:t>
      </w:r>
    </w:p>
    <w:p w14:paraId="7200A5A6" w14:textId="77777777" w:rsidR="00AD65CF" w:rsidRDefault="005259E7">
      <w:r>
        <w:t>L</w:t>
      </w:r>
      <w:r>
        <w:t>angkah pertama saat berhadapan dengan pasien adalah selalu membangun komunikasi yang baik. Ini dimulai dengan sapaan yang ramah, perken</w:t>
      </w:r>
      <w:r>
        <w:t>alan diri, dan verifikasi identitas pasien. Komunikasi yang empatik, di mana dokter menunjukkan bahwa ia mendengarkan dan memahami keluhan pasien, adalah kunci untuk membangun kepercayaan (</w:t>
      </w:r>
      <w:r>
        <w:rPr>
          <w:i/>
        </w:rPr>
        <w:t>rapport</w:t>
      </w:r>
      <w:r>
        <w:t>). Sebelum menjelaskan prosedur, berikan pasien kesempatan u</w:t>
      </w:r>
      <w:r>
        <w:t>ntuk menceritakan keluhannya dengan kata-katanya sendiri. Ini tidak hanya memberikan informasi diagnostik yang berharga tetapi juga membuat pasien merasa didengarkan dan dihargai (Soriano et al., 2025).</w:t>
      </w:r>
    </w:p>
    <w:p w14:paraId="1DDFB5B6" w14:textId="77777777" w:rsidR="00AD65CF" w:rsidRDefault="005259E7">
      <w:r>
        <w:t>Setelah keluhan dipahami, dokter harus menjelaskan te</w:t>
      </w:r>
      <w:r>
        <w:t>muan sementara (dugaan impaksi serumen) dan mengusulkan rencana tindakan (irigasi telinga). Penjelasan harus mencakup tujuan, langkah-langkah umum, manfaat, potensi risiko atau ketidaknyamanan (seperti pusing sementara), dan alternatif lain jika ada. Mengg</w:t>
      </w:r>
      <w:r>
        <w:t xml:space="preserve">unakan bahasa yang mudah dimengerti dan menghindari jargon medis yang tidak perlu sangat penting. Ini adalah bagian dari proses </w:t>
      </w:r>
      <w:r>
        <w:rPr>
          <w:i/>
        </w:rPr>
        <w:t>shared decision-making</w:t>
      </w:r>
      <w:r>
        <w:t>, di mana pasien diberdayakan dengan informasi untuk berpartisipasi dalam keputusan mengenai kesehatannya.</w:t>
      </w:r>
    </w:p>
    <w:p w14:paraId="2A4AC9E1" w14:textId="77777777" w:rsidR="00AD65CF" w:rsidRPr="009577F9" w:rsidRDefault="005259E7">
      <w:pPr>
        <w:pStyle w:val="Quote"/>
        <w:rPr>
          <w:iCs w:val="0"/>
          <w:sz w:val="18"/>
          <w:szCs w:val="18"/>
        </w:rPr>
      </w:pPr>
      <w:r w:rsidRPr="009577F9">
        <w:rPr>
          <w:b/>
          <w:iCs w:val="0"/>
          <w:sz w:val="18"/>
          <w:szCs w:val="18"/>
        </w:rPr>
        <w:t>Gambar 4.1</w:t>
      </w:r>
      <w:r w:rsidRPr="009577F9">
        <w:rPr>
          <w:iCs w:val="0"/>
          <w:sz w:val="18"/>
          <w:szCs w:val="18"/>
        </w:rPr>
        <w:t xml:space="preserve"> Interaksi Komunikasi Dokter-Pasien. Sebuah gambar yang menunjukkan dokter sedang duduk berhadapan dengan pasien, melakukan kontak mata, dan mendengarkan dengan penuh perhatian, menciptakan suasana yang tenang dan saling percaya sebelum memulai </w:t>
      </w:r>
      <w:r w:rsidRPr="009577F9">
        <w:rPr>
          <w:iCs w:val="0"/>
          <w:sz w:val="18"/>
          <w:szCs w:val="18"/>
        </w:rPr>
        <w:t>pemeriksaan fisik.</w:t>
      </w:r>
    </w:p>
    <w:p w14:paraId="122F9083" w14:textId="77777777" w:rsidR="00AD65CF" w:rsidRDefault="005259E7">
      <w:r>
        <w:t xml:space="preserve">Puncak dari proses komunikasi ini adalah permintaan persetujuan lisan atau </w:t>
      </w:r>
      <w:r>
        <w:rPr>
          <w:i/>
        </w:rPr>
        <w:t>verbal informed consent</w:t>
      </w:r>
      <w:r>
        <w:t>. Setelah semua informasi diberikan dan pasien diberi kesempatan untuk bertanya, dokter harus secara eksplisit meminta persetujuan. Kalimat</w:t>
      </w:r>
      <w:r>
        <w:t xml:space="preserve"> sederhana seperti, "Berdasarkan penjelasan tadi, apakah Bapak/Ibu setuju untuk kita lanjutkan dengan tindakan pembersihan telinga ini?" sudah cukup. Mendapatkan persetujuan ini bukan hanya formalitas hukum dan etis, tetapi juga </w:t>
      </w:r>
      <w:r>
        <w:lastRenderedPageBreak/>
        <w:t xml:space="preserve">merupakan konfirmasi bahwa </w:t>
      </w:r>
      <w:r>
        <w:t>pasien siap secara mental dan bersedia untuk bekerja sama, yang sangat penting untuk kelancaran prosedur.</w:t>
      </w:r>
    </w:p>
    <w:p w14:paraId="45C7A7EA" w14:textId="77777777" w:rsidR="00AD65CF" w:rsidRDefault="005259E7" w:rsidP="009577F9">
      <w:pPr>
        <w:pStyle w:val="Heading4"/>
      </w:pPr>
      <w:r>
        <w:t>2. Inspeksi dan Palpasi Area Telinga (Preaurikula, MAE, Retroaurikula)</w:t>
      </w:r>
    </w:p>
    <w:p w14:paraId="178189F0" w14:textId="77777777" w:rsidR="00AD65CF" w:rsidRDefault="005259E7">
      <w:r>
        <w:t>S</w:t>
      </w:r>
      <w:r>
        <w:t>ebelum memfokuskan perhatian ke dalam liang telinga, pemeriksaan eksternal pad</w:t>
      </w:r>
      <w:r>
        <w:t>a area di sekitarnya wajib dilakukan. Inspeksi (melihat) dan palpasi (meraba) pada area preaurikular (di depan telinga), meatus akustikus eksternus (muara liang telinga), dan retroaurikular (di belakang telinga) dapat memberikan petunjuk penting mengenai a</w:t>
      </w:r>
      <w:r>
        <w:t>danya kondisi lain yang mungkin menjadi kontraindikasi untuk irigasi.</w:t>
      </w:r>
    </w:p>
    <w:p w14:paraId="5F956C11" w14:textId="77777777" w:rsidR="00AD65CF" w:rsidRDefault="005259E7">
      <w:r>
        <w:t xml:space="preserve">Inspeksi harus mencari adanya tanda-tanda peradangan seperti kemerahan (eritema), pembengkakan, atau adanya cairan (nanah atau darah) yang keluar dari liang telinga. Perhatikan juga </w:t>
      </w:r>
      <w:r>
        <w:t>adanya bekas luka operasi sebelumnya di area retroaurikular, yang bisa menandakan riwayat mastoidektomi. Adanya lesi kulit, bisul, atau kelainan lain juga harus dicatat. Inspeksi visual yang cermat adalah langkah skrining pertama untuk mendeteksi otitis ek</w:t>
      </w:r>
      <w:r>
        <w:t>sterna atau kondisi lain yang memerlukan penanganan berbeda (Dover et al., 2024).</w:t>
      </w:r>
    </w:p>
    <w:p w14:paraId="025FA4A4" w14:textId="77777777" w:rsidR="00AD65CF" w:rsidRPr="009577F9" w:rsidRDefault="005259E7">
      <w:pPr>
        <w:pStyle w:val="Quote"/>
        <w:rPr>
          <w:iCs w:val="0"/>
          <w:sz w:val="18"/>
          <w:szCs w:val="18"/>
        </w:rPr>
      </w:pPr>
      <w:r w:rsidRPr="009577F9">
        <w:rPr>
          <w:b/>
          <w:iCs w:val="0"/>
          <w:sz w:val="18"/>
          <w:szCs w:val="18"/>
        </w:rPr>
        <w:t>Gambar 4.2</w:t>
      </w:r>
      <w:r w:rsidRPr="009577F9">
        <w:rPr>
          <w:iCs w:val="0"/>
          <w:sz w:val="18"/>
          <w:szCs w:val="18"/>
        </w:rPr>
        <w:t xml:space="preserve"> Area Inspeksi dan Palpasi di Sekitar Telinga. Sebuah diagram wajah yang menyoroti tiga area kunci untuk pemeriksaan: (1) area preaurikular, (2) meatus akustikus ek</w:t>
      </w:r>
      <w:r w:rsidRPr="009577F9">
        <w:rPr>
          <w:iCs w:val="0"/>
          <w:sz w:val="18"/>
          <w:szCs w:val="18"/>
        </w:rPr>
        <w:t>sternus, dan (3) area retroaurikular (mastoid).</w:t>
      </w:r>
    </w:p>
    <w:p w14:paraId="2A3BE09A" w14:textId="77777777" w:rsidR="00AD65CF" w:rsidRDefault="005259E7">
      <w:r>
        <w:t>Setelah inspeksi, lakukan palpasi dengan lembut pada ketiga area tersebut. Tekan dengan ujung jari pada area preaurikular dan prosesus mastoideus di area retroaurikular. Tanyakan pada pasien apakah ada rasa n</w:t>
      </w:r>
      <w:r>
        <w:t>yeri saat penekanan. Nyeri tekan yang signifikan pada area mastoid bisa menjadi tanda adanya mastoiditis, sebuah kondisi serius yang memerlukan rujukan segera. Pembengkakan atau nyeri di area preaurikular bisa berhubungan dengan masalah pada sendi temporom</w:t>
      </w:r>
      <w:r>
        <w:t xml:space="preserve">andibular atau </w:t>
      </w:r>
      <w:r>
        <w:lastRenderedPageBreak/>
        <w:t>parotitis. Palpasi memberikan informasi yang tidak bisa didapatkan hanya dari melihat.</w:t>
      </w:r>
    </w:p>
    <w:p w14:paraId="56243030" w14:textId="77777777" w:rsidR="00AD65CF" w:rsidRDefault="005259E7" w:rsidP="009577F9">
      <w:pPr>
        <w:pStyle w:val="Heading4"/>
      </w:pPr>
      <w:r>
        <w:t>3. Pemeriksaan Nyeri Tekan Tragus</w:t>
      </w:r>
    </w:p>
    <w:p w14:paraId="455993C7" w14:textId="77777777" w:rsidR="00AD65CF" w:rsidRDefault="005259E7">
      <w:r>
        <w:t>P</w:t>
      </w:r>
      <w:r>
        <w:t xml:space="preserve">emeriksaan nyeri tekan tragus adalah manuver diagnostik sederhana namun sangat informatif, yang secara spesifik </w:t>
      </w:r>
      <w:r>
        <w:t>digunakan untuk membantu menyingkirkan kemungkinan otitis eksterna akut. Tragus adalah tonjolan tulang rawan kecil yang terletak tepat di depan meatus akustikus eksternus. Kanalis akustikus eksternus bagian kartilaginosa (sepertiga luar) akan bergerak keti</w:t>
      </w:r>
      <w:r>
        <w:t>ka tragus ditekan atau ditarik.</w:t>
      </w:r>
    </w:p>
    <w:p w14:paraId="18871A2E" w14:textId="77777777" w:rsidR="00AD65CF" w:rsidRDefault="005259E7">
      <w:r>
        <w:t>Untuk melakukan pemeriksaan ini, tekan dengan lembut namun tegas pada tragus pasien. Tanyakan kepada pasien apakah tindakan tersebut menimbulkan rasa nyeri yang tajam di dalam liang telinga. Tanda positif, yaitu timbulnya ny</w:t>
      </w:r>
      <w:r>
        <w:t>eri hebat saat tragus ditekan, sangat sugestif untuk diagnosis otitis eksterna (infeksi pada kulit liang telinga). Hal ini terjadi karena gerakan pada kartilago akan meregangkan kulit di dalamnya yang sedang meradang hebat, sehingga memicu nyeri (Chan &amp; Go</w:t>
      </w:r>
      <w:r>
        <w:t>ddard, 2019).</w:t>
      </w:r>
    </w:p>
    <w:p w14:paraId="120404DF" w14:textId="77777777" w:rsidR="00AD65CF" w:rsidRPr="009577F9" w:rsidRDefault="005259E7">
      <w:pPr>
        <w:pStyle w:val="Quote"/>
        <w:rPr>
          <w:iCs w:val="0"/>
          <w:sz w:val="18"/>
          <w:szCs w:val="18"/>
        </w:rPr>
      </w:pPr>
      <w:r w:rsidRPr="009577F9">
        <w:rPr>
          <w:b/>
          <w:iCs w:val="0"/>
          <w:sz w:val="18"/>
          <w:szCs w:val="18"/>
        </w:rPr>
        <w:t>Gambar 4.3</w:t>
      </w:r>
      <w:r w:rsidRPr="009577F9">
        <w:rPr>
          <w:iCs w:val="0"/>
          <w:sz w:val="18"/>
          <w:szCs w:val="18"/>
        </w:rPr>
        <w:t xml:space="preserve"> Manuver Pemeriksaan Nyeri Tekan Tragus. Sebuah foto close-up menunjukkan jari telunjuk pemeriksa yang sedang menekan dengan lembut tragus pasien untuk memeriksa adanya nyeri, sebagai bagian dari pemeriksaan fisik telinga.</w:t>
      </w:r>
    </w:p>
    <w:p w14:paraId="3F3B8E4B" w14:textId="77777777" w:rsidR="00AD65CF" w:rsidRDefault="005259E7">
      <w:r>
        <w:t>Hasil pem</w:t>
      </w:r>
      <w:r>
        <w:t>eriksaan ini memiliki implikasi langsung pada keputusan tindakan. Jika ditemukan nyeri tekan tragus yang positif, disertai dengan tanda peradangan lain pada inspeksi, maka diagnosis otitis eksterna sangat mungkin. Dalam kondisi ini, prosedur irigasi teling</w:t>
      </w:r>
      <w:r>
        <w:t xml:space="preserve">a menjadi </w:t>
      </w:r>
      <w:r>
        <w:rPr>
          <w:b/>
        </w:rPr>
        <w:t>kontraindikasi absolut</w:t>
      </w:r>
      <w:r>
        <w:t>. Melakukan irigasi pada telinga yang sedang meradang akut tidak hanya akan sangat menyakitkan bagi pasien, tetapi juga dapat memperburuk infeksi dan menyebarkannya lebih jauh. Pasien dengan otitis eksterna memerlukan penang</w:t>
      </w:r>
      <w:r>
        <w:t>anan yang berbeda, yaitu pembersihan liang telinga secara lembut (jika memungkinkan) dan pemberian obat tetes telinga antibiotik/steroid.</w:t>
      </w:r>
    </w:p>
    <w:p w14:paraId="6ACE9E52" w14:textId="77777777" w:rsidR="00AD65CF" w:rsidRDefault="005259E7" w:rsidP="009577F9">
      <w:pPr>
        <w:pStyle w:val="Heading3"/>
      </w:pPr>
      <w:bookmarkStart w:id="23" w:name="_Toc224160652"/>
      <w:r>
        <w:lastRenderedPageBreak/>
        <w:t>B. Prosedur Otoskopi Diagnostik</w:t>
      </w:r>
      <w:bookmarkEnd w:id="23"/>
    </w:p>
    <w:p w14:paraId="139CB025" w14:textId="77777777" w:rsidR="00AD65CF" w:rsidRDefault="005259E7">
      <w:r>
        <w:t>S</w:t>
      </w:r>
      <w:r>
        <w:t>etelah pemeriksaan eksternal selesai dan tidak ditemukan tanda bahaya, langkah selanj</w:t>
      </w:r>
      <w:r>
        <w:t>utnya adalah melakukan pemeriksaan internal menggunakan otoskop. Prosedur otoskopi diagnostik adalah momen penentuan yang paling krusial. Ini adalah satu-satunya cara untuk melihat langsung ke dalam liang telinga, mengonfirmasi diagnosis impaksi serumen, m</w:t>
      </w:r>
      <w:r>
        <w:t>enilai karakteristiknya, dan yang terpenting, memastikan integritas membran timpani sebelum cairan dimasukkan ke dalam telinga.</w:t>
      </w:r>
    </w:p>
    <w:p w14:paraId="7D1E34C2" w14:textId="77777777" w:rsidR="00AD65CF" w:rsidRDefault="005259E7">
      <w:r>
        <w:t>Sub-bab ini akan memandu pelaksanaan otoskopi diagnostik yang aman dan efektif. Kita akan mulai dengan menguraikan teknik yang b</w:t>
      </w:r>
      <w:r>
        <w:t>enar untuk memasukkan otoskop ke dalam liang telinga tanpa menyebabkan nyeri atau trauma. Selanjutnya, akan dibahas apa saja yang harus diidentifikasi pada kondisi meatus akustikus eksternus. Terakhir, akan dijelaskan cara mengevaluasi karakteristik serume</w:t>
      </w:r>
      <w:r>
        <w:t>n itu sendiri, yang informasinya dapat membantu memprediksi kemudahan atau kesulitan prosedur irigasi yang akan datang.</w:t>
      </w:r>
    </w:p>
    <w:p w14:paraId="0ADAF4F6" w14:textId="77777777" w:rsidR="00AD65CF" w:rsidRDefault="005259E7" w:rsidP="009577F9">
      <w:pPr>
        <w:pStyle w:val="Heading4"/>
      </w:pPr>
      <w:r>
        <w:t>1. Teknik Memasukkan Otoskop dengan Aman</w:t>
      </w:r>
    </w:p>
    <w:p w14:paraId="0CF425DC" w14:textId="77777777" w:rsidR="00AD65CF" w:rsidRDefault="005259E7">
      <w:r>
        <w:t>T</w:t>
      </w:r>
      <w:r>
        <w:t>eknik memasukkan otoskop harus dilakukan dengan gerakan yang terkontrol dan lembut. Pegang oto</w:t>
      </w:r>
      <w:r>
        <w:t xml:space="preserve">skop dengan benar (genggaman pensil) dan jangan lupa untuk melakukan </w:t>
      </w:r>
      <w:r>
        <w:rPr>
          <w:i/>
        </w:rPr>
        <w:t>bracing</w:t>
      </w:r>
      <w:r>
        <w:t xml:space="preserve"> (menopangkan sisi tangan pada wajah pasien) sebagai pengaman. Dengan tangan yang lain, luruskan liang telinga dengan menarik aurikula ke arah posterosuperior pada orang dewasa. Ma</w:t>
      </w:r>
      <w:r>
        <w:t>nuver ini sangat penting untuk mengatasi kelengkungan alami kanalis dan mendapatkan visualisasi yang lurus ke arah membran timpani (Dover et al., 2024).</w:t>
      </w:r>
    </w:p>
    <w:p w14:paraId="0D5D2E02" w14:textId="77777777" w:rsidR="00AD65CF" w:rsidRDefault="005259E7">
      <w:r>
        <w:t>Masukkan ujung spekulum secara perlahan ke dalam meatus akustikus eksternus sambil mata Anda terus meli</w:t>
      </w:r>
      <w:r>
        <w:t xml:space="preserve">hat melalui lensa otoskop. Jangan pernah memasukkan otoskop secara "buta". Arahkan ujung spekulum sedikit ke arah depan dan bawah (ke arah hidung pasien), mengikuti arah </w:t>
      </w:r>
      <w:r>
        <w:lastRenderedPageBreak/>
        <w:t>umum liang telinga. Masukkan spekulum hanya sedalam sepertiga luar (bagian kartilagino</w:t>
      </w:r>
      <w:r>
        <w:t>sa) yang lebih lebar dan kurang sensitif. Hindari mendorong spekulum terlalu dalam hingga menyentuh bagian tulang yang sangat nyeri bila tersentuh.</w:t>
      </w:r>
    </w:p>
    <w:p w14:paraId="4ABAC856" w14:textId="77777777" w:rsidR="00AD65CF" w:rsidRPr="009577F9" w:rsidRDefault="005259E7">
      <w:pPr>
        <w:pStyle w:val="Quote"/>
        <w:rPr>
          <w:iCs w:val="0"/>
          <w:sz w:val="18"/>
          <w:szCs w:val="18"/>
        </w:rPr>
      </w:pPr>
      <w:r w:rsidRPr="009577F9">
        <w:rPr>
          <w:b/>
          <w:iCs w:val="0"/>
          <w:sz w:val="18"/>
          <w:szCs w:val="18"/>
        </w:rPr>
        <w:t>Gambar 4.4</w:t>
      </w:r>
      <w:r w:rsidRPr="009577F9">
        <w:rPr>
          <w:iCs w:val="0"/>
          <w:sz w:val="18"/>
          <w:szCs w:val="18"/>
        </w:rPr>
        <w:t xml:space="preserve"> Manuver Meluruskan Liang Telinga dan Insersi Otoskop. Ilustrasi gabungan yang menunjukkan satu ta</w:t>
      </w:r>
      <w:r w:rsidRPr="009577F9">
        <w:rPr>
          <w:iCs w:val="0"/>
          <w:sz w:val="18"/>
          <w:szCs w:val="18"/>
        </w:rPr>
        <w:t xml:space="preserve">ngan menarik aurikula ke arah posterosuperior, sementara tangan lainnya yang memegang otoskop dengan teknik </w:t>
      </w:r>
      <w:r w:rsidRPr="009577F9">
        <w:rPr>
          <w:iCs w:val="0"/>
          <w:sz w:val="18"/>
          <w:szCs w:val="18"/>
        </w:rPr>
        <w:t>bracing</w:t>
      </w:r>
      <w:r w:rsidRPr="009577F9">
        <w:rPr>
          <w:iCs w:val="0"/>
          <w:sz w:val="18"/>
          <w:szCs w:val="18"/>
        </w:rPr>
        <w:t xml:space="preserve"> memasukkan spekulum secara perlahan ke dalam liang telinga.</w:t>
      </w:r>
    </w:p>
    <w:p w14:paraId="7AA45B43" w14:textId="77777777" w:rsidR="00AD65CF" w:rsidRDefault="005259E7">
      <w:r>
        <w:t>Selama insersi, teruslah berkomunikasi dengan pasien. Minta mereka untuk tetap d</w:t>
      </w:r>
      <w:r>
        <w:t>iam dan memberitahu jika merasakan nyeri. Jika pasien mengeluh nyeri saat spekulum baru sedikit masuk, ini bisa menjadi tanda adanya peradangan atau lesi di dekat muara liang telinga. Jika visualisasi terhalang oleh rambut, putar otoskop sedikit atau tarik</w:t>
      </w:r>
      <w:r>
        <w:t xml:space="preserve"> kembali dan masukkan kembali dengan sudut yang sedikit berbeda. Kesabaran dan kelembutan adalah kunci untuk pemeriksaan yang nyaman dan informatif.</w:t>
      </w:r>
    </w:p>
    <w:p w14:paraId="0E4E193F" w14:textId="77777777" w:rsidR="00AD65CF" w:rsidRDefault="005259E7" w:rsidP="009577F9">
      <w:pPr>
        <w:pStyle w:val="Heading4"/>
      </w:pPr>
      <w:r>
        <w:t>2. Identifikasi Kondisi Meatus Akustikus Eksternus (MAE)</w:t>
      </w:r>
    </w:p>
    <w:p w14:paraId="652B3BC2" w14:textId="77777777" w:rsidR="00AD65CF" w:rsidRDefault="005259E7">
      <w:r>
        <w:t>S</w:t>
      </w:r>
      <w:r>
        <w:t xml:space="preserve">aat otoskop sudah berada di dalam, sebelum fokus </w:t>
      </w:r>
      <w:r>
        <w:t>pada serumen, luangkan waktu sejenak untuk menilai kondisi umum dari meatus akustikus eksternus (MAE) atau liang telinga. Perhatikan warna dan kondisi kulit yang melapisinya. Kulit yang sehat akan tampak berwarna merah muda pucat, mirip dengan kulit di tem</w:t>
      </w:r>
      <w:r>
        <w:t>pat lain. Adanya kemerahan yang difus (menyebar), pembengkakan, atau pengelupasan kulit adalah tanda-tanda otitis eksterna atau dermatitis (Flint et al., 2021).</w:t>
      </w:r>
    </w:p>
    <w:p w14:paraId="46A07252" w14:textId="77777777" w:rsidR="00AD65CF" w:rsidRDefault="005259E7">
      <w:r>
        <w:t>Perhatikan juga adanya lesi fokal. Apakah ada benjolan, bisul (furunkel), atau pertumbuhan tula</w:t>
      </w:r>
      <w:r>
        <w:t>ng (eksostosis atau osteoma)? Eksostosis, yang sering ditemukan pada perenang, tampak sebagai tonjolan tulang multipel yang halus dan dapat mempersempit liang telinga secara signifikan. Adanya lesi-lesi ini harus dicatat dan dipertimbangkan karena dapat me</w:t>
      </w:r>
      <w:r>
        <w:t>mbuat prosedur irigasi menjadi lebih sulit atau berisiko.</w:t>
      </w:r>
    </w:p>
    <w:p w14:paraId="144E7C66" w14:textId="77777777" w:rsidR="00AD65CF" w:rsidRPr="009577F9" w:rsidRDefault="005259E7">
      <w:pPr>
        <w:pStyle w:val="Quote"/>
        <w:rPr>
          <w:iCs w:val="0"/>
          <w:sz w:val="18"/>
          <w:szCs w:val="18"/>
        </w:rPr>
      </w:pPr>
      <w:r w:rsidRPr="009577F9">
        <w:rPr>
          <w:b/>
          <w:iCs w:val="0"/>
          <w:sz w:val="18"/>
          <w:szCs w:val="18"/>
        </w:rPr>
        <w:lastRenderedPageBreak/>
        <w:t>Gambar 4.5</w:t>
      </w:r>
      <w:r w:rsidRPr="009577F9">
        <w:rPr>
          <w:iCs w:val="0"/>
          <w:sz w:val="18"/>
          <w:szCs w:val="18"/>
        </w:rPr>
        <w:t xml:space="preserve"> Tampilan Otoskopik Otitis Eksterna. Sebuah gambar otoskopik yang menunjukkan liang telinga yang bengkak (edema), sangat merah (eritema), dan terisi oleh debris basah keputihan, kontras de</w:t>
      </w:r>
      <w:r w:rsidRPr="009577F9">
        <w:rPr>
          <w:iCs w:val="0"/>
          <w:sz w:val="18"/>
          <w:szCs w:val="18"/>
        </w:rPr>
        <w:t>ngan liang telinga yang sehat.</w:t>
      </w:r>
    </w:p>
    <w:p w14:paraId="220708E8" w14:textId="77777777" w:rsidR="00AD65CF" w:rsidRDefault="005259E7">
      <w:r>
        <w:t xml:space="preserve">Selain itu, perhatikan keberadaan benda asing. Terkadang, keluhan pasien yang diduga akibat serumen ternyata disebabkan oleh benda lain, seperti ujung </w:t>
      </w:r>
      <w:r>
        <w:rPr>
          <w:i/>
        </w:rPr>
        <w:t>cotton bud</w:t>
      </w:r>
      <w:r>
        <w:t xml:space="preserve"> yang tertinggal, baterai kecil, atau serangga. Identifikasi ada</w:t>
      </w:r>
      <w:r>
        <w:t>nya benda asing, terutama baterai (yang dapat menyebabkan nekrosis jaringan dengan cepat) atau materi organik (yang akan membengkak jika terkena air), adalah kontraindikasi untuk irigasi dan memerlukan metode ekstraksi yang berbeda (Chan &amp; Goddard, 2019).</w:t>
      </w:r>
    </w:p>
    <w:p w14:paraId="02ED7A6F" w14:textId="77777777" w:rsidR="00AD65CF" w:rsidRDefault="005259E7" w:rsidP="009577F9">
      <w:pPr>
        <w:pStyle w:val="Heading4"/>
      </w:pPr>
      <w:r>
        <w:t>3. Evaluasi Karakteristik Serumen (Konsistensi, Warna, Lokasi)</w:t>
      </w:r>
    </w:p>
    <w:p w14:paraId="6B7EB91B" w14:textId="77777777" w:rsidR="00AD65CF" w:rsidRDefault="005259E7">
      <w:r>
        <w:t>S</w:t>
      </w:r>
      <w:r>
        <w:t>etelah kondisi umum MAE dinilai aman, fokuskan perhatian pada sumbatan serumen itu sendiri. Evaluasi tiga karakteristik utama: persentase sumbatan, lokasi, dan konsistensi/warna. Pertama, perk</w:t>
      </w:r>
      <w:r>
        <w:t>irakan seberapa banyak liang telinga yang tertutup oleh serumen. Apakah sumbatannya parsial (misalnya, 50%) atau total (100%) di mana membran timpani sama sekali tidak terlihat? Informasi ini penting untuk korelasi klinis dengan gejala pasien. Sumbatan par</w:t>
      </w:r>
      <w:r>
        <w:t>sial biasanya tidak menyebabkan penurunan pendengaran yang signifikan kecuali jika air terperangkap di baliknya.</w:t>
      </w:r>
    </w:p>
    <w:p w14:paraId="77903745" w14:textId="77777777" w:rsidR="00AD65CF" w:rsidRDefault="005259E7">
      <w:r>
        <w:t>Kedua, perhatikan lokasi sumbatan. Apakah serumen hanya berada di bagian luar, atau sudah terdorong jauh ke dalam hingga mendekati membran timp</w:t>
      </w:r>
      <w:r>
        <w:t>ani? Serumen yang berada di bagian luar cenderung lebih mudah dikeluarkan. Serumen yang sudah terimpaksi di bagian tulang yang sempit akan lebih sulit dan memerlukan teknik yang lebih hati-hati.</w:t>
      </w:r>
    </w:p>
    <w:p w14:paraId="72A54993" w14:textId="77777777" w:rsidR="00AD65CF" w:rsidRPr="009577F9" w:rsidRDefault="005259E7">
      <w:pPr>
        <w:pStyle w:val="Quote"/>
        <w:rPr>
          <w:iCs w:val="0"/>
          <w:sz w:val="18"/>
          <w:szCs w:val="18"/>
        </w:rPr>
      </w:pPr>
      <w:r w:rsidRPr="009577F9">
        <w:rPr>
          <w:b/>
          <w:iCs w:val="0"/>
          <w:sz w:val="18"/>
          <w:szCs w:val="18"/>
        </w:rPr>
        <w:t>Gambar 4.6</w:t>
      </w:r>
      <w:r w:rsidRPr="009577F9">
        <w:rPr>
          <w:iCs w:val="0"/>
          <w:sz w:val="18"/>
          <w:szCs w:val="18"/>
        </w:rPr>
        <w:t xml:space="preserve"> Spektrum Tampilan Serumen pada Otoskopi. Kolase ga</w:t>
      </w:r>
      <w:r w:rsidRPr="009577F9">
        <w:rPr>
          <w:iCs w:val="0"/>
          <w:sz w:val="18"/>
          <w:szCs w:val="18"/>
        </w:rPr>
        <w:t>mbar yang menunjukkan berbagai jenis serumen: (a) serumen lunak kekuningan, (b) serumen seperti selai kacang, (c) serumen kering dan bersisik, (d) serumen keras dan kehitaman yang terimpaksi.</w:t>
      </w:r>
    </w:p>
    <w:p w14:paraId="4A0481D1" w14:textId="77777777" w:rsidR="00AD65CF" w:rsidRDefault="005259E7">
      <w:r>
        <w:lastRenderedPageBreak/>
        <w:t>Ketiga, nilai konsistensi dan warna serumen, karena ini dapat me</w:t>
      </w:r>
      <w:r>
        <w:t>mprediksi tingkat kesulitan irigasi. Serumen yang tampak basah, lunak, dan berwarna kuning atau coklat muda biasanya lebih mudah diirigasi. Sebaliknya, serumen yang tampak sangat kering, keras, dan berwarna coklat tua atau hitam menandakan impaksi yang sud</w:t>
      </w:r>
      <w:r>
        <w:t>ah berlangsung lama. Serumen seperti ini seringkali sangat sulit dikeluarkan dengan irigasi saja dan mungkin memerlukan terapi pelunak serumen (seruminolitik) terlebih dahulu (Horton et al., 2020).</w:t>
      </w:r>
    </w:p>
    <w:p w14:paraId="29F4FAAE" w14:textId="77777777" w:rsidR="00AD65CF" w:rsidRDefault="005259E7" w:rsidP="009577F9">
      <w:pPr>
        <w:pStyle w:val="Heading3"/>
      </w:pPr>
      <w:bookmarkStart w:id="24" w:name="_Toc224160653"/>
      <w:r>
        <w:t>C. Teknik Pelaksanaan Irigasi Telinga</w:t>
      </w:r>
      <w:bookmarkEnd w:id="24"/>
    </w:p>
    <w:p w14:paraId="3641B130" w14:textId="77777777" w:rsidR="00AD65CF" w:rsidRDefault="005259E7">
      <w:r>
        <w:t>I</w:t>
      </w:r>
      <w:r>
        <w:t>ni adalah inti dari</w:t>
      </w:r>
      <w:r>
        <w:t xml:space="preserve"> keseluruhan prosedur, di mana pengetahuan teori dan persiapan yang matang diubah menjadi tindakan nyata. Pelaksanaan irigasi yang benar adalah sebuah perpaduan antara teknik yang presisi, pemantauan pasien yang berkelanjutan, dan kemampuan untuk beradapta</w:t>
      </w:r>
      <w:r>
        <w:t>si. Setiap langkah harus dilakukan dengan sengaja dan terkontrol untuk memaksimalkan efektivitas pengeluaran serumen sambil meminimalkan risiko dan ketidaknyamanan bagi pasien.</w:t>
      </w:r>
    </w:p>
    <w:p w14:paraId="11375F53" w14:textId="77777777" w:rsidR="00AD65CF" w:rsidRDefault="005259E7">
      <w:r>
        <w:t xml:space="preserve">Sub-bab ini akan memandu Anda melalui setiap langkah dalam pelaksanaan irigasi. Kita akan mulai dengan cara memposisikan </w:t>
      </w:r>
      <w:r>
        <w:rPr>
          <w:i/>
        </w:rPr>
        <w:t>nierbekken</w:t>
      </w:r>
      <w:r>
        <w:t xml:space="preserve"> dan melindungi pasien dari tumpahan. Selanjutnya, akan diuraikan secara detail teknik memegang spuit dan, yang paling pentin</w:t>
      </w:r>
      <w:r>
        <w:t>g, cara mengarahkan aliran air dengan aman. Kemudian, akan dijelaskan prinsip di balik mekanisme aliran balik yang mengeluarkan serumen. Terakhir, akan dibahas pentingnya manajemen kenyamanan pasien secara aktif selama prosedur berlangsung.</w:t>
      </w:r>
    </w:p>
    <w:p w14:paraId="1450A150" w14:textId="77777777" w:rsidR="00AD65CF" w:rsidRDefault="005259E7" w:rsidP="009577F9">
      <w:pPr>
        <w:pStyle w:val="Heading4"/>
      </w:pPr>
      <w:r>
        <w:t>1. Memposisikan</w:t>
      </w:r>
      <w:r>
        <w:t xml:space="preserve"> Nierbekken dan Melindungi Pasien</w:t>
      </w:r>
    </w:p>
    <w:p w14:paraId="74492957" w14:textId="77777777" w:rsidR="00AD65CF" w:rsidRDefault="005259E7">
      <w:r>
        <w:t>S</w:t>
      </w:r>
      <w:r>
        <w:t xml:space="preserve">ebelum cairan disemprotkan, pastikan semua elemen pelindung sudah terpasang dengan benar. Pasien harus sudah duduk dalam posisi yang benar, dengan alas tahan air dan handuk terpasang di bahu pada sisi yang akan ditindak. </w:t>
      </w:r>
      <w:r>
        <w:t xml:space="preserve">Langkah selanjutnya adalah memposisikan </w:t>
      </w:r>
      <w:r>
        <w:rPr>
          <w:i/>
        </w:rPr>
        <w:t>nierbekken</w:t>
      </w:r>
      <w:r>
        <w:t xml:space="preserve"> </w:t>
      </w:r>
      <w:r>
        <w:lastRenderedPageBreak/>
        <w:t xml:space="preserve">(wadah penampung). Serahkan </w:t>
      </w:r>
      <w:r>
        <w:rPr>
          <w:i/>
        </w:rPr>
        <w:t>nierbekken</w:t>
      </w:r>
      <w:r>
        <w:t xml:space="preserve"> kepada pasien dan instruksikan mereka untuk memegangnya dengan erat menempel pada kulit, tepat di bawah telinga.</w:t>
      </w:r>
    </w:p>
    <w:p w14:paraId="35C3E00C" w14:textId="77777777" w:rsidR="00AD65CF" w:rsidRDefault="005259E7">
      <w:r>
        <w:t xml:space="preserve">Pastikan sisi cekung dari </w:t>
      </w:r>
      <w:r>
        <w:rPr>
          <w:i/>
        </w:rPr>
        <w:t>nierbekken</w:t>
      </w:r>
      <w:r>
        <w:t xml:space="preserve"> menempel pas di </w:t>
      </w:r>
      <w:r>
        <w:t>sepanjang garis rahang dan leher. Minta pasien untuk sedikit memiringkan wadah ke arah depan untuk menciptakan "kolam" penampungan yang efektif. Tangan operator yang bebas dapat membantu menyesuaikan atau menstabilkan posisi wadah jika pasien kesulitan. Ko</w:t>
      </w:r>
      <w:r>
        <w:t>munikasi yang jelas di sini penting, misalnya, "Tolong pegang wadah ini dengan rapat ya, Bu, agar bajunya tidak basah."</w:t>
      </w:r>
    </w:p>
    <w:p w14:paraId="36770680" w14:textId="77777777" w:rsidR="00AD65CF" w:rsidRPr="009577F9" w:rsidRDefault="005259E7">
      <w:pPr>
        <w:pStyle w:val="Quote"/>
        <w:rPr>
          <w:iCs w:val="0"/>
          <w:sz w:val="18"/>
          <w:szCs w:val="18"/>
        </w:rPr>
      </w:pPr>
      <w:r w:rsidRPr="009577F9">
        <w:rPr>
          <w:b/>
          <w:iCs w:val="0"/>
          <w:sz w:val="18"/>
          <w:szCs w:val="18"/>
        </w:rPr>
        <w:t>Gambar 4.7</w:t>
      </w:r>
      <w:r w:rsidRPr="009577F9">
        <w:rPr>
          <w:iCs w:val="0"/>
          <w:sz w:val="18"/>
          <w:szCs w:val="18"/>
        </w:rPr>
        <w:t xml:space="preserve"> Posisi Terintegrasi Pasien, Nierbekken, dan Operator. Sebuah gambar yang menunjukkan pandangan dari atas, memperlihatkan pasi</w:t>
      </w:r>
      <w:r w:rsidRPr="009577F9">
        <w:rPr>
          <w:iCs w:val="0"/>
          <w:sz w:val="18"/>
          <w:szCs w:val="18"/>
        </w:rPr>
        <w:t>en yang memegang nierbekken, sementara operator bersiap di sisinya dengan spuit irigasi, menunjukkan set-up yang siap untuk tindakan.</w:t>
      </w:r>
    </w:p>
    <w:p w14:paraId="0F4123AF" w14:textId="77777777" w:rsidR="00AD65CF" w:rsidRDefault="005259E7">
      <w:r>
        <w:t>Langkah sederhana ini sangat penting untuk menjaga kebersihan dan profesionalisme. Prosedur yang berantakan dengan air yan</w:t>
      </w:r>
      <w:r>
        <w:t>g menetes ke mana-mana tidak hanya membuat pasien tidak nyaman tetapi juga dapat mengurangi kepercayaan mereka terhadap kompetensi operator. Memastikan pasien dan wadah penampung berada dalam posisi yang optimal adalah "gerbang" terakhir sebelum memulai pe</w:t>
      </w:r>
      <w:r>
        <w:t>nyemprotan.</w:t>
      </w:r>
    </w:p>
    <w:p w14:paraId="5102B97B" w14:textId="77777777" w:rsidR="00AD65CF" w:rsidRDefault="005259E7" w:rsidP="009577F9">
      <w:pPr>
        <w:pStyle w:val="Heading4"/>
      </w:pPr>
      <w:r>
        <w:t>2. Teknik Memegang Syringe dan Mengarahkan Aliran Air</w:t>
      </w:r>
    </w:p>
    <w:p w14:paraId="70927368" w14:textId="77777777" w:rsidR="00AD65CF" w:rsidRDefault="005259E7">
      <w:r>
        <w:t>I</w:t>
      </w:r>
      <w:r>
        <w:t xml:space="preserve">ni adalah langkah paling kritis dalam keseluruhan prosedur. Pegang spuit irigasi yang sudah diisi dan dibuang udaranya dengan tangan dominan Anda. Genggam badan spuit dengan telapak tangan </w:t>
      </w:r>
      <w:r>
        <w:t>dan jari-jari, sementara ibu jari berada dalam posisi siap untuk menekan plunger. Posisi ini memberikan kekuatan dan kontrol yang maksimal.</w:t>
      </w:r>
    </w:p>
    <w:p w14:paraId="3D6240D0" w14:textId="77777777" w:rsidR="00AD65CF" w:rsidRDefault="005259E7">
      <w:r>
        <w:t xml:space="preserve">Masukkan ujung spuit dengan sangat hati-hati ke dalam muara liang telinga. </w:t>
      </w:r>
      <w:r>
        <w:rPr>
          <w:b/>
        </w:rPr>
        <w:t xml:space="preserve">Jangan pernah memasukkan ujung spuit </w:t>
      </w:r>
      <w:r>
        <w:rPr>
          <w:b/>
        </w:rPr>
        <w:t>lebih dari sepertiga luar liang telinga (sekitar 1-1.5 cm).</w:t>
      </w:r>
      <w:r>
        <w:t xml:space="preserve"> Ini adalah aturan keselamatan yang </w:t>
      </w:r>
      <w:r>
        <w:lastRenderedPageBreak/>
        <w:t>fundamental. Tujuan Anda bukan untuk "mencapai" serumen dengan ujung spuit, melainkan hanya untuk mendapatkan akses agar cairan dapat masuk. Tangan Anda yang tid</w:t>
      </w:r>
      <w:r>
        <w:t>ak dominan harus digunakan untuk menarik aurikula pasien ke arah posterosuperior untuk meluruskan liang telinga, sama seperti saat melakukan otoskopi.</w:t>
      </w:r>
    </w:p>
    <w:p w14:paraId="7D5D31EB" w14:textId="77777777" w:rsidR="00AD65CF" w:rsidRPr="009577F9" w:rsidRDefault="005259E7">
      <w:pPr>
        <w:pStyle w:val="Quote"/>
        <w:rPr>
          <w:iCs w:val="0"/>
          <w:sz w:val="18"/>
          <w:szCs w:val="18"/>
        </w:rPr>
      </w:pPr>
      <w:r w:rsidRPr="009577F9">
        <w:rPr>
          <w:b/>
          <w:iCs w:val="0"/>
          <w:sz w:val="18"/>
          <w:szCs w:val="18"/>
        </w:rPr>
        <w:t>Gambar 4.8</w:t>
      </w:r>
      <w:r w:rsidRPr="009577F9">
        <w:rPr>
          <w:iCs w:val="0"/>
          <w:sz w:val="18"/>
          <w:szCs w:val="18"/>
        </w:rPr>
        <w:t xml:space="preserve"> Arah Aliran Cairan Irigasi yang Benar. Sebuah diagram potongan melintang telinga yang sangat j</w:t>
      </w:r>
      <w:r w:rsidRPr="009577F9">
        <w:rPr>
          <w:iCs w:val="0"/>
          <w:sz w:val="18"/>
          <w:szCs w:val="18"/>
        </w:rPr>
        <w:t>elas menunjukkan ujung spuit berada di muara liang telinga, dan panah aliran cairan diarahkan ke dinding posterosuperior (belakang-atas), bukan lurus ke arah membran timpani.</w:t>
      </w:r>
    </w:p>
    <w:p w14:paraId="7B50F3B6" w14:textId="77777777" w:rsidR="00AD65CF" w:rsidRDefault="005259E7">
      <w:r>
        <w:t xml:space="preserve">Arahkan ujung spuit sehingga aliran cairan akan mengenai dinding </w:t>
      </w:r>
      <w:r>
        <w:rPr>
          <w:b/>
        </w:rPr>
        <w:t>posterosuperior</w:t>
      </w:r>
      <w:r>
        <w:t xml:space="preserve"> </w:t>
      </w:r>
      <w:r>
        <w:t xml:space="preserve">(arah jam 11 atau 1) dari kanalis akustikus eksternus. </w:t>
      </w:r>
      <w:r>
        <w:rPr>
          <w:b/>
        </w:rPr>
        <w:t>JANGAN PERNAH MENGARAHKAN ALIRAN LANGSUNG LURUS KE ARAH MEMBRAN TIMPANI.</w:t>
      </w:r>
      <w:r>
        <w:t xml:space="preserve"> Ini adalah kesalahan teknik paling berbahaya yang dapat menyebabkan perforasi atau trauma berat (Horton et al., 2020). Setelah p</w:t>
      </w:r>
      <w:r>
        <w:t>osisi dan arah sudah benar, mulailah menekan plunger dengan tekanan yang lembut, stabil, dan berkelanjutan.</w:t>
      </w:r>
    </w:p>
    <w:p w14:paraId="6BA28A52" w14:textId="77777777" w:rsidR="00AD65CF" w:rsidRDefault="005259E7" w:rsidP="009577F9">
      <w:pPr>
        <w:pStyle w:val="Heading4"/>
      </w:pPr>
      <w:r>
        <w:t>3. Prinsip Aliran Balik untuk Mengeluarkan Serumen</w:t>
      </w:r>
    </w:p>
    <w:p w14:paraId="55A159B5" w14:textId="77777777" w:rsidR="00AD65CF" w:rsidRDefault="005259E7">
      <w:r>
        <w:t>M</w:t>
      </w:r>
      <w:r>
        <w:t>ekanisme kerja irigasi bukanlah "menembak" serumen secara langsung, melainkan menggunakan prinsi</w:t>
      </w:r>
      <w:r>
        <w:t xml:space="preserve">p hidrodinamika. Dengan mengarahkan aliran cairan ke dinding liang telinga, Anda menciptakan sebuah arus dan tekanan di dalam ruang tertutup di belakang sumbatan serumen. Cairan akan mengalir di sekitar massa serumen, membangun tekanan di belakangnya, dan </w:t>
      </w:r>
      <w:r>
        <w:t>kemudian saat mencari jalan keluar, ia akan mendorong massa serumen dari dalam ke luar (Flint et al., 2021).</w:t>
      </w:r>
    </w:p>
    <w:p w14:paraId="29FB6094" w14:textId="77777777" w:rsidR="00AD65CF" w:rsidRDefault="005259E7">
      <w:r>
        <w:t>Bayangkan seperti menyiram kotoran yang menempel di sudut sebuah pipa buntu. Anda tidak menyemprot kotorannya langsung, tetapi menyemprot dinding d</w:t>
      </w:r>
      <w:r>
        <w:t>i sekitarnya agar aliran air dapat masuk ke belakang kotoran dan mendorongnya keluar. Prinsip yang sama berlaku di sini. Aliran balik (</w:t>
      </w:r>
      <w:r>
        <w:rPr>
          <w:i/>
        </w:rPr>
        <w:t>backflow</w:t>
      </w:r>
      <w:r>
        <w:t xml:space="preserve">) inilah yang menjadi kekuatan pendorong utama. </w:t>
      </w:r>
      <w:r>
        <w:lastRenderedPageBreak/>
        <w:t>Itulah mengapa mengarahkan aliran ke dinding kanal, bukan ke seru</w:t>
      </w:r>
      <w:r>
        <w:t>mennya langsung, justru lebih efektif dan jauh lebih aman.</w:t>
      </w:r>
    </w:p>
    <w:p w14:paraId="2BB4CFDB" w14:textId="77777777" w:rsidR="00AD65CF" w:rsidRPr="009577F9" w:rsidRDefault="005259E7">
      <w:pPr>
        <w:pStyle w:val="Quote"/>
        <w:rPr>
          <w:iCs w:val="0"/>
          <w:sz w:val="18"/>
          <w:szCs w:val="18"/>
        </w:rPr>
      </w:pPr>
      <w:r w:rsidRPr="009577F9">
        <w:rPr>
          <w:b/>
          <w:iCs w:val="0"/>
          <w:sz w:val="18"/>
          <w:szCs w:val="18"/>
        </w:rPr>
        <w:t>Gambar 4.9</w:t>
      </w:r>
      <w:r w:rsidRPr="009577F9">
        <w:rPr>
          <w:iCs w:val="0"/>
          <w:sz w:val="18"/>
          <w:szCs w:val="18"/>
        </w:rPr>
        <w:t xml:space="preserve"> Ilustrasi Prinsip Aliran Balik. Diagram skematis yang menunjukkan aliran air (panah biru) masuk, mengenai dinding kanal, mengalir ke belakang massa serumen (coklat), dan kemudian aliran </w:t>
      </w:r>
      <w:r w:rsidRPr="009577F9">
        <w:rPr>
          <w:iCs w:val="0"/>
          <w:sz w:val="18"/>
          <w:szCs w:val="18"/>
        </w:rPr>
        <w:t>baliknya (panah hijau) mendorong massa serumen keluar dari liang telinga.</w:t>
      </w:r>
    </w:p>
    <w:p w14:paraId="5296BFFA" w14:textId="77777777" w:rsidR="00AD65CF" w:rsidRDefault="005259E7">
      <w:r>
        <w:t xml:space="preserve">Selama proses ini, amati cairan yang mengalir keluar ke dalam </w:t>
      </w:r>
      <w:r>
        <w:rPr>
          <w:i/>
        </w:rPr>
        <w:t>nierbekken</w:t>
      </w:r>
      <w:r>
        <w:t>. Anda akan dapat melihat serpihan serumen, perubahan warna pada air, atau bahkan keluarnya gumpalan serumen s</w:t>
      </w:r>
      <w:r>
        <w:t>ecara utuh. Pengamatan ini memberikan umpan balik langsung mengenai keberhasilan prosedur. Jika setelah beberapa kali semprotan tidak ada serumen yang keluar, hentikan sejenak dan lakukan evaluasi otoskopi untuk melihat apakah ada perubahan posisi atau kon</w:t>
      </w:r>
      <w:r>
        <w:t>sistensi sumbatan.</w:t>
      </w:r>
    </w:p>
    <w:p w14:paraId="7C4FB53B" w14:textId="77777777" w:rsidR="00AD65CF" w:rsidRDefault="005259E7" w:rsidP="009577F9">
      <w:pPr>
        <w:pStyle w:val="Heading4"/>
      </w:pPr>
      <w:r>
        <w:t>4. Manajemen Kenyamanan Pasien Selama Prosedur</w:t>
      </w:r>
    </w:p>
    <w:p w14:paraId="18E8895A" w14:textId="77777777" w:rsidR="00AD65CF" w:rsidRDefault="005259E7">
      <w:r>
        <w:t>M</w:t>
      </w:r>
      <w:r>
        <w:t>anajemen kenyamanan pasien adalah proses aktif yang berlangsung sepanjang prosedur, bukan hanya di awal. Komunikasi verbal yang berkelanjutan adalah alat utama Anda. Teruslah berbicara deng</w:t>
      </w:r>
      <w:r>
        <w:t>an pasien dengan nada yang menenangkan. Berikan pujian atas kerja sama mereka, misalnya, "Bagus sekali, tetap tenang seperti ini ya." Tanyakan secara berkala bagaimana perasaan mereka, "Apakah terasa nyeri? Apakah pusing?"</w:t>
      </w:r>
    </w:p>
    <w:p w14:paraId="2BEA1158" w14:textId="77777777" w:rsidR="00AD65CF" w:rsidRDefault="005259E7">
      <w:r>
        <w:t>Perhatikan juga komunikasi non-ve</w:t>
      </w:r>
      <w:r>
        <w:t>rbal pasien. Amati ekspresi wajah, bahasa tubuh, atau jika mereka tiba-tiba menegang. Tanda-tanda ini seringkali merupakan indikator pertama adanya ketidaknyamanan atau nyeri, bahkan sebelum pasien mengatakannya. Jika Anda melihat tanda-tanda ini, segera h</w:t>
      </w:r>
      <w:r>
        <w:t>entikan prosedur dan tanyakan apa yang mereka rasakan. Menunjukkan bahwa Anda peka terhadap perasaan mereka akan sangat meningkatkan kepercayaan dan mengurangi kecemasan.</w:t>
      </w:r>
    </w:p>
    <w:p w14:paraId="4DA83A07" w14:textId="77777777" w:rsidR="00AD65CF" w:rsidRPr="009577F9" w:rsidRDefault="005259E7">
      <w:pPr>
        <w:pStyle w:val="Quote"/>
        <w:rPr>
          <w:iCs w:val="0"/>
          <w:sz w:val="18"/>
          <w:szCs w:val="18"/>
        </w:rPr>
      </w:pPr>
      <w:r w:rsidRPr="009577F9">
        <w:rPr>
          <w:b/>
          <w:iCs w:val="0"/>
          <w:sz w:val="18"/>
          <w:szCs w:val="18"/>
        </w:rPr>
        <w:lastRenderedPageBreak/>
        <w:t>Gambar 4.10</w:t>
      </w:r>
      <w:r w:rsidRPr="009577F9">
        <w:rPr>
          <w:iCs w:val="0"/>
          <w:sz w:val="18"/>
          <w:szCs w:val="18"/>
        </w:rPr>
        <w:t xml:space="preserve"> Interaksi Selama Prosedur. Sebuah foto yang menangkap momen di mana opera</w:t>
      </w:r>
      <w:r w:rsidRPr="009577F9">
        <w:rPr>
          <w:iCs w:val="0"/>
          <w:sz w:val="18"/>
          <w:szCs w:val="18"/>
        </w:rPr>
        <w:t>tor sedang melakukan irigasi sambil menjaga kontak mata (jika memungkinkan) atau berbicara dengan pasien, dan pasien terlihat relatif rileks.</w:t>
      </w:r>
    </w:p>
    <w:p w14:paraId="49C70F4F" w14:textId="77777777" w:rsidR="00AD65CF" w:rsidRDefault="005259E7">
      <w:r>
        <w:rPr>
          <w:b/>
        </w:rPr>
        <w:t>PERINGATAN K3:</w:t>
      </w:r>
      <w:r>
        <w:t xml:space="preserve"> Ini adalah aturan yang tidak bisa ditawar. Jika pasien mengeluh nyeri yang tajam dan hebat, atau pu</w:t>
      </w:r>
      <w:r>
        <w:t xml:space="preserve">sing (vertigo) yang berat, </w:t>
      </w:r>
      <w:r>
        <w:rPr>
          <w:b/>
        </w:rPr>
        <w:t>SEGERA HENTIKAN PROSEDUR</w:t>
      </w:r>
      <w:r>
        <w:t>. Jangan pernah melanjutkan dengan paksa atau mengatakan "tahan sebentar". Keluhan-keluhan ini adalah tanda bahaya potensial yang menandakan adanya masalah, seperti tekanan yang terlalu kuat, suhu air yang</w:t>
      </w:r>
      <w:r>
        <w:t xml:space="preserve"> salah, atau adanya patologi yang tidak terdeteksi sebelumnya. Menghentikan prosedur, menenangkan pasien, dan mengevaluasi ulang situasinya adalah tindakan yang paling aman dan profesional.</w:t>
      </w:r>
    </w:p>
    <w:p w14:paraId="74A331B2" w14:textId="77777777" w:rsidR="00AD65CF" w:rsidRDefault="005259E7" w:rsidP="009577F9">
      <w:pPr>
        <w:pStyle w:val="Heading3"/>
      </w:pPr>
      <w:bookmarkStart w:id="25" w:name="_Toc224160654"/>
      <w:r>
        <w:t>D. Tindakan Pasca-Irigasi dan Evaluasi</w:t>
      </w:r>
      <w:bookmarkEnd w:id="25"/>
    </w:p>
    <w:p w14:paraId="33B67E5D" w14:textId="77777777" w:rsidR="00AD65CF" w:rsidRDefault="005259E7">
      <w:r>
        <w:t>K</w:t>
      </w:r>
      <w:r>
        <w:t>eberhasilan sebuah prosedu</w:t>
      </w:r>
      <w:r>
        <w:t>r tidak hanya diukur dari selesainya tindakan itu sendiri, tetapi juga dari evaluasi akhir yang cermat dan tindakan penutup yang benar. Tahap pasca-irigasi adalah momen untuk mengonfirmasi hasil, memastikan tidak ada komplikasi yang terjadi, dan memberikan</w:t>
      </w:r>
      <w:r>
        <w:t xml:space="preserve"> kenyamanan akhir bagi pasien. Tahap ini sama pentingnya dengan pelaksanaan irigasi itu sendiri dan tidak boleh dilakukan dengan terburu-buru.</w:t>
      </w:r>
    </w:p>
    <w:p w14:paraId="7B1A83A2" w14:textId="77777777" w:rsidR="00AD65CF" w:rsidRDefault="005259E7">
      <w:r>
        <w:t>Sub-bab ini akan memandu tiga langkah krusial setelah aliran cairan dihentikan. Pertama, akan dijelaskan teknik y</w:t>
      </w:r>
      <w:r>
        <w:t>ang benar untuk mengeringkan liang telinga menggunakan ulir kapas untuk mencegah kelembapan yang berisiko. Kedua, akan ditekankan pentingnya melakukan otoskopi evaluasi akhir untuk memverifikasi kebersihan liang telinga dan memeriksa kondisi membran timpan</w:t>
      </w:r>
      <w:r>
        <w:t>i. Terakhir, akan dibahas cara mengonfirmasi keberhasilan prosedur secara subjektif dari sudut pandang pasien.</w:t>
      </w:r>
    </w:p>
    <w:p w14:paraId="4338D37D" w14:textId="77777777" w:rsidR="00AD65CF" w:rsidRDefault="005259E7" w:rsidP="009577F9">
      <w:pPr>
        <w:pStyle w:val="Heading4"/>
      </w:pPr>
      <w:r>
        <w:lastRenderedPageBreak/>
        <w:t>1. Mengeringkan Liang Telinga Menggunakan Ulir Kapas</w:t>
      </w:r>
    </w:p>
    <w:p w14:paraId="76164324" w14:textId="77777777" w:rsidR="00AD65CF" w:rsidRDefault="005259E7">
      <w:r>
        <w:t>S</w:t>
      </w:r>
      <w:r>
        <w:t xml:space="preserve">etelah penyemprotan cairan selesai dan serumen telah berhasil dikeluarkan, langkah pertama </w:t>
      </w:r>
      <w:r>
        <w:t xml:space="preserve">adalah mengeringkan liang telinga. Membiarkan liang telinga dalam keadaan basah dapat menciptakan lingkungan lembab yang kondusif untuk pertumbuhan bakteri, sehingga berisiko menimbulkan otitis eksterna. Gunakan ulir kapas yang telah disiapkan sebelumnya. </w:t>
      </w:r>
      <w:r>
        <w:t>Masukkan ujung ulir kapas dengan lembut ke dalam muara liang telinga. Jangan mendorongnya terlalu dalam; tujuannya hanya untuk menyerap sisa cairan di bagian luar dan tengah kanal.</w:t>
      </w:r>
    </w:p>
    <w:p w14:paraId="4F1AA906" w14:textId="77777777" w:rsidR="00AD65CF" w:rsidRDefault="005259E7">
      <w:r>
        <w:t>Biarkan ulir kapas di dalam selama beberapa detik untuk memberikan waktu ba</w:t>
      </w:r>
      <w:r>
        <w:t>gi kapas menyerap kelembapan. Keluarkan dan periksa apakah ujungnya sangat basah. Jika ya, ulangi dengan ulir kapas baru yang kering. Lakukan ini beberapa kali hingga ulir kapas yang dikeluarkan tampak relatif kering. Proses ini harus dilakukan dengan sang</w:t>
      </w:r>
      <w:r>
        <w:t>at lembut tanpa gerakan menggosok.</w:t>
      </w:r>
    </w:p>
    <w:p w14:paraId="4CD32937" w14:textId="77777777" w:rsidR="00AD65CF" w:rsidRPr="009577F9" w:rsidRDefault="005259E7">
      <w:pPr>
        <w:pStyle w:val="Quote"/>
        <w:rPr>
          <w:iCs w:val="0"/>
          <w:sz w:val="18"/>
          <w:szCs w:val="18"/>
        </w:rPr>
      </w:pPr>
      <w:r w:rsidRPr="009577F9">
        <w:rPr>
          <w:b/>
          <w:iCs w:val="0"/>
          <w:sz w:val="18"/>
          <w:szCs w:val="18"/>
        </w:rPr>
        <w:t>Gambar 4.11</w:t>
      </w:r>
      <w:r w:rsidRPr="009577F9">
        <w:rPr>
          <w:iCs w:val="0"/>
          <w:sz w:val="18"/>
          <w:szCs w:val="18"/>
        </w:rPr>
        <w:t xml:space="preserve"> Proses Pengeringan dengan Ulir Kapas. Sebuah foto close-up menunjukkan tangan operator yang dengan hati-hati memasukkan ulir kapas ke dalam liang telinga pasien setelah prosedur irigasi selesai.</w:t>
      </w:r>
    </w:p>
    <w:p w14:paraId="5BE0FB3F" w14:textId="77777777" w:rsidR="00AD65CF" w:rsidRDefault="005259E7">
      <w:r>
        <w:t xml:space="preserve">Sebagai </w:t>
      </w:r>
      <w:r>
        <w:t xml:space="preserve">langkah tambahan, instruksikan pasien untuk memiringkan kepala mereka secara maksimal ke sisi telinga yang baru saja diirigasi. Tahan posisi ini selama sekitar 15-30 detik. Gravitasi akan membantu sisa-sisa cairan yang mungkin terperangkap di bagian dalam </w:t>
      </w:r>
      <w:r>
        <w:t>untuk mengalir keluar. Anda dapat meletakkan tisu atau kasa di dekat telinga untuk menampung cairan yang keluar. Kombinasi dari penyerapan menggunakan ulir kapas dan drainase gravitasi adalah cara yang efektif untuk memastikan liang telinga sekering mungki</w:t>
      </w:r>
      <w:r>
        <w:t>n.</w:t>
      </w:r>
    </w:p>
    <w:p w14:paraId="611378AD" w14:textId="77777777" w:rsidR="00AD65CF" w:rsidRDefault="005259E7" w:rsidP="009577F9">
      <w:pPr>
        <w:pStyle w:val="Heading4"/>
      </w:pPr>
      <w:r>
        <w:lastRenderedPageBreak/>
        <w:t>2. Otoskopi Evaluasi Pasca-Tindakan</w:t>
      </w:r>
    </w:p>
    <w:p w14:paraId="4309680E" w14:textId="77777777" w:rsidR="00AD65CF" w:rsidRDefault="005259E7">
      <w:r>
        <w:t>I</w:t>
      </w:r>
      <w:r>
        <w:t>ni adalah langkah pemeriksaan yang paling memuaskan dalam seluruh prosedur. Setelah liang telinga dikeringkan, lakukan kembali pemeriksaan otoskopi secara menyeluruh. Tujuan pertama adalah untuk mengonfirmasi keberha</w:t>
      </w:r>
      <w:r>
        <w:t>silan prosedur. Idealnya, Anda akan melihat kanalis akustikus eksternus yang bersih dan lapang, bebas dari serumen yang menyumbat.</w:t>
      </w:r>
    </w:p>
    <w:p w14:paraId="5AE9A771" w14:textId="77777777" w:rsidR="00AD65CF" w:rsidRDefault="005259E7">
      <w:r>
        <w:t>Tujuan kedua, dan yang paling penting dari segi keamanan, adalah untuk mengevaluasi kondisi liang telinga dan membran timpani</w:t>
      </w:r>
      <w:r>
        <w:t xml:space="preserve"> pasca-tindakan. Periksa kulit liang telinga dengan cermat, cari tanda-tanda trauma seperti abrasi (luka lecet), kemerahan, atau perdarahan aktif, yang mungkin terjadi jika teknik irigasi terlalu agresif atau jika ujung spuit menyentuh dinding kanal. Traum</w:t>
      </w:r>
      <w:r>
        <w:t>a minor biasanya tidak memerlukan tindakan khusus selain observasi, namun harus didokumentasikan.</w:t>
      </w:r>
    </w:p>
    <w:p w14:paraId="50C98965" w14:textId="77777777" w:rsidR="00AD65CF" w:rsidRPr="009577F9" w:rsidRDefault="005259E7">
      <w:pPr>
        <w:pStyle w:val="Quote"/>
        <w:rPr>
          <w:iCs w:val="0"/>
          <w:sz w:val="18"/>
          <w:szCs w:val="18"/>
        </w:rPr>
      </w:pPr>
      <w:r w:rsidRPr="009577F9">
        <w:rPr>
          <w:b/>
          <w:iCs w:val="0"/>
          <w:sz w:val="18"/>
          <w:szCs w:val="18"/>
        </w:rPr>
        <w:t>Gambar 4.12</w:t>
      </w:r>
      <w:r w:rsidRPr="009577F9">
        <w:rPr>
          <w:iCs w:val="0"/>
          <w:sz w:val="18"/>
          <w:szCs w:val="18"/>
        </w:rPr>
        <w:t xml:space="preserve"> Tampilan Otoskopik Pasca-Irigasi yang Berhasil. Sebuah gambar otoskopik yang jernih menunjukkan kanalis akustikus eksternus yang bersih dan membra</w:t>
      </w:r>
      <w:r w:rsidRPr="009577F9">
        <w:rPr>
          <w:iCs w:val="0"/>
          <w:sz w:val="18"/>
          <w:szCs w:val="18"/>
        </w:rPr>
        <w:t>n timpani yang intak, berwarna putih keperakan, dengan refleks cahaya (</w:t>
      </w:r>
      <w:r w:rsidRPr="009577F9">
        <w:rPr>
          <w:iCs w:val="0"/>
          <w:sz w:val="18"/>
          <w:szCs w:val="18"/>
        </w:rPr>
        <w:t>cone of light</w:t>
      </w:r>
      <w:r w:rsidRPr="009577F9">
        <w:rPr>
          <w:iCs w:val="0"/>
          <w:sz w:val="18"/>
          <w:szCs w:val="18"/>
        </w:rPr>
        <w:t>) yang terlihat jelas.</w:t>
      </w:r>
    </w:p>
    <w:p w14:paraId="5EA8BE62" w14:textId="77777777" w:rsidR="00AD65CF" w:rsidRDefault="005259E7">
      <w:r>
        <w:t>Fokus utama dari otoskopi evaluasi adalah membran timpani. Sekarang setelah tidak ada serumen yang menghalangi, Anda harus dapat memvisualisasikannya</w:t>
      </w:r>
      <w:r>
        <w:t xml:space="preserve"> dengan jelas. Pastikan membran timpani utuh (intak), tidak ada perforasi baru, dan tidak ada kemerahan atau tanda peradangan. Mengidentifikasi membran timpani yang sehat dan utuh adalah konfirmasi akhir bahwa prosedur telah dilakukan dengan aman (Flint et</w:t>
      </w:r>
      <w:r>
        <w:t xml:space="preserve"> al., 2021).</w:t>
      </w:r>
    </w:p>
    <w:p w14:paraId="0A9C9583" w14:textId="77777777" w:rsidR="00AD65CF" w:rsidRDefault="005259E7" w:rsidP="009577F9">
      <w:pPr>
        <w:pStyle w:val="Heading4"/>
      </w:pPr>
      <w:r>
        <w:t>3. Konfirmasi Keberhasilan dan Kenyamanan Pasien</w:t>
      </w:r>
    </w:p>
    <w:p w14:paraId="34208940" w14:textId="77777777" w:rsidR="00AD65CF" w:rsidRDefault="005259E7">
      <w:r>
        <w:t>S</w:t>
      </w:r>
      <w:r>
        <w:t>elain konfirmasi objektif melalui otoskopi, konfirmasi subjektif dari pasien juga sangat penting. Tanyakan kepada pasien bagaimana perasaan mereka. Pertanyaan spesifik seperti, "Bagaimana pende</w:t>
      </w:r>
      <w:r>
        <w:t xml:space="preserve">ngaran Anda sekarang dibandingkan sebelumnya?" atau "Apakah rasa penuh di telinga </w:t>
      </w:r>
      <w:r>
        <w:lastRenderedPageBreak/>
        <w:t>sudah hilang?" dapat memberikan umpan balik langsung mengenai keberhasilan fungsional dari prosedur tersebut. Sebagian besar pasien akan melaporkan perbaikan pendengaran yang</w:t>
      </w:r>
      <w:r>
        <w:t xml:space="preserve"> dramatis dan rasa lega yang instan.</w:t>
      </w:r>
    </w:p>
    <w:p w14:paraId="5F3E1ABD" w14:textId="77777777" w:rsidR="00AD65CF" w:rsidRDefault="005259E7">
      <w:r>
        <w:t xml:space="preserve">Gunakan momen ini untuk memberikan edukasi pasca-tindakan. Nasihatkan pasien untuk menjaga telinga tetap kering selama 24-48 jam ke depan. Yang terpenting, ingatkan mereka kembali untuk tidak pernah menggunakan </w:t>
      </w:r>
      <w:r>
        <w:rPr>
          <w:i/>
        </w:rPr>
        <w:t>cotton b</w:t>
      </w:r>
      <w:r>
        <w:rPr>
          <w:i/>
        </w:rPr>
        <w:t>ud</w:t>
      </w:r>
      <w:r>
        <w:t xml:space="preserve"> atau benda lain untuk membersihkan telinga, karena hal tersebut adalah penyebab utama masalah mereka kembali. Jelaskan bahwa telinga memiliki mekanisme pembersihan sendiri dan tidak perlu dibersihkan secara manual (Horton et al., 2020).</w:t>
      </w:r>
    </w:p>
    <w:p w14:paraId="6C94B13B" w14:textId="77777777" w:rsidR="00AD65CF" w:rsidRPr="009577F9" w:rsidRDefault="005259E7">
      <w:pPr>
        <w:pStyle w:val="Quote"/>
        <w:rPr>
          <w:iCs w:val="0"/>
          <w:sz w:val="18"/>
          <w:szCs w:val="18"/>
        </w:rPr>
      </w:pPr>
      <w:r w:rsidRPr="009577F9">
        <w:rPr>
          <w:b/>
          <w:iCs w:val="0"/>
          <w:sz w:val="18"/>
          <w:szCs w:val="18"/>
        </w:rPr>
        <w:t>Gambar 4.13</w:t>
      </w:r>
      <w:r w:rsidRPr="009577F9">
        <w:rPr>
          <w:iCs w:val="0"/>
          <w:sz w:val="18"/>
          <w:szCs w:val="18"/>
        </w:rPr>
        <w:t xml:space="preserve"> Eduk</w:t>
      </w:r>
      <w:r w:rsidRPr="009577F9">
        <w:rPr>
          <w:iCs w:val="0"/>
          <w:sz w:val="18"/>
          <w:szCs w:val="18"/>
        </w:rPr>
        <w:t>asi Pasca-Tindakan. Sebuah gambar yang menunjukkan dokter sedang berbicara dengan pasien yang tampak lega, sambil memberikan brosur atau instruksi tertulis mengenai perawatan telinga di rumah.</w:t>
      </w:r>
    </w:p>
    <w:p w14:paraId="1F6005D8" w14:textId="77777777" w:rsidR="00AD65CF" w:rsidRDefault="005259E7">
      <w:r>
        <w:t>Berikan juga instruksi mengenai tanda-tanda bahaya yang harus d</w:t>
      </w:r>
      <w:r>
        <w:t>iwaspadai. Minta pasien untuk segera kembali atau menghubungi fasilitas kesehatan jika mereka mengalami nyeri telinga yang semakin parah, keluar cairan dari telinga, demam, atau jika pendengaran kembali menurun. Memberikan "jaring pengaman" berupa instruks</w:t>
      </w:r>
      <w:r>
        <w:t>i yang jelas ini akan memberdayakan pasien dan memastikan komplikasi (meskipun jarang) dapat ditangani dengan cepat. Akhiri sesi dengan menanyakan apakah ada pertanyaan terakhir, yang menunjukkan bahwa Anda peduli dan bersedia meluangkan waktu untuk mereka</w:t>
      </w:r>
      <w:r>
        <w:t>.</w:t>
      </w:r>
    </w:p>
    <w:p w14:paraId="41CCE80A" w14:textId="77777777" w:rsidR="00AD65CF" w:rsidRDefault="005259E7" w:rsidP="009577F9">
      <w:pPr>
        <w:pStyle w:val="Heading3"/>
      </w:pPr>
      <w:bookmarkStart w:id="26" w:name="_Toc224160655"/>
      <w:r>
        <w:t>E. Manajemen Kegagalan dan Komplikasi</w:t>
      </w:r>
      <w:bookmarkEnd w:id="26"/>
    </w:p>
    <w:p w14:paraId="6CEEA6CA" w14:textId="77777777" w:rsidR="00AD65CF" w:rsidRDefault="005259E7">
      <w:r>
        <w:t>M</w:t>
      </w:r>
      <w:r>
        <w:t>eskipun irigasi telinga adalah prosedur yang umumnya aman dan efektif, setiap praktisi harus siap menghadapi situasi di mana prosedur tidak berjalan sesuai rencana. Kegagalan untuk mengeluarkan serumen atau timbulny</w:t>
      </w:r>
      <w:r>
        <w:t>a komplikasi selama prosedur dapat terjadi. Kemampuan untuk mengenali situasi ini dengan cepat, tidak panik, dan mengetahui langkah-</w:t>
      </w:r>
      <w:r>
        <w:lastRenderedPageBreak/>
        <w:t>langkah manajemen yang tepat adalah ciri dari seorang klinisi yang kompeten dan matang.</w:t>
      </w:r>
    </w:p>
    <w:p w14:paraId="1A818773" w14:textId="77777777" w:rsidR="00AD65CF" w:rsidRDefault="005259E7">
      <w:r>
        <w:t>Sub-bab ini akan membahas strategi u</w:t>
      </w:r>
      <w:r>
        <w:t>ntuk menangani skenario yang kurang ideal. Pertama, akan diuraikan langkah-langkah yang harus diambil jika irigasi awal tidak berhasil mengeluarkan sumbatan. Kedua, akan dibahas peran dan cara penggunaan obat pelunak serumen (seruminolitik) sebagai interve</w:t>
      </w:r>
      <w:r>
        <w:t>nsi utama saat menghadapi serumen yang keras. Terakhir, akan diidentifikasi tanda-tanda komplikasi yang paling umum dan dijelaskan kapan keputusan untuk merujuk pasien ke dokter spesialis THT adalah tindakan yang paling bijaksana.</w:t>
      </w:r>
    </w:p>
    <w:p w14:paraId="76360830" w14:textId="77777777" w:rsidR="00AD65CF" w:rsidRDefault="005259E7" w:rsidP="009577F9">
      <w:pPr>
        <w:pStyle w:val="Heading4"/>
      </w:pPr>
      <w:r>
        <w:t xml:space="preserve">1. </w:t>
      </w:r>
      <w:r>
        <w:t>Langkah-langkah Jika Irigasi Awal Tidak Berhasil</w:t>
      </w:r>
    </w:p>
    <w:p w14:paraId="11E5093C" w14:textId="77777777" w:rsidR="00AD65CF" w:rsidRDefault="005259E7">
      <w:r>
        <w:t>K</w:t>
      </w:r>
      <w:r>
        <w:t>egagalan irigasi paling sering terjadi ketika berhadapan dengan serumen yang sangat keras, kering, dan sudah terimpaksi sejak lama. Jika setelah menggunakan volume cairan yang wajar (misalnya, 200-250 mL) t</w:t>
      </w:r>
      <w:r>
        <w:t>idak ada kemajuan yang signifikan, jangan melanjutkan prosedur secara paksa. Melanjutkan penyemprotan dengan tekanan yang lebih kuat hanya akan meningkatkan risiko trauma dan ketidaknyamanan pasien tanpa jaminan keberhasilan.</w:t>
      </w:r>
    </w:p>
    <w:p w14:paraId="1A9FF693" w14:textId="77777777" w:rsidR="00AD65CF" w:rsidRDefault="005259E7">
      <w:r>
        <w:t>Langkah pertama adalah berhent</w:t>
      </w:r>
      <w:r>
        <w:t>i, tenangkan pasien, dan komunikasikan situasinya dengan jujur. Jelaskan bahwa sumbatan kotorannya sangat keras sehingga tidak merespons dengan baik terhadap penyemprotan air. Hindari menggunakan bahasa yang menyiratkan kegagalan di pihak Anda, misalnya, "</w:t>
      </w:r>
      <w:r>
        <w:t>Kotorannya terlalu keras, jadi perlu kita lunakkan dulu." Langkah selanjutnya adalah melakukan otoskopi ulang untuk memastikan tidak ada komplikasi yang terjadi dan untuk melihat apakah posisi serumen sedikit berubah.</w:t>
      </w:r>
    </w:p>
    <w:p w14:paraId="05C32C97" w14:textId="77777777" w:rsidR="00AD65CF" w:rsidRPr="009577F9" w:rsidRDefault="005259E7">
      <w:pPr>
        <w:pStyle w:val="Quote"/>
        <w:rPr>
          <w:iCs w:val="0"/>
          <w:sz w:val="18"/>
          <w:szCs w:val="18"/>
        </w:rPr>
      </w:pPr>
      <w:r w:rsidRPr="009577F9">
        <w:rPr>
          <w:b/>
          <w:iCs w:val="0"/>
          <w:sz w:val="18"/>
          <w:szCs w:val="18"/>
        </w:rPr>
        <w:t>Gambar 4.14</w:t>
      </w:r>
      <w:r w:rsidRPr="009577F9">
        <w:rPr>
          <w:iCs w:val="0"/>
          <w:sz w:val="18"/>
          <w:szCs w:val="18"/>
        </w:rPr>
        <w:t xml:space="preserve"> Tampilan Otoskopik Serumen</w:t>
      </w:r>
      <w:r w:rsidRPr="009577F9">
        <w:rPr>
          <w:iCs w:val="0"/>
          <w:sz w:val="18"/>
          <w:szCs w:val="18"/>
        </w:rPr>
        <w:t xml:space="preserve"> Keras yang Gagal Diirigasi. Sebuah gambar otoskopik yang menunjukkan massa serumen yang masih utuh dan tidak bergeser setelah upaya irigasi, menandakan perlunya strategi alternatif.</w:t>
      </w:r>
    </w:p>
    <w:p w14:paraId="2B923F66" w14:textId="77777777" w:rsidR="00AD65CF" w:rsidRDefault="005259E7">
      <w:r>
        <w:lastRenderedPageBreak/>
        <w:t>Jika tersedia peralatan dan keahlian, Anda dapat mempertimbangkan untuk m</w:t>
      </w:r>
      <w:r>
        <w:t>encoba ekstraksi manual menggunakan kuret atau pengait serumen, terutama jika sebagian serumen sudah mulai longgar. Namun, jika Anda tidak yakin atau tidak terlatih, jangan memaksakan diri. Pilihan yang paling aman dan seringkali paling efektif dalam situa</w:t>
      </w:r>
      <w:r>
        <w:t>si ini adalah beralih ke strategi farmakologis, yaitu dengan meresepkan agen seruminolitik (Meyer et al., 2020).</w:t>
      </w:r>
    </w:p>
    <w:p w14:paraId="2496FBC8" w14:textId="77777777" w:rsidR="00AD65CF" w:rsidRDefault="005259E7" w:rsidP="009577F9">
      <w:pPr>
        <w:pStyle w:val="Heading4"/>
      </w:pPr>
      <w:r>
        <w:t>2. Penggunaan Obat Pelunak Serumen (Seruminolitik)</w:t>
      </w:r>
    </w:p>
    <w:p w14:paraId="4F45E552" w14:textId="77777777" w:rsidR="00AD65CF" w:rsidRDefault="005259E7">
      <w:r>
        <w:t>S</w:t>
      </w:r>
      <w:r>
        <w:t xml:space="preserve">eruminolitik adalah obat tetes telinga yang dirancang khusus untuk melunakkan, melarutkan, </w:t>
      </w:r>
      <w:r>
        <w:t xml:space="preserve">atau memecah gumpalan serumen yang keras. Obat ini bekerja dengan berbagai mekanisme, tergantung pada bahan aktifnya. Ada yang berbasis air (seperti </w:t>
      </w:r>
      <w:r>
        <w:rPr>
          <w:i/>
        </w:rPr>
        <w:t>docusate sodium</w:t>
      </w:r>
      <w:r>
        <w:t xml:space="preserve"> atau natrium bikarbonat) yang bekerja dengan menghidrasi dan memecah serumen, dan ada yang </w:t>
      </w:r>
      <w:r>
        <w:t>berbasis minyak (seperti minyak zaitun atau minyak mineral) yang bekerja dengan melubrikasi dan melunakkan massa serumen (Sridharan &amp; Sivaramakrishnan, 2020).</w:t>
      </w:r>
    </w:p>
    <w:p w14:paraId="477B676F" w14:textId="77777777" w:rsidR="00AD65CF" w:rsidRDefault="005259E7">
      <w:r>
        <w:t>Ketika irigasi awal gagal, strategi yang paling umum adalah meresepkan salah satu dari agen ini k</w:t>
      </w:r>
      <w:r>
        <w:t xml:space="preserve">epada pasien. Instruksikan pasien untuk menggunakan obat tetes telinga tersebut 2-3 kali sehari selama 3-5 hari. Pasien harus berbaring miring, meneteskan beberapa tetes ke telinga yang tersumbat, dan mempertahankan posisi tersebut selama 5-10 menit untuk </w:t>
      </w:r>
      <w:r>
        <w:t>memungkinkan obat bekerja. Setelah periode pelunakan ini, pasien diminta untuk kembali ke klinik untuk dilakukan irigasi ulang. Serumen yang telah dilunakkan biasanya akan jauh lebih mudah dikeluarkan pada upaya kedua (Asgari et al., 2024).</w:t>
      </w:r>
    </w:p>
    <w:p w14:paraId="643BF5B3" w14:textId="77777777" w:rsidR="00AD65CF" w:rsidRPr="009577F9" w:rsidRDefault="005259E7">
      <w:pPr>
        <w:pStyle w:val="Quote"/>
        <w:rPr>
          <w:iCs w:val="0"/>
          <w:sz w:val="18"/>
          <w:szCs w:val="18"/>
        </w:rPr>
      </w:pPr>
      <w:r w:rsidRPr="009577F9">
        <w:rPr>
          <w:b/>
          <w:iCs w:val="0"/>
          <w:sz w:val="18"/>
          <w:szCs w:val="18"/>
        </w:rPr>
        <w:t>Gambar 4.15</w:t>
      </w:r>
      <w:r w:rsidRPr="009577F9">
        <w:rPr>
          <w:iCs w:val="0"/>
          <w:sz w:val="18"/>
          <w:szCs w:val="18"/>
        </w:rPr>
        <w:t xml:space="preserve"> Pas</w:t>
      </w:r>
      <w:r w:rsidRPr="009577F9">
        <w:rPr>
          <w:iCs w:val="0"/>
          <w:sz w:val="18"/>
          <w:szCs w:val="18"/>
        </w:rPr>
        <w:t>ien Meneteskan Obat Tetes Telinga. Ilustrasi menunjukkan seorang pasien dalam posisi berbaring miring, sedang meneteskan cairan dari botol obat tetes ke dalam liang telinganya.</w:t>
      </w:r>
    </w:p>
    <w:p w14:paraId="6B4DAED7" w14:textId="77777777" w:rsidR="00AD65CF" w:rsidRDefault="005259E7">
      <w:r>
        <w:t>Penggunaan seruminolitik sebelum irigasi (pre-treatment) tidak hanya diindikasi</w:t>
      </w:r>
      <w:r>
        <w:t xml:space="preserve">kan saat irigasi gagal, tetapi juga sangat dianjurkan pada pasien </w:t>
      </w:r>
      <w:r>
        <w:lastRenderedPageBreak/>
        <w:t>yang dari awal sudah terlihat memiliki serumen yang sangat keras dan hitam saat otoskopi diagnostik. Melakukan pre-treatment pada kasus-kasus ini dapat meningkatkan angka keberhasilan irigas</w:t>
      </w:r>
      <w:r>
        <w:t>i pada upaya pertama, menghemat waktu, dan mengurangi ketidaknyamanan pasien.</w:t>
      </w:r>
    </w:p>
    <w:p w14:paraId="1E394DA4" w14:textId="77777777" w:rsidR="00AD65CF" w:rsidRDefault="005259E7" w:rsidP="009577F9">
      <w:pPr>
        <w:pStyle w:val="Heading4"/>
      </w:pPr>
      <w:r>
        <w:t>3. Identifikasi Tanda-tanda Komplikasi (Nyeri, Pusing)</w:t>
      </w:r>
    </w:p>
    <w:p w14:paraId="176456D6" w14:textId="77777777" w:rsidR="00AD65CF" w:rsidRDefault="005259E7">
      <w:r>
        <w:t>S</w:t>
      </w:r>
      <w:r>
        <w:t>elama prosedur, operator harus selalu waspada terhadap tanda-tanda komplikasi. Komplikasi yang paling umum adalah nyeri da</w:t>
      </w:r>
      <w:r>
        <w:t>n pusing (vertigo). Nyeri yang ringan atau rasa tidak nyaman mungkin dapat ditoleransi, tetapi jika pasien mengeluh nyeri yang tajam, hebat, dan tiba-tiba, ini adalah tanda bahaya. Nyeri seperti ini bisa menandakan tekanan yang berlebihan, trauma pada dind</w:t>
      </w:r>
      <w:r>
        <w:t>ing kanal, atau bahkan perforasi membran timpani. Prosedur harus segera dihentikan.</w:t>
      </w:r>
    </w:p>
    <w:p w14:paraId="7F640370" w14:textId="77777777" w:rsidR="00AD65CF" w:rsidRDefault="005259E7">
      <w:r>
        <w:t>Pusing atau vertigo adalah komplikasi umum lainnya, yang biasanya disebabkan oleh stimulasi kalorik jika suhu air tidak tepat. Biasanya, pusing ini bersifat sementara dan a</w:t>
      </w:r>
      <w:r>
        <w:t>kan mereda dalam beberapa menit setelah prosedur dihentikan. Namun, jika pusing sangat berat, disertai mual atau muntah, dan tidak kunjung membaik, ini bisa menandakan adanya masalah yang lebih serius. Hentikan prosedur, baringkan pasien, dan tenangkan mer</w:t>
      </w:r>
      <w:r>
        <w:t>eka.</w:t>
      </w:r>
    </w:p>
    <w:p w14:paraId="3AE4ECA1" w14:textId="77777777" w:rsidR="00AD65CF" w:rsidRPr="009577F9" w:rsidRDefault="005259E7">
      <w:pPr>
        <w:pStyle w:val="Quote"/>
        <w:rPr>
          <w:iCs w:val="0"/>
          <w:sz w:val="18"/>
          <w:szCs w:val="18"/>
        </w:rPr>
      </w:pPr>
      <w:r w:rsidRPr="009577F9">
        <w:rPr>
          <w:b/>
          <w:iCs w:val="0"/>
          <w:sz w:val="18"/>
          <w:szCs w:val="18"/>
        </w:rPr>
        <w:t>Gambar 4.16</w:t>
      </w:r>
      <w:r w:rsidRPr="009577F9">
        <w:rPr>
          <w:iCs w:val="0"/>
          <w:sz w:val="18"/>
          <w:szCs w:val="18"/>
        </w:rPr>
        <w:t xml:space="preserve"> Pasien dengan Ekspresi Nyeri atau Pusing. Sebuah gambar yang menangkap ekspresi wajah pasien yang tiba-tiba menunjukkan rasa sakit atau pusing, sebagai sinyal bagi operator untuk segera menghentikan prosedur.</w:t>
      </w:r>
    </w:p>
    <w:p w14:paraId="7B56A996" w14:textId="77777777" w:rsidR="00AD65CF" w:rsidRDefault="005259E7">
      <w:r>
        <w:t xml:space="preserve">Komplikasi lain yang </w:t>
      </w:r>
      <w:r>
        <w:t>lebih jarang namun lebih serius termasuk perdarahan dari liang telinga (menandakan laserasi), otitis eksterna yang berkembang beberapa hari setelah prosedur, atau perforasi traumatik pada membran timpani. Tanda perforasi akut adalah nyeri hebat yang tiba-t</w:t>
      </w:r>
      <w:r>
        <w:t>iba, diikuti oleh sedikit perdarahan, dan terkadang disertai dengan penurunan pendengaran dan tinitus. Jika ada kecurigaan sedikit pun terhadap perforasi, prosedur harus dihentikan dan pasien harus dirujuk.</w:t>
      </w:r>
    </w:p>
    <w:p w14:paraId="46B4DC2C" w14:textId="77777777" w:rsidR="00AD65CF" w:rsidRDefault="005259E7" w:rsidP="009577F9">
      <w:pPr>
        <w:pStyle w:val="Heading4"/>
      </w:pPr>
      <w:r>
        <w:lastRenderedPageBreak/>
        <w:t>4. Indikasi untuk Merujuk ke Spesialis</w:t>
      </w:r>
    </w:p>
    <w:p w14:paraId="236F676B" w14:textId="77777777" w:rsidR="00AD65CF" w:rsidRDefault="005259E7">
      <w:r>
        <w:t>M</w:t>
      </w:r>
      <w:r>
        <w:t>engetahui</w:t>
      </w:r>
      <w:r>
        <w:t xml:space="preserve"> batasan kompetensi diri sendiri dan kapan harus meminta bantuan adalah tanda seorang profesional yang baik. Ada beberapa skenario yang jelas di mana merujuk pasien ke dokter spesialis Telinga Hidung Tenggorok (THT) adalah tindakan yang paling tepat dan am</w:t>
      </w:r>
      <w:r>
        <w:t>an. Indikasi rujukan yang pertama dan paling jelas adalah adanya atau kecurigaan adanya kontraindikasi untuk irigasi, seperti perforasi membran timpani atau riwayat operasi telinga (Horton et al., 2020).</w:t>
      </w:r>
    </w:p>
    <w:p w14:paraId="03DF28C6" w14:textId="77777777" w:rsidR="00AD65CF" w:rsidRDefault="005259E7">
      <w:r>
        <w:t xml:space="preserve">Indikasi kedua adalah kegagalan berulang. Jika Anda </w:t>
      </w:r>
      <w:r>
        <w:t>telah mencoba irigasi, diikuti dengan penggunaan seruminolitik, dan kemudian irigasi ulang tetap gagal, maka upaya lebih lanjut di layanan primer kemungkinan besar tidak akan berhasil dan hanya akan menambah frustrasi pasien. Spesialis THT memiliki peralat</w:t>
      </w:r>
      <w:r>
        <w:t>an yang lebih canggih, seperti mikroskop telinga dan sistem penyedot (suction), yang memungkinkan evakuasi serumen yang paling sulit sekalipun di bawah visualisasi yang superior.</w:t>
      </w:r>
    </w:p>
    <w:p w14:paraId="232BF08C" w14:textId="77777777" w:rsidR="00AD65CF" w:rsidRDefault="005259E7">
      <w:r>
        <w:t>Indikasi rujukan lainnya adalah terjadinya komplikasi. Jika selama atau setel</w:t>
      </w:r>
      <w:r>
        <w:t>ah prosedur terjadi komplikasi seperti kecurigaan perforasi membran timpani, perdarahan yang tidak berhenti, atau vertigo yang berat dan persisten, pasien harus segera dirujuk untuk evaluasi dan penanganan lebih lanjut. Selain itu, jika ditemukan benda asi</w:t>
      </w:r>
      <w:r>
        <w:t>ng di dalam telinga, terutama baterai atau benda yang tajam, rujukan ke spesialis THT adalah wajib. Jangan pernah mencoba mengeluarkan benda asing yang sulit jika Anda tidak terlatih untuk melakukannya.</w:t>
      </w:r>
    </w:p>
    <w:p w14:paraId="67B802AC" w14:textId="77777777" w:rsidR="00AD65CF" w:rsidRDefault="005259E7" w:rsidP="009577F9">
      <w:pPr>
        <w:pStyle w:val="Heading3"/>
      </w:pPr>
      <w:bookmarkStart w:id="27" w:name="_Toc224160656"/>
      <w:r>
        <w:t>8. Tugas Laporan</w:t>
      </w:r>
      <w:bookmarkEnd w:id="27"/>
    </w:p>
    <w:p w14:paraId="194B7C32" w14:textId="77777777" w:rsidR="00AD65CF" w:rsidRDefault="005259E7" w:rsidP="009577F9">
      <w:pPr>
        <w:pStyle w:val="Heading4"/>
      </w:pPr>
      <w:r>
        <w:t>Tugas Pendahuluan</w:t>
      </w:r>
    </w:p>
    <w:p w14:paraId="7FE8395E" w14:textId="77777777" w:rsidR="00AD65CF" w:rsidRDefault="005259E7">
      <w:pPr>
        <w:numPr>
          <w:ilvl w:val="0"/>
          <w:numId w:val="14"/>
        </w:numPr>
      </w:pPr>
      <w:r>
        <w:t>J</w:t>
      </w:r>
      <w:r>
        <w:t>elaskan mengapa a</w:t>
      </w:r>
      <w:r>
        <w:t>liran cairan irigasi harus diarahkan ke dinding posterosuperior liang telinga dan bukan langsung ke arah membran timpani!</w:t>
      </w:r>
    </w:p>
    <w:p w14:paraId="0AEDB5A0" w14:textId="77777777" w:rsidR="00AD65CF" w:rsidRDefault="005259E7">
      <w:pPr>
        <w:numPr>
          <w:ilvl w:val="0"/>
          <w:numId w:val="14"/>
        </w:numPr>
      </w:pPr>
      <w:r>
        <w:lastRenderedPageBreak/>
        <w:t>Sebutkan dua alasan mengapa melakukan otoskopi evaluasi pasca-tindakan adalah langkah yang krusial!</w:t>
      </w:r>
    </w:p>
    <w:p w14:paraId="5C5D72F2" w14:textId="77777777" w:rsidR="00AD65CF" w:rsidRDefault="005259E7" w:rsidP="009577F9">
      <w:pPr>
        <w:pStyle w:val="Heading4"/>
      </w:pPr>
      <w:r>
        <w:t>Pertanyaan Analisis (5 Soal Esai)</w:t>
      </w:r>
    </w:p>
    <w:p w14:paraId="080F941F" w14:textId="77777777" w:rsidR="00AD65CF" w:rsidRDefault="005259E7">
      <w:pPr>
        <w:numPr>
          <w:ilvl w:val="0"/>
          <w:numId w:val="15"/>
        </w:numPr>
      </w:pPr>
      <w:r>
        <w:t>S</w:t>
      </w:r>
      <w:r>
        <w:t>eorang pasien mengeluh nyeri hebat dan pusing berputar saat Anda baru mulai melakukan irigasi. Analisislah minimal dua kemungkinan penyebab (terkait teknik atau kondisi pasien) yang dapat menimbulkan komplikasi ini! Langkah-langkah apa yang harus Anda amb</w:t>
      </w:r>
      <w:r>
        <w:t>il segera?</w:t>
      </w:r>
    </w:p>
    <w:p w14:paraId="58B21372" w14:textId="77777777" w:rsidR="00AD65CF" w:rsidRDefault="005259E7">
      <w:pPr>
        <w:numPr>
          <w:ilvl w:val="0"/>
          <w:numId w:val="15"/>
        </w:numPr>
      </w:pPr>
      <w:r>
        <w:t>Anda melakukan otoskopi pada seorang pasien dan menemukan sumbatan serumen yang tampak sangat hitam, kering, dan keras. Jelaskan alur manajemen yang paling bijaksana untuk pasien ini (misalnya, langsung irigasi vs. pre-treatment)! Berikan argume</w:t>
      </w:r>
      <w:r>
        <w:t>n untuk mendukung pilihan Anda.</w:t>
      </w:r>
    </w:p>
    <w:p w14:paraId="42A0E05E" w14:textId="77777777" w:rsidR="00AD65CF" w:rsidRDefault="005259E7">
      <w:pPr>
        <w:numPr>
          <w:ilvl w:val="0"/>
          <w:numId w:val="15"/>
        </w:numPr>
      </w:pPr>
      <w:r>
        <w:t>Bandingkan dan kontraskan mekanisme kerja antara irigasi telinga (prinsip aliran balik) dengan ekstraksi manual menggunakan kuret serumen! Dalam situasi apa ekstraksi manual menjadi pilihan yang lebih superior dibandingkan i</w:t>
      </w:r>
      <w:r>
        <w:t>rigasi?</w:t>
      </w:r>
    </w:p>
    <w:p w14:paraId="30CC5BD4" w14:textId="77777777" w:rsidR="00AD65CF" w:rsidRDefault="005259E7">
      <w:pPr>
        <w:numPr>
          <w:ilvl w:val="0"/>
          <w:numId w:val="15"/>
        </w:numPr>
      </w:pPr>
      <w:r>
        <w:t>Jelaskan pentingnya komunikasi dan edukasi pasien pada saat terjadi kegagalan irigasi awal! Bagaimana cara Anda menyampaikan berita ini kepada pasien tanpa membuat mereka cemas atau merasa bahwa Anda telah gagal?</w:t>
      </w:r>
    </w:p>
    <w:p w14:paraId="2AEB9A26" w14:textId="77777777" w:rsidR="00AD65CF" w:rsidRDefault="005259E7">
      <w:pPr>
        <w:numPr>
          <w:ilvl w:val="0"/>
          <w:numId w:val="15"/>
        </w:numPr>
      </w:pPr>
      <w:r>
        <w:t xml:space="preserve">Seorang pasien kembali ke klinik 3 </w:t>
      </w:r>
      <w:r>
        <w:t>hari setelah prosedur irigasi dengan keluhan telinga menjadi nyeri, bengkak, dan mengeluarkan cairan. Diagnosis apa yang paling mungkin? Analisislah bagaimana prosedur irigasi itu sendiri dapat berkontribusi pada perkembangan kondisi ini!</w:t>
      </w:r>
    </w:p>
    <w:p w14:paraId="2B857E3F" w14:textId="77777777" w:rsidR="00AD65CF" w:rsidRDefault="005259E7" w:rsidP="009577F9">
      <w:pPr>
        <w:pStyle w:val="Heading4"/>
      </w:pPr>
      <w:r>
        <w:lastRenderedPageBreak/>
        <w:t>Studi Kasus Prakt</w:t>
      </w:r>
      <w:r>
        <w:t>is (2 Kasus)</w:t>
      </w:r>
    </w:p>
    <w:p w14:paraId="3B48F394" w14:textId="77777777" w:rsidR="00AD65CF" w:rsidRDefault="005259E7">
      <w:pPr>
        <w:numPr>
          <w:ilvl w:val="0"/>
          <w:numId w:val="16"/>
        </w:numPr>
      </w:pPr>
      <w:r>
        <w:rPr>
          <w:b/>
        </w:rPr>
        <w:t>K</w:t>
      </w:r>
      <w:r>
        <w:rPr>
          <w:b/>
        </w:rPr>
        <w:t>asus 1:</w:t>
      </w:r>
      <w:r>
        <w:t xml:space="preserve"> Anda sedang melakukan irigasi pada seorang pasien. Setelah menyemprotkan sekitar 100 mL cairan, tiba-tiba keluar gumpalan serumen yang besar diikuti dengan sedikit darah segar. Pasien mengeluh nyeri sesaat. Apa langkah-langkah yang ha</w:t>
      </w:r>
      <w:r>
        <w:t>rus Anda lakukan secara berurutan untuk mengevaluasi dan menangani situasi ini? Kapan Anda akan memutuskan untuk merujuk pasien ini?</w:t>
      </w:r>
    </w:p>
    <w:p w14:paraId="78B5538C" w14:textId="77777777" w:rsidR="00AD65CF" w:rsidRDefault="005259E7">
      <w:pPr>
        <w:numPr>
          <w:ilvl w:val="0"/>
          <w:numId w:val="16"/>
        </w:numPr>
      </w:pPr>
      <w:r>
        <w:rPr>
          <w:b/>
        </w:rPr>
        <w:t>Kasus 2:</w:t>
      </w:r>
      <w:r>
        <w:t xml:space="preserve"> Seorang pasien datang untuk irigasi ulang setelah menggunakan obat tetes pelunak serumen selama 5 hari. Saat Anda </w:t>
      </w:r>
      <w:r>
        <w:t>melakukan otoskopi awal, Anda melihat liang telinga sangat merah dan bengkak, dan pasien mengeluh telinganya terasa gatal dan nyeri sejak menggunakan obat tetes tersebut. Apa yang kemungkinan telah terjadi? Apakah Anda akan melanjutkan dengan prosedur irig</w:t>
      </w:r>
      <w:r>
        <w:t>asi? Jelaskan rencana tatalaksana Anda!</w:t>
      </w:r>
    </w:p>
    <w:p w14:paraId="0EAB83B2" w14:textId="77777777" w:rsidR="009577F9" w:rsidRDefault="009577F9">
      <w:pPr>
        <w:spacing w:line="240" w:lineRule="auto"/>
        <w:jc w:val="left"/>
        <w:rPr>
          <w:rFonts w:ascii="Arial" w:hAnsi="Arial" w:cs="Arial"/>
          <w:b/>
          <w:bCs/>
          <w:iCs/>
          <w:sz w:val="28"/>
          <w:szCs w:val="28"/>
        </w:rPr>
      </w:pPr>
      <w:r>
        <w:br w:type="page"/>
      </w:r>
    </w:p>
    <w:p w14:paraId="0CE29BD2" w14:textId="1E930B94" w:rsidR="00AD65CF" w:rsidRDefault="009577F9">
      <w:pPr>
        <w:pStyle w:val="Heading2"/>
      </w:pPr>
      <w:bookmarkStart w:id="28" w:name="_Toc224160657"/>
      <w:r>
        <w:lastRenderedPageBreak/>
        <w:t>GLOSARIUM</w:t>
      </w:r>
      <w:bookmarkEnd w:id="28"/>
    </w:p>
    <w:p w14:paraId="0A2FE185" w14:textId="77777777" w:rsidR="009577F9" w:rsidRPr="009577F9" w:rsidRDefault="009577F9" w:rsidP="009577F9"/>
    <w:p w14:paraId="6C8077B1" w14:textId="77777777" w:rsidR="00AD65CF" w:rsidRDefault="005259E7">
      <w:pPr>
        <w:numPr>
          <w:ilvl w:val="0"/>
          <w:numId w:val="17"/>
        </w:numPr>
      </w:pPr>
      <w:r>
        <w:rPr>
          <w:b/>
        </w:rPr>
        <w:t>A</w:t>
      </w:r>
      <w:r>
        <w:rPr>
          <w:b/>
        </w:rPr>
        <w:t>namnesis:</w:t>
      </w:r>
      <w:r>
        <w:t xml:space="preserve"> Proses wawancara medis yang dilakukan oleh dokter kepada pasien untuk mengumpulkan informasi mengenai keluhan, riwayat penyakit, dan faktor-faktor relevan lainnya guna membantu penegakan diagnosis.</w:t>
      </w:r>
    </w:p>
    <w:p w14:paraId="177CA82E" w14:textId="77777777" w:rsidR="00AD65CF" w:rsidRDefault="005259E7">
      <w:pPr>
        <w:numPr>
          <w:ilvl w:val="0"/>
          <w:numId w:val="17"/>
        </w:numPr>
      </w:pPr>
      <w:r>
        <w:rPr>
          <w:b/>
        </w:rPr>
        <w:t>Aurikula (Auricle):</w:t>
      </w:r>
      <w:r>
        <w:t xml:space="preserve"> Bagian telinga luar yang terlihat, te</w:t>
      </w:r>
      <w:r>
        <w:t>rdiri dari tulang rawan dan kulit; sering disebut juga daun telinga.</w:t>
      </w:r>
    </w:p>
    <w:p w14:paraId="244CAF53" w14:textId="77777777" w:rsidR="00AD65CF" w:rsidRDefault="005259E7">
      <w:pPr>
        <w:numPr>
          <w:ilvl w:val="0"/>
          <w:numId w:val="17"/>
        </w:numPr>
      </w:pPr>
      <w:r>
        <w:rPr>
          <w:b/>
        </w:rPr>
        <w:t>Bracing:</w:t>
      </w:r>
      <w:r>
        <w:t xml:space="preserve"> Teknik pengaman saat melakukan otoskopi, di mana sisi tangan pemeriksa disandarkan pada wajah pasien untuk mencegah cedera jika pasien bergerak tiba-tiba.</w:t>
      </w:r>
    </w:p>
    <w:p w14:paraId="2CEEC8FD" w14:textId="77777777" w:rsidR="00AD65CF" w:rsidRDefault="005259E7">
      <w:pPr>
        <w:numPr>
          <w:ilvl w:val="0"/>
          <w:numId w:val="17"/>
        </w:numPr>
      </w:pPr>
      <w:r>
        <w:rPr>
          <w:b/>
        </w:rPr>
        <w:t>Canalis Acusticus Exter</w:t>
      </w:r>
      <w:r>
        <w:rPr>
          <w:b/>
        </w:rPr>
        <w:t>nus (CAE):</w:t>
      </w:r>
      <w:r>
        <w:t xml:space="preserve"> Saluran atau liang telinga luar yang membentang dari muara telinga hingga ke membran timpani.</w:t>
      </w:r>
    </w:p>
    <w:p w14:paraId="5FA15079" w14:textId="77777777" w:rsidR="00AD65CF" w:rsidRDefault="005259E7">
      <w:pPr>
        <w:numPr>
          <w:ilvl w:val="0"/>
          <w:numId w:val="17"/>
        </w:numPr>
      </w:pPr>
      <w:r>
        <w:rPr>
          <w:b/>
        </w:rPr>
        <w:t>Eksostosis:</w:t>
      </w:r>
      <w:r>
        <w:t xml:space="preserve"> Pertumbuhan tulang jinak yang biasanya multipel dan sering ditemukan di liang telinga para perenang akibat paparan air dingin berulang.</w:t>
      </w:r>
    </w:p>
    <w:p w14:paraId="4A99257F" w14:textId="77777777" w:rsidR="00AD65CF" w:rsidRDefault="005259E7">
      <w:pPr>
        <w:numPr>
          <w:ilvl w:val="0"/>
          <w:numId w:val="17"/>
        </w:numPr>
      </w:pPr>
      <w:r>
        <w:rPr>
          <w:b/>
        </w:rPr>
        <w:t>Eri</w:t>
      </w:r>
      <w:r>
        <w:rPr>
          <w:b/>
        </w:rPr>
        <w:t>tema:</w:t>
      </w:r>
      <w:r>
        <w:t xml:space="preserve"> Kemerahan pada kulit yang disebabkan oleh pelebaran pembuluh darah kapiler, biasanya merupakan tanda peradangan.</w:t>
      </w:r>
    </w:p>
    <w:p w14:paraId="7040566B" w14:textId="77777777" w:rsidR="00AD65CF" w:rsidRDefault="005259E7">
      <w:pPr>
        <w:numPr>
          <w:ilvl w:val="0"/>
          <w:numId w:val="17"/>
        </w:numPr>
      </w:pPr>
      <w:r>
        <w:rPr>
          <w:b/>
        </w:rPr>
        <w:t>Iatrogenik:</w:t>
      </w:r>
      <w:r>
        <w:t xml:space="preserve"> Kondisi atau efek samping yang timbul sebagai akibat dari tindakan atau intervensi medis.</w:t>
      </w:r>
    </w:p>
    <w:p w14:paraId="6F404C8A" w14:textId="77777777" w:rsidR="00AD65CF" w:rsidRDefault="005259E7">
      <w:pPr>
        <w:numPr>
          <w:ilvl w:val="0"/>
          <w:numId w:val="17"/>
        </w:numPr>
      </w:pPr>
      <w:r>
        <w:rPr>
          <w:b/>
        </w:rPr>
        <w:t>Impaksi Serumen:</w:t>
      </w:r>
      <w:r>
        <w:t xml:space="preserve"> Akumulasi serumen </w:t>
      </w:r>
      <w:r>
        <w:t>yang padat di dalam liang telinga hingga menyebabkan gejala (seperti gangguan pendengaran) atau menghalangi pemeriksaan.</w:t>
      </w:r>
    </w:p>
    <w:p w14:paraId="10C54C23" w14:textId="77777777" w:rsidR="00AD65CF" w:rsidRDefault="005259E7">
      <w:pPr>
        <w:numPr>
          <w:ilvl w:val="0"/>
          <w:numId w:val="17"/>
        </w:numPr>
      </w:pPr>
      <w:r>
        <w:rPr>
          <w:b/>
        </w:rPr>
        <w:t>Informed Consent:</w:t>
      </w:r>
      <w:r>
        <w:t xml:space="preserve"> Persetujuan yang diberikan oleh pasien untuk suatu tindakan medis setelah menerima penjelasan yang lengkap </w:t>
      </w:r>
      <w:r>
        <w:lastRenderedPageBreak/>
        <w:t>mengenai t</w:t>
      </w:r>
      <w:r>
        <w:t>ujuan, prosedur, manfaat, risiko, dan alternatif dari tindakan tersebut.</w:t>
      </w:r>
    </w:p>
    <w:p w14:paraId="7C0693E2" w14:textId="77777777" w:rsidR="00AD65CF" w:rsidRDefault="005259E7">
      <w:pPr>
        <w:numPr>
          <w:ilvl w:val="0"/>
          <w:numId w:val="17"/>
        </w:numPr>
      </w:pPr>
      <w:r>
        <w:rPr>
          <w:b/>
        </w:rPr>
        <w:t>Inspeksi:</w:t>
      </w:r>
      <w:r>
        <w:t xml:space="preserve"> Pemeriksaan dengan cara melihat atau mengamati bagian tubuh untuk mendeteksi adanya kelainan.</w:t>
      </w:r>
    </w:p>
    <w:p w14:paraId="236435A5" w14:textId="77777777" w:rsidR="00AD65CF" w:rsidRDefault="005259E7">
      <w:pPr>
        <w:numPr>
          <w:ilvl w:val="0"/>
          <w:numId w:val="17"/>
        </w:numPr>
      </w:pPr>
      <w:r>
        <w:rPr>
          <w:b/>
        </w:rPr>
        <w:t>Isthmus:</w:t>
      </w:r>
      <w:r>
        <w:t xml:space="preserve"> Bagian tersempit dari kanalis akustikus eksternus, terletak pada perba</w:t>
      </w:r>
      <w:r>
        <w:t>tasan antara sepertiga luar (kartilago) dan dua pertiga dalam (tulang).</w:t>
      </w:r>
    </w:p>
    <w:p w14:paraId="566ACE30" w14:textId="77777777" w:rsidR="00AD65CF" w:rsidRDefault="005259E7">
      <w:pPr>
        <w:numPr>
          <w:ilvl w:val="0"/>
          <w:numId w:val="17"/>
        </w:numPr>
      </w:pPr>
      <w:r>
        <w:rPr>
          <w:b/>
        </w:rPr>
        <w:t>Kelenjar Sebasea:</w:t>
      </w:r>
      <w:r>
        <w:t xml:space="preserve"> Kelenjar mikroskopis di kulit yang mengeluarkan zat berminyak (sebum) untuk melumasi kulit dan rambut.</w:t>
      </w:r>
    </w:p>
    <w:p w14:paraId="5A74D9B5" w14:textId="77777777" w:rsidR="00AD65CF" w:rsidRDefault="005259E7">
      <w:pPr>
        <w:numPr>
          <w:ilvl w:val="0"/>
          <w:numId w:val="17"/>
        </w:numPr>
      </w:pPr>
      <w:r>
        <w:rPr>
          <w:b/>
        </w:rPr>
        <w:t>Kelenjar Seruminosa:</w:t>
      </w:r>
      <w:r>
        <w:t xml:space="preserve"> Kelenjar apokrin termodifikasi di liang te</w:t>
      </w:r>
      <w:r>
        <w:t>linga luar yang menghasilkan komponen utama dari serumen.</w:t>
      </w:r>
    </w:p>
    <w:p w14:paraId="4FD0DF87" w14:textId="77777777" w:rsidR="00AD65CF" w:rsidRDefault="005259E7">
      <w:pPr>
        <w:numPr>
          <w:ilvl w:val="0"/>
          <w:numId w:val="17"/>
        </w:numPr>
      </w:pPr>
      <w:r>
        <w:rPr>
          <w:b/>
        </w:rPr>
        <w:t>Kontraindikasi:</w:t>
      </w:r>
      <w:r>
        <w:t xml:space="preserve"> Suatu kondisi atau faktor yang menjadi alasan untuk tidak melakukan suatu tindakan medis karena berpotensi membahayakan pasien.</w:t>
      </w:r>
    </w:p>
    <w:p w14:paraId="1B1C11AA" w14:textId="77777777" w:rsidR="00AD65CF" w:rsidRDefault="005259E7">
      <w:pPr>
        <w:numPr>
          <w:ilvl w:val="0"/>
          <w:numId w:val="17"/>
        </w:numPr>
      </w:pPr>
      <w:r>
        <w:rPr>
          <w:b/>
        </w:rPr>
        <w:t>Membran Timpani:</w:t>
      </w:r>
      <w:r>
        <w:t xml:space="preserve"> Struktur tipis seperti selaput yang m</w:t>
      </w:r>
      <w:r>
        <w:t>emisahkan telinga luar dan telinga tengah; sering disebut juga gendang telinga.</w:t>
      </w:r>
    </w:p>
    <w:p w14:paraId="1EDE7583" w14:textId="77777777" w:rsidR="00AD65CF" w:rsidRDefault="005259E7">
      <w:pPr>
        <w:numPr>
          <w:ilvl w:val="0"/>
          <w:numId w:val="17"/>
        </w:numPr>
      </w:pPr>
      <w:r>
        <w:rPr>
          <w:b/>
        </w:rPr>
        <w:t>Migrasi Epitel:</w:t>
      </w:r>
      <w:r>
        <w:t xml:space="preserve"> Proses pembersihan diri alami telinga di mana lapisan kulit liang telinga secara perlahan bergerak dari dalam ke luar, membawa serta serumen dan sel kulit mati.</w:t>
      </w:r>
    </w:p>
    <w:p w14:paraId="574ED265" w14:textId="77777777" w:rsidR="00AD65CF" w:rsidRDefault="005259E7">
      <w:pPr>
        <w:numPr>
          <w:ilvl w:val="0"/>
          <w:numId w:val="17"/>
        </w:numPr>
      </w:pPr>
      <w:r>
        <w:rPr>
          <w:b/>
        </w:rPr>
        <w:t>Nierbekken:</w:t>
      </w:r>
      <w:r>
        <w:t xml:space="preserve"> Wadah berbentuk ginjal (juga dikenal sebagai bengkok atau </w:t>
      </w:r>
      <w:r>
        <w:rPr>
          <w:i/>
        </w:rPr>
        <w:t>emesis basin</w:t>
      </w:r>
      <w:r>
        <w:t>) yang digunakan untuk menampung cairan atau bahan medis bekas.</w:t>
      </w:r>
    </w:p>
    <w:p w14:paraId="05EA4230" w14:textId="77777777" w:rsidR="00AD65CF" w:rsidRDefault="005259E7">
      <w:pPr>
        <w:numPr>
          <w:ilvl w:val="0"/>
          <w:numId w:val="17"/>
        </w:numPr>
      </w:pPr>
      <w:r>
        <w:rPr>
          <w:b/>
        </w:rPr>
        <w:t>Otoskop:</w:t>
      </w:r>
      <w:r>
        <w:t xml:space="preserve"> Instrumen medis dengan sumber cahaya dan lensa pembesar yang digunakan untuk memeriksa liang telinga</w:t>
      </w:r>
      <w:r>
        <w:t xml:space="preserve"> dan membran timpani.</w:t>
      </w:r>
    </w:p>
    <w:p w14:paraId="06F9E895" w14:textId="77777777" w:rsidR="00AD65CF" w:rsidRDefault="005259E7">
      <w:pPr>
        <w:numPr>
          <w:ilvl w:val="0"/>
          <w:numId w:val="17"/>
        </w:numPr>
      </w:pPr>
      <w:r>
        <w:rPr>
          <w:b/>
        </w:rPr>
        <w:lastRenderedPageBreak/>
        <w:t>Otalgia:</w:t>
      </w:r>
      <w:r>
        <w:t xml:space="preserve"> Istilah medis untuk nyeri telinga.</w:t>
      </w:r>
    </w:p>
    <w:p w14:paraId="3C5C57FF" w14:textId="77777777" w:rsidR="00AD65CF" w:rsidRDefault="005259E7">
      <w:pPr>
        <w:numPr>
          <w:ilvl w:val="0"/>
          <w:numId w:val="17"/>
        </w:numPr>
      </w:pPr>
      <w:r>
        <w:rPr>
          <w:b/>
        </w:rPr>
        <w:t>Otitis Eksterna:</w:t>
      </w:r>
      <w:r>
        <w:t xml:space="preserve"> Peradangan atau infeksi pada kulit kanalis akustikus eksternus.</w:t>
      </w:r>
    </w:p>
    <w:p w14:paraId="3DA8B07F" w14:textId="77777777" w:rsidR="00AD65CF" w:rsidRDefault="005259E7">
      <w:pPr>
        <w:numPr>
          <w:ilvl w:val="0"/>
          <w:numId w:val="17"/>
        </w:numPr>
      </w:pPr>
      <w:r>
        <w:rPr>
          <w:b/>
        </w:rPr>
        <w:t>Palpasi:</w:t>
      </w:r>
      <w:r>
        <w:t xml:space="preserve"> Pemeriksaan dengan cara meraba atau menekan bagian tubuh menggunakan jari untuk merasakan adanya kel</w:t>
      </w:r>
      <w:r>
        <w:t>ainan seperti nyeri, bengkak, atau massa.</w:t>
      </w:r>
    </w:p>
    <w:p w14:paraId="0B87D055" w14:textId="77777777" w:rsidR="00AD65CF" w:rsidRDefault="005259E7">
      <w:pPr>
        <w:numPr>
          <w:ilvl w:val="0"/>
          <w:numId w:val="17"/>
        </w:numPr>
      </w:pPr>
      <w:r>
        <w:rPr>
          <w:b/>
        </w:rPr>
        <w:t>Penurunan Pendengaran Konduktif:</w:t>
      </w:r>
      <w:r>
        <w:t xml:space="preserve"> Jenis gangguan pendengaran yang terjadi ketika ada masalah dalam menghantarkan gelombang suara melalui telinga luar atau telinga tengah.</w:t>
      </w:r>
    </w:p>
    <w:p w14:paraId="744FF856" w14:textId="77777777" w:rsidR="00AD65CF" w:rsidRDefault="005259E7">
      <w:pPr>
        <w:numPr>
          <w:ilvl w:val="0"/>
          <w:numId w:val="17"/>
        </w:numPr>
      </w:pPr>
      <w:r>
        <w:rPr>
          <w:b/>
        </w:rPr>
        <w:t>Perforasi Membran Timpani:</w:t>
      </w:r>
      <w:r>
        <w:t xml:space="preserve"> Kondisi di mana t</w:t>
      </w:r>
      <w:r>
        <w:t>erdapat lubang atau robekan pada gendang telinga.</w:t>
      </w:r>
    </w:p>
    <w:p w14:paraId="3AF6E292" w14:textId="77777777" w:rsidR="00AD65CF" w:rsidRDefault="005259E7">
      <w:pPr>
        <w:numPr>
          <w:ilvl w:val="0"/>
          <w:numId w:val="17"/>
        </w:numPr>
      </w:pPr>
      <w:r>
        <w:rPr>
          <w:b/>
        </w:rPr>
        <w:t>Posterosuperior:</w:t>
      </w:r>
      <w:r>
        <w:t xml:space="preserve"> Arah ke belakang (posterior) dan ke atas (superior). Ini adalah arah tarikan aurikula pada orang dewasa untuk meluruskan liang telinga.</w:t>
      </w:r>
    </w:p>
    <w:p w14:paraId="2C5EC119" w14:textId="77777777" w:rsidR="00AD65CF" w:rsidRDefault="005259E7">
      <w:pPr>
        <w:numPr>
          <w:ilvl w:val="0"/>
          <w:numId w:val="17"/>
        </w:numPr>
      </w:pPr>
      <w:r>
        <w:rPr>
          <w:b/>
        </w:rPr>
        <w:t>Refleks Arnold (Arnold's Ear-Cough Reflex):</w:t>
      </w:r>
      <w:r>
        <w:t xml:space="preserve"> Refleks batuk yang timbul akibat stimulasi pada cabang auricular saraf vagu</w:t>
      </w:r>
      <w:r>
        <w:t>s di dinding liang telinga.</w:t>
      </w:r>
    </w:p>
    <w:p w14:paraId="4A22AF8D" w14:textId="77777777" w:rsidR="00AD65CF" w:rsidRDefault="005259E7">
      <w:pPr>
        <w:numPr>
          <w:ilvl w:val="0"/>
          <w:numId w:val="17"/>
        </w:numPr>
      </w:pPr>
      <w:r>
        <w:rPr>
          <w:b/>
        </w:rPr>
        <w:t>Serumen:</w:t>
      </w:r>
      <w:r>
        <w:t xml:space="preserve"> Produk fisiologis dari kelenjar di liang telinga yang berfungsi melindungi, melubrikasi, dan membersihkan liang telinga; sering disebut kotoran telinga.</w:t>
      </w:r>
    </w:p>
    <w:p w14:paraId="2FB59B66" w14:textId="77777777" w:rsidR="00AD65CF" w:rsidRDefault="005259E7">
      <w:pPr>
        <w:numPr>
          <w:ilvl w:val="0"/>
          <w:numId w:val="17"/>
        </w:numPr>
      </w:pPr>
      <w:r>
        <w:rPr>
          <w:b/>
        </w:rPr>
        <w:t>Seruminolitik:</w:t>
      </w:r>
      <w:r>
        <w:t xml:space="preserve"> Agen (biasanya dalam bentuk obat tetes telinga) yan</w:t>
      </w:r>
      <w:r>
        <w:t>g berfungsi untuk melunakkan, menghancurkan, atau melarutkan serumen yang keras.</w:t>
      </w:r>
    </w:p>
    <w:p w14:paraId="65177676" w14:textId="77777777" w:rsidR="00AD65CF" w:rsidRDefault="005259E7">
      <w:pPr>
        <w:numPr>
          <w:ilvl w:val="0"/>
          <w:numId w:val="17"/>
        </w:numPr>
      </w:pPr>
      <w:r>
        <w:rPr>
          <w:b/>
        </w:rPr>
        <w:t>Spekulum (Otoskop):</w:t>
      </w:r>
      <w:r>
        <w:t xml:space="preserve"> Corong berbentuk kerucut yang dipasang di ujung otoskop untuk dimasukkan ke dalam liang telinga.</w:t>
      </w:r>
    </w:p>
    <w:p w14:paraId="502887F9" w14:textId="77777777" w:rsidR="00AD65CF" w:rsidRDefault="005259E7">
      <w:pPr>
        <w:numPr>
          <w:ilvl w:val="0"/>
          <w:numId w:val="17"/>
        </w:numPr>
      </w:pPr>
      <w:r>
        <w:rPr>
          <w:b/>
        </w:rPr>
        <w:lastRenderedPageBreak/>
        <w:t>Stimulasi Kalorik:</w:t>
      </w:r>
      <w:r>
        <w:t xml:space="preserve"> Rangsangan pada organ keseimbangan (vestibular) di telinga dalam oleh perubahan suhu (panas atau dingin), yang dapat menyebabkan pusing ber</w:t>
      </w:r>
      <w:r>
        <w:t>putar (vertigo).</w:t>
      </w:r>
    </w:p>
    <w:p w14:paraId="3DF54601" w14:textId="77777777" w:rsidR="00AD65CF" w:rsidRDefault="005259E7">
      <w:pPr>
        <w:numPr>
          <w:ilvl w:val="0"/>
          <w:numId w:val="17"/>
        </w:numPr>
      </w:pPr>
      <w:r>
        <w:rPr>
          <w:b/>
        </w:rPr>
        <w:t>Tinitus:</w:t>
      </w:r>
      <w:r>
        <w:t xml:space="preserve"> Persepsi adanya suara (seperti berdenging, berdesis, atau bergemuruh) tanpa adanya sumber suara eksternal.</w:t>
      </w:r>
    </w:p>
    <w:p w14:paraId="058B7972" w14:textId="77777777" w:rsidR="00AD65CF" w:rsidRDefault="005259E7">
      <w:pPr>
        <w:numPr>
          <w:ilvl w:val="0"/>
          <w:numId w:val="17"/>
        </w:numPr>
      </w:pPr>
      <w:r>
        <w:rPr>
          <w:b/>
        </w:rPr>
        <w:t>Tragus:</w:t>
      </w:r>
      <w:r>
        <w:t xml:space="preserve"> Tonjolan kecil dari tulang rawan yang terletak tepat di depan muara liang telinga. Nyeri saat tragus ditekan adalah</w:t>
      </w:r>
      <w:r>
        <w:t xml:space="preserve"> tanda khas otitis eksterna.</w:t>
      </w:r>
    </w:p>
    <w:p w14:paraId="52BEBF2A" w14:textId="77777777" w:rsidR="00AD65CF" w:rsidRDefault="005259E7">
      <w:pPr>
        <w:numPr>
          <w:ilvl w:val="0"/>
          <w:numId w:val="17"/>
        </w:numPr>
      </w:pPr>
      <w:r>
        <w:rPr>
          <w:b/>
        </w:rPr>
        <w:t>Ulir Kapas:</w:t>
      </w:r>
      <w:r>
        <w:t xml:space="preserve"> Sumbu tipis yang dibuat dengan memilin kapas, digunakan untuk mengeringkan liang telinga setelah prosedur irigasi.</w:t>
      </w:r>
    </w:p>
    <w:p w14:paraId="7AB8834C" w14:textId="77777777" w:rsidR="00AD65CF" w:rsidRDefault="005259E7">
      <w:pPr>
        <w:numPr>
          <w:ilvl w:val="0"/>
          <w:numId w:val="17"/>
        </w:numPr>
      </w:pPr>
      <w:r>
        <w:rPr>
          <w:b/>
        </w:rPr>
        <w:t>Vertigo:</w:t>
      </w:r>
      <w:r>
        <w:t xml:space="preserve"> Sensasi pusing berputar, di mana penderita atau lingkungan sekitarnya terasa bergerak atau </w:t>
      </w:r>
      <w:r>
        <w:t>berputar.</w:t>
      </w:r>
    </w:p>
    <w:p w14:paraId="04E86BB3" w14:textId="77777777" w:rsidR="009577F9" w:rsidRDefault="009577F9">
      <w:pPr>
        <w:spacing w:line="240" w:lineRule="auto"/>
        <w:jc w:val="left"/>
        <w:rPr>
          <w:rFonts w:ascii="Arial" w:hAnsi="Arial" w:cs="Arial"/>
          <w:b/>
          <w:bCs/>
          <w:iCs/>
          <w:sz w:val="28"/>
          <w:szCs w:val="28"/>
        </w:rPr>
      </w:pPr>
      <w:r>
        <w:br w:type="page"/>
      </w:r>
    </w:p>
    <w:p w14:paraId="13920109" w14:textId="63786042" w:rsidR="00AD65CF" w:rsidRDefault="005259E7">
      <w:pPr>
        <w:pStyle w:val="Heading2"/>
      </w:pPr>
      <w:bookmarkStart w:id="29" w:name="_Toc224160658"/>
      <w:r>
        <w:lastRenderedPageBreak/>
        <w:t>DAFTAR PUSTAKA</w:t>
      </w:r>
      <w:bookmarkEnd w:id="29"/>
    </w:p>
    <w:p w14:paraId="1C11A097" w14:textId="77777777" w:rsidR="009577F9" w:rsidRPr="009577F9" w:rsidRDefault="009577F9" w:rsidP="009577F9"/>
    <w:p w14:paraId="633E64A6" w14:textId="77777777" w:rsidR="00AD65CF" w:rsidRDefault="005259E7">
      <w:r>
        <w:t>A</w:t>
      </w:r>
      <w:r>
        <w:t xml:space="preserve">grawal, V., &amp; Deshmukh, P. (2021). Ear Wax and its Impaction: Clinical Findings and Management. </w:t>
      </w:r>
      <w:r>
        <w:rPr>
          <w:i/>
        </w:rPr>
        <w:t>Journal of Pharmaceutical Research International, 33</w:t>
      </w:r>
      <w:r>
        <w:t>(42B), 333-339. https://doi.org/10.9734/jpri/2021/v33i42B32467</w:t>
      </w:r>
    </w:p>
    <w:p w14:paraId="6BA81EDA" w14:textId="77777777" w:rsidR="00AD65CF" w:rsidRDefault="005259E7">
      <w:r>
        <w:t>Asgari, A., Asgari,</w:t>
      </w:r>
      <w:r>
        <w:t xml:space="preserve"> H. R., Ghorbanlou, M., Dobakhti, F., &amp; Ghorbanian, M. A. (2024). Cerumenolytic Effects of Carbamide Peroxide in Patients with Ear Wax Obstruction. </w:t>
      </w:r>
      <w:r>
        <w:rPr>
          <w:i/>
        </w:rPr>
        <w:t>Iranian Journal of Otorhinolaryngology, 36</w:t>
      </w:r>
      <w:r>
        <w:t>(2), 415-420.</w:t>
      </w:r>
    </w:p>
    <w:p w14:paraId="2BB47646" w14:textId="77777777" w:rsidR="00AD65CF" w:rsidRDefault="005259E7">
      <w:r>
        <w:t xml:space="preserve">Chan, Y., &amp; Goddard, J. C. (2019). </w:t>
      </w:r>
      <w:r>
        <w:rPr>
          <w:i/>
        </w:rPr>
        <w:t>K.J. Lee’s Essent</w:t>
      </w:r>
      <w:r>
        <w:rPr>
          <w:i/>
        </w:rPr>
        <w:t>ial Otolaryngology</w:t>
      </w:r>
      <w:r>
        <w:t xml:space="preserve"> (12th ed.). McGraw-Hill.</w:t>
      </w:r>
    </w:p>
    <w:p w14:paraId="452A369E" w14:textId="77777777" w:rsidR="00AD65CF" w:rsidRDefault="005259E7">
      <w:r>
        <w:t xml:space="preserve">Dover, A. R., Innes, J. A., &amp; Fairhurst, K. (2024). </w:t>
      </w:r>
      <w:r>
        <w:rPr>
          <w:i/>
        </w:rPr>
        <w:t>Macleod’s Clinical Examination</w:t>
      </w:r>
      <w:r>
        <w:t xml:space="preserve"> (15th ed.). Elsevier.</w:t>
      </w:r>
    </w:p>
    <w:p w14:paraId="7F7E2768" w14:textId="77777777" w:rsidR="00AD65CF" w:rsidRDefault="005259E7">
      <w:r>
        <w:t xml:space="preserve">Flint, P. W., Haughey, B. H., Lund, V. J., et al. (2021). </w:t>
      </w:r>
      <w:r>
        <w:rPr>
          <w:i/>
        </w:rPr>
        <w:t>Cummings Otolaryngology: Head and Neck Surgery</w:t>
      </w:r>
      <w:r>
        <w:t xml:space="preserve"> (7</w:t>
      </w:r>
      <w:r>
        <w:t>th ed.). Elsevier.</w:t>
      </w:r>
    </w:p>
    <w:p w14:paraId="25BAC315" w14:textId="77777777" w:rsidR="00AD65CF" w:rsidRDefault="005259E7">
      <w:r>
        <w:t xml:space="preserve">Horton, G. A., Simpson, M. T., Beyea, M. M., &amp; Beyea, J. A. (2020). Cerumen Management: An Updated Clinical Review and Evidence-Based Approach for Primary Care Physicians. </w:t>
      </w:r>
      <w:r>
        <w:rPr>
          <w:i/>
        </w:rPr>
        <w:t>Journal of Primary Care &amp; Community Health, 11</w:t>
      </w:r>
      <w:r>
        <w:t>. https://doi.org/1</w:t>
      </w:r>
      <w:r>
        <w:t>0.1177/2150132720966335</w:t>
      </w:r>
    </w:p>
    <w:p w14:paraId="08DAD1AD" w14:textId="77777777" w:rsidR="00AD65CF" w:rsidRDefault="005259E7">
      <w:r>
        <w:t xml:space="preserve">Konsil Kedokteran Indonesia. (2012). </w:t>
      </w:r>
      <w:r>
        <w:rPr>
          <w:i/>
        </w:rPr>
        <w:t>Standar Kompetensi Dokter Indonesia (SKDI)</w:t>
      </w:r>
      <w:r>
        <w:t>. Konsil Kedokteran Indonesia.</w:t>
      </w:r>
    </w:p>
    <w:p w14:paraId="4DAA938B" w14:textId="77777777" w:rsidR="00AD65CF" w:rsidRDefault="005259E7">
      <w:r>
        <w:t>Lian, Y., Yuan, K., Nie, L., Xiao, L., &amp; Ding, L. (2025). Evaluation of the safety and efficacy of manual removal and irri</w:t>
      </w:r>
      <w:r>
        <w:t xml:space="preserve">gation in cerumen removal in children. </w:t>
      </w:r>
      <w:r>
        <w:rPr>
          <w:i/>
        </w:rPr>
        <w:t>Science Progress, 108</w:t>
      </w:r>
      <w:r>
        <w:t>(1). https://doi.org/10.1177/00368504241298009</w:t>
      </w:r>
    </w:p>
    <w:p w14:paraId="23EB1018" w14:textId="77777777" w:rsidR="00AD65CF" w:rsidRDefault="005259E7">
      <w:r>
        <w:t xml:space="preserve">Meyer, F., Preuß, R., Angelow, A., Chenot, J., Meyer, E., &amp; Kiel, S. (2020). Cerumen Impaction Removal in General Practices: A Comparison of </w:t>
      </w:r>
      <w:r>
        <w:lastRenderedPageBreak/>
        <w:t>Approved</w:t>
      </w:r>
      <w:r>
        <w:t xml:space="preserve"> Standard Products. </w:t>
      </w:r>
      <w:r>
        <w:rPr>
          <w:i/>
        </w:rPr>
        <w:t>Journal of Primary Care &amp; Community Health, 11</w:t>
      </w:r>
      <w:r>
        <w:t>. https://doi.org/10.1177/2150132720932297</w:t>
      </w:r>
    </w:p>
    <w:p w14:paraId="0BD51EF8" w14:textId="77777777" w:rsidR="00AD65CF" w:rsidRDefault="005259E7">
      <w:r>
        <w:t xml:space="preserve">Rodríguez, R., Curado, M., Pastor, R., &amp; Toribio, J. (2022). Mechanism Cleaning of the Ear Canal. </w:t>
      </w:r>
      <w:r>
        <w:rPr>
          <w:i/>
        </w:rPr>
        <w:t>Inventions, 7</w:t>
      </w:r>
      <w:r>
        <w:t>(1), 14. https://doi.org/10.3390/inv</w:t>
      </w:r>
      <w:r>
        <w:t>entions7010014</w:t>
      </w:r>
    </w:p>
    <w:p w14:paraId="0A11D70E" w14:textId="77777777" w:rsidR="00AD65CF" w:rsidRDefault="005259E7">
      <w:r>
        <w:t xml:space="preserve">Shope, T., Chen, C. P., Liu, H., &amp; Shaikh, N. (2019). Randomized Trial of Irrigation and Curetting for Cerumen Removal in Young Children. </w:t>
      </w:r>
      <w:r>
        <w:rPr>
          <w:i/>
        </w:rPr>
        <w:t>Frontiers in Pediatrics, 7</w:t>
      </w:r>
      <w:r>
        <w:t>. https://doi.org/10.3389/fped.2019.00216</w:t>
      </w:r>
    </w:p>
    <w:p w14:paraId="6973E815" w14:textId="77777777" w:rsidR="00AD65CF" w:rsidRDefault="005259E7">
      <w:r>
        <w:t xml:space="preserve">Soriano, R. P., et al. (2025). </w:t>
      </w:r>
      <w:r>
        <w:rPr>
          <w:i/>
        </w:rPr>
        <w:t>Bate</w:t>
      </w:r>
      <w:r>
        <w:rPr>
          <w:i/>
        </w:rPr>
        <w:t>s’ Guide to Physical Examination and History Taking</w:t>
      </w:r>
      <w:r>
        <w:t xml:space="preserve"> (14th ed.). Lippincott Williams &amp; Wilkins.</w:t>
      </w:r>
    </w:p>
    <w:p w14:paraId="1E9B7015" w14:textId="77777777" w:rsidR="00AD65CF" w:rsidRDefault="005259E7">
      <w:r>
        <w:t>Sridharan, K., &amp; Sivaramakrishnan, G. (2020). Cerumenolytics with or without manual extraction for impacted earwax: A network meta-analysis of randomised clinica</w:t>
      </w:r>
      <w:r>
        <w:t xml:space="preserve">l trials. </w:t>
      </w:r>
      <w:r>
        <w:rPr>
          <w:i/>
        </w:rPr>
        <w:t>Clinical Otolaryngology, 46</w:t>
      </w:r>
      <w:r>
        <w:t>(3), 464-473. https://doi.org/10.1111/coa.13688</w:t>
      </w:r>
    </w:p>
    <w:p w14:paraId="4C27922C" w14:textId="77777777" w:rsidR="00AD65CF" w:rsidRDefault="005259E7">
      <w:r>
        <w:t xml:space="preserve">Tolan, M. M., Choi, J. S., Tibesar, M. T., &amp; Adams, M. E. (2024). Cerumen impaction: Prevalence and associated factors in the United States population. </w:t>
      </w:r>
      <w:r>
        <w:rPr>
          <w:i/>
        </w:rPr>
        <w:t>Laryngoscope Invest</w:t>
      </w:r>
      <w:r>
        <w:rPr>
          <w:i/>
        </w:rPr>
        <w:t>igative Otolaryngology, 9</w:t>
      </w:r>
      <w:r>
        <w:t>(1), 156-163. https://doi.org/10.1002/lio2.1178</w:t>
      </w:r>
    </w:p>
    <w:p w14:paraId="251F72D5" w14:textId="77777777" w:rsidR="00AD65CF" w:rsidRDefault="005259E7">
      <w:r>
        <w:t>Undang-Undang Republik Indonesia Nomor 17 Tahun 2023 tentang Kesehatan. Lembaran Negara Republik Indonesia Tahun 2023 Nomor 105.</w:t>
      </w:r>
    </w:p>
    <w:p w14:paraId="42852ED8" w14:textId="77777777" w:rsidR="00AD65CF" w:rsidRDefault="005259E7">
      <w:r>
        <w:t xml:space="preserve">World Health Organization. (n.d.). </w:t>
      </w:r>
      <w:r>
        <w:rPr>
          <w:i/>
        </w:rPr>
        <w:t xml:space="preserve">Hand </w:t>
      </w:r>
      <w:r>
        <w:rPr>
          <w:i/>
        </w:rPr>
        <w:t>Hygiene: Why, How &amp; When?</w:t>
      </w:r>
      <w:r>
        <w:t xml:space="preserve"> WHO. Diakses dari https://cdn.who.int/media/docs/default-source/documents/health-topics/hand-hygiene-why-how-and-when-brochure.pdf</w:t>
      </w:r>
    </w:p>
    <w:p w14:paraId="0A62E9AA" w14:textId="77777777" w:rsidR="00AD65CF" w:rsidRDefault="005259E7">
      <w:r>
        <w:t xml:space="preserve">World Health Organization. (2022). </w:t>
      </w:r>
      <w:r>
        <w:rPr>
          <w:i/>
        </w:rPr>
        <w:t>Standard precautions for the prevention and control of infection</w:t>
      </w:r>
      <w:r>
        <w:rPr>
          <w:i/>
        </w:rPr>
        <w:t>s</w:t>
      </w:r>
      <w:r>
        <w:t>. WHO. Diakses dari https://iris.who.int/bitstream/handle/10665/356855/WHO-UHL-IHS-IPC-2022.1-eng.pdf</w:t>
      </w:r>
    </w:p>
    <w:p w14:paraId="0FAAE664" w14:textId="77777777" w:rsidR="00AD65CF" w:rsidRDefault="005259E7">
      <w:r>
        <w:lastRenderedPageBreak/>
        <w:t xml:space="preserve">Wright, O., Wright, J. W., &amp; Chambers, W. G. (2020). Blocked ears. </w:t>
      </w:r>
      <w:r>
        <w:rPr>
          <w:i/>
        </w:rPr>
        <w:t>InnovAiT, 13</w:t>
      </w:r>
      <w:r>
        <w:t>(5), 289–296. https://doi.org/10.1177/1755738020906202</w:t>
      </w:r>
    </w:p>
    <w:p w14:paraId="13F86785" w14:textId="77777777" w:rsidR="009577F9" w:rsidRDefault="009577F9">
      <w:pPr>
        <w:spacing w:line="240" w:lineRule="auto"/>
        <w:jc w:val="left"/>
        <w:rPr>
          <w:rFonts w:ascii="Arial" w:hAnsi="Arial" w:cs="Arial"/>
          <w:b/>
          <w:bCs/>
          <w:iCs/>
          <w:sz w:val="28"/>
          <w:szCs w:val="28"/>
        </w:rPr>
      </w:pPr>
      <w:r>
        <w:br w:type="page"/>
      </w:r>
    </w:p>
    <w:p w14:paraId="2A5556AF" w14:textId="3BA81F60" w:rsidR="00AD65CF" w:rsidRDefault="005259E7">
      <w:pPr>
        <w:pStyle w:val="Heading2"/>
      </w:pPr>
      <w:bookmarkStart w:id="30" w:name="_Toc224160659"/>
      <w:r>
        <w:lastRenderedPageBreak/>
        <w:t>INDEKS</w:t>
      </w:r>
      <w:bookmarkEnd w:id="30"/>
    </w:p>
    <w:p w14:paraId="3BC87958" w14:textId="77777777" w:rsidR="009577F9" w:rsidRPr="009577F9" w:rsidRDefault="009577F9" w:rsidP="009577F9"/>
    <w:p w14:paraId="26EB2E93" w14:textId="77777777" w:rsidR="00AD65CF" w:rsidRDefault="005259E7">
      <w:r>
        <w:rPr>
          <w:b/>
        </w:rPr>
        <w:t>A</w:t>
      </w:r>
    </w:p>
    <w:p w14:paraId="27667D51" w14:textId="77777777" w:rsidR="00AD65CF" w:rsidRDefault="005259E7">
      <w:pPr>
        <w:numPr>
          <w:ilvl w:val="0"/>
          <w:numId w:val="18"/>
        </w:numPr>
      </w:pPr>
      <w:r>
        <w:t>Alat bantu</w:t>
      </w:r>
      <w:r>
        <w:t xml:space="preserve"> dengar, 1.C.1</w:t>
      </w:r>
    </w:p>
    <w:p w14:paraId="21E263F2" w14:textId="77777777" w:rsidR="00AD65CF" w:rsidRDefault="005259E7">
      <w:pPr>
        <w:numPr>
          <w:ilvl w:val="0"/>
          <w:numId w:val="18"/>
        </w:numPr>
      </w:pPr>
      <w:r>
        <w:t>Anamnesis, 1.D.3, 4.A.1</w:t>
      </w:r>
    </w:p>
    <w:p w14:paraId="0520F463" w14:textId="77777777" w:rsidR="00AD65CF" w:rsidRDefault="005259E7">
      <w:pPr>
        <w:numPr>
          <w:ilvl w:val="0"/>
          <w:numId w:val="18"/>
        </w:numPr>
      </w:pPr>
      <w:r>
        <w:t>Anatomi, 1.B, 1.B.1</w:t>
      </w:r>
    </w:p>
    <w:p w14:paraId="5C4C39A7" w14:textId="77777777" w:rsidR="00AD65CF" w:rsidRDefault="005259E7">
      <w:pPr>
        <w:numPr>
          <w:ilvl w:val="0"/>
          <w:numId w:val="18"/>
        </w:numPr>
      </w:pPr>
      <w:r>
        <w:t>Arnold, Saraf (Refleks), 1.B.3, 4.A</w:t>
      </w:r>
    </w:p>
    <w:p w14:paraId="734CA4A4" w14:textId="77777777" w:rsidR="00AD65CF" w:rsidRDefault="005259E7">
      <w:pPr>
        <w:numPr>
          <w:ilvl w:val="0"/>
          <w:numId w:val="18"/>
        </w:numPr>
      </w:pPr>
      <w:r>
        <w:t xml:space="preserve">Aurikula, </w:t>
      </w:r>
      <w:r>
        <w:rPr>
          <w:i/>
        </w:rPr>
        <w:t>lihat</w:t>
      </w:r>
      <w:r>
        <w:t xml:space="preserve"> Daun telinga</w:t>
      </w:r>
    </w:p>
    <w:p w14:paraId="5E5513C6" w14:textId="77777777" w:rsidR="00AD65CF" w:rsidRDefault="005259E7">
      <w:r>
        <w:rPr>
          <w:b/>
        </w:rPr>
        <w:t>B</w:t>
      </w:r>
    </w:p>
    <w:p w14:paraId="00E477DD" w14:textId="77777777" w:rsidR="00AD65CF" w:rsidRDefault="005259E7">
      <w:pPr>
        <w:numPr>
          <w:ilvl w:val="0"/>
          <w:numId w:val="18"/>
        </w:numPr>
      </w:pPr>
      <w:r>
        <w:t>Baterai (benda asing), 4.B.2, 4.E.4</w:t>
      </w:r>
    </w:p>
    <w:p w14:paraId="57D70019" w14:textId="77777777" w:rsidR="00AD65CF" w:rsidRDefault="005259E7">
      <w:pPr>
        <w:numPr>
          <w:ilvl w:val="0"/>
          <w:numId w:val="18"/>
        </w:numPr>
      </w:pPr>
      <w:r>
        <w:t xml:space="preserve">Bengkok, </w:t>
      </w:r>
      <w:r>
        <w:rPr>
          <w:i/>
        </w:rPr>
        <w:t>lihat</w:t>
      </w:r>
      <w:r>
        <w:t xml:space="preserve"> Nierbekken</w:t>
      </w:r>
    </w:p>
    <w:p w14:paraId="6E2B9C5E" w14:textId="77777777" w:rsidR="00AD65CF" w:rsidRDefault="005259E7">
      <w:pPr>
        <w:numPr>
          <w:ilvl w:val="0"/>
          <w:numId w:val="18"/>
        </w:numPr>
      </w:pPr>
      <w:r>
        <w:t>Benda asing, 1.B.2, 4.B.2, 4.E.4</w:t>
      </w:r>
    </w:p>
    <w:p w14:paraId="1A1AACED" w14:textId="77777777" w:rsidR="00AD65CF" w:rsidRDefault="005259E7">
      <w:pPr>
        <w:numPr>
          <w:ilvl w:val="0"/>
          <w:numId w:val="18"/>
        </w:numPr>
      </w:pPr>
      <w:r>
        <w:t xml:space="preserve">Bracing (teknik </w:t>
      </w:r>
      <w:r>
        <w:t>penopangan), 2.C.2, 4.B.1</w:t>
      </w:r>
    </w:p>
    <w:p w14:paraId="0C68AD6F" w14:textId="77777777" w:rsidR="00AD65CF" w:rsidRDefault="005259E7">
      <w:r>
        <w:rPr>
          <w:b/>
        </w:rPr>
        <w:t>C</w:t>
      </w:r>
    </w:p>
    <w:p w14:paraId="26D22AAE" w14:textId="77777777" w:rsidR="00AD65CF" w:rsidRDefault="005259E7">
      <w:pPr>
        <w:numPr>
          <w:ilvl w:val="0"/>
          <w:numId w:val="18"/>
        </w:numPr>
      </w:pPr>
      <w:r>
        <w:t>Chan, Y., &amp; Goddard, J. C., 1.A.2, 1.B.1, 1.B.3, 1.C.2, 1.D.1, 2.B.1, 2.C.1, 2.C.3, 2.D.3, 4.A.3, 4.B.2</w:t>
      </w:r>
    </w:p>
    <w:p w14:paraId="67BC2741" w14:textId="77777777" w:rsidR="00AD65CF" w:rsidRDefault="005259E7">
      <w:pPr>
        <w:numPr>
          <w:ilvl w:val="0"/>
          <w:numId w:val="18"/>
        </w:numPr>
      </w:pPr>
      <w:r>
        <w:rPr>
          <w:i/>
        </w:rPr>
        <w:t>Cotton bud</w:t>
      </w:r>
      <w:r>
        <w:t>, 1.C.1, 1.C.2, 3.D.2, 4.D.3</w:t>
      </w:r>
    </w:p>
    <w:p w14:paraId="383AE4D8" w14:textId="77777777" w:rsidR="00AD65CF" w:rsidRDefault="005259E7">
      <w:r>
        <w:rPr>
          <w:b/>
        </w:rPr>
        <w:t>D</w:t>
      </w:r>
    </w:p>
    <w:p w14:paraId="466A1274" w14:textId="77777777" w:rsidR="00AD65CF" w:rsidRDefault="005259E7">
      <w:pPr>
        <w:numPr>
          <w:ilvl w:val="0"/>
          <w:numId w:val="18"/>
        </w:numPr>
      </w:pPr>
      <w:r>
        <w:t>Daun telinga (Aurikula), 1.B.1, 2.C.2, 4.B.1</w:t>
      </w:r>
    </w:p>
    <w:p w14:paraId="6E52B9C4" w14:textId="77777777" w:rsidR="00AD65CF" w:rsidRDefault="005259E7">
      <w:pPr>
        <w:numPr>
          <w:ilvl w:val="0"/>
          <w:numId w:val="18"/>
        </w:numPr>
      </w:pPr>
      <w:r>
        <w:t>Dermatitis, 1.C.2</w:t>
      </w:r>
    </w:p>
    <w:p w14:paraId="76AD74EF" w14:textId="77777777" w:rsidR="00AD65CF" w:rsidRDefault="005259E7">
      <w:pPr>
        <w:numPr>
          <w:ilvl w:val="0"/>
          <w:numId w:val="18"/>
        </w:numPr>
      </w:pPr>
      <w:r>
        <w:t xml:space="preserve">Dover, A. R., dkk., </w:t>
      </w:r>
      <w:r>
        <w:t>1.D.3, 2.C.1, 2.C.2, 3.A.2, 4.A.2, 4.B.1</w:t>
      </w:r>
    </w:p>
    <w:p w14:paraId="776BE1D8" w14:textId="77777777" w:rsidR="00AD65CF" w:rsidRDefault="005259E7">
      <w:pPr>
        <w:numPr>
          <w:ilvl w:val="0"/>
          <w:numId w:val="18"/>
        </w:numPr>
      </w:pPr>
      <w:r>
        <w:t>Drainase gravitasi, 3.B.2, 4.D.1</w:t>
      </w:r>
    </w:p>
    <w:p w14:paraId="00C40067" w14:textId="77777777" w:rsidR="00AD65CF" w:rsidRDefault="005259E7">
      <w:r>
        <w:rPr>
          <w:b/>
        </w:rPr>
        <w:lastRenderedPageBreak/>
        <w:t>E</w:t>
      </w:r>
    </w:p>
    <w:p w14:paraId="7A50164D" w14:textId="77777777" w:rsidR="00AD65CF" w:rsidRDefault="005259E7">
      <w:pPr>
        <w:numPr>
          <w:ilvl w:val="0"/>
          <w:numId w:val="18"/>
        </w:numPr>
      </w:pPr>
      <w:r>
        <w:t>Edukasi pasien, 1.A.1, 1.C.1, 3.A.3, 4.D.3</w:t>
      </w:r>
    </w:p>
    <w:p w14:paraId="6D749297" w14:textId="77777777" w:rsidR="00AD65CF" w:rsidRDefault="005259E7">
      <w:pPr>
        <w:numPr>
          <w:ilvl w:val="0"/>
          <w:numId w:val="18"/>
        </w:numPr>
      </w:pPr>
      <w:r>
        <w:t>Eksostosis, 4.B.2</w:t>
      </w:r>
    </w:p>
    <w:p w14:paraId="2C289195" w14:textId="77777777" w:rsidR="00AD65CF" w:rsidRDefault="005259E7">
      <w:pPr>
        <w:numPr>
          <w:ilvl w:val="0"/>
          <w:numId w:val="18"/>
        </w:numPr>
      </w:pPr>
      <w:r>
        <w:t>Eritema (kemerahan), 4.A.2, 4.B.2</w:t>
      </w:r>
    </w:p>
    <w:p w14:paraId="2B65DC2B" w14:textId="77777777" w:rsidR="00AD65CF" w:rsidRDefault="005259E7">
      <w:r>
        <w:rPr>
          <w:b/>
        </w:rPr>
        <w:t>F</w:t>
      </w:r>
    </w:p>
    <w:p w14:paraId="7DBC2BB1" w14:textId="77777777" w:rsidR="00AD65CF" w:rsidRDefault="005259E7">
      <w:pPr>
        <w:numPr>
          <w:ilvl w:val="0"/>
          <w:numId w:val="18"/>
        </w:numPr>
      </w:pPr>
      <w:r>
        <w:t xml:space="preserve">Flint, P. W., dkk., 1.A.3, 1.B.1, 1.B.2, 1.B.3, 1.C.1, 1.D.1, 2.A.3, 3.B.1, 4.B.2, </w:t>
      </w:r>
      <w:r>
        <w:t>4.C.3, 4.D.2</w:t>
      </w:r>
    </w:p>
    <w:p w14:paraId="36E52FD8" w14:textId="77777777" w:rsidR="00AD65CF" w:rsidRDefault="005259E7">
      <w:r>
        <w:rPr>
          <w:b/>
        </w:rPr>
        <w:t>H</w:t>
      </w:r>
    </w:p>
    <w:p w14:paraId="116945C4" w14:textId="77777777" w:rsidR="00AD65CF" w:rsidRDefault="005259E7">
      <w:pPr>
        <w:numPr>
          <w:ilvl w:val="0"/>
          <w:numId w:val="18"/>
        </w:numPr>
      </w:pPr>
      <w:r>
        <w:t>Handrub, 3.C.3</w:t>
      </w:r>
    </w:p>
    <w:p w14:paraId="0EA630F2" w14:textId="77777777" w:rsidR="00AD65CF" w:rsidRDefault="005259E7">
      <w:pPr>
        <w:numPr>
          <w:ilvl w:val="0"/>
          <w:numId w:val="18"/>
        </w:numPr>
      </w:pPr>
      <w:r>
        <w:t>Horton, G. A., dkk., 1.B.2, 1.C.1, 1.C.2, 1.D.1, 2.A.3, 3.A.3, 4.C.2, 4.D.3, 4.E.4</w:t>
      </w:r>
    </w:p>
    <w:p w14:paraId="18B064FF" w14:textId="77777777" w:rsidR="00AD65CF" w:rsidRDefault="005259E7">
      <w:r>
        <w:rPr>
          <w:b/>
        </w:rPr>
        <w:t>I</w:t>
      </w:r>
    </w:p>
    <w:p w14:paraId="421F3D23" w14:textId="77777777" w:rsidR="00AD65CF" w:rsidRDefault="005259E7">
      <w:pPr>
        <w:numPr>
          <w:ilvl w:val="0"/>
          <w:numId w:val="18"/>
        </w:numPr>
      </w:pPr>
      <w:r>
        <w:t>Impaksi serumen, 1.C, 1.C.1, 1.C.2</w:t>
      </w:r>
    </w:p>
    <w:p w14:paraId="437951E3" w14:textId="77777777" w:rsidR="00AD65CF" w:rsidRDefault="005259E7">
      <w:pPr>
        <w:numPr>
          <w:ilvl w:val="0"/>
          <w:numId w:val="18"/>
        </w:numPr>
      </w:pPr>
      <w:r>
        <w:t xml:space="preserve">Infeksi, </w:t>
      </w:r>
      <w:r>
        <w:rPr>
          <w:i/>
        </w:rPr>
        <w:t>lihat</w:t>
      </w:r>
      <w:r>
        <w:t xml:space="preserve"> Otitis eksterna</w:t>
      </w:r>
    </w:p>
    <w:p w14:paraId="20475A11" w14:textId="77777777" w:rsidR="00AD65CF" w:rsidRDefault="005259E7">
      <w:pPr>
        <w:numPr>
          <w:ilvl w:val="0"/>
          <w:numId w:val="18"/>
        </w:numPr>
      </w:pPr>
      <w:r>
        <w:t xml:space="preserve">Informed consent, </w:t>
      </w:r>
      <w:r>
        <w:rPr>
          <w:i/>
        </w:rPr>
        <w:t>lihat</w:t>
      </w:r>
      <w:r>
        <w:t xml:space="preserve"> Persetujuan tindakan</w:t>
      </w:r>
    </w:p>
    <w:p w14:paraId="6C570787" w14:textId="77777777" w:rsidR="00AD65CF" w:rsidRDefault="005259E7">
      <w:pPr>
        <w:numPr>
          <w:ilvl w:val="0"/>
          <w:numId w:val="18"/>
        </w:numPr>
      </w:pPr>
      <w:r>
        <w:t>Inspeksi, 4.A.2</w:t>
      </w:r>
    </w:p>
    <w:p w14:paraId="61C8BF93" w14:textId="77777777" w:rsidR="00AD65CF" w:rsidRDefault="005259E7">
      <w:pPr>
        <w:numPr>
          <w:ilvl w:val="0"/>
          <w:numId w:val="18"/>
        </w:numPr>
      </w:pPr>
      <w:r>
        <w:t>Irigasi, teknik, 4.C, 4.C.2</w:t>
      </w:r>
    </w:p>
    <w:p w14:paraId="6D6A5C37" w14:textId="77777777" w:rsidR="00AD65CF" w:rsidRDefault="005259E7">
      <w:pPr>
        <w:numPr>
          <w:ilvl w:val="0"/>
          <w:numId w:val="18"/>
        </w:numPr>
      </w:pPr>
      <w:r>
        <w:t>Isthmus, 1.B.1, 1.C.2</w:t>
      </w:r>
    </w:p>
    <w:p w14:paraId="2460A6D0" w14:textId="77777777" w:rsidR="00AD65CF" w:rsidRDefault="005259E7">
      <w:r>
        <w:rPr>
          <w:b/>
        </w:rPr>
        <w:t>K</w:t>
      </w:r>
    </w:p>
    <w:p w14:paraId="2AEC44B8" w14:textId="77777777" w:rsidR="00AD65CF" w:rsidRDefault="005259E7">
      <w:pPr>
        <w:numPr>
          <w:ilvl w:val="0"/>
          <w:numId w:val="18"/>
        </w:numPr>
      </w:pPr>
      <w:r>
        <w:t xml:space="preserve">Kanalis akustikus eksternus, </w:t>
      </w:r>
      <w:r>
        <w:rPr>
          <w:i/>
        </w:rPr>
        <w:t>lihat</w:t>
      </w:r>
      <w:r>
        <w:t xml:space="preserve"> Liang telinga</w:t>
      </w:r>
    </w:p>
    <w:p w14:paraId="45150170" w14:textId="77777777" w:rsidR="00AD65CF" w:rsidRDefault="005259E7">
      <w:pPr>
        <w:numPr>
          <w:ilvl w:val="0"/>
          <w:numId w:val="18"/>
        </w:numPr>
      </w:pPr>
      <w:r>
        <w:t>Kelenjar seruminosa, 1.B.1, 1.B.2, 1.C.1</w:t>
      </w:r>
    </w:p>
    <w:p w14:paraId="51E5012D" w14:textId="77777777" w:rsidR="00AD65CF" w:rsidRDefault="005259E7">
      <w:pPr>
        <w:numPr>
          <w:ilvl w:val="0"/>
          <w:numId w:val="18"/>
        </w:numPr>
      </w:pPr>
      <w:r>
        <w:t>Komplikasi, 4.E, 4.E.3</w:t>
      </w:r>
    </w:p>
    <w:p w14:paraId="596AECDE" w14:textId="77777777" w:rsidR="00AD65CF" w:rsidRDefault="005259E7">
      <w:pPr>
        <w:numPr>
          <w:ilvl w:val="0"/>
          <w:numId w:val="18"/>
        </w:numPr>
      </w:pPr>
      <w:r>
        <w:lastRenderedPageBreak/>
        <w:t>Konsil Kedokteran Indonesia (KKI), 1.A.2</w:t>
      </w:r>
    </w:p>
    <w:p w14:paraId="760DF276" w14:textId="77777777" w:rsidR="00AD65CF" w:rsidRDefault="005259E7">
      <w:pPr>
        <w:numPr>
          <w:ilvl w:val="0"/>
          <w:numId w:val="18"/>
        </w:numPr>
      </w:pPr>
      <w:r>
        <w:t>Kontraindikasi, 1.D.1, 4.A.3</w:t>
      </w:r>
    </w:p>
    <w:p w14:paraId="101B95B3" w14:textId="77777777" w:rsidR="00AD65CF" w:rsidRDefault="005259E7">
      <w:pPr>
        <w:numPr>
          <w:ilvl w:val="0"/>
          <w:numId w:val="18"/>
        </w:numPr>
      </w:pPr>
      <w:r>
        <w:t xml:space="preserve">Kuret </w:t>
      </w:r>
      <w:r>
        <w:t>serumen, 2.B.1, 4.E.1</w:t>
      </w:r>
    </w:p>
    <w:p w14:paraId="0D4ABF2F" w14:textId="77777777" w:rsidR="00AD65CF" w:rsidRDefault="005259E7">
      <w:r>
        <w:rPr>
          <w:b/>
        </w:rPr>
        <w:t>L</w:t>
      </w:r>
    </w:p>
    <w:p w14:paraId="079528AC" w14:textId="77777777" w:rsidR="00AD65CF" w:rsidRDefault="005259E7">
      <w:pPr>
        <w:numPr>
          <w:ilvl w:val="0"/>
          <w:numId w:val="18"/>
        </w:numPr>
      </w:pPr>
      <w:r>
        <w:t>Lampu kepala, 2.D, 2.D.1, 2.D.2</w:t>
      </w:r>
    </w:p>
    <w:p w14:paraId="0046039D" w14:textId="77777777" w:rsidR="00AD65CF" w:rsidRDefault="005259E7">
      <w:pPr>
        <w:numPr>
          <w:ilvl w:val="0"/>
          <w:numId w:val="18"/>
        </w:numPr>
      </w:pPr>
      <w:r>
        <w:t>Liang telinga (Kanalis akustikus eksternus), 1.B.1</w:t>
      </w:r>
    </w:p>
    <w:p w14:paraId="19054932" w14:textId="77777777" w:rsidR="00AD65CF" w:rsidRDefault="005259E7">
      <w:pPr>
        <w:numPr>
          <w:ilvl w:val="0"/>
          <w:numId w:val="18"/>
        </w:numPr>
      </w:pPr>
      <w:r>
        <w:t xml:space="preserve">Lubang gendang telinga, </w:t>
      </w:r>
      <w:r>
        <w:rPr>
          <w:i/>
        </w:rPr>
        <w:t>lihat</w:t>
      </w:r>
      <w:r>
        <w:t xml:space="preserve"> Perforasi membran timpani</w:t>
      </w:r>
    </w:p>
    <w:p w14:paraId="7AD5CE9D" w14:textId="77777777" w:rsidR="00AD65CF" w:rsidRDefault="005259E7">
      <w:r>
        <w:rPr>
          <w:b/>
        </w:rPr>
        <w:t>M</w:t>
      </w:r>
    </w:p>
    <w:p w14:paraId="7764683B" w14:textId="77777777" w:rsidR="00AD65CF" w:rsidRDefault="005259E7">
      <w:pPr>
        <w:numPr>
          <w:ilvl w:val="0"/>
          <w:numId w:val="18"/>
        </w:numPr>
      </w:pPr>
      <w:r>
        <w:t>Membran timpani, 1.B.1, 1.B.2, 4.D.2, 4.E.3</w:t>
      </w:r>
    </w:p>
    <w:p w14:paraId="61FF93F2" w14:textId="77777777" w:rsidR="00AD65CF" w:rsidRDefault="005259E7">
      <w:pPr>
        <w:numPr>
          <w:ilvl w:val="0"/>
          <w:numId w:val="18"/>
        </w:numPr>
      </w:pPr>
      <w:r>
        <w:t>Mencuci tangan, 3.C, 3.C.2</w:t>
      </w:r>
    </w:p>
    <w:p w14:paraId="24DB9623" w14:textId="77777777" w:rsidR="00AD65CF" w:rsidRDefault="005259E7">
      <w:pPr>
        <w:numPr>
          <w:ilvl w:val="0"/>
          <w:numId w:val="18"/>
        </w:numPr>
      </w:pPr>
      <w:r>
        <w:t>Migrasi epitel, 1.B.</w:t>
      </w:r>
      <w:r>
        <w:t>2, 1.C.2</w:t>
      </w:r>
    </w:p>
    <w:p w14:paraId="171B93C9" w14:textId="77777777" w:rsidR="00AD65CF" w:rsidRDefault="005259E7">
      <w:r>
        <w:rPr>
          <w:b/>
        </w:rPr>
        <w:t>N</w:t>
      </w:r>
    </w:p>
    <w:p w14:paraId="18013C0C" w14:textId="77777777" w:rsidR="00AD65CF" w:rsidRDefault="005259E7">
      <w:pPr>
        <w:numPr>
          <w:ilvl w:val="0"/>
          <w:numId w:val="18"/>
        </w:numPr>
      </w:pPr>
      <w:r>
        <w:t>Nierbekken (Bengkok), 2.A.2, 3.A.1, 4.C.1</w:t>
      </w:r>
    </w:p>
    <w:p w14:paraId="02694A6A" w14:textId="77777777" w:rsidR="00AD65CF" w:rsidRDefault="005259E7">
      <w:pPr>
        <w:numPr>
          <w:ilvl w:val="0"/>
          <w:numId w:val="18"/>
        </w:numPr>
      </w:pPr>
      <w:r>
        <w:t>Nyeri tekan tragus, 4.A.3</w:t>
      </w:r>
    </w:p>
    <w:p w14:paraId="1C5884E0" w14:textId="77777777" w:rsidR="00AD65CF" w:rsidRDefault="005259E7">
      <w:r>
        <w:rPr>
          <w:b/>
        </w:rPr>
        <w:t>O</w:t>
      </w:r>
    </w:p>
    <w:p w14:paraId="0AEE39FB" w14:textId="77777777" w:rsidR="00AD65CF" w:rsidRDefault="005259E7">
      <w:pPr>
        <w:numPr>
          <w:ilvl w:val="0"/>
          <w:numId w:val="18"/>
        </w:numPr>
      </w:pPr>
      <w:r>
        <w:t>Otalgia (nyeri telinga), 1.B.3, 1.C.3</w:t>
      </w:r>
    </w:p>
    <w:p w14:paraId="703309ED" w14:textId="77777777" w:rsidR="00AD65CF" w:rsidRDefault="005259E7">
      <w:pPr>
        <w:numPr>
          <w:ilvl w:val="0"/>
          <w:numId w:val="18"/>
        </w:numPr>
      </w:pPr>
      <w:r>
        <w:t>Otitis eksterna, 1.C.3, 1.D.1, 3.D.2, 4.A.2, 4.A.3</w:t>
      </w:r>
    </w:p>
    <w:p w14:paraId="7110CEB1" w14:textId="77777777" w:rsidR="00AD65CF" w:rsidRDefault="005259E7">
      <w:pPr>
        <w:numPr>
          <w:ilvl w:val="0"/>
          <w:numId w:val="18"/>
        </w:numPr>
      </w:pPr>
      <w:r>
        <w:t>Otoskop, 2.C, 2.C.1, 2.C.2</w:t>
      </w:r>
    </w:p>
    <w:p w14:paraId="2CD65769" w14:textId="77777777" w:rsidR="00AD65CF" w:rsidRDefault="005259E7">
      <w:pPr>
        <w:numPr>
          <w:ilvl w:val="0"/>
          <w:numId w:val="18"/>
        </w:numPr>
      </w:pPr>
      <w:r>
        <w:t>Otoskopi, 4.B, 4.D.2</w:t>
      </w:r>
    </w:p>
    <w:p w14:paraId="35E41B68" w14:textId="77777777" w:rsidR="00AD65CF" w:rsidRDefault="005259E7">
      <w:r>
        <w:rPr>
          <w:b/>
        </w:rPr>
        <w:t>P</w:t>
      </w:r>
    </w:p>
    <w:p w14:paraId="0AFC2A78" w14:textId="77777777" w:rsidR="00AD65CF" w:rsidRDefault="005259E7">
      <w:pPr>
        <w:numPr>
          <w:ilvl w:val="0"/>
          <w:numId w:val="18"/>
        </w:numPr>
      </w:pPr>
      <w:r>
        <w:t>Palpasi, 4.A.2</w:t>
      </w:r>
    </w:p>
    <w:p w14:paraId="06F5EE3A" w14:textId="77777777" w:rsidR="00AD65CF" w:rsidRDefault="005259E7">
      <w:pPr>
        <w:numPr>
          <w:ilvl w:val="0"/>
          <w:numId w:val="18"/>
        </w:numPr>
      </w:pPr>
      <w:r>
        <w:lastRenderedPageBreak/>
        <w:t xml:space="preserve">Pasien, </w:t>
      </w:r>
      <w:r>
        <w:t>posisi, 3.A.2</w:t>
      </w:r>
    </w:p>
    <w:p w14:paraId="23C0D621" w14:textId="77777777" w:rsidR="00AD65CF" w:rsidRDefault="005259E7">
      <w:pPr>
        <w:numPr>
          <w:ilvl w:val="0"/>
          <w:numId w:val="18"/>
        </w:numPr>
      </w:pPr>
      <w:r>
        <w:t>Pencahayaan, 2.D.3</w:t>
      </w:r>
    </w:p>
    <w:p w14:paraId="37E3662A" w14:textId="77777777" w:rsidR="00AD65CF" w:rsidRDefault="005259E7">
      <w:pPr>
        <w:numPr>
          <w:ilvl w:val="0"/>
          <w:numId w:val="18"/>
        </w:numPr>
      </w:pPr>
      <w:r>
        <w:t>Penurunan pendengaran konduktif, 1.C.3</w:t>
      </w:r>
    </w:p>
    <w:p w14:paraId="29D31940" w14:textId="77777777" w:rsidR="00AD65CF" w:rsidRDefault="005259E7">
      <w:pPr>
        <w:numPr>
          <w:ilvl w:val="0"/>
          <w:numId w:val="18"/>
        </w:numPr>
      </w:pPr>
      <w:r>
        <w:t>Perforasi membran timpani, 1.D.1, 4.C.2, 4.E.3, 4.E.4</w:t>
      </w:r>
    </w:p>
    <w:p w14:paraId="227C6460" w14:textId="77777777" w:rsidR="00AD65CF" w:rsidRDefault="005259E7">
      <w:pPr>
        <w:numPr>
          <w:ilvl w:val="0"/>
          <w:numId w:val="18"/>
        </w:numPr>
      </w:pPr>
      <w:r>
        <w:t>Persetujuan tindakan (Informed consent), 1.A.2, 3.A.3, 4.A.1</w:t>
      </w:r>
    </w:p>
    <w:p w14:paraId="19236C3A" w14:textId="77777777" w:rsidR="00AD65CF" w:rsidRDefault="005259E7">
      <w:pPr>
        <w:numPr>
          <w:ilvl w:val="0"/>
          <w:numId w:val="18"/>
        </w:numPr>
      </w:pPr>
      <w:r>
        <w:t>Pinset telinga, 2.B.1</w:t>
      </w:r>
    </w:p>
    <w:p w14:paraId="7EFBAD21" w14:textId="77777777" w:rsidR="00AD65CF" w:rsidRDefault="005259E7">
      <w:r>
        <w:rPr>
          <w:b/>
        </w:rPr>
        <w:t>R</w:t>
      </w:r>
    </w:p>
    <w:p w14:paraId="182DD6CF" w14:textId="77777777" w:rsidR="00AD65CF" w:rsidRDefault="005259E7">
      <w:pPr>
        <w:numPr>
          <w:ilvl w:val="0"/>
          <w:numId w:val="18"/>
        </w:numPr>
      </w:pPr>
      <w:r>
        <w:t xml:space="preserve">Refleks batuk, </w:t>
      </w:r>
      <w:r>
        <w:rPr>
          <w:i/>
        </w:rPr>
        <w:t>lihat</w:t>
      </w:r>
      <w:r>
        <w:t xml:space="preserve"> Arnold, Saraf</w:t>
      </w:r>
    </w:p>
    <w:p w14:paraId="31967494" w14:textId="77777777" w:rsidR="00AD65CF" w:rsidRDefault="005259E7">
      <w:pPr>
        <w:numPr>
          <w:ilvl w:val="0"/>
          <w:numId w:val="18"/>
        </w:numPr>
      </w:pPr>
      <w:r>
        <w:t>Rujukan, 1</w:t>
      </w:r>
      <w:r>
        <w:t>.A.2, 4.E.4</w:t>
      </w:r>
    </w:p>
    <w:p w14:paraId="74032023" w14:textId="77777777" w:rsidR="00AD65CF" w:rsidRDefault="005259E7">
      <w:r>
        <w:rPr>
          <w:b/>
        </w:rPr>
        <w:t>S</w:t>
      </w:r>
    </w:p>
    <w:p w14:paraId="36F4DEC5" w14:textId="77777777" w:rsidR="00AD65CF" w:rsidRDefault="005259E7">
      <w:pPr>
        <w:numPr>
          <w:ilvl w:val="0"/>
          <w:numId w:val="18"/>
        </w:numPr>
      </w:pPr>
      <w:r>
        <w:t>SKDI (Standar Kompetensi Dokter Indonesia), 1.A.2</w:t>
      </w:r>
    </w:p>
    <w:p w14:paraId="6B12EF60" w14:textId="77777777" w:rsidR="00AD65CF" w:rsidRDefault="005259E7">
      <w:pPr>
        <w:numPr>
          <w:ilvl w:val="0"/>
          <w:numId w:val="18"/>
        </w:numPr>
      </w:pPr>
      <w:r>
        <w:t>Serumen</w:t>
      </w:r>
    </w:p>
    <w:p w14:paraId="50761E79" w14:textId="77777777" w:rsidR="00AD65CF" w:rsidRDefault="005259E7">
      <w:pPr>
        <w:numPr>
          <w:ilvl w:val="1"/>
          <w:numId w:val="18"/>
        </w:numPr>
      </w:pPr>
      <w:r>
        <w:t>definisi, 1.B.2</w:t>
      </w:r>
    </w:p>
    <w:p w14:paraId="5E7BF7AC" w14:textId="77777777" w:rsidR="00AD65CF" w:rsidRDefault="005259E7">
      <w:pPr>
        <w:numPr>
          <w:ilvl w:val="1"/>
          <w:numId w:val="18"/>
        </w:numPr>
      </w:pPr>
      <w:r>
        <w:t>faktor risiko, 1.C.1</w:t>
      </w:r>
    </w:p>
    <w:p w14:paraId="54D97B04" w14:textId="77777777" w:rsidR="00AD65CF" w:rsidRDefault="005259E7">
      <w:pPr>
        <w:numPr>
          <w:ilvl w:val="1"/>
          <w:numId w:val="18"/>
        </w:numPr>
      </w:pPr>
      <w:r>
        <w:t>gejala, 1.C.3</w:t>
      </w:r>
    </w:p>
    <w:p w14:paraId="36513A1F" w14:textId="77777777" w:rsidR="00AD65CF" w:rsidRDefault="005259E7">
      <w:pPr>
        <w:numPr>
          <w:ilvl w:val="1"/>
          <w:numId w:val="18"/>
        </w:numPr>
      </w:pPr>
      <w:r>
        <w:t>keras, 1.C.1, 4.B.3, 4.E.1</w:t>
      </w:r>
    </w:p>
    <w:p w14:paraId="652F7FCA" w14:textId="77777777" w:rsidR="00AD65CF" w:rsidRDefault="005259E7">
      <w:pPr>
        <w:numPr>
          <w:ilvl w:val="1"/>
          <w:numId w:val="18"/>
        </w:numPr>
      </w:pPr>
      <w:r>
        <w:t>mekanisme terbentuk, 1.C.2</w:t>
      </w:r>
    </w:p>
    <w:p w14:paraId="6A4661FD" w14:textId="77777777" w:rsidR="00AD65CF" w:rsidRDefault="005259E7">
      <w:pPr>
        <w:numPr>
          <w:ilvl w:val="0"/>
          <w:numId w:val="18"/>
        </w:numPr>
      </w:pPr>
      <w:r>
        <w:t>Seruminolitik (obat pelunak), 1.A.2, 4.E.1, 4.E.2</w:t>
      </w:r>
    </w:p>
    <w:p w14:paraId="292A1F8C" w14:textId="77777777" w:rsidR="00AD65CF" w:rsidRDefault="005259E7">
      <w:pPr>
        <w:numPr>
          <w:ilvl w:val="0"/>
          <w:numId w:val="18"/>
        </w:numPr>
      </w:pPr>
      <w:r>
        <w:t xml:space="preserve">Spuit (Syringe), 2.A.1, </w:t>
      </w:r>
      <w:r>
        <w:t>4.C.2</w:t>
      </w:r>
    </w:p>
    <w:p w14:paraId="50090245" w14:textId="77777777" w:rsidR="00AD65CF" w:rsidRDefault="005259E7">
      <w:pPr>
        <w:numPr>
          <w:ilvl w:val="0"/>
          <w:numId w:val="18"/>
        </w:numPr>
      </w:pPr>
      <w:r>
        <w:t>Stimulasi kalorik, 2.A.3, 3.B.1</w:t>
      </w:r>
    </w:p>
    <w:p w14:paraId="04A8E4B1" w14:textId="77777777" w:rsidR="00AD65CF" w:rsidRDefault="005259E7">
      <w:r>
        <w:rPr>
          <w:b/>
        </w:rPr>
        <w:t>T</w:t>
      </w:r>
    </w:p>
    <w:p w14:paraId="5E5A02B0" w14:textId="77777777" w:rsidR="00AD65CF" w:rsidRDefault="005259E7">
      <w:pPr>
        <w:numPr>
          <w:ilvl w:val="0"/>
          <w:numId w:val="18"/>
        </w:numPr>
      </w:pPr>
      <w:r>
        <w:lastRenderedPageBreak/>
        <w:t>Tinitus, 1.C.3</w:t>
      </w:r>
    </w:p>
    <w:p w14:paraId="3E25F01B" w14:textId="77777777" w:rsidR="00AD65CF" w:rsidRDefault="005259E7">
      <w:pPr>
        <w:numPr>
          <w:ilvl w:val="0"/>
          <w:numId w:val="18"/>
        </w:numPr>
      </w:pPr>
      <w:r>
        <w:t xml:space="preserve">Tragus, </w:t>
      </w:r>
      <w:r>
        <w:rPr>
          <w:i/>
        </w:rPr>
        <w:t>lihat</w:t>
      </w:r>
      <w:r>
        <w:t xml:space="preserve"> Nyeri tekan tragus</w:t>
      </w:r>
    </w:p>
    <w:p w14:paraId="5079114D" w14:textId="77777777" w:rsidR="00AD65CF" w:rsidRDefault="005259E7">
      <w:r>
        <w:rPr>
          <w:b/>
        </w:rPr>
        <w:t>U</w:t>
      </w:r>
    </w:p>
    <w:p w14:paraId="4F999A7A" w14:textId="77777777" w:rsidR="00AD65CF" w:rsidRDefault="005259E7">
      <w:pPr>
        <w:numPr>
          <w:ilvl w:val="0"/>
          <w:numId w:val="18"/>
        </w:numPr>
      </w:pPr>
      <w:r>
        <w:t>Ulir kapas, 2.B.2, 3.D, 3.D.1, 3.D.2, 4.D.1</w:t>
      </w:r>
    </w:p>
    <w:p w14:paraId="52C81C8D" w14:textId="77777777" w:rsidR="00AD65CF" w:rsidRDefault="005259E7">
      <w:pPr>
        <w:numPr>
          <w:ilvl w:val="0"/>
          <w:numId w:val="18"/>
        </w:numPr>
      </w:pPr>
      <w:r>
        <w:t>Undang-Undang Kesehatan No. 17 Tahun 2023, 1.A.1</w:t>
      </w:r>
    </w:p>
    <w:p w14:paraId="61FC2C15" w14:textId="77777777" w:rsidR="00AD65CF" w:rsidRDefault="005259E7">
      <w:r>
        <w:rPr>
          <w:b/>
        </w:rPr>
        <w:t>V</w:t>
      </w:r>
    </w:p>
    <w:p w14:paraId="2233F9D2" w14:textId="77777777" w:rsidR="00AD65CF" w:rsidRDefault="005259E7">
      <w:pPr>
        <w:numPr>
          <w:ilvl w:val="0"/>
          <w:numId w:val="18"/>
        </w:numPr>
      </w:pPr>
      <w:r>
        <w:t>Vertigo (pusing berputar), 1.C.3, 2.A.3, 3.B.1, 4.E.3</w:t>
      </w:r>
    </w:p>
    <w:p w14:paraId="3F03BF1C" w14:textId="77777777" w:rsidR="00AD65CF" w:rsidRDefault="005259E7">
      <w:r>
        <w:rPr>
          <w:b/>
        </w:rPr>
        <w:t>W</w:t>
      </w:r>
    </w:p>
    <w:p w14:paraId="0DC77C80" w14:textId="77777777" w:rsidR="00AD65CF" w:rsidRDefault="005259E7">
      <w:pPr>
        <w:numPr>
          <w:ilvl w:val="0"/>
          <w:numId w:val="18"/>
        </w:numPr>
      </w:pPr>
      <w:r>
        <w:t xml:space="preserve">WHO </w:t>
      </w:r>
      <w:r>
        <w:t>(World Health Organization), 3.C.1, 3.C.2</w:t>
      </w:r>
    </w:p>
    <w:p w14:paraId="254910EE" w14:textId="77777777" w:rsidR="009577F9" w:rsidRDefault="009577F9">
      <w:pPr>
        <w:spacing w:line="240" w:lineRule="auto"/>
        <w:jc w:val="left"/>
        <w:rPr>
          <w:rFonts w:ascii="Arial" w:hAnsi="Arial" w:cs="Arial"/>
          <w:b/>
          <w:bCs/>
          <w:iCs/>
          <w:sz w:val="28"/>
          <w:szCs w:val="28"/>
        </w:rPr>
      </w:pPr>
      <w:r>
        <w:br w:type="page"/>
      </w:r>
    </w:p>
    <w:p w14:paraId="3900007C" w14:textId="7F1B3055" w:rsidR="00AD65CF" w:rsidRDefault="005259E7">
      <w:pPr>
        <w:pStyle w:val="Heading2"/>
      </w:pPr>
      <w:bookmarkStart w:id="31" w:name="_Toc224160660"/>
      <w:r>
        <w:lastRenderedPageBreak/>
        <w:t>SINOPSIS</w:t>
      </w:r>
      <w:bookmarkEnd w:id="31"/>
    </w:p>
    <w:p w14:paraId="511A1DB8" w14:textId="77777777" w:rsidR="009577F9" w:rsidRPr="009577F9" w:rsidRDefault="009577F9" w:rsidP="009577F9"/>
    <w:p w14:paraId="501F618C" w14:textId="77777777" w:rsidR="00AD65CF" w:rsidRDefault="005259E7">
      <w:r>
        <w:t>M</w:t>
      </w:r>
      <w:r>
        <w:t>odul "Panduan Praktis Irigasi Telinga" ini adalah panduan komprehensif yang dirancang untuk membekali mahasiswa kedokteran dan praktisi layanan primer dengan keterampilan esensial dalam penatalaksanaan im</w:t>
      </w:r>
      <w:r>
        <w:t xml:space="preserve">paksi serumen. Sesuai amanat Standar Kompetensi Dokter Indonesia (SKDI), penguasaan prosedur ini adalah sebuah keharusan. Modul ini mengintegrasikan landasan teori yang kokoh dengan instruksi praktik yang jelas dan aman, disajikan dalam kerangka </w:t>
      </w:r>
      <w:r>
        <w:rPr>
          <w:i/>
        </w:rPr>
        <w:t>Outcome-Ba</w:t>
      </w:r>
      <w:r>
        <w:rPr>
          <w:i/>
        </w:rPr>
        <w:t>sed Education</w:t>
      </w:r>
      <w:r>
        <w:t xml:space="preserve"> (OBE).</w:t>
      </w:r>
    </w:p>
    <w:p w14:paraId="5EEE2328" w14:textId="77777777" w:rsidR="00AD65CF" w:rsidRDefault="005259E7">
      <w:r>
        <w:t xml:space="preserve">Pembahasan dimulai dari </w:t>
      </w:r>
      <w:r>
        <w:rPr>
          <w:b/>
        </w:rPr>
        <w:t>Bab 1</w:t>
      </w:r>
      <w:r>
        <w:t xml:space="preserve"> yang mengupas tuntas anatomi, fisiologi, dan patofisiologi telinga, memberikan pemahaman "mengapa" di balik setiap tindakan. </w:t>
      </w:r>
      <w:r>
        <w:rPr>
          <w:b/>
        </w:rPr>
        <w:t>Bab 2</w:t>
      </w:r>
      <w:r>
        <w:t xml:space="preserve"> secara detail memperkenalkan "apa" yang dibutuhkan, yaitu seluruh peralata</w:t>
      </w:r>
      <w:r>
        <w:t xml:space="preserve">n utama dan pendukung, dari otoskop hingga spuit irigasi. </w:t>
      </w:r>
      <w:r>
        <w:rPr>
          <w:b/>
        </w:rPr>
        <w:t>Bab 3</w:t>
      </w:r>
      <w:r>
        <w:t xml:space="preserve"> fokus pada "bagaimana kita bersiap", mencakup persiapan lingkungan, pasien, larutan, dan prosedur higienis yang krusial. Puncaknya, </w:t>
      </w:r>
      <w:r>
        <w:rPr>
          <w:b/>
        </w:rPr>
        <w:t>Bab 4</w:t>
      </w:r>
      <w:r>
        <w:t xml:space="preserve"> adalah panduan langkah demi langkah "bagaimana melakuk</w:t>
      </w:r>
      <w:r>
        <w:t>annya", mulai dari pemeriksaan awal, teknik irigasi yang benar, hingga manajemen kegagalan dan komplikasi.</w:t>
      </w:r>
    </w:p>
    <w:p w14:paraId="70C79390" w14:textId="77777777" w:rsidR="00AD65CF" w:rsidRDefault="005259E7">
      <w:r>
        <w:t xml:space="preserve">Dengan pendekatan yang sistematis, berbasis bukti, dan berorientasi pada keselamatan pasien, modul ini bertujuan untuk membentuk praktisi yang tidak </w:t>
      </w:r>
      <w:r>
        <w:t>hanya terampil secara teknis, tetapi juga matang dalam pengambilan keputusan klinis.</w:t>
      </w:r>
    </w:p>
    <w:sectPr w:rsidR="00AD65CF" w:rsidSect="009577F9">
      <w:footerReference w:type="default" r:id="rId8"/>
      <w:pgSz w:w="8392" w:h="11907" w:code="11"/>
      <w:pgMar w:top="851" w:right="851" w:bottom="851" w:left="851"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4B0A2" w14:textId="77777777" w:rsidR="005259E7" w:rsidRDefault="005259E7" w:rsidP="009577F9">
      <w:pPr>
        <w:spacing w:after="0" w:line="240" w:lineRule="auto"/>
      </w:pPr>
      <w:r>
        <w:separator/>
      </w:r>
    </w:p>
  </w:endnote>
  <w:endnote w:type="continuationSeparator" w:id="0">
    <w:p w14:paraId="031EECD6" w14:textId="77777777" w:rsidR="005259E7" w:rsidRDefault="005259E7" w:rsidP="00957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5812124"/>
      <w:docPartObj>
        <w:docPartGallery w:val="Page Numbers (Bottom of Page)"/>
        <w:docPartUnique/>
      </w:docPartObj>
    </w:sdtPr>
    <w:sdtEndPr>
      <w:rPr>
        <w:noProof/>
        <w:sz w:val="18"/>
        <w:szCs w:val="18"/>
      </w:rPr>
    </w:sdtEndPr>
    <w:sdtContent>
      <w:p w14:paraId="43F9CE53" w14:textId="3109D51D" w:rsidR="009577F9" w:rsidRPr="009577F9" w:rsidRDefault="009577F9">
        <w:pPr>
          <w:pStyle w:val="Footer"/>
          <w:jc w:val="right"/>
          <w:rPr>
            <w:sz w:val="18"/>
            <w:szCs w:val="18"/>
          </w:rPr>
        </w:pPr>
        <w:r w:rsidRPr="009577F9">
          <w:rPr>
            <w:sz w:val="18"/>
            <w:szCs w:val="18"/>
          </w:rPr>
          <w:fldChar w:fldCharType="begin"/>
        </w:r>
        <w:r w:rsidRPr="009577F9">
          <w:rPr>
            <w:sz w:val="18"/>
            <w:szCs w:val="18"/>
          </w:rPr>
          <w:instrText xml:space="preserve"> PAGE   \* MERGEFORMAT </w:instrText>
        </w:r>
        <w:r w:rsidRPr="009577F9">
          <w:rPr>
            <w:sz w:val="18"/>
            <w:szCs w:val="18"/>
          </w:rPr>
          <w:fldChar w:fldCharType="separate"/>
        </w:r>
        <w:r w:rsidRPr="009577F9">
          <w:rPr>
            <w:noProof/>
            <w:sz w:val="18"/>
            <w:szCs w:val="18"/>
          </w:rPr>
          <w:t>2</w:t>
        </w:r>
        <w:r w:rsidRPr="009577F9">
          <w:rPr>
            <w:noProof/>
            <w:sz w:val="18"/>
            <w:szCs w:val="18"/>
          </w:rPr>
          <w:fldChar w:fldCharType="end"/>
        </w:r>
      </w:p>
    </w:sdtContent>
  </w:sdt>
  <w:p w14:paraId="5D3B0A77" w14:textId="77777777" w:rsidR="009577F9" w:rsidRDefault="00957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9B7E4" w14:textId="77777777" w:rsidR="005259E7" w:rsidRDefault="005259E7" w:rsidP="009577F9">
      <w:pPr>
        <w:spacing w:after="0" w:line="240" w:lineRule="auto"/>
      </w:pPr>
      <w:r>
        <w:separator/>
      </w:r>
    </w:p>
  </w:footnote>
  <w:footnote w:type="continuationSeparator" w:id="0">
    <w:p w14:paraId="602DE8A7" w14:textId="77777777" w:rsidR="005259E7" w:rsidRDefault="005259E7" w:rsidP="00957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CD6E71C0">
      <w:start w:val="1"/>
      <w:numFmt w:val="decimal"/>
      <w:lvlText w:val="%1."/>
      <w:lvlJc w:val="left"/>
      <w:pPr>
        <w:tabs>
          <w:tab w:val="num" w:pos="720"/>
        </w:tabs>
        <w:ind w:left="720" w:hanging="360"/>
      </w:pPr>
    </w:lvl>
    <w:lvl w:ilvl="1" w:tplc="4A867F9E">
      <w:start w:val="1"/>
      <w:numFmt w:val="decimal"/>
      <w:lvlText w:val=""/>
      <w:lvlJc w:val="left"/>
    </w:lvl>
    <w:lvl w:ilvl="2" w:tplc="727ECB24">
      <w:start w:val="1"/>
      <w:numFmt w:val="decimal"/>
      <w:lvlText w:val=""/>
      <w:lvlJc w:val="left"/>
    </w:lvl>
    <w:lvl w:ilvl="3" w:tplc="D93ED1EE">
      <w:start w:val="1"/>
      <w:numFmt w:val="decimal"/>
      <w:lvlText w:val=""/>
      <w:lvlJc w:val="left"/>
    </w:lvl>
    <w:lvl w:ilvl="4" w:tplc="223CAC58">
      <w:start w:val="1"/>
      <w:numFmt w:val="decimal"/>
      <w:lvlText w:val=""/>
      <w:lvlJc w:val="left"/>
    </w:lvl>
    <w:lvl w:ilvl="5" w:tplc="35BE2222">
      <w:start w:val="1"/>
      <w:numFmt w:val="decimal"/>
      <w:lvlText w:val=""/>
      <w:lvlJc w:val="left"/>
    </w:lvl>
    <w:lvl w:ilvl="6" w:tplc="C19E3FD8">
      <w:start w:val="1"/>
      <w:numFmt w:val="decimal"/>
      <w:lvlText w:val=""/>
      <w:lvlJc w:val="left"/>
    </w:lvl>
    <w:lvl w:ilvl="7" w:tplc="B1A241C0">
      <w:start w:val="1"/>
      <w:numFmt w:val="decimal"/>
      <w:lvlText w:val=""/>
      <w:lvlJc w:val="left"/>
    </w:lvl>
    <w:lvl w:ilvl="8" w:tplc="EAFC8036">
      <w:start w:val="1"/>
      <w:numFmt w:val="decimal"/>
      <w:lvlText w:val=""/>
      <w:lvlJc w:val="left"/>
    </w:lvl>
  </w:abstractNum>
  <w:abstractNum w:abstractNumId="1" w15:restartNumberingAfterBreak="0">
    <w:nsid w:val="00000002"/>
    <w:multiLevelType w:val="hybridMultilevel"/>
    <w:tmpl w:val="00000002"/>
    <w:lvl w:ilvl="0" w:tplc="8DE63FFA">
      <w:start w:val="1"/>
      <w:numFmt w:val="decimal"/>
      <w:lvlText w:val="%1."/>
      <w:lvlJc w:val="left"/>
      <w:pPr>
        <w:tabs>
          <w:tab w:val="num" w:pos="720"/>
        </w:tabs>
        <w:ind w:left="720" w:hanging="360"/>
      </w:pPr>
    </w:lvl>
    <w:lvl w:ilvl="1" w:tplc="B3BA8FF6">
      <w:start w:val="1"/>
      <w:numFmt w:val="decimal"/>
      <w:lvlText w:val=""/>
      <w:lvlJc w:val="left"/>
    </w:lvl>
    <w:lvl w:ilvl="2" w:tplc="7276BBF2">
      <w:start w:val="1"/>
      <w:numFmt w:val="decimal"/>
      <w:lvlText w:val=""/>
      <w:lvlJc w:val="left"/>
    </w:lvl>
    <w:lvl w:ilvl="3" w:tplc="BDA289BA">
      <w:start w:val="1"/>
      <w:numFmt w:val="decimal"/>
      <w:lvlText w:val=""/>
      <w:lvlJc w:val="left"/>
    </w:lvl>
    <w:lvl w:ilvl="4" w:tplc="39A61B32">
      <w:start w:val="1"/>
      <w:numFmt w:val="decimal"/>
      <w:lvlText w:val=""/>
      <w:lvlJc w:val="left"/>
    </w:lvl>
    <w:lvl w:ilvl="5" w:tplc="BE2A0998">
      <w:start w:val="1"/>
      <w:numFmt w:val="decimal"/>
      <w:lvlText w:val=""/>
      <w:lvlJc w:val="left"/>
    </w:lvl>
    <w:lvl w:ilvl="6" w:tplc="914A5974">
      <w:start w:val="1"/>
      <w:numFmt w:val="decimal"/>
      <w:lvlText w:val=""/>
      <w:lvlJc w:val="left"/>
    </w:lvl>
    <w:lvl w:ilvl="7" w:tplc="120822C2">
      <w:start w:val="1"/>
      <w:numFmt w:val="decimal"/>
      <w:lvlText w:val=""/>
      <w:lvlJc w:val="left"/>
    </w:lvl>
    <w:lvl w:ilvl="8" w:tplc="EB96577C">
      <w:start w:val="1"/>
      <w:numFmt w:val="decimal"/>
      <w:lvlText w:val=""/>
      <w:lvlJc w:val="left"/>
    </w:lvl>
  </w:abstractNum>
  <w:abstractNum w:abstractNumId="2" w15:restartNumberingAfterBreak="0">
    <w:nsid w:val="00000003"/>
    <w:multiLevelType w:val="hybridMultilevel"/>
    <w:tmpl w:val="00000003"/>
    <w:lvl w:ilvl="0" w:tplc="F0627F36">
      <w:start w:val="1"/>
      <w:numFmt w:val="decimal"/>
      <w:lvlText w:val="%1."/>
      <w:lvlJc w:val="left"/>
      <w:pPr>
        <w:tabs>
          <w:tab w:val="num" w:pos="720"/>
        </w:tabs>
        <w:ind w:left="720" w:hanging="360"/>
      </w:pPr>
    </w:lvl>
    <w:lvl w:ilvl="1" w:tplc="D80851F4">
      <w:start w:val="1"/>
      <w:numFmt w:val="decimal"/>
      <w:lvlText w:val=""/>
      <w:lvlJc w:val="left"/>
    </w:lvl>
    <w:lvl w:ilvl="2" w:tplc="6E0C1BE6">
      <w:start w:val="1"/>
      <w:numFmt w:val="decimal"/>
      <w:lvlText w:val=""/>
      <w:lvlJc w:val="left"/>
    </w:lvl>
    <w:lvl w:ilvl="3" w:tplc="B352CB6C">
      <w:start w:val="1"/>
      <w:numFmt w:val="decimal"/>
      <w:lvlText w:val=""/>
      <w:lvlJc w:val="left"/>
    </w:lvl>
    <w:lvl w:ilvl="4" w:tplc="73806722">
      <w:start w:val="1"/>
      <w:numFmt w:val="decimal"/>
      <w:lvlText w:val=""/>
      <w:lvlJc w:val="left"/>
    </w:lvl>
    <w:lvl w:ilvl="5" w:tplc="1A5A4924">
      <w:start w:val="1"/>
      <w:numFmt w:val="decimal"/>
      <w:lvlText w:val=""/>
      <w:lvlJc w:val="left"/>
    </w:lvl>
    <w:lvl w:ilvl="6" w:tplc="487A0666">
      <w:start w:val="1"/>
      <w:numFmt w:val="decimal"/>
      <w:lvlText w:val=""/>
      <w:lvlJc w:val="left"/>
    </w:lvl>
    <w:lvl w:ilvl="7" w:tplc="E8383382">
      <w:start w:val="1"/>
      <w:numFmt w:val="decimal"/>
      <w:lvlText w:val=""/>
      <w:lvlJc w:val="left"/>
    </w:lvl>
    <w:lvl w:ilvl="8" w:tplc="862A9ABA">
      <w:start w:val="1"/>
      <w:numFmt w:val="decimal"/>
      <w:lvlText w:val=""/>
      <w:lvlJc w:val="left"/>
    </w:lvl>
  </w:abstractNum>
  <w:abstractNum w:abstractNumId="3" w15:restartNumberingAfterBreak="0">
    <w:nsid w:val="00000004"/>
    <w:multiLevelType w:val="hybridMultilevel"/>
    <w:tmpl w:val="00000004"/>
    <w:lvl w:ilvl="0" w:tplc="1C60D9C4">
      <w:start w:val="1"/>
      <w:numFmt w:val="decimal"/>
      <w:lvlText w:val="%1."/>
      <w:lvlJc w:val="left"/>
      <w:pPr>
        <w:tabs>
          <w:tab w:val="num" w:pos="720"/>
        </w:tabs>
        <w:ind w:left="720" w:hanging="360"/>
      </w:pPr>
    </w:lvl>
    <w:lvl w:ilvl="1" w:tplc="EDE40C02">
      <w:start w:val="1"/>
      <w:numFmt w:val="decimal"/>
      <w:lvlText w:val=""/>
      <w:lvlJc w:val="left"/>
    </w:lvl>
    <w:lvl w:ilvl="2" w:tplc="0FC43678">
      <w:start w:val="1"/>
      <w:numFmt w:val="decimal"/>
      <w:lvlText w:val=""/>
      <w:lvlJc w:val="left"/>
    </w:lvl>
    <w:lvl w:ilvl="3" w:tplc="2AF67E02">
      <w:start w:val="1"/>
      <w:numFmt w:val="decimal"/>
      <w:lvlText w:val=""/>
      <w:lvlJc w:val="left"/>
    </w:lvl>
    <w:lvl w:ilvl="4" w:tplc="78AA926C">
      <w:start w:val="1"/>
      <w:numFmt w:val="decimal"/>
      <w:lvlText w:val=""/>
      <w:lvlJc w:val="left"/>
    </w:lvl>
    <w:lvl w:ilvl="5" w:tplc="DBF86D5E">
      <w:start w:val="1"/>
      <w:numFmt w:val="decimal"/>
      <w:lvlText w:val=""/>
      <w:lvlJc w:val="left"/>
    </w:lvl>
    <w:lvl w:ilvl="6" w:tplc="49B8801C">
      <w:start w:val="1"/>
      <w:numFmt w:val="decimal"/>
      <w:lvlText w:val=""/>
      <w:lvlJc w:val="left"/>
    </w:lvl>
    <w:lvl w:ilvl="7" w:tplc="43266B38">
      <w:start w:val="1"/>
      <w:numFmt w:val="decimal"/>
      <w:lvlText w:val=""/>
      <w:lvlJc w:val="left"/>
    </w:lvl>
    <w:lvl w:ilvl="8" w:tplc="A696550C">
      <w:start w:val="1"/>
      <w:numFmt w:val="decimal"/>
      <w:lvlText w:val=""/>
      <w:lvlJc w:val="left"/>
    </w:lvl>
  </w:abstractNum>
  <w:abstractNum w:abstractNumId="4" w15:restartNumberingAfterBreak="0">
    <w:nsid w:val="00000005"/>
    <w:multiLevelType w:val="hybridMultilevel"/>
    <w:tmpl w:val="00000005"/>
    <w:lvl w:ilvl="0" w:tplc="59744824">
      <w:start w:val="1"/>
      <w:numFmt w:val="decimal"/>
      <w:lvlText w:val="%1."/>
      <w:lvlJc w:val="left"/>
      <w:pPr>
        <w:tabs>
          <w:tab w:val="num" w:pos="720"/>
        </w:tabs>
        <w:ind w:left="720" w:hanging="360"/>
      </w:pPr>
    </w:lvl>
    <w:lvl w:ilvl="1" w:tplc="EB00F5E0">
      <w:start w:val="1"/>
      <w:numFmt w:val="decimal"/>
      <w:lvlText w:val=""/>
      <w:lvlJc w:val="left"/>
    </w:lvl>
    <w:lvl w:ilvl="2" w:tplc="21AC42AA">
      <w:start w:val="1"/>
      <w:numFmt w:val="decimal"/>
      <w:lvlText w:val=""/>
      <w:lvlJc w:val="left"/>
    </w:lvl>
    <w:lvl w:ilvl="3" w:tplc="F8EC0212">
      <w:start w:val="1"/>
      <w:numFmt w:val="decimal"/>
      <w:lvlText w:val=""/>
      <w:lvlJc w:val="left"/>
    </w:lvl>
    <w:lvl w:ilvl="4" w:tplc="C71AC6F0">
      <w:start w:val="1"/>
      <w:numFmt w:val="decimal"/>
      <w:lvlText w:val=""/>
      <w:lvlJc w:val="left"/>
    </w:lvl>
    <w:lvl w:ilvl="5" w:tplc="9F90FEB4">
      <w:start w:val="1"/>
      <w:numFmt w:val="decimal"/>
      <w:lvlText w:val=""/>
      <w:lvlJc w:val="left"/>
    </w:lvl>
    <w:lvl w:ilvl="6" w:tplc="DE0403BE">
      <w:start w:val="1"/>
      <w:numFmt w:val="decimal"/>
      <w:lvlText w:val=""/>
      <w:lvlJc w:val="left"/>
    </w:lvl>
    <w:lvl w:ilvl="7" w:tplc="D54EA02E">
      <w:start w:val="1"/>
      <w:numFmt w:val="decimal"/>
      <w:lvlText w:val=""/>
      <w:lvlJc w:val="left"/>
    </w:lvl>
    <w:lvl w:ilvl="8" w:tplc="AE769930">
      <w:start w:val="1"/>
      <w:numFmt w:val="decimal"/>
      <w:lvlText w:val=""/>
      <w:lvlJc w:val="left"/>
    </w:lvl>
  </w:abstractNum>
  <w:abstractNum w:abstractNumId="5" w15:restartNumberingAfterBreak="0">
    <w:nsid w:val="00000006"/>
    <w:multiLevelType w:val="hybridMultilevel"/>
    <w:tmpl w:val="00000006"/>
    <w:lvl w:ilvl="0" w:tplc="202C81DC">
      <w:start w:val="1"/>
      <w:numFmt w:val="decimal"/>
      <w:lvlText w:val="%1."/>
      <w:lvlJc w:val="left"/>
      <w:pPr>
        <w:tabs>
          <w:tab w:val="num" w:pos="720"/>
        </w:tabs>
        <w:ind w:left="720" w:hanging="360"/>
      </w:pPr>
    </w:lvl>
    <w:lvl w:ilvl="1" w:tplc="70AE5F7C">
      <w:start w:val="1"/>
      <w:numFmt w:val="decimal"/>
      <w:lvlText w:val=""/>
      <w:lvlJc w:val="left"/>
    </w:lvl>
    <w:lvl w:ilvl="2" w:tplc="8AA09A00">
      <w:start w:val="1"/>
      <w:numFmt w:val="decimal"/>
      <w:lvlText w:val=""/>
      <w:lvlJc w:val="left"/>
    </w:lvl>
    <w:lvl w:ilvl="3" w:tplc="707A8F84">
      <w:start w:val="1"/>
      <w:numFmt w:val="decimal"/>
      <w:lvlText w:val=""/>
      <w:lvlJc w:val="left"/>
    </w:lvl>
    <w:lvl w:ilvl="4" w:tplc="5EFC7D3E">
      <w:start w:val="1"/>
      <w:numFmt w:val="decimal"/>
      <w:lvlText w:val=""/>
      <w:lvlJc w:val="left"/>
    </w:lvl>
    <w:lvl w:ilvl="5" w:tplc="5532F69E">
      <w:start w:val="1"/>
      <w:numFmt w:val="decimal"/>
      <w:lvlText w:val=""/>
      <w:lvlJc w:val="left"/>
    </w:lvl>
    <w:lvl w:ilvl="6" w:tplc="A6A2149C">
      <w:start w:val="1"/>
      <w:numFmt w:val="decimal"/>
      <w:lvlText w:val=""/>
      <w:lvlJc w:val="left"/>
    </w:lvl>
    <w:lvl w:ilvl="7" w:tplc="19CC046E">
      <w:start w:val="1"/>
      <w:numFmt w:val="decimal"/>
      <w:lvlText w:val=""/>
      <w:lvlJc w:val="left"/>
    </w:lvl>
    <w:lvl w:ilvl="8" w:tplc="5FB4DE30">
      <w:start w:val="1"/>
      <w:numFmt w:val="decimal"/>
      <w:lvlText w:val=""/>
      <w:lvlJc w:val="left"/>
    </w:lvl>
  </w:abstractNum>
  <w:abstractNum w:abstractNumId="6" w15:restartNumberingAfterBreak="0">
    <w:nsid w:val="00000007"/>
    <w:multiLevelType w:val="hybridMultilevel"/>
    <w:tmpl w:val="00000007"/>
    <w:lvl w:ilvl="0" w:tplc="53486266">
      <w:start w:val="1"/>
      <w:numFmt w:val="decimal"/>
      <w:lvlText w:val="%1."/>
      <w:lvlJc w:val="left"/>
      <w:pPr>
        <w:tabs>
          <w:tab w:val="num" w:pos="720"/>
        </w:tabs>
        <w:ind w:left="720" w:hanging="360"/>
      </w:pPr>
    </w:lvl>
    <w:lvl w:ilvl="1" w:tplc="72AA585C">
      <w:start w:val="1"/>
      <w:numFmt w:val="decimal"/>
      <w:lvlText w:val=""/>
      <w:lvlJc w:val="left"/>
    </w:lvl>
    <w:lvl w:ilvl="2" w:tplc="4C2EDCDA">
      <w:start w:val="1"/>
      <w:numFmt w:val="decimal"/>
      <w:lvlText w:val=""/>
      <w:lvlJc w:val="left"/>
    </w:lvl>
    <w:lvl w:ilvl="3" w:tplc="2CF2C9A0">
      <w:start w:val="1"/>
      <w:numFmt w:val="decimal"/>
      <w:lvlText w:val=""/>
      <w:lvlJc w:val="left"/>
    </w:lvl>
    <w:lvl w:ilvl="4" w:tplc="A80EC4B8">
      <w:start w:val="1"/>
      <w:numFmt w:val="decimal"/>
      <w:lvlText w:val=""/>
      <w:lvlJc w:val="left"/>
    </w:lvl>
    <w:lvl w:ilvl="5" w:tplc="50ECF208">
      <w:start w:val="1"/>
      <w:numFmt w:val="decimal"/>
      <w:lvlText w:val=""/>
      <w:lvlJc w:val="left"/>
    </w:lvl>
    <w:lvl w:ilvl="6" w:tplc="C6786E96">
      <w:start w:val="1"/>
      <w:numFmt w:val="decimal"/>
      <w:lvlText w:val=""/>
      <w:lvlJc w:val="left"/>
    </w:lvl>
    <w:lvl w:ilvl="7" w:tplc="CB540CF0">
      <w:start w:val="1"/>
      <w:numFmt w:val="decimal"/>
      <w:lvlText w:val=""/>
      <w:lvlJc w:val="left"/>
    </w:lvl>
    <w:lvl w:ilvl="8" w:tplc="BEE4A0F6">
      <w:start w:val="1"/>
      <w:numFmt w:val="decimal"/>
      <w:lvlText w:val=""/>
      <w:lvlJc w:val="left"/>
    </w:lvl>
  </w:abstractNum>
  <w:abstractNum w:abstractNumId="7" w15:restartNumberingAfterBreak="0">
    <w:nsid w:val="00000008"/>
    <w:multiLevelType w:val="hybridMultilevel"/>
    <w:tmpl w:val="00000008"/>
    <w:lvl w:ilvl="0" w:tplc="CD4C96EC">
      <w:start w:val="1"/>
      <w:numFmt w:val="decimal"/>
      <w:lvlText w:val="%1."/>
      <w:lvlJc w:val="left"/>
      <w:pPr>
        <w:tabs>
          <w:tab w:val="num" w:pos="720"/>
        </w:tabs>
        <w:ind w:left="720" w:hanging="360"/>
      </w:pPr>
    </w:lvl>
    <w:lvl w:ilvl="1" w:tplc="8AFC5E4C">
      <w:start w:val="1"/>
      <w:numFmt w:val="decimal"/>
      <w:lvlText w:val=""/>
      <w:lvlJc w:val="left"/>
    </w:lvl>
    <w:lvl w:ilvl="2" w:tplc="F7A40262">
      <w:start w:val="1"/>
      <w:numFmt w:val="decimal"/>
      <w:lvlText w:val=""/>
      <w:lvlJc w:val="left"/>
    </w:lvl>
    <w:lvl w:ilvl="3" w:tplc="D9F8AB28">
      <w:start w:val="1"/>
      <w:numFmt w:val="decimal"/>
      <w:lvlText w:val=""/>
      <w:lvlJc w:val="left"/>
    </w:lvl>
    <w:lvl w:ilvl="4" w:tplc="C5A4A0DE">
      <w:start w:val="1"/>
      <w:numFmt w:val="decimal"/>
      <w:lvlText w:val=""/>
      <w:lvlJc w:val="left"/>
    </w:lvl>
    <w:lvl w:ilvl="5" w:tplc="EDEC21D2">
      <w:start w:val="1"/>
      <w:numFmt w:val="decimal"/>
      <w:lvlText w:val=""/>
      <w:lvlJc w:val="left"/>
    </w:lvl>
    <w:lvl w:ilvl="6" w:tplc="C1427F58">
      <w:start w:val="1"/>
      <w:numFmt w:val="decimal"/>
      <w:lvlText w:val=""/>
      <w:lvlJc w:val="left"/>
    </w:lvl>
    <w:lvl w:ilvl="7" w:tplc="D020EC74">
      <w:start w:val="1"/>
      <w:numFmt w:val="decimal"/>
      <w:lvlText w:val=""/>
      <w:lvlJc w:val="left"/>
    </w:lvl>
    <w:lvl w:ilvl="8" w:tplc="BF362B4C">
      <w:start w:val="1"/>
      <w:numFmt w:val="decimal"/>
      <w:lvlText w:val=""/>
      <w:lvlJc w:val="left"/>
    </w:lvl>
  </w:abstractNum>
  <w:abstractNum w:abstractNumId="8" w15:restartNumberingAfterBreak="0">
    <w:nsid w:val="00000009"/>
    <w:multiLevelType w:val="hybridMultilevel"/>
    <w:tmpl w:val="00000009"/>
    <w:lvl w:ilvl="0" w:tplc="CBEC9DB4">
      <w:start w:val="1"/>
      <w:numFmt w:val="decimal"/>
      <w:lvlText w:val="%1."/>
      <w:lvlJc w:val="left"/>
      <w:pPr>
        <w:tabs>
          <w:tab w:val="num" w:pos="720"/>
        </w:tabs>
        <w:ind w:left="720" w:hanging="360"/>
      </w:pPr>
    </w:lvl>
    <w:lvl w:ilvl="1" w:tplc="7556C314">
      <w:start w:val="1"/>
      <w:numFmt w:val="decimal"/>
      <w:lvlText w:val=""/>
      <w:lvlJc w:val="left"/>
    </w:lvl>
    <w:lvl w:ilvl="2" w:tplc="476ED8B4">
      <w:start w:val="1"/>
      <w:numFmt w:val="decimal"/>
      <w:lvlText w:val=""/>
      <w:lvlJc w:val="left"/>
    </w:lvl>
    <w:lvl w:ilvl="3" w:tplc="ECAAC2AC">
      <w:start w:val="1"/>
      <w:numFmt w:val="decimal"/>
      <w:lvlText w:val=""/>
      <w:lvlJc w:val="left"/>
    </w:lvl>
    <w:lvl w:ilvl="4" w:tplc="DC124D18">
      <w:start w:val="1"/>
      <w:numFmt w:val="decimal"/>
      <w:lvlText w:val=""/>
      <w:lvlJc w:val="left"/>
    </w:lvl>
    <w:lvl w:ilvl="5" w:tplc="25B871F8">
      <w:start w:val="1"/>
      <w:numFmt w:val="decimal"/>
      <w:lvlText w:val=""/>
      <w:lvlJc w:val="left"/>
    </w:lvl>
    <w:lvl w:ilvl="6" w:tplc="C2B678C2">
      <w:start w:val="1"/>
      <w:numFmt w:val="decimal"/>
      <w:lvlText w:val=""/>
      <w:lvlJc w:val="left"/>
    </w:lvl>
    <w:lvl w:ilvl="7" w:tplc="3B384648">
      <w:start w:val="1"/>
      <w:numFmt w:val="decimal"/>
      <w:lvlText w:val=""/>
      <w:lvlJc w:val="left"/>
    </w:lvl>
    <w:lvl w:ilvl="8" w:tplc="CDE21450">
      <w:start w:val="1"/>
      <w:numFmt w:val="decimal"/>
      <w:lvlText w:val=""/>
      <w:lvlJc w:val="left"/>
    </w:lvl>
  </w:abstractNum>
  <w:abstractNum w:abstractNumId="9" w15:restartNumberingAfterBreak="0">
    <w:nsid w:val="0000000A"/>
    <w:multiLevelType w:val="hybridMultilevel"/>
    <w:tmpl w:val="0000000A"/>
    <w:lvl w:ilvl="0" w:tplc="9C04DE48">
      <w:start w:val="1"/>
      <w:numFmt w:val="decimal"/>
      <w:lvlText w:val="%1."/>
      <w:lvlJc w:val="left"/>
      <w:pPr>
        <w:tabs>
          <w:tab w:val="num" w:pos="720"/>
        </w:tabs>
        <w:ind w:left="720" w:hanging="360"/>
      </w:pPr>
    </w:lvl>
    <w:lvl w:ilvl="1" w:tplc="04F483FC">
      <w:start w:val="1"/>
      <w:numFmt w:val="decimal"/>
      <w:lvlText w:val=""/>
      <w:lvlJc w:val="left"/>
    </w:lvl>
    <w:lvl w:ilvl="2" w:tplc="EAE05978">
      <w:start w:val="1"/>
      <w:numFmt w:val="decimal"/>
      <w:lvlText w:val=""/>
      <w:lvlJc w:val="left"/>
    </w:lvl>
    <w:lvl w:ilvl="3" w:tplc="D8AAB3CC">
      <w:start w:val="1"/>
      <w:numFmt w:val="decimal"/>
      <w:lvlText w:val=""/>
      <w:lvlJc w:val="left"/>
    </w:lvl>
    <w:lvl w:ilvl="4" w:tplc="34A05B7E">
      <w:start w:val="1"/>
      <w:numFmt w:val="decimal"/>
      <w:lvlText w:val=""/>
      <w:lvlJc w:val="left"/>
    </w:lvl>
    <w:lvl w:ilvl="5" w:tplc="42D66E4E">
      <w:start w:val="1"/>
      <w:numFmt w:val="decimal"/>
      <w:lvlText w:val=""/>
      <w:lvlJc w:val="left"/>
    </w:lvl>
    <w:lvl w:ilvl="6" w:tplc="04BE6B60">
      <w:start w:val="1"/>
      <w:numFmt w:val="decimal"/>
      <w:lvlText w:val=""/>
      <w:lvlJc w:val="left"/>
    </w:lvl>
    <w:lvl w:ilvl="7" w:tplc="A44A3FD4">
      <w:start w:val="1"/>
      <w:numFmt w:val="decimal"/>
      <w:lvlText w:val=""/>
      <w:lvlJc w:val="left"/>
    </w:lvl>
    <w:lvl w:ilvl="8" w:tplc="0276AF3C">
      <w:start w:val="1"/>
      <w:numFmt w:val="decimal"/>
      <w:lvlText w:val=""/>
      <w:lvlJc w:val="left"/>
    </w:lvl>
  </w:abstractNum>
  <w:abstractNum w:abstractNumId="10" w15:restartNumberingAfterBreak="0">
    <w:nsid w:val="0000000B"/>
    <w:multiLevelType w:val="hybridMultilevel"/>
    <w:tmpl w:val="0000000B"/>
    <w:lvl w:ilvl="0" w:tplc="185CE868">
      <w:start w:val="1"/>
      <w:numFmt w:val="decimal"/>
      <w:lvlText w:val="%1."/>
      <w:lvlJc w:val="left"/>
      <w:pPr>
        <w:tabs>
          <w:tab w:val="num" w:pos="720"/>
        </w:tabs>
        <w:ind w:left="720" w:hanging="360"/>
      </w:pPr>
    </w:lvl>
    <w:lvl w:ilvl="1" w:tplc="5C9400F0">
      <w:start w:val="1"/>
      <w:numFmt w:val="decimal"/>
      <w:lvlText w:val=""/>
      <w:lvlJc w:val="left"/>
    </w:lvl>
    <w:lvl w:ilvl="2" w:tplc="5E48626A">
      <w:start w:val="1"/>
      <w:numFmt w:val="decimal"/>
      <w:lvlText w:val=""/>
      <w:lvlJc w:val="left"/>
    </w:lvl>
    <w:lvl w:ilvl="3" w:tplc="D2AA81DA">
      <w:start w:val="1"/>
      <w:numFmt w:val="decimal"/>
      <w:lvlText w:val=""/>
      <w:lvlJc w:val="left"/>
    </w:lvl>
    <w:lvl w:ilvl="4" w:tplc="F67816D2">
      <w:start w:val="1"/>
      <w:numFmt w:val="decimal"/>
      <w:lvlText w:val=""/>
      <w:lvlJc w:val="left"/>
    </w:lvl>
    <w:lvl w:ilvl="5" w:tplc="C2C6AC2A">
      <w:start w:val="1"/>
      <w:numFmt w:val="decimal"/>
      <w:lvlText w:val=""/>
      <w:lvlJc w:val="left"/>
    </w:lvl>
    <w:lvl w:ilvl="6" w:tplc="507C2E4C">
      <w:start w:val="1"/>
      <w:numFmt w:val="decimal"/>
      <w:lvlText w:val=""/>
      <w:lvlJc w:val="left"/>
    </w:lvl>
    <w:lvl w:ilvl="7" w:tplc="A8184878">
      <w:start w:val="1"/>
      <w:numFmt w:val="decimal"/>
      <w:lvlText w:val=""/>
      <w:lvlJc w:val="left"/>
    </w:lvl>
    <w:lvl w:ilvl="8" w:tplc="895AB9EA">
      <w:start w:val="1"/>
      <w:numFmt w:val="decimal"/>
      <w:lvlText w:val=""/>
      <w:lvlJc w:val="left"/>
    </w:lvl>
  </w:abstractNum>
  <w:abstractNum w:abstractNumId="11" w15:restartNumberingAfterBreak="0">
    <w:nsid w:val="0000000C"/>
    <w:multiLevelType w:val="hybridMultilevel"/>
    <w:tmpl w:val="0000000C"/>
    <w:lvl w:ilvl="0" w:tplc="A880DCB6">
      <w:start w:val="1"/>
      <w:numFmt w:val="decimal"/>
      <w:lvlText w:val="%1."/>
      <w:lvlJc w:val="left"/>
      <w:pPr>
        <w:tabs>
          <w:tab w:val="num" w:pos="720"/>
        </w:tabs>
        <w:ind w:left="720" w:hanging="360"/>
      </w:pPr>
    </w:lvl>
    <w:lvl w:ilvl="1" w:tplc="DB8408AC">
      <w:start w:val="1"/>
      <w:numFmt w:val="decimal"/>
      <w:lvlText w:val=""/>
      <w:lvlJc w:val="left"/>
    </w:lvl>
    <w:lvl w:ilvl="2" w:tplc="FEEC6782">
      <w:start w:val="1"/>
      <w:numFmt w:val="decimal"/>
      <w:lvlText w:val=""/>
      <w:lvlJc w:val="left"/>
    </w:lvl>
    <w:lvl w:ilvl="3" w:tplc="5D32E340">
      <w:start w:val="1"/>
      <w:numFmt w:val="decimal"/>
      <w:lvlText w:val=""/>
      <w:lvlJc w:val="left"/>
    </w:lvl>
    <w:lvl w:ilvl="4" w:tplc="D4880332">
      <w:start w:val="1"/>
      <w:numFmt w:val="decimal"/>
      <w:lvlText w:val=""/>
      <w:lvlJc w:val="left"/>
    </w:lvl>
    <w:lvl w:ilvl="5" w:tplc="E1482D16">
      <w:start w:val="1"/>
      <w:numFmt w:val="decimal"/>
      <w:lvlText w:val=""/>
      <w:lvlJc w:val="left"/>
    </w:lvl>
    <w:lvl w:ilvl="6" w:tplc="0A7695FA">
      <w:start w:val="1"/>
      <w:numFmt w:val="decimal"/>
      <w:lvlText w:val=""/>
      <w:lvlJc w:val="left"/>
    </w:lvl>
    <w:lvl w:ilvl="7" w:tplc="32D81176">
      <w:start w:val="1"/>
      <w:numFmt w:val="decimal"/>
      <w:lvlText w:val=""/>
      <w:lvlJc w:val="left"/>
    </w:lvl>
    <w:lvl w:ilvl="8" w:tplc="5276D38A">
      <w:start w:val="1"/>
      <w:numFmt w:val="decimal"/>
      <w:lvlText w:val=""/>
      <w:lvlJc w:val="left"/>
    </w:lvl>
  </w:abstractNum>
  <w:abstractNum w:abstractNumId="12" w15:restartNumberingAfterBreak="0">
    <w:nsid w:val="0000000D"/>
    <w:multiLevelType w:val="hybridMultilevel"/>
    <w:tmpl w:val="0000000D"/>
    <w:lvl w:ilvl="0" w:tplc="39A26628">
      <w:start w:val="1"/>
      <w:numFmt w:val="decimal"/>
      <w:lvlText w:val="%1."/>
      <w:lvlJc w:val="left"/>
      <w:pPr>
        <w:tabs>
          <w:tab w:val="num" w:pos="720"/>
        </w:tabs>
        <w:ind w:left="720" w:hanging="360"/>
      </w:pPr>
    </w:lvl>
    <w:lvl w:ilvl="1" w:tplc="7A6A9B1C">
      <w:start w:val="1"/>
      <w:numFmt w:val="decimal"/>
      <w:lvlText w:val=""/>
      <w:lvlJc w:val="left"/>
    </w:lvl>
    <w:lvl w:ilvl="2" w:tplc="23D863DA">
      <w:start w:val="1"/>
      <w:numFmt w:val="decimal"/>
      <w:lvlText w:val=""/>
      <w:lvlJc w:val="left"/>
    </w:lvl>
    <w:lvl w:ilvl="3" w:tplc="31423AF0">
      <w:start w:val="1"/>
      <w:numFmt w:val="decimal"/>
      <w:lvlText w:val=""/>
      <w:lvlJc w:val="left"/>
    </w:lvl>
    <w:lvl w:ilvl="4" w:tplc="7E04E1BA">
      <w:start w:val="1"/>
      <w:numFmt w:val="decimal"/>
      <w:lvlText w:val=""/>
      <w:lvlJc w:val="left"/>
    </w:lvl>
    <w:lvl w:ilvl="5" w:tplc="4FF01730">
      <w:start w:val="1"/>
      <w:numFmt w:val="decimal"/>
      <w:lvlText w:val=""/>
      <w:lvlJc w:val="left"/>
    </w:lvl>
    <w:lvl w:ilvl="6" w:tplc="D730FBAE">
      <w:start w:val="1"/>
      <w:numFmt w:val="decimal"/>
      <w:lvlText w:val=""/>
      <w:lvlJc w:val="left"/>
    </w:lvl>
    <w:lvl w:ilvl="7" w:tplc="FB44ECC8">
      <w:start w:val="1"/>
      <w:numFmt w:val="decimal"/>
      <w:lvlText w:val=""/>
      <w:lvlJc w:val="left"/>
    </w:lvl>
    <w:lvl w:ilvl="8" w:tplc="72C68936">
      <w:start w:val="1"/>
      <w:numFmt w:val="decimal"/>
      <w:lvlText w:val=""/>
      <w:lvlJc w:val="left"/>
    </w:lvl>
  </w:abstractNum>
  <w:abstractNum w:abstractNumId="13" w15:restartNumberingAfterBreak="0">
    <w:nsid w:val="0000000E"/>
    <w:multiLevelType w:val="hybridMultilevel"/>
    <w:tmpl w:val="0000000E"/>
    <w:lvl w:ilvl="0" w:tplc="B2ACDE26">
      <w:start w:val="1"/>
      <w:numFmt w:val="decimal"/>
      <w:lvlText w:val="%1."/>
      <w:lvlJc w:val="left"/>
      <w:pPr>
        <w:tabs>
          <w:tab w:val="num" w:pos="720"/>
        </w:tabs>
        <w:ind w:left="720" w:hanging="360"/>
      </w:pPr>
    </w:lvl>
    <w:lvl w:ilvl="1" w:tplc="E3584968">
      <w:start w:val="1"/>
      <w:numFmt w:val="decimal"/>
      <w:lvlText w:val=""/>
      <w:lvlJc w:val="left"/>
    </w:lvl>
    <w:lvl w:ilvl="2" w:tplc="692A01A4">
      <w:start w:val="1"/>
      <w:numFmt w:val="decimal"/>
      <w:lvlText w:val=""/>
      <w:lvlJc w:val="left"/>
    </w:lvl>
    <w:lvl w:ilvl="3" w:tplc="336ABFFC">
      <w:start w:val="1"/>
      <w:numFmt w:val="decimal"/>
      <w:lvlText w:val=""/>
      <w:lvlJc w:val="left"/>
    </w:lvl>
    <w:lvl w:ilvl="4" w:tplc="BD7840BC">
      <w:start w:val="1"/>
      <w:numFmt w:val="decimal"/>
      <w:lvlText w:val=""/>
      <w:lvlJc w:val="left"/>
    </w:lvl>
    <w:lvl w:ilvl="5" w:tplc="E5244024">
      <w:start w:val="1"/>
      <w:numFmt w:val="decimal"/>
      <w:lvlText w:val=""/>
      <w:lvlJc w:val="left"/>
    </w:lvl>
    <w:lvl w:ilvl="6" w:tplc="0764C0DC">
      <w:start w:val="1"/>
      <w:numFmt w:val="decimal"/>
      <w:lvlText w:val=""/>
      <w:lvlJc w:val="left"/>
    </w:lvl>
    <w:lvl w:ilvl="7" w:tplc="6AEC7322">
      <w:start w:val="1"/>
      <w:numFmt w:val="decimal"/>
      <w:lvlText w:val=""/>
      <w:lvlJc w:val="left"/>
    </w:lvl>
    <w:lvl w:ilvl="8" w:tplc="776875FC">
      <w:start w:val="1"/>
      <w:numFmt w:val="decimal"/>
      <w:lvlText w:val=""/>
      <w:lvlJc w:val="left"/>
    </w:lvl>
  </w:abstractNum>
  <w:abstractNum w:abstractNumId="14" w15:restartNumberingAfterBreak="0">
    <w:nsid w:val="0000000F"/>
    <w:multiLevelType w:val="hybridMultilevel"/>
    <w:tmpl w:val="0000000F"/>
    <w:lvl w:ilvl="0" w:tplc="1220D04C">
      <w:start w:val="1"/>
      <w:numFmt w:val="decimal"/>
      <w:lvlText w:val="%1."/>
      <w:lvlJc w:val="left"/>
      <w:pPr>
        <w:tabs>
          <w:tab w:val="num" w:pos="720"/>
        </w:tabs>
        <w:ind w:left="720" w:hanging="360"/>
      </w:pPr>
    </w:lvl>
    <w:lvl w:ilvl="1" w:tplc="6F82593C">
      <w:start w:val="1"/>
      <w:numFmt w:val="decimal"/>
      <w:lvlText w:val=""/>
      <w:lvlJc w:val="left"/>
    </w:lvl>
    <w:lvl w:ilvl="2" w:tplc="CEC05BE4">
      <w:start w:val="1"/>
      <w:numFmt w:val="decimal"/>
      <w:lvlText w:val=""/>
      <w:lvlJc w:val="left"/>
    </w:lvl>
    <w:lvl w:ilvl="3" w:tplc="8D58E916">
      <w:start w:val="1"/>
      <w:numFmt w:val="decimal"/>
      <w:lvlText w:val=""/>
      <w:lvlJc w:val="left"/>
    </w:lvl>
    <w:lvl w:ilvl="4" w:tplc="8CC6EDA8">
      <w:start w:val="1"/>
      <w:numFmt w:val="decimal"/>
      <w:lvlText w:val=""/>
      <w:lvlJc w:val="left"/>
    </w:lvl>
    <w:lvl w:ilvl="5" w:tplc="D92A97C4">
      <w:start w:val="1"/>
      <w:numFmt w:val="decimal"/>
      <w:lvlText w:val=""/>
      <w:lvlJc w:val="left"/>
    </w:lvl>
    <w:lvl w:ilvl="6" w:tplc="9F7842E4">
      <w:start w:val="1"/>
      <w:numFmt w:val="decimal"/>
      <w:lvlText w:val=""/>
      <w:lvlJc w:val="left"/>
    </w:lvl>
    <w:lvl w:ilvl="7" w:tplc="A92ECBCA">
      <w:start w:val="1"/>
      <w:numFmt w:val="decimal"/>
      <w:lvlText w:val=""/>
      <w:lvlJc w:val="left"/>
    </w:lvl>
    <w:lvl w:ilvl="8" w:tplc="8DB00D4E">
      <w:start w:val="1"/>
      <w:numFmt w:val="decimal"/>
      <w:lvlText w:val=""/>
      <w:lvlJc w:val="left"/>
    </w:lvl>
  </w:abstractNum>
  <w:abstractNum w:abstractNumId="15" w15:restartNumberingAfterBreak="0">
    <w:nsid w:val="00000010"/>
    <w:multiLevelType w:val="hybridMultilevel"/>
    <w:tmpl w:val="00000010"/>
    <w:lvl w:ilvl="0" w:tplc="63ECC956">
      <w:start w:val="1"/>
      <w:numFmt w:val="decimal"/>
      <w:lvlText w:val="%1."/>
      <w:lvlJc w:val="left"/>
      <w:pPr>
        <w:tabs>
          <w:tab w:val="num" w:pos="720"/>
        </w:tabs>
        <w:ind w:left="720" w:hanging="360"/>
      </w:pPr>
    </w:lvl>
    <w:lvl w:ilvl="1" w:tplc="8924998C">
      <w:start w:val="1"/>
      <w:numFmt w:val="decimal"/>
      <w:lvlText w:val=""/>
      <w:lvlJc w:val="left"/>
    </w:lvl>
    <w:lvl w:ilvl="2" w:tplc="19AEAAB6">
      <w:start w:val="1"/>
      <w:numFmt w:val="decimal"/>
      <w:lvlText w:val=""/>
      <w:lvlJc w:val="left"/>
    </w:lvl>
    <w:lvl w:ilvl="3" w:tplc="8B304FE2">
      <w:start w:val="1"/>
      <w:numFmt w:val="decimal"/>
      <w:lvlText w:val=""/>
      <w:lvlJc w:val="left"/>
    </w:lvl>
    <w:lvl w:ilvl="4" w:tplc="E2FC805A">
      <w:start w:val="1"/>
      <w:numFmt w:val="decimal"/>
      <w:lvlText w:val=""/>
      <w:lvlJc w:val="left"/>
    </w:lvl>
    <w:lvl w:ilvl="5" w:tplc="78141E5C">
      <w:start w:val="1"/>
      <w:numFmt w:val="decimal"/>
      <w:lvlText w:val=""/>
      <w:lvlJc w:val="left"/>
    </w:lvl>
    <w:lvl w:ilvl="6" w:tplc="187E0568">
      <w:start w:val="1"/>
      <w:numFmt w:val="decimal"/>
      <w:lvlText w:val=""/>
      <w:lvlJc w:val="left"/>
    </w:lvl>
    <w:lvl w:ilvl="7" w:tplc="D794D6E4">
      <w:start w:val="1"/>
      <w:numFmt w:val="decimal"/>
      <w:lvlText w:val=""/>
      <w:lvlJc w:val="left"/>
    </w:lvl>
    <w:lvl w:ilvl="8" w:tplc="A3A204C6">
      <w:start w:val="1"/>
      <w:numFmt w:val="decimal"/>
      <w:lvlText w:val=""/>
      <w:lvlJc w:val="left"/>
    </w:lvl>
  </w:abstractNum>
  <w:abstractNum w:abstractNumId="16" w15:restartNumberingAfterBreak="0">
    <w:nsid w:val="00000011"/>
    <w:multiLevelType w:val="hybridMultilevel"/>
    <w:tmpl w:val="00000011"/>
    <w:lvl w:ilvl="0" w:tplc="BA1A1EC4">
      <w:start w:val="1"/>
      <w:numFmt w:val="bullet"/>
      <w:lvlText w:val="*"/>
      <w:lvlJc w:val="left"/>
      <w:pPr>
        <w:tabs>
          <w:tab w:val="num" w:pos="720"/>
        </w:tabs>
        <w:ind w:left="720" w:hanging="360"/>
      </w:pPr>
      <w:rPr>
        <w:rFonts w:ascii="Courier New" w:hAnsi="Courier New"/>
      </w:rPr>
    </w:lvl>
    <w:lvl w:ilvl="1" w:tplc="B18A88F8">
      <w:start w:val="1"/>
      <w:numFmt w:val="bullet"/>
      <w:lvlText w:val="o"/>
      <w:lvlJc w:val="left"/>
      <w:pPr>
        <w:tabs>
          <w:tab w:val="num" w:pos="1440"/>
        </w:tabs>
        <w:ind w:left="1440" w:hanging="360"/>
      </w:pPr>
      <w:rPr>
        <w:rFonts w:ascii="Courier New" w:hAnsi="Courier New"/>
      </w:rPr>
    </w:lvl>
    <w:lvl w:ilvl="2" w:tplc="040240DA">
      <w:start w:val="1"/>
      <w:numFmt w:val="bullet"/>
      <w:lvlText w:val=""/>
      <w:lvlJc w:val="left"/>
      <w:pPr>
        <w:tabs>
          <w:tab w:val="num" w:pos="2160"/>
        </w:tabs>
        <w:ind w:left="2160" w:hanging="360"/>
      </w:pPr>
      <w:rPr>
        <w:rFonts w:ascii="Wingdings" w:hAnsi="Wingdings"/>
      </w:rPr>
    </w:lvl>
    <w:lvl w:ilvl="3" w:tplc="45EE0D0A">
      <w:start w:val="1"/>
      <w:numFmt w:val="bullet"/>
      <w:lvlText w:val=""/>
      <w:lvlJc w:val="left"/>
      <w:pPr>
        <w:tabs>
          <w:tab w:val="num" w:pos="2880"/>
        </w:tabs>
        <w:ind w:left="2880" w:hanging="360"/>
      </w:pPr>
      <w:rPr>
        <w:rFonts w:ascii="Symbol" w:hAnsi="Symbol"/>
      </w:rPr>
    </w:lvl>
    <w:lvl w:ilvl="4" w:tplc="8CD8D8E4">
      <w:start w:val="1"/>
      <w:numFmt w:val="bullet"/>
      <w:lvlText w:val="o"/>
      <w:lvlJc w:val="left"/>
      <w:pPr>
        <w:tabs>
          <w:tab w:val="num" w:pos="3600"/>
        </w:tabs>
        <w:ind w:left="3600" w:hanging="360"/>
      </w:pPr>
      <w:rPr>
        <w:rFonts w:ascii="Courier New" w:hAnsi="Courier New"/>
      </w:rPr>
    </w:lvl>
    <w:lvl w:ilvl="5" w:tplc="57E69886">
      <w:start w:val="1"/>
      <w:numFmt w:val="bullet"/>
      <w:lvlText w:val=""/>
      <w:lvlJc w:val="left"/>
      <w:pPr>
        <w:tabs>
          <w:tab w:val="num" w:pos="4320"/>
        </w:tabs>
        <w:ind w:left="4320" w:hanging="360"/>
      </w:pPr>
      <w:rPr>
        <w:rFonts w:ascii="Wingdings" w:hAnsi="Wingdings"/>
      </w:rPr>
    </w:lvl>
    <w:lvl w:ilvl="6" w:tplc="D48C7BCA">
      <w:start w:val="1"/>
      <w:numFmt w:val="bullet"/>
      <w:lvlText w:val=""/>
      <w:lvlJc w:val="left"/>
      <w:pPr>
        <w:tabs>
          <w:tab w:val="num" w:pos="5040"/>
        </w:tabs>
        <w:ind w:left="5040" w:hanging="360"/>
      </w:pPr>
      <w:rPr>
        <w:rFonts w:ascii="Symbol" w:hAnsi="Symbol"/>
      </w:rPr>
    </w:lvl>
    <w:lvl w:ilvl="7" w:tplc="94284DF2">
      <w:start w:val="1"/>
      <w:numFmt w:val="bullet"/>
      <w:lvlText w:val="o"/>
      <w:lvlJc w:val="left"/>
      <w:pPr>
        <w:tabs>
          <w:tab w:val="num" w:pos="5760"/>
        </w:tabs>
        <w:ind w:left="5760" w:hanging="360"/>
      </w:pPr>
      <w:rPr>
        <w:rFonts w:ascii="Courier New" w:hAnsi="Courier New"/>
      </w:rPr>
    </w:lvl>
    <w:lvl w:ilvl="8" w:tplc="D35E45D4">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51AA5C40">
      <w:start w:val="1"/>
      <w:numFmt w:val="bullet"/>
      <w:lvlText w:val="-"/>
      <w:lvlJc w:val="left"/>
      <w:pPr>
        <w:tabs>
          <w:tab w:val="num" w:pos="720"/>
        </w:tabs>
        <w:ind w:left="720" w:hanging="360"/>
      </w:pPr>
      <w:rPr>
        <w:rFonts w:ascii="Courier New" w:hAnsi="Courier New"/>
      </w:rPr>
    </w:lvl>
    <w:lvl w:ilvl="1" w:tplc="558AFEFA">
      <w:start w:val="1"/>
      <w:numFmt w:val="bullet"/>
      <w:lvlText w:val="o"/>
      <w:lvlJc w:val="left"/>
      <w:pPr>
        <w:tabs>
          <w:tab w:val="num" w:pos="1440"/>
        </w:tabs>
        <w:ind w:left="1440" w:hanging="360"/>
      </w:pPr>
      <w:rPr>
        <w:rFonts w:ascii="Courier New" w:hAnsi="Courier New"/>
      </w:rPr>
    </w:lvl>
    <w:lvl w:ilvl="2" w:tplc="434C4E90">
      <w:start w:val="1"/>
      <w:numFmt w:val="bullet"/>
      <w:lvlText w:val=""/>
      <w:lvlJc w:val="left"/>
      <w:pPr>
        <w:tabs>
          <w:tab w:val="num" w:pos="2160"/>
        </w:tabs>
        <w:ind w:left="2160" w:hanging="360"/>
      </w:pPr>
      <w:rPr>
        <w:rFonts w:ascii="Wingdings" w:hAnsi="Wingdings"/>
      </w:rPr>
    </w:lvl>
    <w:lvl w:ilvl="3" w:tplc="3A401136">
      <w:start w:val="1"/>
      <w:numFmt w:val="bullet"/>
      <w:lvlText w:val=""/>
      <w:lvlJc w:val="left"/>
      <w:pPr>
        <w:tabs>
          <w:tab w:val="num" w:pos="2880"/>
        </w:tabs>
        <w:ind w:left="2880" w:hanging="360"/>
      </w:pPr>
      <w:rPr>
        <w:rFonts w:ascii="Symbol" w:hAnsi="Symbol"/>
      </w:rPr>
    </w:lvl>
    <w:lvl w:ilvl="4" w:tplc="8DE030CA">
      <w:start w:val="1"/>
      <w:numFmt w:val="bullet"/>
      <w:lvlText w:val="o"/>
      <w:lvlJc w:val="left"/>
      <w:pPr>
        <w:tabs>
          <w:tab w:val="num" w:pos="3600"/>
        </w:tabs>
        <w:ind w:left="3600" w:hanging="360"/>
      </w:pPr>
      <w:rPr>
        <w:rFonts w:ascii="Courier New" w:hAnsi="Courier New"/>
      </w:rPr>
    </w:lvl>
    <w:lvl w:ilvl="5" w:tplc="25D47EF0">
      <w:start w:val="1"/>
      <w:numFmt w:val="bullet"/>
      <w:lvlText w:val=""/>
      <w:lvlJc w:val="left"/>
      <w:pPr>
        <w:tabs>
          <w:tab w:val="num" w:pos="4320"/>
        </w:tabs>
        <w:ind w:left="4320" w:hanging="360"/>
      </w:pPr>
      <w:rPr>
        <w:rFonts w:ascii="Wingdings" w:hAnsi="Wingdings"/>
      </w:rPr>
    </w:lvl>
    <w:lvl w:ilvl="6" w:tplc="1FE4EBCA">
      <w:start w:val="1"/>
      <w:numFmt w:val="bullet"/>
      <w:lvlText w:val=""/>
      <w:lvlJc w:val="left"/>
      <w:pPr>
        <w:tabs>
          <w:tab w:val="num" w:pos="5040"/>
        </w:tabs>
        <w:ind w:left="5040" w:hanging="360"/>
      </w:pPr>
      <w:rPr>
        <w:rFonts w:ascii="Symbol" w:hAnsi="Symbol"/>
      </w:rPr>
    </w:lvl>
    <w:lvl w:ilvl="7" w:tplc="33C8FABA">
      <w:start w:val="1"/>
      <w:numFmt w:val="bullet"/>
      <w:lvlText w:val="o"/>
      <w:lvlJc w:val="left"/>
      <w:pPr>
        <w:tabs>
          <w:tab w:val="num" w:pos="5760"/>
        </w:tabs>
        <w:ind w:left="5760" w:hanging="360"/>
      </w:pPr>
      <w:rPr>
        <w:rFonts w:ascii="Courier New" w:hAnsi="Courier New"/>
      </w:rPr>
    </w:lvl>
    <w:lvl w:ilvl="8" w:tplc="5F608244">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65CF"/>
    <w:rsid w:val="005259E7"/>
    <w:rsid w:val="009577F9"/>
    <w:rsid w:val="00A06867"/>
    <w:rsid w:val="00AD65C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6B7E"/>
  <w15:docId w15:val="{270AF34B-0F4E-4091-BA9E-EE050D3F1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7F9"/>
    <w:pPr>
      <w:spacing w:line="276" w:lineRule="auto"/>
      <w:jc w:val="both"/>
    </w:pPr>
  </w:style>
  <w:style w:type="paragraph" w:styleId="Heading2">
    <w:name w:val="heading 2"/>
    <w:basedOn w:val="Normal"/>
    <w:next w:val="Normal"/>
    <w:qFormat/>
    <w:rsid w:val="009577F9"/>
    <w:pPr>
      <w:keepNext/>
      <w:spacing w:before="240" w:after="60"/>
      <w:jc w:val="center"/>
      <w:outlineLvl w:val="1"/>
    </w:pPr>
    <w:rPr>
      <w:rFonts w:ascii="Arial" w:hAnsi="Arial" w:cs="Arial"/>
      <w:b/>
      <w:bCs/>
      <w:iCs/>
      <w:sz w:val="28"/>
      <w:szCs w:val="28"/>
    </w:rPr>
  </w:style>
  <w:style w:type="paragraph" w:styleId="Heading3">
    <w:name w:val="heading 3"/>
    <w:basedOn w:val="Normal"/>
    <w:next w:val="Normal"/>
    <w:autoRedefine/>
    <w:qFormat/>
    <w:rsid w:val="009577F9"/>
    <w:pPr>
      <w:keepNext/>
      <w:spacing w:before="240" w:after="120"/>
      <w:outlineLvl w:val="2"/>
    </w:pPr>
    <w:rPr>
      <w:rFonts w:ascii="Arial" w:hAnsi="Arial" w:cs="Arial"/>
      <w:b/>
      <w:bCs/>
      <w:sz w:val="24"/>
      <w:szCs w:val="26"/>
    </w:rPr>
  </w:style>
  <w:style w:type="paragraph" w:styleId="Heading4">
    <w:name w:val="heading 4"/>
    <w:basedOn w:val="Normal"/>
    <w:next w:val="Normal"/>
    <w:autoRedefine/>
    <w:qFormat/>
    <w:rsid w:val="009577F9"/>
    <w:pPr>
      <w:keepNext/>
      <w:spacing w:before="240" w:after="120"/>
      <w:outlineLvl w:val="3"/>
    </w:pPr>
    <w:rPr>
      <w:b/>
      <w:bCs/>
      <w:sz w:val="24"/>
      <w:szCs w:val="28"/>
    </w:rPr>
  </w:style>
  <w:style w:type="paragraph" w:styleId="Heading5">
    <w:name w:val="heading 5"/>
    <w:basedOn w:val="Normal"/>
    <w:next w:val="Normal"/>
    <w:autoRedefine/>
    <w:qFormat/>
    <w:rsid w:val="009577F9"/>
    <w:pPr>
      <w:spacing w:before="240" w:after="120"/>
      <w:outlineLvl w:val="4"/>
    </w:pPr>
    <w:rPr>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E12ACB"/>
    <w:pPr>
      <w:pBdr>
        <w:left w:val="single" w:sz="18" w:space="0" w:color="9F9F9F"/>
      </w:pBdr>
    </w:pPr>
    <w:rPr>
      <w:i/>
      <w:iCs/>
      <w:color w:val="000000"/>
    </w:rPr>
  </w:style>
  <w:style w:type="character" w:customStyle="1" w:styleId="QuoteChar">
    <w:name w:val="Quote Char"/>
    <w:basedOn w:val="DefaultParagraphFont"/>
    <w:link w:val="Quote"/>
    <w:uiPriority w:val="29"/>
    <w:rsid w:val="00E12ACB"/>
    <w:rPr>
      <w:i/>
      <w:iCs/>
      <w:color w:val="000000"/>
      <w:sz w:val="24"/>
      <w:szCs w:val="24"/>
    </w:rPr>
  </w:style>
  <w:style w:type="paragraph" w:styleId="Header">
    <w:name w:val="header"/>
    <w:basedOn w:val="Normal"/>
    <w:link w:val="HeaderChar"/>
    <w:uiPriority w:val="99"/>
    <w:unhideWhenUsed/>
    <w:rsid w:val="009577F9"/>
    <w:pPr>
      <w:tabs>
        <w:tab w:val="center" w:pos="4680"/>
        <w:tab w:val="right" w:pos="9360"/>
      </w:tabs>
      <w:spacing w:after="0"/>
    </w:pPr>
  </w:style>
  <w:style w:type="character" w:customStyle="1" w:styleId="HeaderChar">
    <w:name w:val="Header Char"/>
    <w:basedOn w:val="DefaultParagraphFont"/>
    <w:link w:val="Header"/>
    <w:uiPriority w:val="99"/>
    <w:rsid w:val="009577F9"/>
  </w:style>
  <w:style w:type="paragraph" w:styleId="Footer">
    <w:name w:val="footer"/>
    <w:basedOn w:val="Normal"/>
    <w:link w:val="FooterChar"/>
    <w:uiPriority w:val="99"/>
    <w:unhideWhenUsed/>
    <w:rsid w:val="009577F9"/>
    <w:pPr>
      <w:tabs>
        <w:tab w:val="center" w:pos="4680"/>
        <w:tab w:val="right" w:pos="9360"/>
      </w:tabs>
      <w:spacing w:after="0"/>
    </w:pPr>
  </w:style>
  <w:style w:type="character" w:customStyle="1" w:styleId="FooterChar">
    <w:name w:val="Footer Char"/>
    <w:basedOn w:val="DefaultParagraphFont"/>
    <w:link w:val="Footer"/>
    <w:uiPriority w:val="99"/>
    <w:rsid w:val="009577F9"/>
  </w:style>
  <w:style w:type="paragraph" w:styleId="TOC2">
    <w:name w:val="toc 2"/>
    <w:basedOn w:val="Normal"/>
    <w:next w:val="Normal"/>
    <w:autoRedefine/>
    <w:uiPriority w:val="39"/>
    <w:unhideWhenUsed/>
    <w:rsid w:val="00A06867"/>
    <w:pPr>
      <w:spacing w:after="100"/>
      <w:ind w:left="220"/>
    </w:pPr>
  </w:style>
  <w:style w:type="paragraph" w:styleId="TOC3">
    <w:name w:val="toc 3"/>
    <w:basedOn w:val="Normal"/>
    <w:next w:val="Normal"/>
    <w:autoRedefine/>
    <w:uiPriority w:val="39"/>
    <w:unhideWhenUsed/>
    <w:rsid w:val="00A06867"/>
    <w:pPr>
      <w:spacing w:after="100"/>
      <w:ind w:left="440"/>
    </w:pPr>
  </w:style>
  <w:style w:type="character" w:styleId="Hyperlink">
    <w:name w:val="Hyperlink"/>
    <w:basedOn w:val="DefaultParagraphFont"/>
    <w:uiPriority w:val="99"/>
    <w:unhideWhenUsed/>
    <w:rsid w:val="00A068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742D2-9858-487B-AB09-896A18F34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101</Pages>
  <Words>24751</Words>
  <Characters>141086</Characters>
  <Application>Microsoft Office Word</Application>
  <DocSecurity>0</DocSecurity>
  <Lines>1175</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cp:revision>
  <dcterms:created xsi:type="dcterms:W3CDTF">2026-03-11T14:18:00Z</dcterms:created>
  <dcterms:modified xsi:type="dcterms:W3CDTF">2026-03-11T14:30:00Z</dcterms:modified>
</cp:coreProperties>
</file>