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0BC68" w14:textId="69B84EC0" w:rsidR="00F150B2" w:rsidRDefault="008820C6" w:rsidP="0048640B">
      <w:pPr>
        <w:jc w:val="both"/>
        <w:rPr>
          <w:b/>
          <w:bCs/>
        </w:rPr>
      </w:pPr>
      <w:r w:rsidRPr="008820C6">
        <w:rPr>
          <w:b/>
          <w:bCs/>
        </w:rPr>
        <w:t>Humanistic Leadership and Job Satisfaction in Higher Education: The Mediating Role of Meaningful Work</w:t>
      </w:r>
    </w:p>
    <w:p w14:paraId="4046EA7C" w14:textId="77777777" w:rsidR="008820C6" w:rsidRDefault="008820C6" w:rsidP="0048640B">
      <w:pPr>
        <w:jc w:val="both"/>
        <w:rPr>
          <w:b/>
          <w:bCs/>
        </w:rPr>
      </w:pPr>
    </w:p>
    <w:p w14:paraId="3A8B10DD" w14:textId="77777777" w:rsidR="008820C6" w:rsidRPr="008820C6" w:rsidRDefault="008820C6" w:rsidP="0048640B">
      <w:pPr>
        <w:jc w:val="both"/>
      </w:pPr>
      <w:r w:rsidRPr="008820C6">
        <w:t>This study examines the relationship between humanistic leadership and job satisfaction, with meaningful work as a mediating mechanism in higher education institutions. Drawing on humanistic management and Job Characteristics Theory, this study proposes that leadership practices emphasizing dignity, fairness, and interpersonal relationships enhance job satisfaction both directly and indirectly through meaningful work.</w:t>
      </w:r>
    </w:p>
    <w:p w14:paraId="0412BB77" w14:textId="77777777" w:rsidR="008820C6" w:rsidRPr="008820C6" w:rsidRDefault="008820C6" w:rsidP="0048640B">
      <w:pPr>
        <w:jc w:val="both"/>
      </w:pPr>
      <w:r w:rsidRPr="008820C6">
        <w:t xml:space="preserve">Data were collected from 105 lecturers and </w:t>
      </w:r>
      <w:proofErr w:type="spellStart"/>
      <w:r w:rsidRPr="008820C6">
        <w:t>analyzed</w:t>
      </w:r>
      <w:proofErr w:type="spellEnd"/>
      <w:r w:rsidRPr="008820C6">
        <w:t xml:space="preserve"> using Partial Least Squares Structural Equation </w:t>
      </w:r>
      <w:proofErr w:type="spellStart"/>
      <w:r w:rsidRPr="008820C6">
        <w:t>Modeling</w:t>
      </w:r>
      <w:proofErr w:type="spellEnd"/>
      <w:r w:rsidRPr="008820C6">
        <w:t xml:space="preserve"> (PLS-SEM). The results indicate that humanistic leadership has a significant positive effect on job satisfaction and meaningful work. Meaningful work also significantly influences job satisfaction and partially mediates this relationship.</w:t>
      </w:r>
    </w:p>
    <w:p w14:paraId="5DAE7B27" w14:textId="77777777" w:rsidR="008820C6" w:rsidRPr="008820C6" w:rsidRDefault="008820C6" w:rsidP="0048640B">
      <w:pPr>
        <w:jc w:val="both"/>
      </w:pPr>
      <w:r w:rsidRPr="008820C6">
        <w:t>The findings highlight the importance of leadership practices that foster meaningful work experiences in improving lecturers’ job satisfaction and supporting sustainable academic performance.</w:t>
      </w:r>
    </w:p>
    <w:p w14:paraId="06581D6B" w14:textId="05258CF4" w:rsidR="008820C6" w:rsidRDefault="008820C6" w:rsidP="0048640B">
      <w:pPr>
        <w:jc w:val="both"/>
      </w:pPr>
      <w:r w:rsidRPr="008820C6">
        <w:t xml:space="preserve">Keywords: Humanistic leadership; Meaningful work; Job satisfaction; Higher education; Organizational </w:t>
      </w:r>
      <w:proofErr w:type="spellStart"/>
      <w:r w:rsidRPr="008820C6">
        <w:t>behavior</w:t>
      </w:r>
      <w:proofErr w:type="spellEnd"/>
      <w:r w:rsidRPr="008820C6">
        <w:t>; Leadership; Work meaning; Employee attitudes; Academic staff; Emerging economies</w:t>
      </w:r>
    </w:p>
    <w:p w14:paraId="0EA3E2BD" w14:textId="77777777" w:rsidR="0048640B" w:rsidRPr="0048640B" w:rsidRDefault="0048640B" w:rsidP="0048640B">
      <w:pPr>
        <w:jc w:val="both"/>
        <w:rPr>
          <w:b/>
          <w:bCs/>
        </w:rPr>
      </w:pPr>
    </w:p>
    <w:p w14:paraId="79EBC1E1" w14:textId="56CFE12A" w:rsidR="0048640B" w:rsidRPr="0048640B" w:rsidRDefault="0048640B" w:rsidP="0048640B">
      <w:pPr>
        <w:jc w:val="both"/>
        <w:rPr>
          <w:b/>
          <w:bCs/>
        </w:rPr>
      </w:pPr>
      <w:r w:rsidRPr="0048640B">
        <w:rPr>
          <w:b/>
          <w:bCs/>
        </w:rPr>
        <w:t>INTRODUCTION</w:t>
      </w:r>
    </w:p>
    <w:p w14:paraId="2EC4F377" w14:textId="77777777" w:rsidR="0048640B" w:rsidRPr="0048640B" w:rsidRDefault="0048640B" w:rsidP="0048640B">
      <w:pPr>
        <w:jc w:val="both"/>
      </w:pPr>
      <w:r w:rsidRPr="0048640B">
        <w:t xml:space="preserve">Higher education institutions operate in increasingly complex and dynamic environments, where academic staff are required to </w:t>
      </w:r>
      <w:proofErr w:type="spellStart"/>
      <w:r w:rsidRPr="0048640B">
        <w:t>fulfill</w:t>
      </w:r>
      <w:proofErr w:type="spellEnd"/>
      <w:r w:rsidRPr="0048640B">
        <w:t xml:space="preserve"> multiple roles, including teaching, research, and community engagement. In such contexts, lecturers’ job satisfaction has become a critical issue in organizational and human resource management research, as it directly influences performance, retention, and institutional effectiveness.</w:t>
      </w:r>
    </w:p>
    <w:p w14:paraId="54BCD9BF" w14:textId="77777777" w:rsidR="0048640B" w:rsidRPr="0048640B" w:rsidRDefault="0048640B" w:rsidP="0048640B">
      <w:pPr>
        <w:jc w:val="both"/>
      </w:pPr>
      <w:r w:rsidRPr="0048640B">
        <w:t>Private higher education institutions, particularly in emerging economies, face increasing performance pressures related to teaching quality, research productivity, accreditation standards, and stakeholder expectations. Lecturer job satisfaction is therefore a strategic concern because it is closely related to organizational commitment, engagement, and turnover intention (</w:t>
      </w:r>
      <w:proofErr w:type="spellStart"/>
      <w:r w:rsidRPr="0048640B">
        <w:t>Kristanti</w:t>
      </w:r>
      <w:proofErr w:type="spellEnd"/>
      <w:r w:rsidRPr="0048640B">
        <w:t xml:space="preserve"> et al., 2021).</w:t>
      </w:r>
    </w:p>
    <w:p w14:paraId="6BFA5318" w14:textId="77777777" w:rsidR="0048640B" w:rsidRPr="0048640B" w:rsidRDefault="0048640B" w:rsidP="0048640B">
      <w:pPr>
        <w:jc w:val="both"/>
      </w:pPr>
      <w:r w:rsidRPr="0048640B">
        <w:t xml:space="preserve">Job satisfaction is not only an indicator of psychological well-being but is also closely associated with organizational effectiveness and service quality. Within the organizational </w:t>
      </w:r>
      <w:proofErr w:type="spellStart"/>
      <w:r w:rsidRPr="0048640B">
        <w:t>behavior</w:t>
      </w:r>
      <w:proofErr w:type="spellEnd"/>
      <w:r w:rsidRPr="0048640B">
        <w:t xml:space="preserve"> literature, leadership has consistently been identified as a key determinant of job satisfaction. Empirical evidence shows that leadership styles significantly influence job satisfaction and organizational commitment, which in turn affect performance outcomes (Eliyana et al., 2019).</w:t>
      </w:r>
    </w:p>
    <w:p w14:paraId="7D52B055" w14:textId="77777777" w:rsidR="0048640B" w:rsidRPr="0048640B" w:rsidRDefault="0048640B" w:rsidP="0048640B">
      <w:pPr>
        <w:jc w:val="both"/>
      </w:pPr>
      <w:r w:rsidRPr="0048640B">
        <w:lastRenderedPageBreak/>
        <w:t>Effective leadership in higher education requires approaches that emphasize human dignity, interpersonal relationships, and individual development. From a humanistic management perspective, organizations are expected to orient their practices toward human well-being and flourishing rather than merely instrumental performance (Melé, 2016). This perspective is particularly relevant in academic environments, where work is intrinsically meaningful and shaped by relational and psychological factors.</w:t>
      </w:r>
    </w:p>
    <w:p w14:paraId="6843AD61" w14:textId="77777777" w:rsidR="0048640B" w:rsidRPr="0048640B" w:rsidRDefault="0048640B" w:rsidP="0048640B">
      <w:pPr>
        <w:jc w:val="both"/>
      </w:pPr>
      <w:r w:rsidRPr="0048640B">
        <w:t>In demanding work environments, job satisfaction is often influenced more strongly by subjective work experiences than by extrinsic factors such as compensation or physical conditions (Bakker &amp; Demerouti, 2017). This reinforces the importance of leadership approaches that support psychological well-being and meaningful engagement.</w:t>
      </w:r>
    </w:p>
    <w:p w14:paraId="075F4FDD" w14:textId="77777777" w:rsidR="0048640B" w:rsidRPr="0048640B" w:rsidRDefault="0048640B" w:rsidP="0048640B">
      <w:pPr>
        <w:jc w:val="both"/>
      </w:pPr>
      <w:r w:rsidRPr="0048640B">
        <w:t>Although previous studies have examined the relationship between leadership and job satisfaction, the psychological mechanisms underlying this relationship remain insufficiently explored. In particular, the role of meaningful work as a mediating variable has received limited attention, especially in higher education contexts (</w:t>
      </w:r>
      <w:proofErr w:type="spellStart"/>
      <w:r w:rsidRPr="0048640B">
        <w:t>Pudjiarti</w:t>
      </w:r>
      <w:proofErr w:type="spellEnd"/>
      <w:r w:rsidRPr="0048640B">
        <w:t xml:space="preserve"> &amp; Winarni, 2025).</w:t>
      </w:r>
    </w:p>
    <w:p w14:paraId="6E877ACB" w14:textId="77777777" w:rsidR="0048640B" w:rsidRPr="0048640B" w:rsidRDefault="0048640B" w:rsidP="0048640B">
      <w:pPr>
        <w:jc w:val="both"/>
      </w:pPr>
      <w:r w:rsidRPr="0048640B">
        <w:t>Meaningful work refers to the perception that work is valuable, purposeful, and aligned with personal values. Empirical evidence shows that meaningful work is positively associated with job satisfaction, engagement, and commitment (Allan et al., 2019). Individuals who perceive their work as meaningful tend to experience higher levels of satisfaction and well-being, even under demanding conditions (Duffy et al., 2018).</w:t>
      </w:r>
    </w:p>
    <w:p w14:paraId="5E7EAFB6" w14:textId="77777777" w:rsidR="0048640B" w:rsidRPr="0048640B" w:rsidRDefault="0048640B" w:rsidP="0048640B">
      <w:pPr>
        <w:jc w:val="both"/>
      </w:pPr>
      <w:r w:rsidRPr="0048640B">
        <w:t>From a theoretical perspective, Job Characteristics Theory posits that experienced meaningfulness is a core psychological state that enhances intrinsic motivation and job satisfaction (Hackman &amp; Oldham, 1976; Hackman &amp; Oldham, 1980). Leadership practices that support autonomy, dignity, and professional development are likely to strengthen employees’ perception of meaningful work, which in turn contributes to higher job satisfaction (Humphrey et al., 2007).</w:t>
      </w:r>
    </w:p>
    <w:p w14:paraId="3D27BD99" w14:textId="77777777" w:rsidR="0048640B" w:rsidRPr="0048640B" w:rsidRDefault="0048640B" w:rsidP="0048640B">
      <w:pPr>
        <w:jc w:val="both"/>
      </w:pPr>
      <w:r w:rsidRPr="0048640B">
        <w:t>Based on these arguments, this study aims to examine the mediating role of meaningful work in the relationship between humanistic leadership and job satisfaction in higher education institutions, contributing to a deeper understanding of leadership and employee well-being in emerging economy contexts.</w:t>
      </w:r>
    </w:p>
    <w:p w14:paraId="287DE63F" w14:textId="296F1C83" w:rsidR="0048640B" w:rsidRDefault="0048640B" w:rsidP="0048640B">
      <w:pPr>
        <w:jc w:val="both"/>
      </w:pPr>
    </w:p>
    <w:p w14:paraId="3909FBAE" w14:textId="3E649D65" w:rsidR="0048640B" w:rsidRDefault="0048640B" w:rsidP="0048640B">
      <w:pPr>
        <w:jc w:val="both"/>
        <w:rPr>
          <w:b/>
          <w:bCs/>
        </w:rPr>
      </w:pPr>
      <w:r w:rsidRPr="0048640B">
        <w:rPr>
          <w:b/>
          <w:bCs/>
        </w:rPr>
        <w:t>METHODS</w:t>
      </w:r>
    </w:p>
    <w:p w14:paraId="38A78854" w14:textId="77777777" w:rsidR="0048640B" w:rsidRPr="0048640B" w:rsidRDefault="0048640B" w:rsidP="0048640B">
      <w:pPr>
        <w:jc w:val="both"/>
      </w:pPr>
      <w:r w:rsidRPr="0048640B">
        <w:t>This study employed a quantitative explanatory research design aimed at examining causal relationships among humanistic leadership, meaningful work, and job satisfaction (Creswell, 2014; Sekaran &amp; Bougie, 2020). A cross-sectional approach was used, with data collected at a single point in time.</w:t>
      </w:r>
    </w:p>
    <w:p w14:paraId="0E25DA75" w14:textId="77777777" w:rsidR="0048640B" w:rsidRPr="0048640B" w:rsidRDefault="0048640B" w:rsidP="0048640B">
      <w:pPr>
        <w:jc w:val="both"/>
      </w:pPr>
      <w:r w:rsidRPr="0048640B">
        <w:t xml:space="preserve">The unit of analysis was individual lecturers working in private higher education institutions. Respondents were selected using purposive sampling based on specific criteria, including </w:t>
      </w:r>
      <w:r w:rsidRPr="0048640B">
        <w:lastRenderedPageBreak/>
        <w:t xml:space="preserve">active teaching status, minimum work experience of one year, and involvement in academic activities (Creswell, 2018; </w:t>
      </w:r>
      <w:proofErr w:type="spellStart"/>
      <w:r w:rsidRPr="0048640B">
        <w:t>Etikan</w:t>
      </w:r>
      <w:proofErr w:type="spellEnd"/>
      <w:r w:rsidRPr="0048640B">
        <w:t xml:space="preserve"> et al., 2016).</w:t>
      </w:r>
    </w:p>
    <w:p w14:paraId="5D3A691C" w14:textId="77777777" w:rsidR="0048640B" w:rsidRPr="0048640B" w:rsidRDefault="0048640B" w:rsidP="0048640B">
      <w:pPr>
        <w:jc w:val="both"/>
      </w:pPr>
      <w:r w:rsidRPr="0048640B">
        <w:t xml:space="preserve">A total of 105 lecturers participated in this study. The sample size was considered adequate for Partial Least Squares Structural Equation </w:t>
      </w:r>
      <w:proofErr w:type="spellStart"/>
      <w:r w:rsidRPr="0048640B">
        <w:t>Modeling</w:t>
      </w:r>
      <w:proofErr w:type="spellEnd"/>
      <w:r w:rsidRPr="0048640B">
        <w:t xml:space="preserve"> (PLS-SEM), following methodological recommendations regarding minimum sample size and statistical power (Chin, 1998; Hair et al., 2021; Kock &amp; Hadaya, 2018).</w:t>
      </w:r>
    </w:p>
    <w:p w14:paraId="24DF3043" w14:textId="77777777" w:rsidR="0048640B" w:rsidRPr="0048640B" w:rsidRDefault="0048640B" w:rsidP="0048640B">
      <w:pPr>
        <w:jc w:val="both"/>
      </w:pPr>
      <w:r w:rsidRPr="0048640B">
        <w:t xml:space="preserve">Data were collected using a structured questionnaire. Humanistic leadership was measured based on concepts of humanistic management and psychology (Maslow, 1954; Rogers, 1961; </w:t>
      </w:r>
      <w:proofErr w:type="spellStart"/>
      <w:r w:rsidRPr="0048640B">
        <w:t>Melé</w:t>
      </w:r>
      <w:proofErr w:type="spellEnd"/>
      <w:r w:rsidRPr="0048640B">
        <w:t>, 2016). Meaningful work was assessed using the Work and Meaning Inventory (Steger et al., 2012a), while job satisfaction was measured based on established theoretical frameworks (Herzberg, 1959; Locke, 1976).</w:t>
      </w:r>
    </w:p>
    <w:p w14:paraId="214B530F" w14:textId="77777777" w:rsidR="0048640B" w:rsidRDefault="0048640B" w:rsidP="0048640B">
      <w:pPr>
        <w:jc w:val="both"/>
      </w:pPr>
      <w:r w:rsidRPr="0048640B">
        <w:t xml:space="preserve">All variables were measured using a five-point Likert scale. Data analysis was conducted using PLS-SEM with </w:t>
      </w:r>
      <w:proofErr w:type="spellStart"/>
      <w:r w:rsidRPr="0048640B">
        <w:t>SmartPLS</w:t>
      </w:r>
      <w:proofErr w:type="spellEnd"/>
      <w:r w:rsidRPr="0048640B">
        <w:t xml:space="preserve"> 4, following recommended procedures for evaluating measurement and structural models (Hair et al., 2019).</w:t>
      </w:r>
    </w:p>
    <w:p w14:paraId="29D17D06" w14:textId="77777777" w:rsidR="0048640B" w:rsidRDefault="0048640B" w:rsidP="0048640B">
      <w:pPr>
        <w:jc w:val="both"/>
      </w:pPr>
    </w:p>
    <w:p w14:paraId="3AE7168D" w14:textId="77777777" w:rsidR="005D7F55" w:rsidRPr="005D7F55" w:rsidRDefault="005D7F55" w:rsidP="005D7F55">
      <w:pPr>
        <w:jc w:val="both"/>
        <w:rPr>
          <w:b/>
          <w:bCs/>
        </w:rPr>
      </w:pPr>
      <w:r w:rsidRPr="005D7F55">
        <w:rPr>
          <w:b/>
          <w:bCs/>
        </w:rPr>
        <w:t>DISCUSSION (SITASI DIPERTAHANKAN &amp; DIPERKUAT)</w:t>
      </w:r>
    </w:p>
    <w:p w14:paraId="4E58F384" w14:textId="77777777" w:rsidR="005D7F55" w:rsidRPr="005D7F55" w:rsidRDefault="005D7F55" w:rsidP="005D7F55">
      <w:pPr>
        <w:jc w:val="both"/>
      </w:pPr>
      <w:r w:rsidRPr="005D7F55">
        <w:t>The findings of this study provide empirical support for the role of humanistic leadership in shaping lecturers’ job satisfaction. The strong direct effect indicates that leadership practices emphasizing dignity, fairness, and interpersonal relationships significantly contribute to positive work attitudes. This finding is consistent with the humanistic management perspective, which views leadership as an ethical and relational process oriented toward human development and well-being (</w:t>
      </w:r>
      <w:proofErr w:type="spellStart"/>
      <w:r w:rsidRPr="005D7F55">
        <w:t>Melé</w:t>
      </w:r>
      <w:proofErr w:type="spellEnd"/>
      <w:r w:rsidRPr="005D7F55">
        <w:t>, 2016; Yukl, 2019; Yukl &amp; Gardner, 2020).</w:t>
      </w:r>
    </w:p>
    <w:p w14:paraId="4582F60E" w14:textId="77777777" w:rsidR="005D7F55" w:rsidRPr="005D7F55" w:rsidRDefault="005D7F55" w:rsidP="005D7F55">
      <w:pPr>
        <w:jc w:val="both"/>
      </w:pPr>
      <w:r w:rsidRPr="005D7F55">
        <w:t>The results also confirm that meaningful work functions as a partial mediator in the relationship between humanistic leadership and job satisfaction. This suggests that leadership influences job satisfaction not only directly but also through psychological mechanisms related to employees’ perception of work significance and purpose (Steger et al., 2012b).</w:t>
      </w:r>
    </w:p>
    <w:p w14:paraId="4C264E87" w14:textId="77777777" w:rsidR="005D7F55" w:rsidRPr="005D7F55" w:rsidRDefault="005D7F55" w:rsidP="005D7F55">
      <w:pPr>
        <w:jc w:val="both"/>
      </w:pPr>
      <w:r w:rsidRPr="005D7F55">
        <w:t>These findings are consistent with previous studies showing that meaningful work is positively associated with job satisfaction, engagement, and performance, although its effect size is often smaller than structural factors such as leadership (Wibowo &amp; Paramita, 2020). This indicates that meaningful work acts as a complementary mechanism rather than a dominant predictor.</w:t>
      </w:r>
    </w:p>
    <w:p w14:paraId="749F69E8" w14:textId="77777777" w:rsidR="005D7F55" w:rsidRPr="005D7F55" w:rsidRDefault="005D7F55" w:rsidP="005D7F55">
      <w:pPr>
        <w:jc w:val="both"/>
      </w:pPr>
      <w:r w:rsidRPr="005D7F55">
        <w:t>Furthermore, leadership plays a crucial role in shaping meaningful work experiences by linking organizational goals with employees’ personal values and social contributions (Rosso et al., 2010). In higher education contexts, this is particularly relevant as academic work is inherently connected to broader social impact.</w:t>
      </w:r>
    </w:p>
    <w:p w14:paraId="22AED375" w14:textId="77777777" w:rsidR="005D7F55" w:rsidRPr="005D7F55" w:rsidRDefault="005D7F55" w:rsidP="005D7F55">
      <w:pPr>
        <w:jc w:val="both"/>
      </w:pPr>
      <w:r w:rsidRPr="005D7F55">
        <w:lastRenderedPageBreak/>
        <w:t>The results also align with motivational theories suggesting that psychological needs, including autonomy and purpose, play an important role in shaping job satisfaction (Deci &amp; Ryan, 1985). Leadership practices that support these needs are more likely to foster positive work experiences.</w:t>
      </w:r>
    </w:p>
    <w:p w14:paraId="27F2F1D1" w14:textId="77777777" w:rsidR="005D7F55" w:rsidRPr="005D7F55" w:rsidRDefault="005D7F55" w:rsidP="005D7F55">
      <w:pPr>
        <w:jc w:val="both"/>
      </w:pPr>
      <w:r w:rsidRPr="005D7F55">
        <w:t>Although this study is grounded in a specific institutional context, the findings offer broader implications for higher education institutions, particularly in emerging economies. Leadership practices that emphasize dignity, meaningful engagement, and professional development are essential for sustaining academic staff well-being and institutional performance.</w:t>
      </w:r>
    </w:p>
    <w:p w14:paraId="3B5AF332" w14:textId="77777777" w:rsidR="003A7866" w:rsidRDefault="003A7866" w:rsidP="003A7866">
      <w:pPr>
        <w:jc w:val="both"/>
        <w:rPr>
          <w:b/>
          <w:bCs/>
        </w:rPr>
      </w:pPr>
    </w:p>
    <w:p w14:paraId="7FEF81F5" w14:textId="69935EBA" w:rsidR="003A7866" w:rsidRDefault="003A7866" w:rsidP="003A7866">
      <w:pPr>
        <w:jc w:val="both"/>
        <w:rPr>
          <w:b/>
          <w:bCs/>
        </w:rPr>
      </w:pPr>
      <w:r>
        <w:rPr>
          <w:b/>
          <w:bCs/>
        </w:rPr>
        <w:t>CONCLUSION</w:t>
      </w:r>
    </w:p>
    <w:p w14:paraId="351209A3" w14:textId="2B308874" w:rsidR="003A7866" w:rsidRPr="003A7866" w:rsidRDefault="003A7866" w:rsidP="003A7866">
      <w:pPr>
        <w:jc w:val="both"/>
      </w:pPr>
      <w:r w:rsidRPr="003A7866">
        <w:t>This study concludes that humanistic leadership significantly enhances lecturers’ job satisfaction. Meaningful work partially mediates this relationship, indicating that leadership influences job satisfaction both directly and indirectly.</w:t>
      </w:r>
    </w:p>
    <w:p w14:paraId="10088670" w14:textId="77777777" w:rsidR="003A7866" w:rsidRPr="003A7866" w:rsidRDefault="003A7866" w:rsidP="003A7866">
      <w:pPr>
        <w:jc w:val="both"/>
      </w:pPr>
      <w:r w:rsidRPr="003A7866">
        <w:t>These findings highlight the importance of strengthening humanistic leadership practices to promote meaningful work experiences and improve job satisfaction in higher education institutions.</w:t>
      </w:r>
    </w:p>
    <w:p w14:paraId="0077284B" w14:textId="77777777" w:rsidR="0048640B" w:rsidRDefault="0048640B" w:rsidP="0048640B">
      <w:pPr>
        <w:jc w:val="both"/>
        <w:rPr>
          <w:b/>
          <w:bCs/>
        </w:rPr>
      </w:pPr>
    </w:p>
    <w:p w14:paraId="64AC4321" w14:textId="77777777" w:rsidR="00B21EAC" w:rsidRPr="00B21EAC" w:rsidRDefault="00B21EAC" w:rsidP="00B21EAC">
      <w:pPr>
        <w:jc w:val="both"/>
        <w:rPr>
          <w:b/>
          <w:bCs/>
        </w:rPr>
      </w:pPr>
      <w:r w:rsidRPr="00B21EAC">
        <w:rPr>
          <w:b/>
          <w:bCs/>
        </w:rPr>
        <w:t>CONFLICT OF INTEREST</w:t>
      </w:r>
    </w:p>
    <w:p w14:paraId="3F9823BA" w14:textId="77777777" w:rsidR="00B21EAC" w:rsidRPr="00B21EAC" w:rsidRDefault="00B21EAC" w:rsidP="00B21EAC">
      <w:pPr>
        <w:jc w:val="both"/>
      </w:pPr>
      <w:r w:rsidRPr="00B21EAC">
        <w:t>All authors declare that they have no conflicts of interest.</w:t>
      </w:r>
    </w:p>
    <w:p w14:paraId="4A9F6F23" w14:textId="769D4E0E" w:rsidR="00B21EAC" w:rsidRPr="00B21EAC" w:rsidRDefault="00B21EAC" w:rsidP="00B21EAC">
      <w:pPr>
        <w:jc w:val="both"/>
        <w:rPr>
          <w:b/>
          <w:bCs/>
        </w:rPr>
      </w:pPr>
    </w:p>
    <w:p w14:paraId="61776003" w14:textId="77777777" w:rsidR="00B21EAC" w:rsidRPr="00B21EAC" w:rsidRDefault="00B21EAC" w:rsidP="00B21EAC">
      <w:pPr>
        <w:jc w:val="both"/>
        <w:rPr>
          <w:b/>
          <w:bCs/>
        </w:rPr>
      </w:pPr>
      <w:r w:rsidRPr="00B21EAC">
        <w:rPr>
          <w:b/>
          <w:bCs/>
        </w:rPr>
        <w:t>INFORMED CONSENT</w:t>
      </w:r>
    </w:p>
    <w:p w14:paraId="3BAB4C2D" w14:textId="77777777" w:rsidR="00B21EAC" w:rsidRPr="00B21EAC" w:rsidRDefault="00B21EAC" w:rsidP="00B21EAC">
      <w:pPr>
        <w:jc w:val="both"/>
      </w:pPr>
      <w:r w:rsidRPr="00B21EAC">
        <w:t>Informed consent was obtained from all participants prior to data collection.</w:t>
      </w:r>
    </w:p>
    <w:p w14:paraId="54284958" w14:textId="77777777" w:rsidR="00B21EAC" w:rsidRPr="0048640B" w:rsidRDefault="00B21EAC" w:rsidP="0048640B">
      <w:pPr>
        <w:jc w:val="both"/>
        <w:rPr>
          <w:b/>
          <w:bCs/>
        </w:rPr>
      </w:pPr>
    </w:p>
    <w:sectPr w:rsidR="00B21EAC" w:rsidRPr="00486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C6"/>
    <w:rsid w:val="00000F1E"/>
    <w:rsid w:val="003A7866"/>
    <w:rsid w:val="0048640B"/>
    <w:rsid w:val="004C5FDF"/>
    <w:rsid w:val="005D7F55"/>
    <w:rsid w:val="008820C6"/>
    <w:rsid w:val="00AD0796"/>
    <w:rsid w:val="00B21EAC"/>
    <w:rsid w:val="00B515E0"/>
    <w:rsid w:val="00E75DDF"/>
    <w:rsid w:val="00F150B2"/>
    <w:rsid w:val="00FB5E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7206B"/>
  <w15:chartTrackingRefBased/>
  <w15:docId w15:val="{5D069EF6-8807-41E8-A92F-E359639F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C6"/>
    <w:rPr>
      <w:rFonts w:eastAsiaTheme="majorEastAsia" w:cstheme="majorBidi"/>
      <w:color w:val="272727" w:themeColor="text1" w:themeTint="D8"/>
    </w:rPr>
  </w:style>
  <w:style w:type="paragraph" w:styleId="Title">
    <w:name w:val="Title"/>
    <w:basedOn w:val="Normal"/>
    <w:next w:val="Normal"/>
    <w:link w:val="TitleChar"/>
    <w:uiPriority w:val="10"/>
    <w:qFormat/>
    <w:rsid w:val="00882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C6"/>
    <w:pPr>
      <w:spacing w:before="160"/>
      <w:jc w:val="center"/>
    </w:pPr>
    <w:rPr>
      <w:i/>
      <w:iCs/>
      <w:color w:val="404040" w:themeColor="text1" w:themeTint="BF"/>
    </w:rPr>
  </w:style>
  <w:style w:type="character" w:customStyle="1" w:styleId="QuoteChar">
    <w:name w:val="Quote Char"/>
    <w:basedOn w:val="DefaultParagraphFont"/>
    <w:link w:val="Quote"/>
    <w:uiPriority w:val="29"/>
    <w:rsid w:val="008820C6"/>
    <w:rPr>
      <w:i/>
      <w:iCs/>
      <w:color w:val="404040" w:themeColor="text1" w:themeTint="BF"/>
    </w:rPr>
  </w:style>
  <w:style w:type="paragraph" w:styleId="ListParagraph">
    <w:name w:val="List Paragraph"/>
    <w:basedOn w:val="Normal"/>
    <w:uiPriority w:val="34"/>
    <w:qFormat/>
    <w:rsid w:val="008820C6"/>
    <w:pPr>
      <w:ind w:left="720"/>
      <w:contextualSpacing/>
    </w:pPr>
  </w:style>
  <w:style w:type="character" w:styleId="IntenseEmphasis">
    <w:name w:val="Intense Emphasis"/>
    <w:basedOn w:val="DefaultParagraphFont"/>
    <w:uiPriority w:val="21"/>
    <w:qFormat/>
    <w:rsid w:val="008820C6"/>
    <w:rPr>
      <w:i/>
      <w:iCs/>
      <w:color w:val="2F5496" w:themeColor="accent1" w:themeShade="BF"/>
    </w:rPr>
  </w:style>
  <w:style w:type="paragraph" w:styleId="IntenseQuote">
    <w:name w:val="Intense Quote"/>
    <w:basedOn w:val="Normal"/>
    <w:next w:val="Normal"/>
    <w:link w:val="IntenseQuoteChar"/>
    <w:uiPriority w:val="30"/>
    <w:qFormat/>
    <w:rsid w:val="00882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0C6"/>
    <w:rPr>
      <w:i/>
      <w:iCs/>
      <w:color w:val="2F5496" w:themeColor="accent1" w:themeShade="BF"/>
    </w:rPr>
  </w:style>
  <w:style w:type="character" w:styleId="IntenseReference">
    <w:name w:val="Intense Reference"/>
    <w:basedOn w:val="DefaultParagraphFont"/>
    <w:uiPriority w:val="32"/>
    <w:qFormat/>
    <w:rsid w:val="008820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2</cp:revision>
  <dcterms:created xsi:type="dcterms:W3CDTF">2026-04-14T03:42:00Z</dcterms:created>
  <dcterms:modified xsi:type="dcterms:W3CDTF">2026-04-15T02:30:00Z</dcterms:modified>
</cp:coreProperties>
</file>