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30AA6" w14:textId="77777777" w:rsidR="00227371" w:rsidRPr="00DE064F" w:rsidRDefault="00227371" w:rsidP="00DD5E1D">
      <w:pPr>
        <w:spacing w:after="0" w:line="240" w:lineRule="auto"/>
        <w:jc w:val="center"/>
        <w:rPr>
          <w:rFonts w:ascii="Times New Roman" w:eastAsia="Calibri" w:hAnsi="Times New Roman" w:cs="Times New Roman"/>
          <w:b/>
          <w:kern w:val="0"/>
          <w:sz w:val="24"/>
          <w:szCs w:val="24"/>
          <w:lang w:val="en-US"/>
          <w14:ligatures w14:val="none"/>
        </w:rPr>
      </w:pPr>
      <w:bookmarkStart w:id="0" w:name="_Hlk136940287"/>
      <w:r w:rsidRPr="00DE064F">
        <w:rPr>
          <w:rFonts w:ascii="Times New Roman" w:eastAsia="Calibri" w:hAnsi="Times New Roman" w:cs="Times New Roman"/>
          <w:b/>
          <w:kern w:val="0"/>
          <w:sz w:val="24"/>
          <w:szCs w:val="24"/>
          <w:lang w:val="en-US"/>
          <w14:ligatures w14:val="none"/>
        </w:rPr>
        <w:t>THE EFFECT</w:t>
      </w:r>
      <w:r w:rsidR="00DD5E1D" w:rsidRPr="00DE064F">
        <w:rPr>
          <w:rFonts w:ascii="Times New Roman" w:eastAsia="Calibri" w:hAnsi="Times New Roman" w:cs="Times New Roman"/>
          <w:b/>
          <w:kern w:val="0"/>
          <w:sz w:val="24"/>
          <w:szCs w:val="24"/>
          <w:lang w:val="en-US"/>
          <w14:ligatures w14:val="none"/>
        </w:rPr>
        <w:t>S</w:t>
      </w:r>
      <w:r w:rsidRPr="00DE064F">
        <w:rPr>
          <w:rFonts w:ascii="Times New Roman" w:eastAsia="Calibri" w:hAnsi="Times New Roman" w:cs="Times New Roman"/>
          <w:b/>
          <w:kern w:val="0"/>
          <w:sz w:val="24"/>
          <w:szCs w:val="24"/>
          <w:lang w:val="en-US"/>
          <w14:ligatures w14:val="none"/>
        </w:rPr>
        <w:t xml:space="preserve"> OF </w:t>
      </w:r>
      <w:r w:rsidR="00877BB3" w:rsidRPr="00DE064F">
        <w:rPr>
          <w:rFonts w:ascii="Times New Roman" w:eastAsia="Calibri" w:hAnsi="Times New Roman" w:cs="Times New Roman"/>
          <w:b/>
          <w:kern w:val="0"/>
          <w:sz w:val="24"/>
          <w:szCs w:val="24"/>
          <w:lang w:val="en-US"/>
          <w14:ligatures w14:val="none"/>
        </w:rPr>
        <w:t>THE CONSUMPTION OF</w:t>
      </w:r>
      <w:r w:rsidRPr="00DE064F">
        <w:rPr>
          <w:rFonts w:ascii="Times New Roman" w:eastAsia="Calibri" w:hAnsi="Times New Roman" w:cs="Times New Roman"/>
          <w:b/>
          <w:kern w:val="0"/>
          <w:sz w:val="24"/>
          <w:szCs w:val="24"/>
          <w:lang w:val="en-US"/>
          <w14:ligatures w14:val="none"/>
        </w:rPr>
        <w:t xml:space="preserve"> PUREBRED CHICKEN EGGS ON </w:t>
      </w:r>
      <w:r w:rsidR="00DD5E1D" w:rsidRPr="00DE064F">
        <w:rPr>
          <w:rFonts w:ascii="Times New Roman" w:eastAsia="Calibri" w:hAnsi="Times New Roman" w:cs="Times New Roman"/>
          <w:b/>
          <w:kern w:val="0"/>
          <w:sz w:val="24"/>
          <w:szCs w:val="24"/>
          <w:lang w:val="en-US"/>
          <w14:ligatures w14:val="none"/>
        </w:rPr>
        <w:t xml:space="preserve">HEMOGLOBIN LEVEL </w:t>
      </w:r>
      <w:r w:rsidR="00757583" w:rsidRPr="00DE064F">
        <w:rPr>
          <w:rFonts w:ascii="Times New Roman" w:eastAsia="Calibri" w:hAnsi="Times New Roman" w:cs="Times New Roman"/>
          <w:b/>
          <w:kern w:val="0"/>
          <w:sz w:val="24"/>
          <w:szCs w:val="24"/>
          <w:lang w:val="en-US"/>
          <w14:ligatures w14:val="none"/>
        </w:rPr>
        <w:t xml:space="preserve">AND MID-UPPER ARM CIRCUMFERENCE </w:t>
      </w:r>
      <w:r w:rsidR="00DD5E1D" w:rsidRPr="00DE064F">
        <w:rPr>
          <w:rFonts w:ascii="Times New Roman" w:eastAsia="Calibri" w:hAnsi="Times New Roman" w:cs="Times New Roman"/>
          <w:b/>
          <w:kern w:val="0"/>
          <w:sz w:val="24"/>
          <w:szCs w:val="24"/>
          <w:lang w:val="en-US"/>
          <w14:ligatures w14:val="none"/>
        </w:rPr>
        <w:t xml:space="preserve">AMONG PREGNANT WOMEN WITH </w:t>
      </w:r>
      <w:r w:rsidRPr="00DE064F">
        <w:rPr>
          <w:rFonts w:ascii="Times New Roman" w:eastAsia="Calibri" w:hAnsi="Times New Roman" w:cs="Times New Roman"/>
          <w:b/>
          <w:kern w:val="0"/>
          <w:sz w:val="24"/>
          <w:szCs w:val="24"/>
          <w:lang w:val="en-US"/>
          <w14:ligatures w14:val="none"/>
        </w:rPr>
        <w:t>CHRONIC ENERGY DEFICIENCY</w:t>
      </w:r>
    </w:p>
    <w:p w14:paraId="70AC7385" w14:textId="77777777" w:rsidR="00877BB3" w:rsidRPr="00DE064F" w:rsidRDefault="00877BB3" w:rsidP="00227371">
      <w:pPr>
        <w:spacing w:after="0" w:line="240" w:lineRule="auto"/>
        <w:jc w:val="both"/>
        <w:rPr>
          <w:rFonts w:ascii="Times New Roman" w:eastAsia="Calibri" w:hAnsi="Times New Roman" w:cs="Times New Roman"/>
          <w:b/>
          <w:kern w:val="0"/>
          <w:sz w:val="24"/>
          <w:szCs w:val="24"/>
          <w:lang w:val="en-US"/>
          <w14:ligatures w14:val="none"/>
        </w:rPr>
      </w:pPr>
    </w:p>
    <w:bookmarkEnd w:id="0"/>
    <w:p w14:paraId="22D8A0D7" w14:textId="77777777" w:rsidR="00051825" w:rsidRPr="00DE064F" w:rsidRDefault="00051825" w:rsidP="00227371">
      <w:pPr>
        <w:spacing w:after="0" w:line="240" w:lineRule="auto"/>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Sitti Aisa</w:t>
      </w:r>
      <w:r w:rsidRPr="00DE064F">
        <w:rPr>
          <w:rFonts w:ascii="Times New Roman" w:eastAsia="Calibri" w:hAnsi="Times New Roman" w:cs="Times New Roman"/>
          <w:b/>
          <w:kern w:val="0"/>
          <w:sz w:val="24"/>
          <w:szCs w:val="24"/>
          <w:vertAlign w:val="superscript"/>
          <w:lang w:val="en-US"/>
          <w14:ligatures w14:val="none"/>
        </w:rPr>
        <w:t>1</w:t>
      </w:r>
      <w:r w:rsidRPr="00DE064F">
        <w:rPr>
          <w:rFonts w:ascii="Times New Roman" w:eastAsia="Calibri" w:hAnsi="Times New Roman" w:cs="Times New Roman"/>
          <w:b/>
          <w:kern w:val="0"/>
          <w:sz w:val="24"/>
          <w:szCs w:val="24"/>
          <w:lang w:val="en-US"/>
          <w14:ligatures w14:val="none"/>
        </w:rPr>
        <w:t>, Nurmiaty</w:t>
      </w:r>
      <w:r w:rsidRPr="00DE064F">
        <w:rPr>
          <w:rFonts w:ascii="Times New Roman" w:eastAsia="Calibri" w:hAnsi="Times New Roman" w:cs="Times New Roman"/>
          <w:b/>
          <w:kern w:val="0"/>
          <w:sz w:val="24"/>
          <w:szCs w:val="24"/>
          <w:vertAlign w:val="superscript"/>
          <w:lang w:val="en-US"/>
          <w14:ligatures w14:val="none"/>
        </w:rPr>
        <w:t>2</w:t>
      </w:r>
      <w:r w:rsidRPr="00DE064F">
        <w:rPr>
          <w:rFonts w:ascii="Times New Roman" w:eastAsia="Calibri" w:hAnsi="Times New Roman" w:cs="Times New Roman"/>
          <w:b/>
          <w:kern w:val="0"/>
          <w:sz w:val="24"/>
          <w:szCs w:val="24"/>
          <w:lang w:val="en-US"/>
          <w14:ligatures w14:val="none"/>
        </w:rPr>
        <w:t xml:space="preserve">, </w:t>
      </w:r>
      <w:r w:rsidR="00BF282E" w:rsidRPr="00BF282E">
        <w:rPr>
          <w:rFonts w:ascii="Times New Roman" w:eastAsia="Calibri" w:hAnsi="Times New Roman" w:cs="Times New Roman"/>
          <w:b/>
          <w:kern w:val="0"/>
          <w:sz w:val="24"/>
          <w:szCs w:val="24"/>
          <w:lang w:val="id-ID"/>
          <w14:ligatures w14:val="none"/>
        </w:rPr>
        <w:t>Hesti Wulandari</w:t>
      </w:r>
      <w:r w:rsidR="00BF282E" w:rsidRPr="00BF282E">
        <w:rPr>
          <w:rFonts w:ascii="Times New Roman" w:eastAsia="Calibri" w:hAnsi="Times New Roman" w:cs="Times New Roman"/>
          <w:b/>
          <w:kern w:val="0"/>
          <w:sz w:val="24"/>
          <w:szCs w:val="24"/>
          <w:vertAlign w:val="superscript"/>
          <w:lang w:val="en-US"/>
          <w14:ligatures w14:val="none"/>
        </w:rPr>
        <w:t>1</w:t>
      </w:r>
      <w:r w:rsidR="00BF282E">
        <w:rPr>
          <w:rFonts w:ascii="Times New Roman" w:eastAsia="Calibri" w:hAnsi="Times New Roman" w:cs="Times New Roman"/>
          <w:b/>
          <w:kern w:val="0"/>
          <w:sz w:val="24"/>
          <w:szCs w:val="24"/>
          <w:lang w:val="en-US"/>
          <w14:ligatures w14:val="none"/>
        </w:rPr>
        <w:t>,</w:t>
      </w:r>
      <w:r w:rsidR="00BF282E" w:rsidRPr="00BF282E">
        <w:rPr>
          <w:rFonts w:ascii="Times New Roman" w:eastAsia="Calibri" w:hAnsi="Times New Roman" w:cs="Times New Roman"/>
          <w:b/>
          <w:kern w:val="0"/>
          <w:sz w:val="24"/>
          <w:szCs w:val="24"/>
          <w:lang w:val="id-ID"/>
          <w14:ligatures w14:val="none"/>
        </w:rPr>
        <w:t xml:space="preserve"> </w:t>
      </w:r>
      <w:r w:rsidRPr="00DE064F">
        <w:rPr>
          <w:rFonts w:ascii="Times New Roman" w:eastAsia="Calibri" w:hAnsi="Times New Roman" w:cs="Times New Roman"/>
          <w:b/>
          <w:kern w:val="0"/>
          <w:sz w:val="24"/>
          <w:szCs w:val="24"/>
          <w:lang w:val="en-US"/>
          <w14:ligatures w14:val="none"/>
        </w:rPr>
        <w:t xml:space="preserve">Ni Gusti </w:t>
      </w:r>
      <w:proofErr w:type="spellStart"/>
      <w:r w:rsidRPr="00DE064F">
        <w:rPr>
          <w:rFonts w:ascii="Times New Roman" w:eastAsia="Calibri" w:hAnsi="Times New Roman" w:cs="Times New Roman"/>
          <w:b/>
          <w:kern w:val="0"/>
          <w:sz w:val="24"/>
          <w:szCs w:val="24"/>
          <w:lang w:val="en-US"/>
          <w14:ligatures w14:val="none"/>
        </w:rPr>
        <w:t>Kompiang</w:t>
      </w:r>
      <w:proofErr w:type="spellEnd"/>
      <w:r w:rsidRPr="00DE064F">
        <w:rPr>
          <w:rFonts w:ascii="Times New Roman" w:eastAsia="Calibri" w:hAnsi="Times New Roman" w:cs="Times New Roman"/>
          <w:b/>
          <w:kern w:val="0"/>
          <w:sz w:val="24"/>
          <w:szCs w:val="24"/>
          <w:lang w:val="en-US"/>
          <w14:ligatures w14:val="none"/>
        </w:rPr>
        <w:t xml:space="preserve"> Sri Asi</w:t>
      </w:r>
      <w:r w:rsidR="00DE064F" w:rsidRPr="00DE064F">
        <w:rPr>
          <w:rFonts w:ascii="Times New Roman" w:eastAsia="Calibri" w:hAnsi="Times New Roman" w:cs="Times New Roman"/>
          <w:b/>
          <w:kern w:val="0"/>
          <w:sz w:val="24"/>
          <w:szCs w:val="24"/>
          <w:vertAlign w:val="superscript"/>
          <w:lang w:val="en-US"/>
          <w14:ligatures w14:val="none"/>
        </w:rPr>
        <w:t>3</w:t>
      </w:r>
    </w:p>
    <w:p w14:paraId="6B9F24C1" w14:textId="77777777" w:rsidR="00051825" w:rsidRPr="00DE064F" w:rsidRDefault="00051825" w:rsidP="00051825">
      <w:pPr>
        <w:pStyle w:val="ListParagraph"/>
        <w:numPr>
          <w:ilvl w:val="0"/>
          <w:numId w:val="45"/>
        </w:numPr>
        <w:spacing w:line="240" w:lineRule="auto"/>
        <w:rPr>
          <w:rFonts w:ascii="Times New Roman" w:eastAsia="Calibri" w:hAnsi="Times New Roman" w:cs="Times New Roman"/>
          <w:b/>
          <w:sz w:val="24"/>
          <w:szCs w:val="24"/>
        </w:rPr>
      </w:pPr>
      <w:proofErr w:type="spellStart"/>
      <w:r w:rsidRPr="00DE064F">
        <w:rPr>
          <w:rFonts w:ascii="Times New Roman" w:eastAsia="Calibri" w:hAnsi="Times New Roman" w:cs="Times New Roman"/>
          <w:b/>
          <w:sz w:val="24"/>
          <w:szCs w:val="24"/>
        </w:rPr>
        <w:t>Poltekkes</w:t>
      </w:r>
      <w:proofErr w:type="spellEnd"/>
      <w:r w:rsidRPr="00DE064F">
        <w:rPr>
          <w:rFonts w:ascii="Times New Roman" w:eastAsia="Calibri" w:hAnsi="Times New Roman" w:cs="Times New Roman"/>
          <w:b/>
          <w:sz w:val="24"/>
          <w:szCs w:val="24"/>
        </w:rPr>
        <w:t xml:space="preserve"> </w:t>
      </w:r>
      <w:proofErr w:type="spellStart"/>
      <w:r w:rsidRPr="00DE064F">
        <w:rPr>
          <w:rFonts w:ascii="Times New Roman" w:eastAsia="Calibri" w:hAnsi="Times New Roman" w:cs="Times New Roman"/>
          <w:b/>
          <w:sz w:val="24"/>
          <w:szCs w:val="24"/>
        </w:rPr>
        <w:t>Kemenkes</w:t>
      </w:r>
      <w:proofErr w:type="spellEnd"/>
      <w:r w:rsidRPr="00DE064F">
        <w:rPr>
          <w:rFonts w:ascii="Times New Roman" w:eastAsia="Calibri" w:hAnsi="Times New Roman" w:cs="Times New Roman"/>
          <w:b/>
          <w:sz w:val="24"/>
          <w:szCs w:val="24"/>
        </w:rPr>
        <w:t xml:space="preserve"> Kendari</w:t>
      </w:r>
    </w:p>
    <w:p w14:paraId="5351F959" w14:textId="77777777" w:rsidR="00051825" w:rsidRPr="00DE064F" w:rsidRDefault="00051825" w:rsidP="00051825">
      <w:pPr>
        <w:pStyle w:val="ListParagraph"/>
        <w:numPr>
          <w:ilvl w:val="0"/>
          <w:numId w:val="45"/>
        </w:numPr>
        <w:spacing w:line="240" w:lineRule="auto"/>
        <w:rPr>
          <w:rFonts w:ascii="Times New Roman" w:eastAsia="Calibri" w:hAnsi="Times New Roman" w:cs="Times New Roman"/>
          <w:b/>
          <w:sz w:val="24"/>
          <w:szCs w:val="24"/>
        </w:rPr>
      </w:pPr>
      <w:proofErr w:type="spellStart"/>
      <w:r w:rsidRPr="00DE064F">
        <w:rPr>
          <w:rFonts w:ascii="Times New Roman" w:eastAsia="Calibri" w:hAnsi="Times New Roman" w:cs="Times New Roman"/>
          <w:b/>
          <w:sz w:val="24"/>
          <w:szCs w:val="24"/>
        </w:rPr>
        <w:t>Poltekkes</w:t>
      </w:r>
      <w:proofErr w:type="spellEnd"/>
      <w:r w:rsidRPr="00DE064F">
        <w:rPr>
          <w:rFonts w:ascii="Times New Roman" w:eastAsia="Calibri" w:hAnsi="Times New Roman" w:cs="Times New Roman"/>
          <w:b/>
          <w:sz w:val="24"/>
          <w:szCs w:val="24"/>
        </w:rPr>
        <w:t xml:space="preserve"> </w:t>
      </w:r>
      <w:proofErr w:type="spellStart"/>
      <w:r w:rsidRPr="00DE064F">
        <w:rPr>
          <w:rFonts w:ascii="Times New Roman" w:eastAsia="Calibri" w:hAnsi="Times New Roman" w:cs="Times New Roman"/>
          <w:b/>
          <w:sz w:val="24"/>
          <w:szCs w:val="24"/>
        </w:rPr>
        <w:t>Kemenkes</w:t>
      </w:r>
      <w:proofErr w:type="spellEnd"/>
      <w:r w:rsidRPr="00DE064F">
        <w:rPr>
          <w:rFonts w:ascii="Times New Roman" w:eastAsia="Calibri" w:hAnsi="Times New Roman" w:cs="Times New Roman"/>
          <w:b/>
          <w:sz w:val="24"/>
          <w:szCs w:val="24"/>
        </w:rPr>
        <w:t xml:space="preserve"> Palu</w:t>
      </w:r>
    </w:p>
    <w:p w14:paraId="0AD7A147" w14:textId="77777777" w:rsidR="00051825" w:rsidRPr="00DE064F" w:rsidRDefault="00051825" w:rsidP="00051825">
      <w:pPr>
        <w:pStyle w:val="ListParagraph"/>
        <w:numPr>
          <w:ilvl w:val="0"/>
          <w:numId w:val="45"/>
        </w:numPr>
        <w:spacing w:line="240" w:lineRule="auto"/>
        <w:rPr>
          <w:rFonts w:ascii="Times New Roman" w:eastAsia="Calibri" w:hAnsi="Times New Roman" w:cs="Times New Roman"/>
          <w:b/>
          <w:sz w:val="24"/>
          <w:szCs w:val="24"/>
        </w:rPr>
      </w:pPr>
      <w:proofErr w:type="spellStart"/>
      <w:r w:rsidRPr="00DE064F">
        <w:rPr>
          <w:rFonts w:ascii="Times New Roman" w:eastAsia="Calibri" w:hAnsi="Times New Roman" w:cs="Times New Roman"/>
          <w:b/>
          <w:sz w:val="24"/>
          <w:szCs w:val="24"/>
        </w:rPr>
        <w:t>Poltekkes</w:t>
      </w:r>
      <w:proofErr w:type="spellEnd"/>
      <w:r w:rsidRPr="00DE064F">
        <w:rPr>
          <w:rFonts w:ascii="Times New Roman" w:eastAsia="Calibri" w:hAnsi="Times New Roman" w:cs="Times New Roman"/>
          <w:b/>
          <w:sz w:val="24"/>
          <w:szCs w:val="24"/>
        </w:rPr>
        <w:t xml:space="preserve"> </w:t>
      </w:r>
      <w:proofErr w:type="spellStart"/>
      <w:r w:rsidRPr="00DE064F">
        <w:rPr>
          <w:rFonts w:ascii="Times New Roman" w:eastAsia="Calibri" w:hAnsi="Times New Roman" w:cs="Times New Roman"/>
          <w:b/>
          <w:sz w:val="24"/>
          <w:szCs w:val="24"/>
        </w:rPr>
        <w:t>Kemenkes</w:t>
      </w:r>
      <w:proofErr w:type="spellEnd"/>
      <w:r w:rsidRPr="00DE064F">
        <w:rPr>
          <w:rFonts w:ascii="Times New Roman" w:eastAsia="Calibri" w:hAnsi="Times New Roman" w:cs="Times New Roman"/>
          <w:b/>
          <w:sz w:val="24"/>
          <w:szCs w:val="24"/>
        </w:rPr>
        <w:t xml:space="preserve"> Denpasar</w:t>
      </w:r>
    </w:p>
    <w:p w14:paraId="0D52E162" w14:textId="77777777" w:rsidR="00051825" w:rsidRPr="00DE064F" w:rsidRDefault="00051825" w:rsidP="00051825">
      <w:pPr>
        <w:pStyle w:val="ListParagraph"/>
        <w:spacing w:line="240" w:lineRule="auto"/>
        <w:ind w:firstLine="0"/>
        <w:rPr>
          <w:rFonts w:ascii="Times New Roman" w:eastAsia="Calibri" w:hAnsi="Times New Roman" w:cs="Times New Roman"/>
          <w:b/>
          <w:sz w:val="24"/>
          <w:szCs w:val="24"/>
        </w:rPr>
      </w:pPr>
    </w:p>
    <w:p w14:paraId="3F9D361B" w14:textId="77777777" w:rsidR="00051825" w:rsidRPr="00DE064F" w:rsidRDefault="00051825" w:rsidP="00227371">
      <w:pPr>
        <w:spacing w:after="0" w:line="240" w:lineRule="auto"/>
        <w:jc w:val="both"/>
        <w:rPr>
          <w:rFonts w:ascii="Times New Roman" w:eastAsia="Calibri" w:hAnsi="Times New Roman" w:cs="Times New Roman"/>
          <w:b/>
          <w:kern w:val="0"/>
          <w:sz w:val="24"/>
          <w:szCs w:val="24"/>
          <w:lang w:val="en-US"/>
          <w14:ligatures w14:val="none"/>
        </w:rPr>
      </w:pPr>
    </w:p>
    <w:p w14:paraId="0D318AEB" w14:textId="77777777" w:rsidR="00227371" w:rsidRPr="00DE064F" w:rsidRDefault="009F73C8" w:rsidP="00227371">
      <w:pPr>
        <w:spacing w:after="0" w:line="240" w:lineRule="auto"/>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ABSTRACT</w:t>
      </w:r>
    </w:p>
    <w:p w14:paraId="40AB1C6F" w14:textId="77777777" w:rsidR="009F73C8" w:rsidRPr="00DE064F" w:rsidRDefault="009F73C8" w:rsidP="00227371">
      <w:pPr>
        <w:spacing w:after="0" w:line="240" w:lineRule="auto"/>
        <w:jc w:val="both"/>
        <w:rPr>
          <w:rFonts w:ascii="Times New Roman" w:eastAsia="Calibri" w:hAnsi="Times New Roman" w:cs="Times New Roman"/>
          <w:bCs/>
          <w:kern w:val="0"/>
          <w:sz w:val="24"/>
          <w:szCs w:val="24"/>
          <w:lang w:val="en-US"/>
          <w14:ligatures w14:val="none"/>
        </w:rPr>
      </w:pPr>
    </w:p>
    <w:p w14:paraId="7F6E979A"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Low intake of energy and protein can cause chronic energy deficiency (CED) for a long time. Purebred chicken eggs are a food ingredient with high nutritional value and contain nutrients needed by the human body, especially pregnant women. This study aimed to determine the effect of giving purebred chicken eggs on the increase of hemoglobin level and mid-upper arm circumference (MUAC) among pregnant women with CED.</w:t>
      </w:r>
    </w:p>
    <w:p w14:paraId="50BAE183"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This research is included in experimental research using a quasi-experimental design and using a nonequivalent control group design model. The experiment was in the form of giving boiled eggs to the experimental group and the control group, two and one egg respectively, </w:t>
      </w:r>
      <w:r w:rsidR="00051825" w:rsidRPr="00DE064F">
        <w:rPr>
          <w:rFonts w:ascii="Times New Roman" w:eastAsia="Calibri" w:hAnsi="Times New Roman" w:cs="Times New Roman"/>
          <w:bCs/>
          <w:kern w:val="0"/>
          <w:sz w:val="24"/>
          <w:szCs w:val="24"/>
          <w:lang w:val="en-US"/>
          <w14:ligatures w14:val="none"/>
        </w:rPr>
        <w:t>to determine the increase in the MUAC AND Hb levels.</w:t>
      </w:r>
      <w:r w:rsidRPr="00DE064F">
        <w:rPr>
          <w:rFonts w:ascii="Times New Roman" w:eastAsia="Calibri" w:hAnsi="Times New Roman" w:cs="Times New Roman"/>
          <w:bCs/>
          <w:kern w:val="0"/>
          <w:sz w:val="24"/>
          <w:szCs w:val="24"/>
          <w:lang w:val="en-US"/>
          <w14:ligatures w14:val="none"/>
        </w:rPr>
        <w:t xml:space="preserve"> The sample of this study were </w:t>
      </w:r>
      <w:r w:rsidR="00051825" w:rsidRPr="00DE064F">
        <w:rPr>
          <w:rFonts w:ascii="Times New Roman" w:eastAsia="Calibri" w:hAnsi="Times New Roman" w:cs="Times New Roman"/>
          <w:bCs/>
          <w:kern w:val="0"/>
          <w:sz w:val="24"/>
          <w:szCs w:val="24"/>
          <w:lang w:val="en-US"/>
          <w14:ligatures w14:val="none"/>
        </w:rPr>
        <w:t>60</w:t>
      </w:r>
      <w:r w:rsidRPr="00DE064F">
        <w:rPr>
          <w:rFonts w:ascii="Times New Roman" w:eastAsia="Calibri" w:hAnsi="Times New Roman" w:cs="Times New Roman"/>
          <w:bCs/>
          <w:kern w:val="0"/>
          <w:sz w:val="24"/>
          <w:szCs w:val="24"/>
          <w:lang w:val="en-US"/>
          <w14:ligatures w14:val="none"/>
        </w:rPr>
        <w:t xml:space="preserve"> CED pregnant women consisting of 30 </w:t>
      </w:r>
      <w:r w:rsidR="00051825" w:rsidRPr="00DE064F">
        <w:rPr>
          <w:rFonts w:ascii="Times New Roman" w:eastAsia="Calibri" w:hAnsi="Times New Roman" w:cs="Times New Roman"/>
          <w:bCs/>
          <w:kern w:val="0"/>
          <w:sz w:val="24"/>
          <w:szCs w:val="24"/>
          <w:lang w:val="en-US"/>
          <w14:ligatures w14:val="none"/>
        </w:rPr>
        <w:t>intervention</w:t>
      </w:r>
      <w:r w:rsidRPr="00DE064F">
        <w:rPr>
          <w:rFonts w:ascii="Times New Roman" w:eastAsia="Calibri" w:hAnsi="Times New Roman" w:cs="Times New Roman"/>
          <w:bCs/>
          <w:kern w:val="0"/>
          <w:sz w:val="24"/>
          <w:szCs w:val="24"/>
          <w:lang w:val="en-US"/>
          <w14:ligatures w14:val="none"/>
        </w:rPr>
        <w:t xml:space="preserve"> groups and 30 control groups which were taken randomly with inclusion and exclusion criteria.</w:t>
      </w:r>
      <w:r w:rsidR="00051825" w:rsidRPr="00DE064F">
        <w:rPr>
          <w:rFonts w:ascii="Times New Roman" w:eastAsia="Calibri" w:hAnsi="Times New Roman" w:cs="Times New Roman"/>
          <w:bCs/>
          <w:kern w:val="0"/>
          <w:sz w:val="24"/>
          <w:szCs w:val="24"/>
          <w:lang w:val="en-US"/>
          <w14:ligatures w14:val="none"/>
        </w:rPr>
        <w:t xml:space="preserve"> The required tests included Anova, t-test, and paired t-test with descriptive presentation was used for explaining the results.</w:t>
      </w:r>
    </w:p>
    <w:p w14:paraId="2C6A2E17"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The results showed that giving boiled eggs to broiler chickens </w:t>
      </w:r>
      <w:r w:rsidR="00051825" w:rsidRPr="00DE064F">
        <w:rPr>
          <w:rFonts w:ascii="Times New Roman" w:eastAsia="Calibri" w:hAnsi="Times New Roman" w:cs="Times New Roman"/>
          <w:bCs/>
          <w:kern w:val="0"/>
          <w:sz w:val="24"/>
          <w:szCs w:val="24"/>
          <w:lang w:val="en-US"/>
          <w14:ligatures w14:val="none"/>
        </w:rPr>
        <w:t>influenced</w:t>
      </w:r>
      <w:r w:rsidRPr="00DE064F">
        <w:rPr>
          <w:rFonts w:ascii="Times New Roman" w:eastAsia="Calibri" w:hAnsi="Times New Roman" w:cs="Times New Roman"/>
          <w:bCs/>
          <w:kern w:val="0"/>
          <w:sz w:val="24"/>
          <w:szCs w:val="24"/>
          <w:lang w:val="en-US"/>
          <w14:ligatures w14:val="none"/>
        </w:rPr>
        <w:t xml:space="preserve"> upper arm circumference</w:t>
      </w:r>
      <w:r w:rsidR="00051825" w:rsidRPr="00DE064F">
        <w:rPr>
          <w:rFonts w:ascii="Times New Roman" w:eastAsia="Calibri" w:hAnsi="Times New Roman" w:cs="Times New Roman"/>
          <w:bCs/>
          <w:kern w:val="0"/>
          <w:sz w:val="24"/>
          <w:szCs w:val="24"/>
          <w:lang w:val="en-US"/>
          <w14:ligatures w14:val="none"/>
        </w:rPr>
        <w:t xml:space="preserve"> and</w:t>
      </w:r>
      <w:r w:rsidRPr="00DE064F">
        <w:rPr>
          <w:rFonts w:ascii="Times New Roman" w:eastAsia="Calibri" w:hAnsi="Times New Roman" w:cs="Times New Roman"/>
          <w:bCs/>
          <w:kern w:val="0"/>
          <w:sz w:val="24"/>
          <w:szCs w:val="24"/>
          <w:lang w:val="en-US"/>
          <w14:ligatures w14:val="none"/>
        </w:rPr>
        <w:t xml:space="preserve"> hemoglobin in pregnant women</w:t>
      </w:r>
      <w:r w:rsidR="00051825" w:rsidRPr="00DE064F">
        <w:rPr>
          <w:rFonts w:ascii="Times New Roman" w:eastAsia="Calibri" w:hAnsi="Times New Roman" w:cs="Times New Roman"/>
          <w:bCs/>
          <w:kern w:val="0"/>
          <w:sz w:val="24"/>
          <w:szCs w:val="24"/>
          <w:lang w:val="en-US"/>
          <w14:ligatures w14:val="none"/>
        </w:rPr>
        <w:t xml:space="preserve"> with CED</w:t>
      </w:r>
      <w:r w:rsidRPr="00DE064F">
        <w:rPr>
          <w:rFonts w:ascii="Times New Roman" w:eastAsia="Calibri" w:hAnsi="Times New Roman" w:cs="Times New Roman"/>
          <w:bCs/>
          <w:kern w:val="0"/>
          <w:sz w:val="24"/>
          <w:szCs w:val="24"/>
          <w:lang w:val="en-US"/>
          <w14:ligatures w14:val="none"/>
        </w:rPr>
        <w:t xml:space="preserve">. </w:t>
      </w:r>
      <w:r w:rsidR="00051825" w:rsidRPr="00DE064F">
        <w:rPr>
          <w:rFonts w:ascii="Times New Roman" w:eastAsia="Calibri" w:hAnsi="Times New Roman" w:cs="Times New Roman"/>
          <w:bCs/>
          <w:kern w:val="0"/>
          <w:sz w:val="24"/>
          <w:szCs w:val="24"/>
          <w:lang w:val="en-US"/>
          <w14:ligatures w14:val="none"/>
        </w:rPr>
        <w:t xml:space="preserve">Although both groups showed an increased trend, the intervention group had a higher increase than the control group. </w:t>
      </w:r>
      <w:r w:rsidRPr="00DE064F">
        <w:rPr>
          <w:rFonts w:ascii="Times New Roman" w:eastAsia="Calibri" w:hAnsi="Times New Roman" w:cs="Times New Roman"/>
          <w:bCs/>
          <w:kern w:val="0"/>
          <w:sz w:val="24"/>
          <w:szCs w:val="24"/>
          <w:lang w:val="en-US"/>
          <w14:ligatures w14:val="none"/>
        </w:rPr>
        <w:t>Thus, consuming boiled eggs is very good for pregnant women.</w:t>
      </w:r>
    </w:p>
    <w:p w14:paraId="0076F77C"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p>
    <w:p w14:paraId="6F00FC54"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p>
    <w:p w14:paraId="13DD09C5"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Keywords: </w:t>
      </w:r>
      <w:r w:rsidR="00051825" w:rsidRPr="00DE064F">
        <w:rPr>
          <w:rFonts w:ascii="Times New Roman" w:eastAsia="Calibri" w:hAnsi="Times New Roman" w:cs="Times New Roman"/>
          <w:bCs/>
          <w:kern w:val="0"/>
          <w:sz w:val="24"/>
          <w:szCs w:val="24"/>
          <w:lang w:val="en-US"/>
          <w14:ligatures w14:val="none"/>
        </w:rPr>
        <w:t>Chronic energy deficiency, pregnancy, boiled purebred</w:t>
      </w:r>
      <w:r w:rsidRPr="00DE064F">
        <w:rPr>
          <w:rFonts w:ascii="Times New Roman" w:eastAsia="Calibri" w:hAnsi="Times New Roman" w:cs="Times New Roman"/>
          <w:bCs/>
          <w:kern w:val="0"/>
          <w:sz w:val="24"/>
          <w:szCs w:val="24"/>
          <w:lang w:val="en-US"/>
          <w14:ligatures w14:val="none"/>
        </w:rPr>
        <w:t xml:space="preserve"> </w:t>
      </w:r>
      <w:r w:rsidR="00051825" w:rsidRPr="00DE064F">
        <w:rPr>
          <w:rFonts w:ascii="Times New Roman" w:eastAsia="Calibri" w:hAnsi="Times New Roman" w:cs="Times New Roman"/>
          <w:bCs/>
          <w:kern w:val="0"/>
          <w:sz w:val="24"/>
          <w:szCs w:val="24"/>
          <w:lang w:val="en-US"/>
          <w14:ligatures w14:val="none"/>
        </w:rPr>
        <w:t>c</w:t>
      </w:r>
      <w:r w:rsidRPr="00DE064F">
        <w:rPr>
          <w:rFonts w:ascii="Times New Roman" w:eastAsia="Calibri" w:hAnsi="Times New Roman" w:cs="Times New Roman"/>
          <w:bCs/>
          <w:kern w:val="0"/>
          <w:sz w:val="24"/>
          <w:szCs w:val="24"/>
          <w:lang w:val="en-US"/>
          <w14:ligatures w14:val="none"/>
        </w:rPr>
        <w:t xml:space="preserve">hicken </w:t>
      </w:r>
      <w:r w:rsidR="00051825" w:rsidRPr="00DE064F">
        <w:rPr>
          <w:rFonts w:ascii="Times New Roman" w:eastAsia="Calibri" w:hAnsi="Times New Roman" w:cs="Times New Roman"/>
          <w:bCs/>
          <w:kern w:val="0"/>
          <w:sz w:val="24"/>
          <w:szCs w:val="24"/>
          <w:lang w:val="en-US"/>
          <w14:ligatures w14:val="none"/>
        </w:rPr>
        <w:t>e</w:t>
      </w:r>
      <w:r w:rsidRPr="00DE064F">
        <w:rPr>
          <w:rFonts w:ascii="Times New Roman" w:eastAsia="Calibri" w:hAnsi="Times New Roman" w:cs="Times New Roman"/>
          <w:bCs/>
          <w:kern w:val="0"/>
          <w:sz w:val="24"/>
          <w:szCs w:val="24"/>
          <w:lang w:val="en-US"/>
          <w14:ligatures w14:val="none"/>
        </w:rPr>
        <w:t xml:space="preserve">ggs, </w:t>
      </w:r>
      <w:r w:rsidR="00051825" w:rsidRPr="00DE064F">
        <w:rPr>
          <w:rFonts w:ascii="Times New Roman" w:eastAsia="Calibri" w:hAnsi="Times New Roman" w:cs="Times New Roman"/>
          <w:bCs/>
          <w:kern w:val="0"/>
          <w:sz w:val="24"/>
          <w:szCs w:val="24"/>
          <w:lang w:val="en-US"/>
          <w14:ligatures w14:val="none"/>
        </w:rPr>
        <w:t>mid-u</w:t>
      </w:r>
      <w:r w:rsidRPr="00DE064F">
        <w:rPr>
          <w:rFonts w:ascii="Times New Roman" w:eastAsia="Calibri" w:hAnsi="Times New Roman" w:cs="Times New Roman"/>
          <w:bCs/>
          <w:kern w:val="0"/>
          <w:sz w:val="24"/>
          <w:szCs w:val="24"/>
          <w:lang w:val="en-US"/>
          <w14:ligatures w14:val="none"/>
        </w:rPr>
        <w:t xml:space="preserve">pper </w:t>
      </w:r>
      <w:r w:rsidR="00051825" w:rsidRPr="00DE064F">
        <w:rPr>
          <w:rFonts w:ascii="Times New Roman" w:eastAsia="Calibri" w:hAnsi="Times New Roman" w:cs="Times New Roman"/>
          <w:bCs/>
          <w:kern w:val="0"/>
          <w:sz w:val="24"/>
          <w:szCs w:val="24"/>
          <w:lang w:val="en-US"/>
          <w14:ligatures w14:val="none"/>
        </w:rPr>
        <w:t>a</w:t>
      </w:r>
      <w:r w:rsidRPr="00DE064F">
        <w:rPr>
          <w:rFonts w:ascii="Times New Roman" w:eastAsia="Calibri" w:hAnsi="Times New Roman" w:cs="Times New Roman"/>
          <w:bCs/>
          <w:kern w:val="0"/>
          <w:sz w:val="24"/>
          <w:szCs w:val="24"/>
          <w:lang w:val="en-US"/>
          <w14:ligatures w14:val="none"/>
        </w:rPr>
        <w:t xml:space="preserve">rm </w:t>
      </w:r>
      <w:r w:rsidR="00051825" w:rsidRPr="00DE064F">
        <w:rPr>
          <w:rFonts w:ascii="Times New Roman" w:eastAsia="Calibri" w:hAnsi="Times New Roman" w:cs="Times New Roman"/>
          <w:bCs/>
          <w:kern w:val="0"/>
          <w:sz w:val="24"/>
          <w:szCs w:val="24"/>
          <w:lang w:val="en-US"/>
          <w14:ligatures w14:val="none"/>
        </w:rPr>
        <w:t>c</w:t>
      </w:r>
      <w:r w:rsidRPr="00DE064F">
        <w:rPr>
          <w:rFonts w:ascii="Times New Roman" w:eastAsia="Calibri" w:hAnsi="Times New Roman" w:cs="Times New Roman"/>
          <w:bCs/>
          <w:kern w:val="0"/>
          <w:sz w:val="24"/>
          <w:szCs w:val="24"/>
          <w:lang w:val="en-US"/>
          <w14:ligatures w14:val="none"/>
        </w:rPr>
        <w:t xml:space="preserve">ircumference, </w:t>
      </w:r>
      <w:r w:rsidR="00051825" w:rsidRPr="00DE064F">
        <w:rPr>
          <w:rFonts w:ascii="Times New Roman" w:eastAsia="Calibri" w:hAnsi="Times New Roman" w:cs="Times New Roman"/>
          <w:bCs/>
          <w:kern w:val="0"/>
          <w:sz w:val="24"/>
          <w:szCs w:val="24"/>
          <w:lang w:val="en-US"/>
          <w14:ligatures w14:val="none"/>
        </w:rPr>
        <w:t>h</w:t>
      </w:r>
      <w:r w:rsidRPr="00DE064F">
        <w:rPr>
          <w:rFonts w:ascii="Times New Roman" w:eastAsia="Calibri" w:hAnsi="Times New Roman" w:cs="Times New Roman"/>
          <w:bCs/>
          <w:kern w:val="0"/>
          <w:sz w:val="24"/>
          <w:szCs w:val="24"/>
          <w:lang w:val="en-US"/>
          <w14:ligatures w14:val="none"/>
        </w:rPr>
        <w:t>emoglobin</w:t>
      </w:r>
    </w:p>
    <w:p w14:paraId="21CC951F" w14:textId="77777777" w:rsidR="009F73C8" w:rsidRPr="00DE064F" w:rsidRDefault="009F73C8" w:rsidP="00227371">
      <w:pPr>
        <w:spacing w:after="0" w:line="240" w:lineRule="auto"/>
        <w:jc w:val="both"/>
        <w:rPr>
          <w:rFonts w:ascii="Times New Roman" w:eastAsia="Calibri" w:hAnsi="Times New Roman" w:cs="Times New Roman"/>
          <w:b/>
          <w:kern w:val="0"/>
          <w:sz w:val="24"/>
          <w:szCs w:val="24"/>
          <w:lang w:val="en-US"/>
          <w14:ligatures w14:val="none"/>
        </w:rPr>
      </w:pPr>
    </w:p>
    <w:p w14:paraId="408195D6" w14:textId="77777777" w:rsidR="00227371" w:rsidRPr="00DE064F" w:rsidRDefault="00227371" w:rsidP="00227371">
      <w:pPr>
        <w:spacing w:after="0" w:line="240" w:lineRule="auto"/>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INTRODUCTION</w:t>
      </w:r>
    </w:p>
    <w:p w14:paraId="465E08D6" w14:textId="77777777" w:rsidR="00227371" w:rsidRPr="00DE064F" w:rsidRDefault="00227371" w:rsidP="00227371">
      <w:pPr>
        <w:spacing w:after="0" w:line="240" w:lineRule="auto"/>
        <w:ind w:firstLine="720"/>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Chronic energy deficiency (</w:t>
      </w:r>
      <w:r w:rsidR="00877BB3" w:rsidRPr="00DE064F">
        <w:rPr>
          <w:rFonts w:ascii="Times New Roman" w:eastAsia="Calibri" w:hAnsi="Times New Roman" w:cs="Times New Roman"/>
          <w:kern w:val="0"/>
          <w:sz w:val="24"/>
          <w:szCs w:val="24"/>
          <w:lang w:val="en-US"/>
          <w14:ligatures w14:val="none"/>
        </w:rPr>
        <w:t>CED</w:t>
      </w:r>
      <w:r w:rsidRPr="00DE064F">
        <w:rPr>
          <w:rFonts w:ascii="Times New Roman" w:eastAsia="Calibri" w:hAnsi="Times New Roman" w:cs="Times New Roman"/>
          <w:kern w:val="0"/>
          <w:sz w:val="24"/>
          <w:szCs w:val="24"/>
          <w:lang w:val="en-US"/>
          <w14:ligatures w14:val="none"/>
        </w:rPr>
        <w:t>) is a problem that is often encountered in pregnant women,</w:t>
      </w:r>
      <w:r w:rsidR="00B93C0A" w:rsidRPr="00DE064F">
        <w:rPr>
          <w:rFonts w:ascii="Times New Roman" w:eastAsia="Calibri" w:hAnsi="Times New Roman" w:cs="Times New Roman"/>
          <w:kern w:val="0"/>
          <w:sz w:val="24"/>
          <w:szCs w:val="24"/>
          <w:vertAlign w:val="superscript"/>
          <w:lang w:val="en-US"/>
          <w14:ligatures w14:val="none"/>
        </w:rPr>
        <w:t>1</w:t>
      </w:r>
      <w:r w:rsidRPr="00DE064F">
        <w:rPr>
          <w:rFonts w:ascii="Times New Roman" w:eastAsia="Calibri" w:hAnsi="Times New Roman" w:cs="Times New Roman"/>
          <w:kern w:val="0"/>
          <w:sz w:val="24"/>
          <w:szCs w:val="24"/>
          <w:lang w:val="en-US"/>
          <w14:ligatures w14:val="none"/>
        </w:rPr>
        <w:t xml:space="preserve"> which is related to malnutrition problems for a long time,</w:t>
      </w:r>
      <w:r w:rsidR="002A4F28" w:rsidRPr="00DE064F">
        <w:rPr>
          <w:rFonts w:ascii="Times New Roman" w:eastAsia="Calibri" w:hAnsi="Times New Roman" w:cs="Times New Roman"/>
          <w:kern w:val="0"/>
          <w:sz w:val="24"/>
          <w:szCs w:val="24"/>
          <w:vertAlign w:val="superscript"/>
          <w:lang w:val="en-US"/>
          <w14:ligatures w14:val="none"/>
        </w:rPr>
        <w:t>2</w:t>
      </w:r>
      <w:r w:rsidRPr="00DE064F">
        <w:rPr>
          <w:rFonts w:ascii="Times New Roman" w:eastAsia="Calibri" w:hAnsi="Times New Roman" w:cs="Times New Roman"/>
          <w:kern w:val="0"/>
          <w:sz w:val="24"/>
          <w:szCs w:val="24"/>
          <w:lang w:val="en-US"/>
          <w14:ligatures w14:val="none"/>
        </w:rPr>
        <w:t xml:space="preserve"> especially those associated with the non-</w:t>
      </w:r>
      <w:r w:rsidR="00521146" w:rsidRPr="00DE064F">
        <w:rPr>
          <w:rFonts w:ascii="Times New Roman" w:eastAsia="Calibri" w:hAnsi="Times New Roman" w:cs="Times New Roman"/>
          <w:kern w:val="0"/>
          <w:sz w:val="24"/>
          <w:szCs w:val="24"/>
          <w:lang w:val="en-US"/>
          <w14:ligatures w14:val="none"/>
        </w:rPr>
        <w:t>fulfilment</w:t>
      </w:r>
      <w:r w:rsidRPr="00DE064F">
        <w:rPr>
          <w:rFonts w:ascii="Times New Roman" w:eastAsia="Calibri" w:hAnsi="Times New Roman" w:cs="Times New Roman"/>
          <w:kern w:val="0"/>
          <w:sz w:val="24"/>
          <w:szCs w:val="24"/>
          <w:lang w:val="en-US"/>
          <w14:ligatures w14:val="none"/>
        </w:rPr>
        <w:t xml:space="preserve"> of carbohydrates</w:t>
      </w:r>
      <w:r w:rsidR="00521146" w:rsidRPr="00DE064F">
        <w:rPr>
          <w:rFonts w:ascii="Times New Roman" w:eastAsia="Calibri" w:hAnsi="Times New Roman" w:cs="Times New Roman"/>
          <w:kern w:val="0"/>
          <w:sz w:val="24"/>
          <w:szCs w:val="24"/>
          <w:lang w:val="en-US"/>
          <w14:ligatures w14:val="none"/>
        </w:rPr>
        <w:t xml:space="preserve">, </w:t>
      </w:r>
      <w:r w:rsidRPr="00DE064F">
        <w:rPr>
          <w:rFonts w:ascii="Times New Roman" w:eastAsia="Calibri" w:hAnsi="Times New Roman" w:cs="Times New Roman"/>
          <w:kern w:val="0"/>
          <w:sz w:val="24"/>
          <w:szCs w:val="24"/>
          <w:lang w:val="en-US"/>
          <w14:ligatures w14:val="none"/>
        </w:rPr>
        <w:t>fats</w:t>
      </w:r>
      <w:r w:rsidR="00521146" w:rsidRPr="00DE064F">
        <w:rPr>
          <w:rFonts w:ascii="Times New Roman" w:eastAsia="Calibri" w:hAnsi="Times New Roman" w:cs="Times New Roman"/>
          <w:kern w:val="0"/>
          <w:sz w:val="24"/>
          <w:szCs w:val="24"/>
          <w:lang w:val="en-US"/>
          <w14:ligatures w14:val="none"/>
        </w:rPr>
        <w:t>, and protein knows as macronutrients</w:t>
      </w:r>
      <w:r w:rsidRPr="00DE064F">
        <w:rPr>
          <w:rFonts w:ascii="Times New Roman" w:eastAsia="Calibri" w:hAnsi="Times New Roman" w:cs="Times New Roman"/>
          <w:kern w:val="0"/>
          <w:sz w:val="24"/>
          <w:szCs w:val="24"/>
          <w:lang w:val="en-US"/>
          <w14:ligatures w14:val="none"/>
        </w:rPr>
        <w:t>.</w:t>
      </w:r>
      <w:r w:rsidR="00521146" w:rsidRPr="00DE064F">
        <w:rPr>
          <w:rFonts w:ascii="Times New Roman" w:eastAsia="Calibri" w:hAnsi="Times New Roman" w:cs="Times New Roman"/>
          <w:kern w:val="0"/>
          <w:sz w:val="24"/>
          <w:szCs w:val="24"/>
          <w:vertAlign w:val="superscript"/>
          <w:lang w:val="en-US"/>
          <w14:ligatures w14:val="none"/>
        </w:rPr>
        <w:t>3</w:t>
      </w:r>
      <w:r w:rsidRPr="00DE064F">
        <w:rPr>
          <w:rFonts w:ascii="Times New Roman" w:eastAsia="Calibri" w:hAnsi="Times New Roman" w:cs="Times New Roman"/>
          <w:kern w:val="0"/>
          <w:sz w:val="24"/>
          <w:szCs w:val="24"/>
          <w:lang w:val="en-US"/>
          <w14:ligatures w14:val="none"/>
        </w:rPr>
        <w:t xml:space="preserve"> Measurement of </w:t>
      </w:r>
      <w:r w:rsidR="00521146" w:rsidRPr="00DE064F">
        <w:rPr>
          <w:rFonts w:ascii="Times New Roman" w:eastAsia="Calibri" w:hAnsi="Times New Roman" w:cs="Times New Roman"/>
          <w:kern w:val="0"/>
          <w:sz w:val="24"/>
          <w:szCs w:val="24"/>
          <w:lang w:val="en-US"/>
          <w14:ligatures w14:val="none"/>
        </w:rPr>
        <w:t>middle-</w:t>
      </w:r>
      <w:r w:rsidRPr="00DE064F">
        <w:rPr>
          <w:rFonts w:ascii="Times New Roman" w:eastAsia="Calibri" w:hAnsi="Times New Roman" w:cs="Times New Roman"/>
          <w:kern w:val="0"/>
          <w:sz w:val="24"/>
          <w:szCs w:val="24"/>
          <w:lang w:val="en-US"/>
          <w14:ligatures w14:val="none"/>
        </w:rPr>
        <w:t>upper arm circumference (</w:t>
      </w:r>
      <w:r w:rsidR="00521146" w:rsidRPr="00DE064F">
        <w:rPr>
          <w:rFonts w:ascii="Times New Roman" w:eastAsia="Calibri" w:hAnsi="Times New Roman" w:cs="Times New Roman"/>
          <w:kern w:val="0"/>
          <w:sz w:val="24"/>
          <w:szCs w:val="24"/>
          <w:lang w:val="en-US"/>
          <w14:ligatures w14:val="none"/>
        </w:rPr>
        <w:t>MUAC</w:t>
      </w:r>
      <w:r w:rsidRPr="00DE064F">
        <w:rPr>
          <w:rFonts w:ascii="Times New Roman" w:eastAsia="Calibri" w:hAnsi="Times New Roman" w:cs="Times New Roman"/>
          <w:kern w:val="0"/>
          <w:sz w:val="24"/>
          <w:szCs w:val="24"/>
          <w:lang w:val="en-US"/>
          <w14:ligatures w14:val="none"/>
        </w:rPr>
        <w:t>)</w:t>
      </w:r>
      <w:r w:rsidR="00D166DB" w:rsidRPr="00DE064F">
        <w:rPr>
          <w:rFonts w:ascii="Times New Roman" w:eastAsia="Calibri" w:hAnsi="Times New Roman" w:cs="Times New Roman"/>
          <w:kern w:val="0"/>
          <w:sz w:val="24"/>
          <w:szCs w:val="24"/>
          <w:vertAlign w:val="superscript"/>
          <w:lang w:val="en-US"/>
          <w14:ligatures w14:val="none"/>
        </w:rPr>
        <w:t xml:space="preserve">4 </w:t>
      </w:r>
      <w:r w:rsidRPr="00DE064F">
        <w:rPr>
          <w:rFonts w:ascii="Times New Roman" w:eastAsia="Calibri" w:hAnsi="Times New Roman" w:cs="Times New Roman"/>
          <w:kern w:val="0"/>
          <w:sz w:val="24"/>
          <w:szCs w:val="24"/>
          <w:lang w:val="en-US"/>
          <w14:ligatures w14:val="none"/>
        </w:rPr>
        <w:t xml:space="preserve">is carried out to detect the risk of </w:t>
      </w:r>
      <w:r w:rsidR="00521146" w:rsidRPr="00DE064F">
        <w:rPr>
          <w:rFonts w:ascii="Times New Roman" w:eastAsia="Calibri" w:hAnsi="Times New Roman" w:cs="Times New Roman"/>
          <w:kern w:val="0"/>
          <w:sz w:val="24"/>
          <w:szCs w:val="24"/>
          <w:lang w:val="en-US"/>
          <w14:ligatures w14:val="none"/>
        </w:rPr>
        <w:t>CED</w:t>
      </w:r>
      <w:r w:rsidRPr="00DE064F">
        <w:rPr>
          <w:rFonts w:ascii="Times New Roman" w:eastAsia="Calibri" w:hAnsi="Times New Roman" w:cs="Times New Roman"/>
          <w:kern w:val="0"/>
          <w:sz w:val="24"/>
          <w:szCs w:val="24"/>
          <w:lang w:val="en-US"/>
          <w14:ligatures w14:val="none"/>
        </w:rPr>
        <w:t xml:space="preserve"> in pregnant women. The risk of </w:t>
      </w:r>
      <w:r w:rsidR="00521146" w:rsidRPr="00DE064F">
        <w:rPr>
          <w:rFonts w:ascii="Times New Roman" w:eastAsia="Calibri" w:hAnsi="Times New Roman" w:cs="Times New Roman"/>
          <w:kern w:val="0"/>
          <w:sz w:val="24"/>
          <w:szCs w:val="24"/>
          <w:lang w:val="en-US"/>
          <w14:ligatures w14:val="none"/>
        </w:rPr>
        <w:t>CED</w:t>
      </w:r>
      <w:r w:rsidRPr="00DE064F">
        <w:rPr>
          <w:rFonts w:ascii="Times New Roman" w:eastAsia="Calibri" w:hAnsi="Times New Roman" w:cs="Times New Roman"/>
          <w:kern w:val="0"/>
          <w:sz w:val="24"/>
          <w:szCs w:val="24"/>
          <w:lang w:val="en-US"/>
          <w14:ligatures w14:val="none"/>
        </w:rPr>
        <w:t xml:space="preserve"> in pregnant women is miscarriage, postpartum bleeding, and maternal death while in fetuses and children are fetal growth disorders, low birth weight (</w:t>
      </w:r>
      <w:r w:rsidR="00521146" w:rsidRPr="00DE064F">
        <w:rPr>
          <w:rFonts w:ascii="Times New Roman" w:eastAsia="Calibri" w:hAnsi="Times New Roman" w:cs="Times New Roman"/>
          <w:kern w:val="0"/>
          <w:sz w:val="24"/>
          <w:szCs w:val="24"/>
          <w:lang w:val="en-US"/>
          <w14:ligatures w14:val="none"/>
        </w:rPr>
        <w:t>LBW</w:t>
      </w:r>
      <w:r w:rsidRPr="00DE064F">
        <w:rPr>
          <w:rFonts w:ascii="Times New Roman" w:eastAsia="Calibri" w:hAnsi="Times New Roman" w:cs="Times New Roman"/>
          <w:kern w:val="0"/>
          <w:sz w:val="24"/>
          <w:szCs w:val="24"/>
          <w:lang w:val="en-US"/>
          <w14:ligatures w14:val="none"/>
        </w:rPr>
        <w:t>), congenital abnormalities, and stunting.</w:t>
      </w:r>
      <w:r w:rsidR="00D166DB" w:rsidRPr="00DE064F">
        <w:rPr>
          <w:rFonts w:ascii="Times New Roman" w:eastAsia="Calibri" w:hAnsi="Times New Roman" w:cs="Times New Roman"/>
          <w:kern w:val="0"/>
          <w:sz w:val="24"/>
          <w:szCs w:val="24"/>
          <w:vertAlign w:val="superscript"/>
          <w:lang w:val="en-US"/>
          <w14:ligatures w14:val="none"/>
        </w:rPr>
        <w:t>5</w:t>
      </w:r>
    </w:p>
    <w:p w14:paraId="2085C845" w14:textId="77777777" w:rsidR="00227371" w:rsidRPr="00DE064F" w:rsidRDefault="00227371" w:rsidP="00227371">
      <w:pPr>
        <w:spacing w:after="0" w:line="240" w:lineRule="auto"/>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lastRenderedPageBreak/>
        <w:tab/>
      </w:r>
      <w:r w:rsidR="00D166DB" w:rsidRPr="00DE064F">
        <w:rPr>
          <w:rFonts w:ascii="Times New Roman" w:eastAsia="Calibri" w:hAnsi="Times New Roman" w:cs="Times New Roman"/>
          <w:kern w:val="0"/>
          <w:sz w:val="24"/>
          <w:szCs w:val="24"/>
          <w:lang w:val="en-US"/>
          <w14:ligatures w14:val="none"/>
        </w:rPr>
        <w:t>T</w:t>
      </w:r>
      <w:r w:rsidRPr="00DE064F">
        <w:rPr>
          <w:rFonts w:ascii="Times New Roman" w:eastAsia="Calibri" w:hAnsi="Times New Roman" w:cs="Times New Roman"/>
          <w:kern w:val="0"/>
          <w:sz w:val="24"/>
          <w:szCs w:val="24"/>
          <w:lang w:val="en-US"/>
          <w14:ligatures w14:val="none"/>
        </w:rPr>
        <w:t>he nutrition of pregnant women should be more than usual.</w:t>
      </w:r>
      <w:r w:rsidR="00D166DB" w:rsidRPr="00DE064F">
        <w:rPr>
          <w:rFonts w:ascii="Times New Roman" w:eastAsia="Calibri" w:hAnsi="Times New Roman" w:cs="Times New Roman"/>
          <w:kern w:val="0"/>
          <w:sz w:val="24"/>
          <w:szCs w:val="24"/>
          <w:vertAlign w:val="superscript"/>
          <w:lang w:val="en-US"/>
          <w14:ligatures w14:val="none"/>
        </w:rPr>
        <w:t>6</w:t>
      </w:r>
      <w:r w:rsidRPr="00DE064F">
        <w:rPr>
          <w:rFonts w:ascii="Times New Roman" w:eastAsia="Calibri" w:hAnsi="Times New Roman" w:cs="Times New Roman"/>
          <w:kern w:val="0"/>
          <w:sz w:val="24"/>
          <w:szCs w:val="24"/>
          <w:lang w:val="en-US"/>
          <w14:ligatures w14:val="none"/>
        </w:rPr>
        <w:t xml:space="preserve"> This is true because during pregnancy, the mother is not only responsible for meeting the needs of food for her own body, but also for the prospective baby in the womb. In order for the fetus to develop properly and perfectly, the mother must be able to maintain food intake because not only the quantity is considered, but the quality is also important to know, including protein.</w:t>
      </w:r>
    </w:p>
    <w:p w14:paraId="4760C054" w14:textId="77777777" w:rsidR="00227371" w:rsidRPr="00DE064F" w:rsidRDefault="00227371" w:rsidP="00227371">
      <w:pPr>
        <w:spacing w:after="0" w:line="240" w:lineRule="auto"/>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ab/>
        <w:t xml:space="preserve">Protein </w:t>
      </w:r>
      <w:r w:rsidR="001F4A73" w:rsidRPr="00DE064F">
        <w:rPr>
          <w:rFonts w:ascii="Times New Roman" w:eastAsia="Calibri" w:hAnsi="Times New Roman" w:cs="Times New Roman"/>
          <w:kern w:val="0"/>
          <w:sz w:val="24"/>
          <w:szCs w:val="24"/>
          <w:lang w:val="en-US"/>
          <w14:ligatures w14:val="none"/>
        </w:rPr>
        <w:t xml:space="preserve">is </w:t>
      </w:r>
      <w:r w:rsidR="00D166DB" w:rsidRPr="00DE064F">
        <w:rPr>
          <w:rFonts w:ascii="Times New Roman" w:eastAsia="Calibri" w:hAnsi="Times New Roman" w:cs="Times New Roman"/>
          <w:kern w:val="0"/>
          <w:sz w:val="24"/>
          <w:szCs w:val="24"/>
          <w:lang w:val="en-US"/>
          <w14:ligatures w14:val="none"/>
        </w:rPr>
        <w:t>f</w:t>
      </w:r>
      <w:r w:rsidRPr="00DE064F">
        <w:rPr>
          <w:rFonts w:ascii="Times New Roman" w:eastAsia="Calibri" w:hAnsi="Times New Roman" w:cs="Times New Roman"/>
          <w:kern w:val="0"/>
          <w:sz w:val="24"/>
          <w:szCs w:val="24"/>
          <w:lang w:val="en-US"/>
          <w14:ligatures w14:val="none"/>
        </w:rPr>
        <w:t>ormed from amino acids</w:t>
      </w:r>
      <w:r w:rsidR="001F4A73" w:rsidRPr="00DE064F">
        <w:rPr>
          <w:rFonts w:ascii="Times New Roman" w:eastAsia="Calibri" w:hAnsi="Times New Roman" w:cs="Times New Roman"/>
          <w:kern w:val="0"/>
          <w:sz w:val="24"/>
          <w:szCs w:val="24"/>
          <w:vertAlign w:val="superscript"/>
          <w:lang w:val="en-US"/>
          <w14:ligatures w14:val="none"/>
        </w:rPr>
        <w:t>7</w:t>
      </w:r>
      <w:r w:rsidRPr="00DE064F">
        <w:rPr>
          <w:rFonts w:ascii="Times New Roman" w:eastAsia="Calibri" w:hAnsi="Times New Roman" w:cs="Times New Roman"/>
          <w:kern w:val="0"/>
          <w:sz w:val="24"/>
          <w:szCs w:val="24"/>
          <w:lang w:val="en-US"/>
          <w14:ligatures w14:val="none"/>
        </w:rPr>
        <w:t xml:space="preserve"> that are important for the growth of the baby in the womb and are useful for forming cells in the body of the fetus, including the brain.</w:t>
      </w:r>
      <w:r w:rsidR="001F4A73" w:rsidRPr="00DE064F">
        <w:rPr>
          <w:rFonts w:ascii="Times New Roman" w:eastAsia="Calibri" w:hAnsi="Times New Roman" w:cs="Times New Roman"/>
          <w:kern w:val="0"/>
          <w:sz w:val="24"/>
          <w:szCs w:val="24"/>
          <w:vertAlign w:val="superscript"/>
          <w:lang w:val="en-US"/>
          <w14:ligatures w14:val="none"/>
        </w:rPr>
        <w:t>8</w:t>
      </w:r>
      <w:r w:rsidRPr="00DE064F">
        <w:rPr>
          <w:rFonts w:ascii="Times New Roman" w:eastAsia="Calibri" w:hAnsi="Times New Roman" w:cs="Times New Roman"/>
          <w:kern w:val="0"/>
          <w:sz w:val="24"/>
          <w:szCs w:val="24"/>
          <w:lang w:val="en-US"/>
          <w14:ligatures w14:val="none"/>
        </w:rPr>
        <w:t xml:space="preserve"> Protein must be consumed especially in the second and third trimesters when the baby</w:t>
      </w:r>
      <w:r w:rsidR="001F4A73" w:rsidRPr="00DE064F">
        <w:rPr>
          <w:rFonts w:ascii="Times New Roman" w:eastAsia="Calibri" w:hAnsi="Times New Roman" w:cs="Times New Roman"/>
          <w:kern w:val="0"/>
          <w:sz w:val="24"/>
          <w:szCs w:val="24"/>
          <w:lang w:val="en-US"/>
          <w14:ligatures w14:val="none"/>
        </w:rPr>
        <w:t>’</w:t>
      </w:r>
      <w:r w:rsidRPr="00DE064F">
        <w:rPr>
          <w:rFonts w:ascii="Times New Roman" w:eastAsia="Calibri" w:hAnsi="Times New Roman" w:cs="Times New Roman"/>
          <w:kern w:val="0"/>
          <w:sz w:val="24"/>
          <w:szCs w:val="24"/>
          <w:lang w:val="en-US"/>
          <w14:ligatures w14:val="none"/>
        </w:rPr>
        <w:t>s growth is accelerating.</w:t>
      </w:r>
      <w:r w:rsidR="001F4A73" w:rsidRPr="00DE064F">
        <w:rPr>
          <w:rFonts w:ascii="Times New Roman" w:eastAsia="Calibri" w:hAnsi="Times New Roman" w:cs="Times New Roman"/>
          <w:kern w:val="0"/>
          <w:sz w:val="24"/>
          <w:szCs w:val="24"/>
          <w:vertAlign w:val="superscript"/>
          <w:lang w:val="en-US"/>
          <w14:ligatures w14:val="none"/>
        </w:rPr>
        <w:t>9</w:t>
      </w:r>
      <w:r w:rsidRPr="00DE064F">
        <w:rPr>
          <w:rFonts w:ascii="Times New Roman" w:eastAsia="Calibri" w:hAnsi="Times New Roman" w:cs="Times New Roman"/>
          <w:kern w:val="0"/>
          <w:sz w:val="24"/>
          <w:szCs w:val="24"/>
          <w:lang w:val="en-US"/>
          <w14:ligatures w14:val="none"/>
        </w:rPr>
        <w:t xml:space="preserve"> In addition, protein can also accelerate blood circulation which helps the fetus to get nutritional intake. Mothers can get daily protein from meat, fish, egg whites, beans, tofu, and tempeh.</w:t>
      </w:r>
    </w:p>
    <w:p w14:paraId="65BF385F" w14:textId="77777777" w:rsidR="00227371" w:rsidRPr="00DE064F" w:rsidRDefault="00227371" w:rsidP="00227371">
      <w:pPr>
        <w:spacing w:after="0" w:line="240" w:lineRule="auto"/>
        <w:ind w:firstLine="720"/>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Animal protein can also help increase levels of hemoglobin (Hb),</w:t>
      </w:r>
      <w:r w:rsidR="001F4A73" w:rsidRPr="00DE064F">
        <w:rPr>
          <w:rFonts w:ascii="Times New Roman" w:eastAsia="Calibri" w:hAnsi="Times New Roman" w:cs="Times New Roman"/>
          <w:kern w:val="0"/>
          <w:sz w:val="24"/>
          <w:szCs w:val="24"/>
          <w:vertAlign w:val="superscript"/>
          <w:lang w:val="en-US"/>
          <w14:ligatures w14:val="none"/>
        </w:rPr>
        <w:t>10</w:t>
      </w:r>
      <w:r w:rsidRPr="00DE064F">
        <w:rPr>
          <w:rFonts w:ascii="Times New Roman" w:eastAsia="Calibri" w:hAnsi="Times New Roman" w:cs="Times New Roman"/>
          <w:kern w:val="0"/>
          <w:sz w:val="24"/>
          <w:szCs w:val="24"/>
          <w:lang w:val="en-US"/>
          <w14:ligatures w14:val="none"/>
        </w:rPr>
        <w:t xml:space="preserve"> an iron-rich protein in red blood cells that carries oxygen throughout the body, thus preventing anemia. Animal protein also helps increase Hb levels in anemia. In pregnant women, protein is most easily fulfilled by egg consumption.</w:t>
      </w:r>
      <w:r w:rsidR="0076333A" w:rsidRPr="00DE064F">
        <w:rPr>
          <w:rFonts w:ascii="Times New Roman" w:eastAsia="Calibri" w:hAnsi="Times New Roman" w:cs="Times New Roman"/>
          <w:kern w:val="0"/>
          <w:sz w:val="24"/>
          <w:szCs w:val="24"/>
          <w:vertAlign w:val="superscript"/>
          <w:lang w:val="en-US"/>
          <w14:ligatures w14:val="none"/>
        </w:rPr>
        <w:t>11</w:t>
      </w:r>
      <w:r w:rsidRPr="00DE064F">
        <w:rPr>
          <w:rFonts w:ascii="Times New Roman" w:eastAsia="Calibri" w:hAnsi="Times New Roman" w:cs="Times New Roman"/>
          <w:kern w:val="0"/>
          <w:sz w:val="24"/>
          <w:szCs w:val="24"/>
          <w:lang w:val="en-US"/>
          <w14:ligatures w14:val="none"/>
        </w:rPr>
        <w:t xml:space="preserve"> It is impossible to raise Hb if anemia without eating protein. </w:t>
      </w:r>
      <w:r w:rsidR="0076333A" w:rsidRPr="00DE064F">
        <w:rPr>
          <w:rFonts w:ascii="Times New Roman" w:eastAsia="Calibri" w:hAnsi="Times New Roman" w:cs="Times New Roman"/>
          <w:kern w:val="0"/>
          <w:sz w:val="24"/>
          <w:szCs w:val="24"/>
          <w:lang w:val="en-US"/>
          <w14:ligatures w14:val="none"/>
        </w:rPr>
        <w:t>However, p</w:t>
      </w:r>
      <w:r w:rsidRPr="00DE064F">
        <w:rPr>
          <w:rFonts w:ascii="Times New Roman" w:eastAsia="Calibri" w:hAnsi="Times New Roman" w:cs="Times New Roman"/>
          <w:kern w:val="0"/>
          <w:sz w:val="24"/>
          <w:szCs w:val="24"/>
          <w:lang w:val="en-US"/>
          <w14:ligatures w14:val="none"/>
        </w:rPr>
        <w:t>rotein and vegetables must be balanced, because iron absorption requires vitamin C.</w:t>
      </w:r>
      <w:r w:rsidR="0076333A" w:rsidRPr="00DE064F">
        <w:rPr>
          <w:rFonts w:ascii="Times New Roman" w:eastAsia="Calibri" w:hAnsi="Times New Roman" w:cs="Times New Roman"/>
          <w:kern w:val="0"/>
          <w:sz w:val="24"/>
          <w:szCs w:val="24"/>
          <w:vertAlign w:val="superscript"/>
          <w:lang w:val="en-US"/>
          <w14:ligatures w14:val="none"/>
        </w:rPr>
        <w:t>12</w:t>
      </w:r>
    </w:p>
    <w:p w14:paraId="73E276E4" w14:textId="77777777" w:rsidR="00227371" w:rsidRPr="00DE064F" w:rsidRDefault="00227371" w:rsidP="00227371">
      <w:pPr>
        <w:spacing w:after="0" w:line="240" w:lineRule="auto"/>
        <w:ind w:firstLine="720"/>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Low protein intake during pregnancy can increase the risk of childhood diseases later in life.</w:t>
      </w:r>
      <w:r w:rsidR="00DD5E1D" w:rsidRPr="00DE064F">
        <w:rPr>
          <w:rFonts w:ascii="Times New Roman" w:eastAsia="Calibri" w:hAnsi="Times New Roman" w:cs="Times New Roman"/>
          <w:bCs/>
          <w:kern w:val="0"/>
          <w:sz w:val="24"/>
          <w:szCs w:val="24"/>
          <w:vertAlign w:val="superscript"/>
          <w:lang w:val="en-US"/>
          <w14:ligatures w14:val="none"/>
        </w:rPr>
        <w:t>13</w:t>
      </w:r>
      <w:r w:rsidRPr="00DE064F">
        <w:rPr>
          <w:rFonts w:ascii="Times New Roman" w:eastAsia="Calibri" w:hAnsi="Times New Roman" w:cs="Times New Roman"/>
          <w:bCs/>
          <w:kern w:val="0"/>
          <w:sz w:val="24"/>
          <w:szCs w:val="24"/>
          <w:lang w:val="en-US"/>
          <w14:ligatures w14:val="none"/>
        </w:rPr>
        <w:t xml:space="preserve"> Optimal protein intake can also make pregnancy more comfortable. Proteins are broken down into building blocks called amino acids that pregnant women need to build new cells, and there are many new cells made during pregnancy</w:t>
      </w:r>
      <w:r w:rsidR="00DD5E1D" w:rsidRPr="00DE064F">
        <w:rPr>
          <w:rFonts w:ascii="Times New Roman" w:eastAsia="Calibri" w:hAnsi="Times New Roman" w:cs="Times New Roman"/>
          <w:bCs/>
          <w:kern w:val="0"/>
          <w:sz w:val="24"/>
          <w:szCs w:val="24"/>
          <w:lang w:val="en-US"/>
          <w14:ligatures w14:val="none"/>
        </w:rPr>
        <w:t xml:space="preserve">/ </w:t>
      </w:r>
      <w:r w:rsidRPr="00DE064F">
        <w:rPr>
          <w:rFonts w:ascii="Times New Roman" w:eastAsia="Calibri" w:hAnsi="Times New Roman" w:cs="Times New Roman"/>
          <w:bCs/>
          <w:kern w:val="0"/>
          <w:sz w:val="24"/>
          <w:szCs w:val="24"/>
          <w:lang w:val="en-US"/>
          <w14:ligatures w14:val="none"/>
        </w:rPr>
        <w:t xml:space="preserve">Pregnant women should strive to include a variety of protein-rich foods in their diet. This ensures </w:t>
      </w:r>
      <w:r w:rsidR="00757583" w:rsidRPr="00DE064F">
        <w:rPr>
          <w:rFonts w:ascii="Times New Roman" w:eastAsia="Calibri" w:hAnsi="Times New Roman" w:cs="Times New Roman"/>
          <w:bCs/>
          <w:kern w:val="0"/>
          <w:sz w:val="24"/>
          <w:szCs w:val="24"/>
          <w:lang w:val="en-US"/>
          <w14:ligatures w14:val="none"/>
        </w:rPr>
        <w:t>t</w:t>
      </w:r>
      <w:r w:rsidRPr="00DE064F">
        <w:rPr>
          <w:rFonts w:ascii="Times New Roman" w:eastAsia="Calibri" w:hAnsi="Times New Roman" w:cs="Times New Roman"/>
          <w:bCs/>
          <w:kern w:val="0"/>
          <w:sz w:val="24"/>
          <w:szCs w:val="24"/>
          <w:lang w:val="en-US"/>
          <w14:ligatures w14:val="none"/>
        </w:rPr>
        <w:t>he</w:t>
      </w:r>
      <w:r w:rsidR="00757583" w:rsidRPr="00DE064F">
        <w:rPr>
          <w:rFonts w:ascii="Times New Roman" w:eastAsia="Calibri" w:hAnsi="Times New Roman" w:cs="Times New Roman"/>
          <w:bCs/>
          <w:kern w:val="0"/>
          <w:sz w:val="24"/>
          <w:szCs w:val="24"/>
          <w:lang w:val="en-US"/>
          <w14:ligatures w14:val="none"/>
        </w:rPr>
        <w:t>y</w:t>
      </w:r>
      <w:r w:rsidRPr="00DE064F">
        <w:rPr>
          <w:rFonts w:ascii="Times New Roman" w:eastAsia="Calibri" w:hAnsi="Times New Roman" w:cs="Times New Roman"/>
          <w:bCs/>
          <w:kern w:val="0"/>
          <w:sz w:val="24"/>
          <w:szCs w:val="24"/>
          <w:lang w:val="en-US"/>
          <w14:ligatures w14:val="none"/>
        </w:rPr>
        <w:t xml:space="preserve"> gets a good balance of nutrients and amino acids. For example, fish and seafood are the highest sources of omega-3s, red meat contains high amounts of iron, while dairy products contain almost no iron. Protein sources that are easily obtained in </w:t>
      </w:r>
      <w:r w:rsidR="00757583" w:rsidRPr="00DE064F">
        <w:rPr>
          <w:rFonts w:ascii="Times New Roman" w:eastAsia="Calibri" w:hAnsi="Times New Roman" w:cs="Times New Roman"/>
          <w:bCs/>
          <w:kern w:val="0"/>
          <w:sz w:val="24"/>
          <w:szCs w:val="24"/>
          <w:lang w:val="en-US"/>
          <w14:ligatures w14:val="none"/>
        </w:rPr>
        <w:t>Indonesia</w:t>
      </w:r>
      <w:r w:rsidRPr="00DE064F">
        <w:rPr>
          <w:rFonts w:ascii="Times New Roman" w:eastAsia="Calibri" w:hAnsi="Times New Roman" w:cs="Times New Roman"/>
          <w:bCs/>
          <w:kern w:val="0"/>
          <w:sz w:val="24"/>
          <w:szCs w:val="24"/>
          <w:lang w:val="en-US"/>
          <w14:ligatures w14:val="none"/>
        </w:rPr>
        <w:t xml:space="preserve">, for example, are purebred chicken eggs. This study, therefore, focused on the effect of giving purebred eggs on the well-being of pregnant women, </w:t>
      </w:r>
      <w:r w:rsidR="00757583" w:rsidRPr="00DE064F">
        <w:rPr>
          <w:rFonts w:ascii="Times New Roman" w:eastAsia="Calibri" w:hAnsi="Times New Roman" w:cs="Times New Roman"/>
          <w:bCs/>
          <w:kern w:val="0"/>
          <w:sz w:val="24"/>
          <w:szCs w:val="24"/>
          <w:lang w:val="en-US"/>
          <w14:ligatures w14:val="none"/>
        </w:rPr>
        <w:t xml:space="preserve">particularly </w:t>
      </w:r>
      <w:r w:rsidRPr="00DE064F">
        <w:rPr>
          <w:rFonts w:ascii="Times New Roman" w:eastAsia="Calibri" w:hAnsi="Times New Roman" w:cs="Times New Roman"/>
          <w:bCs/>
          <w:kern w:val="0"/>
          <w:sz w:val="24"/>
          <w:szCs w:val="24"/>
          <w:lang w:val="en-US"/>
          <w14:ligatures w14:val="none"/>
        </w:rPr>
        <w:t>their Hb</w:t>
      </w:r>
      <w:r w:rsidR="00757583" w:rsidRPr="00DE064F">
        <w:rPr>
          <w:rFonts w:ascii="Times New Roman" w:eastAsia="Calibri" w:hAnsi="Times New Roman" w:cs="Times New Roman"/>
          <w:bCs/>
          <w:kern w:val="0"/>
          <w:sz w:val="24"/>
          <w:szCs w:val="24"/>
          <w:lang w:val="en-US"/>
          <w14:ligatures w14:val="none"/>
        </w:rPr>
        <w:t xml:space="preserve"> level</w:t>
      </w:r>
      <w:r w:rsidRPr="00DE064F">
        <w:rPr>
          <w:rFonts w:ascii="Times New Roman" w:eastAsia="Calibri" w:hAnsi="Times New Roman" w:cs="Times New Roman"/>
          <w:bCs/>
          <w:kern w:val="0"/>
          <w:sz w:val="24"/>
          <w:szCs w:val="24"/>
          <w:lang w:val="en-US"/>
          <w14:ligatures w14:val="none"/>
        </w:rPr>
        <w:t xml:space="preserve"> in those with </w:t>
      </w:r>
      <w:r w:rsidR="00521146" w:rsidRPr="00DE064F">
        <w:rPr>
          <w:rFonts w:ascii="Times New Roman" w:eastAsia="Calibri" w:hAnsi="Times New Roman" w:cs="Times New Roman"/>
          <w:bCs/>
          <w:kern w:val="0"/>
          <w:sz w:val="24"/>
          <w:szCs w:val="24"/>
          <w:lang w:val="en-US"/>
          <w14:ligatures w14:val="none"/>
        </w:rPr>
        <w:t>CED</w:t>
      </w:r>
      <w:r w:rsidRPr="00DE064F">
        <w:rPr>
          <w:rFonts w:ascii="Times New Roman" w:eastAsia="Calibri" w:hAnsi="Times New Roman" w:cs="Times New Roman"/>
          <w:bCs/>
          <w:kern w:val="0"/>
          <w:sz w:val="24"/>
          <w:szCs w:val="24"/>
          <w:lang w:val="en-US"/>
          <w14:ligatures w14:val="none"/>
        </w:rPr>
        <w:t>.</w:t>
      </w:r>
    </w:p>
    <w:p w14:paraId="51F7F5A0" w14:textId="77777777" w:rsidR="00227371" w:rsidRPr="00DE064F" w:rsidRDefault="00227371" w:rsidP="00227371">
      <w:pPr>
        <w:spacing w:after="0" w:line="240" w:lineRule="auto"/>
        <w:ind w:firstLine="425"/>
        <w:jc w:val="both"/>
        <w:rPr>
          <w:rFonts w:ascii="Times New Roman" w:eastAsia="Calibri" w:hAnsi="Times New Roman" w:cs="Times New Roman"/>
          <w:bCs/>
          <w:kern w:val="0"/>
          <w:sz w:val="24"/>
          <w:szCs w:val="24"/>
          <w:lang w:val="en-US"/>
          <w14:ligatures w14:val="none"/>
        </w:rPr>
      </w:pPr>
    </w:p>
    <w:p w14:paraId="3096CB13" w14:textId="77777777" w:rsidR="00757583" w:rsidRPr="00DE064F" w:rsidRDefault="00757583" w:rsidP="00227371">
      <w:pPr>
        <w:spacing w:after="0" w:line="240" w:lineRule="auto"/>
        <w:ind w:firstLine="425"/>
        <w:jc w:val="both"/>
        <w:rPr>
          <w:rFonts w:ascii="Times New Roman" w:eastAsia="Calibri" w:hAnsi="Times New Roman" w:cs="Times New Roman"/>
          <w:bCs/>
          <w:kern w:val="0"/>
          <w:sz w:val="24"/>
          <w:szCs w:val="24"/>
          <w:lang w:val="en-US"/>
          <w14:ligatures w14:val="none"/>
        </w:rPr>
      </w:pPr>
    </w:p>
    <w:p w14:paraId="23F96A7A" w14:textId="77777777" w:rsidR="00227371" w:rsidRPr="00DE064F" w:rsidRDefault="00227371" w:rsidP="00227371">
      <w:pPr>
        <w:spacing w:after="0" w:line="240" w:lineRule="auto"/>
        <w:ind w:firstLine="425"/>
        <w:jc w:val="both"/>
        <w:rPr>
          <w:rFonts w:ascii="Times New Roman" w:eastAsia="Calibri" w:hAnsi="Times New Roman" w:cs="Times New Roman"/>
          <w:kern w:val="0"/>
          <w:sz w:val="24"/>
          <w:szCs w:val="24"/>
          <w:lang w:val="en-US"/>
          <w14:ligatures w14:val="none"/>
        </w:rPr>
      </w:pPr>
    </w:p>
    <w:p w14:paraId="3276843E" w14:textId="77777777" w:rsidR="00227371" w:rsidRPr="005057B5" w:rsidRDefault="00227371" w:rsidP="00227371">
      <w:pPr>
        <w:spacing w:after="0" w:line="240" w:lineRule="auto"/>
        <w:jc w:val="both"/>
        <w:rPr>
          <w:rFonts w:ascii="Times New Roman" w:eastAsia="Calibri" w:hAnsi="Times New Roman" w:cs="Times New Roman"/>
          <w:b/>
          <w:bCs/>
          <w:kern w:val="0"/>
          <w:sz w:val="24"/>
          <w:szCs w:val="24"/>
          <w:lang w:val="en-US"/>
          <w14:ligatures w14:val="none"/>
        </w:rPr>
      </w:pPr>
      <w:r w:rsidRPr="005057B5">
        <w:rPr>
          <w:rFonts w:ascii="Times New Roman" w:eastAsia="Calibri" w:hAnsi="Times New Roman" w:cs="Times New Roman"/>
          <w:b/>
          <w:bCs/>
          <w:kern w:val="0"/>
          <w:sz w:val="24"/>
          <w:szCs w:val="24"/>
          <w:lang w:val="en-US"/>
          <w14:ligatures w14:val="none"/>
        </w:rPr>
        <w:t>METHOD</w:t>
      </w:r>
    </w:p>
    <w:p w14:paraId="07BC01AA" w14:textId="77777777" w:rsidR="00227371" w:rsidRPr="00DE064F" w:rsidRDefault="00227371" w:rsidP="00757583">
      <w:pPr>
        <w:spacing w:after="0" w:line="240" w:lineRule="auto"/>
        <w:ind w:firstLine="720"/>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This experimental research us</w:t>
      </w:r>
      <w:r w:rsidR="00757583" w:rsidRPr="00DE064F">
        <w:rPr>
          <w:rFonts w:ascii="Times New Roman" w:eastAsia="Calibri" w:hAnsi="Times New Roman" w:cs="Times New Roman"/>
          <w:kern w:val="0"/>
          <w:sz w:val="24"/>
          <w:szCs w:val="24"/>
          <w:lang w:val="en-US"/>
          <w14:ligatures w14:val="none"/>
        </w:rPr>
        <w:t>ed a</w:t>
      </w:r>
      <w:r w:rsidRPr="00DE064F">
        <w:rPr>
          <w:rFonts w:ascii="Times New Roman" w:eastAsia="Calibri" w:hAnsi="Times New Roman" w:cs="Times New Roman"/>
          <w:kern w:val="0"/>
          <w:sz w:val="24"/>
          <w:szCs w:val="24"/>
          <w:lang w:val="en-US"/>
          <w14:ligatures w14:val="none"/>
        </w:rPr>
        <w:t xml:space="preserve"> quasi-experimental design with a </w:t>
      </w:r>
      <w:r w:rsidR="00757583" w:rsidRPr="00DE064F">
        <w:rPr>
          <w:rFonts w:ascii="Times New Roman" w:eastAsia="Calibri" w:hAnsi="Times New Roman" w:cs="Times New Roman"/>
          <w:kern w:val="0"/>
          <w:sz w:val="24"/>
          <w:szCs w:val="24"/>
          <w:lang w:val="en-US"/>
          <w14:ligatures w14:val="none"/>
        </w:rPr>
        <w:t>non-equivalent</w:t>
      </w:r>
      <w:r w:rsidRPr="00DE064F">
        <w:rPr>
          <w:rFonts w:ascii="Times New Roman" w:eastAsia="Calibri" w:hAnsi="Times New Roman" w:cs="Times New Roman"/>
          <w:kern w:val="0"/>
          <w:sz w:val="24"/>
          <w:szCs w:val="24"/>
          <w:lang w:val="en-US"/>
          <w14:ligatures w14:val="none"/>
        </w:rPr>
        <w:t xml:space="preserve"> control group design model. The intervention was given in the form of boiled eggs of purebred chickens </w:t>
      </w:r>
      <w:r w:rsidR="00D00308" w:rsidRPr="00DE064F">
        <w:rPr>
          <w:rFonts w:ascii="Times New Roman" w:eastAsia="Calibri" w:hAnsi="Times New Roman" w:cs="Times New Roman"/>
          <w:kern w:val="0"/>
          <w:sz w:val="24"/>
          <w:szCs w:val="24"/>
          <w:lang w:val="en-US"/>
          <w14:ligatures w14:val="none"/>
        </w:rPr>
        <w:t xml:space="preserve">each day, two eggs </w:t>
      </w:r>
      <w:r w:rsidRPr="00DE064F">
        <w:rPr>
          <w:rFonts w:ascii="Times New Roman" w:eastAsia="Calibri" w:hAnsi="Times New Roman" w:cs="Times New Roman"/>
          <w:kern w:val="0"/>
          <w:sz w:val="24"/>
          <w:szCs w:val="24"/>
          <w:lang w:val="en-US"/>
          <w14:ligatures w14:val="none"/>
        </w:rPr>
        <w:t xml:space="preserve">to the </w:t>
      </w:r>
      <w:r w:rsidR="00D00308" w:rsidRPr="00DE064F">
        <w:rPr>
          <w:rFonts w:ascii="Times New Roman" w:eastAsia="Calibri" w:hAnsi="Times New Roman" w:cs="Times New Roman"/>
          <w:kern w:val="0"/>
          <w:sz w:val="24"/>
          <w:szCs w:val="24"/>
          <w:lang w:val="en-US"/>
          <w14:ligatures w14:val="none"/>
        </w:rPr>
        <w:t>intervention</w:t>
      </w:r>
      <w:r w:rsidRPr="00DE064F">
        <w:rPr>
          <w:rFonts w:ascii="Times New Roman" w:eastAsia="Calibri" w:hAnsi="Times New Roman" w:cs="Times New Roman"/>
          <w:kern w:val="0"/>
          <w:sz w:val="24"/>
          <w:szCs w:val="24"/>
          <w:lang w:val="en-US"/>
          <w14:ligatures w14:val="none"/>
        </w:rPr>
        <w:t xml:space="preserve"> group </w:t>
      </w:r>
      <w:r w:rsidR="00D00308" w:rsidRPr="00DE064F">
        <w:rPr>
          <w:rFonts w:ascii="Times New Roman" w:eastAsia="Calibri" w:hAnsi="Times New Roman" w:cs="Times New Roman"/>
          <w:kern w:val="0"/>
          <w:sz w:val="24"/>
          <w:szCs w:val="24"/>
          <w:lang w:val="en-US"/>
          <w14:ligatures w14:val="none"/>
        </w:rPr>
        <w:t xml:space="preserve">and one egg to </w:t>
      </w:r>
      <w:r w:rsidRPr="00DE064F">
        <w:rPr>
          <w:rFonts w:ascii="Times New Roman" w:eastAsia="Calibri" w:hAnsi="Times New Roman" w:cs="Times New Roman"/>
          <w:kern w:val="0"/>
          <w:sz w:val="24"/>
          <w:szCs w:val="24"/>
          <w:lang w:val="en-US"/>
          <w14:ligatures w14:val="none"/>
        </w:rPr>
        <w:t xml:space="preserve">the control group. </w:t>
      </w:r>
      <w:r w:rsidR="00757583" w:rsidRPr="00DE064F">
        <w:rPr>
          <w:rFonts w:ascii="Times New Roman" w:eastAsia="Calibri" w:hAnsi="Times New Roman" w:cs="Times New Roman"/>
          <w:kern w:val="0"/>
          <w:sz w:val="24"/>
          <w:szCs w:val="24"/>
          <w:lang w:val="en-US"/>
          <w14:ligatures w14:val="none"/>
        </w:rPr>
        <w:t>B</w:t>
      </w:r>
      <w:r w:rsidRPr="00DE064F">
        <w:rPr>
          <w:rFonts w:ascii="Times New Roman" w:eastAsia="Calibri" w:hAnsi="Times New Roman" w:cs="Times New Roman"/>
          <w:kern w:val="0"/>
          <w:sz w:val="24"/>
          <w:szCs w:val="24"/>
          <w:lang w:val="en-US"/>
          <w14:ligatures w14:val="none"/>
        </w:rPr>
        <w:t>oth group</w:t>
      </w:r>
      <w:r w:rsidR="00757583" w:rsidRPr="00DE064F">
        <w:rPr>
          <w:rFonts w:ascii="Times New Roman" w:eastAsia="Calibri" w:hAnsi="Times New Roman" w:cs="Times New Roman"/>
          <w:kern w:val="0"/>
          <w:sz w:val="24"/>
          <w:szCs w:val="24"/>
          <w:lang w:val="en-US"/>
          <w14:ligatures w14:val="none"/>
        </w:rPr>
        <w:t>s</w:t>
      </w:r>
      <w:r w:rsidRPr="00DE064F">
        <w:rPr>
          <w:rFonts w:ascii="Times New Roman" w:eastAsia="Calibri" w:hAnsi="Times New Roman" w:cs="Times New Roman"/>
          <w:kern w:val="0"/>
          <w:sz w:val="24"/>
          <w:szCs w:val="24"/>
          <w:lang w:val="en-US"/>
          <w14:ligatures w14:val="none"/>
        </w:rPr>
        <w:t xml:space="preserve"> were carried out the measurement of </w:t>
      </w:r>
      <w:r w:rsidR="00757583" w:rsidRPr="00DE064F">
        <w:rPr>
          <w:rFonts w:ascii="Times New Roman" w:eastAsia="Calibri" w:hAnsi="Times New Roman" w:cs="Times New Roman"/>
          <w:kern w:val="0"/>
          <w:sz w:val="24"/>
          <w:szCs w:val="24"/>
          <w:lang w:val="en-US"/>
          <w14:ligatures w14:val="none"/>
        </w:rPr>
        <w:t xml:space="preserve">Hb and MUAC </w:t>
      </w:r>
      <w:r w:rsidRPr="00DE064F">
        <w:rPr>
          <w:rFonts w:ascii="Times New Roman" w:eastAsia="Calibri" w:hAnsi="Times New Roman" w:cs="Times New Roman"/>
          <w:kern w:val="0"/>
          <w:sz w:val="24"/>
          <w:szCs w:val="24"/>
          <w:lang w:val="en-US"/>
          <w14:ligatures w14:val="none"/>
        </w:rPr>
        <w:t xml:space="preserve">to find out </w:t>
      </w:r>
      <w:r w:rsidR="00757583" w:rsidRPr="00DE064F">
        <w:rPr>
          <w:rFonts w:ascii="Times New Roman" w:eastAsia="Calibri" w:hAnsi="Times New Roman" w:cs="Times New Roman"/>
          <w:kern w:val="0"/>
          <w:sz w:val="24"/>
          <w:szCs w:val="24"/>
          <w:lang w:val="en-US"/>
          <w14:ligatures w14:val="none"/>
        </w:rPr>
        <w:t>the level</w:t>
      </w:r>
      <w:r w:rsidRPr="00DE064F">
        <w:rPr>
          <w:rFonts w:ascii="Times New Roman" w:eastAsia="Calibri" w:hAnsi="Times New Roman" w:cs="Times New Roman"/>
          <w:kern w:val="0"/>
          <w:sz w:val="24"/>
          <w:szCs w:val="24"/>
          <w:lang w:val="en-US"/>
          <w14:ligatures w14:val="none"/>
        </w:rPr>
        <w:t xml:space="preserve"> before the intervention. It was then measured again eight weeks </w:t>
      </w:r>
      <w:r w:rsidR="00D00308" w:rsidRPr="00DE064F">
        <w:rPr>
          <w:rFonts w:ascii="Times New Roman" w:eastAsia="Calibri" w:hAnsi="Times New Roman" w:cs="Times New Roman"/>
          <w:kern w:val="0"/>
          <w:sz w:val="24"/>
          <w:szCs w:val="24"/>
          <w:lang w:val="en-US"/>
          <w14:ligatures w14:val="none"/>
        </w:rPr>
        <w:t xml:space="preserve">or two months </w:t>
      </w:r>
      <w:r w:rsidRPr="00DE064F">
        <w:rPr>
          <w:rFonts w:ascii="Times New Roman" w:eastAsia="Calibri" w:hAnsi="Times New Roman" w:cs="Times New Roman"/>
          <w:kern w:val="0"/>
          <w:sz w:val="24"/>
          <w:szCs w:val="24"/>
          <w:lang w:val="en-US"/>
          <w14:ligatures w14:val="none"/>
        </w:rPr>
        <w:t>after the intervention.</w:t>
      </w:r>
    </w:p>
    <w:p w14:paraId="529880A4" w14:textId="77777777" w:rsidR="00227371" w:rsidRPr="00DE064F" w:rsidRDefault="00227371" w:rsidP="006959AC">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 xml:space="preserve">This research was conducted at Kendari City </w:t>
      </w:r>
      <w:r w:rsidR="00757583" w:rsidRPr="00DE064F">
        <w:rPr>
          <w:rFonts w:ascii="Times New Roman" w:eastAsia="Calibri" w:hAnsi="Times New Roman" w:cs="Times New Roman"/>
          <w:kern w:val="0"/>
          <w:sz w:val="24"/>
          <w:szCs w:val="24"/>
          <w:lang w:val="en-US"/>
          <w14:ligatures w14:val="none"/>
        </w:rPr>
        <w:t>H</w:t>
      </w:r>
      <w:r w:rsidRPr="00DE064F">
        <w:rPr>
          <w:rFonts w:ascii="Times New Roman" w:eastAsia="Calibri" w:hAnsi="Times New Roman" w:cs="Times New Roman"/>
          <w:kern w:val="0"/>
          <w:sz w:val="24"/>
          <w:szCs w:val="24"/>
          <w:lang w:val="en-US"/>
          <w14:ligatures w14:val="none"/>
        </w:rPr>
        <w:t xml:space="preserve">ealth </w:t>
      </w:r>
      <w:r w:rsidR="00757583" w:rsidRPr="00DE064F">
        <w:rPr>
          <w:rFonts w:ascii="Times New Roman" w:eastAsia="Calibri" w:hAnsi="Times New Roman" w:cs="Times New Roman"/>
          <w:kern w:val="0"/>
          <w:sz w:val="24"/>
          <w:szCs w:val="24"/>
          <w:lang w:val="en-US"/>
          <w14:ligatures w14:val="none"/>
        </w:rPr>
        <w:t>C</w:t>
      </w:r>
      <w:r w:rsidRPr="00DE064F">
        <w:rPr>
          <w:rFonts w:ascii="Times New Roman" w:eastAsia="Calibri" w:hAnsi="Times New Roman" w:cs="Times New Roman"/>
          <w:kern w:val="0"/>
          <w:sz w:val="24"/>
          <w:szCs w:val="24"/>
          <w:lang w:val="en-US"/>
          <w14:ligatures w14:val="none"/>
        </w:rPr>
        <w:t>enter</w:t>
      </w:r>
      <w:r w:rsidR="00757583" w:rsidRPr="00DE064F">
        <w:rPr>
          <w:rFonts w:ascii="Times New Roman" w:eastAsia="Calibri" w:hAnsi="Times New Roman" w:cs="Times New Roman"/>
          <w:kern w:val="0"/>
          <w:sz w:val="24"/>
          <w:szCs w:val="24"/>
          <w:lang w:val="en-US"/>
          <w14:ligatures w14:val="none"/>
        </w:rPr>
        <w:t xml:space="preserve"> with a</w:t>
      </w:r>
      <w:r w:rsidRPr="00DE064F">
        <w:rPr>
          <w:rFonts w:ascii="Times New Roman" w:eastAsia="Calibri" w:hAnsi="Times New Roman" w:cs="Times New Roman"/>
          <w:kern w:val="0"/>
          <w:sz w:val="24"/>
          <w:szCs w:val="24"/>
          <w:lang w:val="en-US"/>
          <w14:ligatures w14:val="none"/>
        </w:rPr>
        <w:t xml:space="preserve"> sample size 60 </w:t>
      </w:r>
      <w:r w:rsidR="006959AC" w:rsidRPr="00DE064F">
        <w:rPr>
          <w:rFonts w:ascii="Times New Roman" w:eastAsia="Calibri" w:hAnsi="Times New Roman" w:cs="Times New Roman"/>
          <w:kern w:val="0"/>
          <w:sz w:val="24"/>
          <w:szCs w:val="24"/>
          <w:lang w:val="en-US"/>
          <w14:ligatures w14:val="none"/>
        </w:rPr>
        <w:t>women</w:t>
      </w:r>
      <w:r w:rsidRPr="00DE064F">
        <w:rPr>
          <w:rFonts w:ascii="Times New Roman" w:eastAsia="Calibri" w:hAnsi="Times New Roman" w:cs="Times New Roman"/>
          <w:kern w:val="0"/>
          <w:sz w:val="24"/>
          <w:szCs w:val="24"/>
          <w:lang w:val="en-US"/>
          <w14:ligatures w14:val="none"/>
        </w:rPr>
        <w:t xml:space="preserve"> (random sampling)</w:t>
      </w:r>
      <w:r w:rsidR="006959AC" w:rsidRPr="00DE064F">
        <w:rPr>
          <w:rFonts w:ascii="Times New Roman" w:eastAsia="Calibri" w:hAnsi="Times New Roman" w:cs="Times New Roman"/>
          <w:kern w:val="0"/>
          <w:sz w:val="24"/>
          <w:szCs w:val="24"/>
          <w:lang w:val="en-US"/>
          <w14:ligatures w14:val="none"/>
        </w:rPr>
        <w:t xml:space="preserve"> with 30 women in each group. The i</w:t>
      </w:r>
      <w:r w:rsidRPr="00DE064F">
        <w:rPr>
          <w:rFonts w:ascii="Times New Roman" w:eastAsia="Calibri" w:hAnsi="Times New Roman" w:cs="Times New Roman"/>
          <w:kern w:val="0"/>
          <w:sz w:val="24"/>
          <w:szCs w:val="24"/>
          <w:lang w:val="en-US"/>
          <w14:ligatures w14:val="none"/>
        </w:rPr>
        <w:t xml:space="preserve">nclusion </w:t>
      </w:r>
      <w:r w:rsidR="006959AC" w:rsidRPr="00DE064F">
        <w:rPr>
          <w:rFonts w:ascii="Times New Roman" w:eastAsia="Calibri" w:hAnsi="Times New Roman" w:cs="Times New Roman"/>
          <w:kern w:val="0"/>
          <w:sz w:val="24"/>
          <w:szCs w:val="24"/>
          <w:lang w:val="en-US"/>
          <w14:ligatures w14:val="none"/>
        </w:rPr>
        <w:t xml:space="preserve">criteria were </w:t>
      </w:r>
      <w:r w:rsidR="00521146" w:rsidRPr="00DE064F">
        <w:rPr>
          <w:rFonts w:ascii="Times New Roman" w:eastAsia="Calibri" w:hAnsi="Times New Roman" w:cs="Times New Roman"/>
          <w:kern w:val="0"/>
          <w:sz w:val="24"/>
          <w:szCs w:val="24"/>
          <w:lang w:val="en-US"/>
          <w14:ligatures w14:val="none"/>
        </w:rPr>
        <w:t>CED</w:t>
      </w:r>
      <w:r w:rsidRPr="00DE064F">
        <w:rPr>
          <w:rFonts w:ascii="Times New Roman" w:eastAsia="Calibri" w:hAnsi="Times New Roman" w:cs="Times New Roman"/>
          <w:kern w:val="0"/>
          <w:sz w:val="24"/>
          <w:szCs w:val="24"/>
          <w:lang w:val="en-US"/>
          <w14:ligatures w14:val="none"/>
        </w:rPr>
        <w:t xml:space="preserve"> pregnant women with gestational age &gt;12 weeks to 24 weeks</w:t>
      </w:r>
      <w:r w:rsidR="006959AC" w:rsidRPr="00DE064F">
        <w:rPr>
          <w:rFonts w:ascii="Times New Roman" w:eastAsia="Calibri" w:hAnsi="Times New Roman" w:cs="Times New Roman"/>
          <w:kern w:val="0"/>
          <w:sz w:val="24"/>
          <w:szCs w:val="24"/>
          <w:lang w:val="en-US"/>
          <w14:ligatures w14:val="none"/>
        </w:rPr>
        <w:t xml:space="preserve">, </w:t>
      </w:r>
      <w:r w:rsidRPr="00DE064F">
        <w:rPr>
          <w:rFonts w:ascii="Times New Roman" w:eastAsia="Calibri" w:hAnsi="Times New Roman" w:cs="Times New Roman"/>
          <w:kern w:val="0"/>
          <w:sz w:val="24"/>
          <w:szCs w:val="24"/>
          <w:lang w:val="en-US"/>
          <w14:ligatures w14:val="none"/>
        </w:rPr>
        <w:t>live</w:t>
      </w:r>
      <w:r w:rsidR="006959AC" w:rsidRPr="00DE064F">
        <w:rPr>
          <w:rFonts w:ascii="Times New Roman" w:eastAsia="Calibri" w:hAnsi="Times New Roman" w:cs="Times New Roman"/>
          <w:kern w:val="0"/>
          <w:sz w:val="24"/>
          <w:szCs w:val="24"/>
          <w:lang w:val="en-US"/>
          <w14:ligatures w14:val="none"/>
        </w:rPr>
        <w:t>d</w:t>
      </w:r>
      <w:r w:rsidRPr="00DE064F">
        <w:rPr>
          <w:rFonts w:ascii="Times New Roman" w:eastAsia="Calibri" w:hAnsi="Times New Roman" w:cs="Times New Roman"/>
          <w:kern w:val="0"/>
          <w:sz w:val="24"/>
          <w:szCs w:val="24"/>
          <w:lang w:val="en-US"/>
          <w14:ligatures w14:val="none"/>
        </w:rPr>
        <w:t xml:space="preserve"> in the working area of the </w:t>
      </w:r>
      <w:r w:rsidR="006959AC" w:rsidRPr="00DE064F">
        <w:rPr>
          <w:rFonts w:ascii="Times New Roman" w:eastAsia="Calibri" w:hAnsi="Times New Roman" w:cs="Times New Roman"/>
          <w:kern w:val="0"/>
          <w:sz w:val="24"/>
          <w:szCs w:val="24"/>
          <w:lang w:val="en-US"/>
          <w14:ligatures w14:val="none"/>
        </w:rPr>
        <w:t>health center, and were</w:t>
      </w:r>
      <w:r w:rsidRPr="00DE064F">
        <w:rPr>
          <w:rFonts w:ascii="Times New Roman" w:eastAsia="Calibri" w:hAnsi="Times New Roman" w:cs="Times New Roman"/>
          <w:kern w:val="0"/>
          <w:sz w:val="24"/>
          <w:szCs w:val="24"/>
          <w:lang w:val="en-US"/>
          <w14:ligatures w14:val="none"/>
        </w:rPr>
        <w:t xml:space="preserve"> willing to be respondents </w:t>
      </w:r>
      <w:r w:rsidR="006959AC" w:rsidRPr="00DE064F">
        <w:rPr>
          <w:rFonts w:ascii="Times New Roman" w:eastAsia="Calibri" w:hAnsi="Times New Roman" w:cs="Times New Roman"/>
          <w:kern w:val="0"/>
          <w:sz w:val="24"/>
          <w:szCs w:val="24"/>
          <w:lang w:val="en-US"/>
          <w14:ligatures w14:val="none"/>
        </w:rPr>
        <w:t>while the e</w:t>
      </w:r>
      <w:r w:rsidRPr="00DE064F">
        <w:rPr>
          <w:rFonts w:ascii="Times New Roman" w:eastAsia="Calibri" w:hAnsi="Times New Roman" w:cs="Times New Roman"/>
          <w:kern w:val="0"/>
          <w:sz w:val="24"/>
          <w:szCs w:val="24"/>
          <w:lang w:val="en-US"/>
          <w14:ligatures w14:val="none"/>
        </w:rPr>
        <w:t xml:space="preserve">xclusion </w:t>
      </w:r>
      <w:r w:rsidR="006959AC" w:rsidRPr="00DE064F">
        <w:rPr>
          <w:rFonts w:ascii="Times New Roman" w:eastAsia="Calibri" w:hAnsi="Times New Roman" w:cs="Times New Roman"/>
          <w:kern w:val="0"/>
          <w:sz w:val="24"/>
          <w:szCs w:val="24"/>
          <w:lang w:val="en-US"/>
          <w14:ligatures w14:val="none"/>
        </w:rPr>
        <w:t>c</w:t>
      </w:r>
      <w:r w:rsidRPr="00DE064F">
        <w:rPr>
          <w:rFonts w:ascii="Times New Roman" w:eastAsia="Calibri" w:hAnsi="Times New Roman" w:cs="Times New Roman"/>
          <w:kern w:val="0"/>
          <w:sz w:val="24"/>
          <w:szCs w:val="24"/>
          <w:lang w:val="en-US"/>
          <w14:ligatures w14:val="none"/>
        </w:rPr>
        <w:t>riteria</w:t>
      </w:r>
      <w:r w:rsidR="006959AC" w:rsidRPr="00DE064F">
        <w:rPr>
          <w:rFonts w:ascii="Times New Roman" w:eastAsia="Calibri" w:hAnsi="Times New Roman" w:cs="Times New Roman"/>
          <w:kern w:val="0"/>
          <w:sz w:val="24"/>
          <w:szCs w:val="24"/>
          <w:lang w:val="en-US"/>
          <w14:ligatures w14:val="none"/>
        </w:rPr>
        <w:t xml:space="preserve"> included p</w:t>
      </w:r>
      <w:r w:rsidRPr="00DE064F">
        <w:rPr>
          <w:rFonts w:ascii="Times New Roman" w:eastAsia="Calibri" w:hAnsi="Times New Roman" w:cs="Times New Roman"/>
          <w:kern w:val="0"/>
          <w:sz w:val="24"/>
          <w:szCs w:val="24"/>
          <w:lang w:val="en-US"/>
          <w14:ligatures w14:val="none"/>
        </w:rPr>
        <w:t>regnant women who experience</w:t>
      </w:r>
      <w:r w:rsidR="006959AC" w:rsidRPr="00DE064F">
        <w:rPr>
          <w:rFonts w:ascii="Times New Roman" w:eastAsia="Calibri" w:hAnsi="Times New Roman" w:cs="Times New Roman"/>
          <w:kern w:val="0"/>
          <w:sz w:val="24"/>
          <w:szCs w:val="24"/>
          <w:lang w:val="en-US"/>
          <w14:ligatures w14:val="none"/>
        </w:rPr>
        <w:t>d</w:t>
      </w:r>
      <w:r w:rsidRPr="00DE064F">
        <w:rPr>
          <w:rFonts w:ascii="Times New Roman" w:eastAsia="Calibri" w:hAnsi="Times New Roman" w:cs="Times New Roman"/>
          <w:kern w:val="0"/>
          <w:sz w:val="24"/>
          <w:szCs w:val="24"/>
          <w:lang w:val="en-US"/>
          <w14:ligatures w14:val="none"/>
        </w:rPr>
        <w:t xml:space="preserve"> health problems and treatment</w:t>
      </w:r>
      <w:r w:rsidR="006959AC" w:rsidRPr="00DE064F">
        <w:rPr>
          <w:rFonts w:ascii="Times New Roman" w:eastAsia="Calibri" w:hAnsi="Times New Roman" w:cs="Times New Roman"/>
          <w:kern w:val="0"/>
          <w:sz w:val="24"/>
          <w:szCs w:val="24"/>
          <w:lang w:val="en-US"/>
          <w14:ligatures w14:val="none"/>
        </w:rPr>
        <w:t xml:space="preserve"> and those who were</w:t>
      </w:r>
      <w:r w:rsidRPr="00DE064F">
        <w:rPr>
          <w:rFonts w:ascii="Times New Roman" w:eastAsia="Calibri" w:hAnsi="Times New Roman" w:cs="Times New Roman"/>
          <w:kern w:val="0"/>
          <w:sz w:val="24"/>
          <w:szCs w:val="24"/>
          <w:lang w:val="en-US"/>
          <w14:ligatures w14:val="none"/>
        </w:rPr>
        <w:t xml:space="preserve"> not willing to be respondents</w:t>
      </w:r>
      <w:r w:rsidR="00B04D77">
        <w:rPr>
          <w:rFonts w:ascii="Times New Roman" w:eastAsia="Calibri" w:hAnsi="Times New Roman" w:cs="Times New Roman"/>
          <w:kern w:val="0"/>
          <w:sz w:val="24"/>
          <w:szCs w:val="24"/>
          <w:lang w:val="en-US"/>
          <w14:ligatures w14:val="none"/>
        </w:rPr>
        <w:t>.</w:t>
      </w:r>
    </w:p>
    <w:p w14:paraId="3F8C0206" w14:textId="77777777" w:rsidR="00227371" w:rsidRDefault="00227371" w:rsidP="006959AC">
      <w:pPr>
        <w:autoSpaceDE w:val="0"/>
        <w:autoSpaceDN w:val="0"/>
        <w:adjustRightInd w:val="0"/>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lastRenderedPageBreak/>
        <w:t xml:space="preserve">The samples already established by the researcher were divided into a control group and an intervention group. In the intervention group, boiled eggs were given </w:t>
      </w:r>
      <w:r w:rsidR="006959AC" w:rsidRPr="00DE064F">
        <w:rPr>
          <w:rFonts w:ascii="Times New Roman" w:eastAsia="Calibri" w:hAnsi="Times New Roman" w:cs="Times New Roman"/>
          <w:kern w:val="0"/>
          <w:sz w:val="24"/>
          <w:szCs w:val="24"/>
          <w:lang w:val="en-US"/>
          <w14:ligatures w14:val="none"/>
        </w:rPr>
        <w:t>two</w:t>
      </w:r>
      <w:r w:rsidRPr="00DE064F">
        <w:rPr>
          <w:rFonts w:ascii="Times New Roman" w:eastAsia="Calibri" w:hAnsi="Times New Roman" w:cs="Times New Roman"/>
          <w:kern w:val="0"/>
          <w:sz w:val="24"/>
          <w:szCs w:val="24"/>
          <w:lang w:val="en-US"/>
          <w14:ligatures w14:val="none"/>
        </w:rPr>
        <w:t xml:space="preserve"> eggs per day in the intervention group and </w:t>
      </w:r>
      <w:r w:rsidR="006959AC" w:rsidRPr="00DE064F">
        <w:rPr>
          <w:rFonts w:ascii="Times New Roman" w:eastAsia="Calibri" w:hAnsi="Times New Roman" w:cs="Times New Roman"/>
          <w:kern w:val="0"/>
          <w:sz w:val="24"/>
          <w:szCs w:val="24"/>
          <w:lang w:val="en-US"/>
          <w14:ligatures w14:val="none"/>
        </w:rPr>
        <w:t xml:space="preserve">one egg </w:t>
      </w:r>
      <w:r w:rsidRPr="00DE064F">
        <w:rPr>
          <w:rFonts w:ascii="Times New Roman" w:eastAsia="Calibri" w:hAnsi="Times New Roman" w:cs="Times New Roman"/>
          <w:kern w:val="0"/>
          <w:sz w:val="24"/>
          <w:szCs w:val="24"/>
          <w:lang w:val="en-US"/>
          <w14:ligatures w14:val="none"/>
        </w:rPr>
        <w:t xml:space="preserve">per day in the control group. To ensure that eggs </w:t>
      </w:r>
      <w:r w:rsidR="006959AC" w:rsidRPr="00DE064F">
        <w:rPr>
          <w:rFonts w:ascii="Times New Roman" w:eastAsia="Calibri" w:hAnsi="Times New Roman" w:cs="Times New Roman"/>
          <w:kern w:val="0"/>
          <w:sz w:val="24"/>
          <w:szCs w:val="24"/>
          <w:lang w:val="en-US"/>
          <w14:ligatures w14:val="none"/>
        </w:rPr>
        <w:t>were</w:t>
      </w:r>
      <w:r w:rsidRPr="00DE064F">
        <w:rPr>
          <w:rFonts w:ascii="Times New Roman" w:eastAsia="Calibri" w:hAnsi="Times New Roman" w:cs="Times New Roman"/>
          <w:kern w:val="0"/>
          <w:sz w:val="24"/>
          <w:szCs w:val="24"/>
          <w:lang w:val="en-US"/>
          <w14:ligatures w14:val="none"/>
        </w:rPr>
        <w:t xml:space="preserve"> consumed by pregnant women on a regular basis</w:t>
      </w:r>
      <w:r w:rsidR="006959AC" w:rsidRPr="00DE064F">
        <w:rPr>
          <w:rFonts w:ascii="Times New Roman" w:eastAsia="Calibri" w:hAnsi="Times New Roman" w:cs="Times New Roman"/>
          <w:kern w:val="0"/>
          <w:sz w:val="24"/>
          <w:szCs w:val="24"/>
          <w:lang w:val="en-US"/>
          <w14:ligatures w14:val="none"/>
        </w:rPr>
        <w:t>, they were</w:t>
      </w:r>
      <w:r w:rsidRPr="00DE064F">
        <w:rPr>
          <w:rFonts w:ascii="Times New Roman" w:eastAsia="Calibri" w:hAnsi="Times New Roman" w:cs="Times New Roman"/>
          <w:kern w:val="0"/>
          <w:sz w:val="24"/>
          <w:szCs w:val="24"/>
          <w:lang w:val="en-US"/>
          <w14:ligatures w14:val="none"/>
        </w:rPr>
        <w:t xml:space="preserve"> controlled using observation sheets.</w:t>
      </w:r>
      <w:r w:rsidR="006959AC" w:rsidRPr="00DE064F">
        <w:rPr>
          <w:rFonts w:ascii="Times New Roman" w:eastAsia="Calibri" w:hAnsi="Times New Roman" w:cs="Times New Roman"/>
          <w:kern w:val="0"/>
          <w:sz w:val="24"/>
          <w:szCs w:val="24"/>
          <w:lang w:val="en-US"/>
          <w14:ligatures w14:val="none"/>
        </w:rPr>
        <w:t xml:space="preserve"> </w:t>
      </w:r>
      <w:r w:rsidRPr="00DE064F">
        <w:rPr>
          <w:rFonts w:ascii="Times New Roman" w:eastAsia="Calibri" w:hAnsi="Times New Roman" w:cs="Times New Roman"/>
          <w:kern w:val="0"/>
          <w:sz w:val="24"/>
          <w:szCs w:val="24"/>
          <w:lang w:val="en-US"/>
          <w14:ligatures w14:val="none"/>
        </w:rPr>
        <w:t xml:space="preserve">Data processing </w:t>
      </w:r>
      <w:r w:rsidR="006959AC" w:rsidRPr="00DE064F">
        <w:rPr>
          <w:rFonts w:ascii="Times New Roman" w:eastAsia="Calibri" w:hAnsi="Times New Roman" w:cs="Times New Roman"/>
          <w:kern w:val="0"/>
          <w:sz w:val="24"/>
          <w:szCs w:val="24"/>
          <w:lang w:val="en-US"/>
          <w14:ligatures w14:val="none"/>
        </w:rPr>
        <w:t xml:space="preserve">were then done </w:t>
      </w:r>
      <w:r w:rsidRPr="00DE064F">
        <w:rPr>
          <w:rFonts w:ascii="Times New Roman" w:eastAsia="Calibri" w:hAnsi="Times New Roman" w:cs="Times New Roman"/>
          <w:kern w:val="0"/>
          <w:sz w:val="24"/>
          <w:szCs w:val="24"/>
          <w:lang w:val="en-US"/>
          <w14:ligatures w14:val="none"/>
        </w:rPr>
        <w:t>by editing</w:t>
      </w:r>
      <w:r w:rsidRPr="00DE064F">
        <w:rPr>
          <w:rFonts w:ascii="Times New Roman" w:eastAsia="Calibri" w:hAnsi="Times New Roman" w:cs="Times New Roman"/>
          <w:i/>
          <w:kern w:val="0"/>
          <w:sz w:val="24"/>
          <w:szCs w:val="24"/>
          <w:lang w:val="en-US"/>
          <w14:ligatures w14:val="none"/>
        </w:rPr>
        <w:t xml:space="preserve">, </w:t>
      </w:r>
      <w:r w:rsidRPr="00DE064F">
        <w:rPr>
          <w:rFonts w:ascii="Times New Roman" w:eastAsia="Calibri" w:hAnsi="Times New Roman" w:cs="Times New Roman"/>
          <w:iCs/>
          <w:kern w:val="0"/>
          <w:sz w:val="24"/>
          <w:szCs w:val="24"/>
          <w:lang w:val="en-US"/>
          <w14:ligatures w14:val="none"/>
        </w:rPr>
        <w:t>coding, tabulating, and scoring</w:t>
      </w:r>
      <w:r w:rsidR="006959AC" w:rsidRPr="00DE064F">
        <w:rPr>
          <w:rFonts w:ascii="Times New Roman" w:eastAsia="Calibri" w:hAnsi="Times New Roman" w:cs="Times New Roman"/>
          <w:iCs/>
          <w:kern w:val="0"/>
          <w:sz w:val="24"/>
          <w:szCs w:val="24"/>
          <w:lang w:val="en-US"/>
          <w14:ligatures w14:val="none"/>
        </w:rPr>
        <w:t>. Data</w:t>
      </w:r>
      <w:r w:rsidRPr="00DE064F">
        <w:rPr>
          <w:rFonts w:ascii="Times New Roman" w:eastAsia="Calibri" w:hAnsi="Times New Roman" w:cs="Times New Roman"/>
          <w:kern w:val="0"/>
          <w:sz w:val="24"/>
          <w:szCs w:val="24"/>
          <w:lang w:val="en-US"/>
          <w14:ligatures w14:val="none"/>
        </w:rPr>
        <w:t xml:space="preserve"> analysis </w:t>
      </w:r>
      <w:r w:rsidR="006959AC" w:rsidRPr="00DE064F">
        <w:rPr>
          <w:rFonts w:ascii="Times New Roman" w:eastAsia="Calibri" w:hAnsi="Times New Roman" w:cs="Times New Roman"/>
          <w:kern w:val="0"/>
          <w:sz w:val="24"/>
          <w:szCs w:val="24"/>
          <w:lang w:val="en-US"/>
          <w14:ligatures w14:val="none"/>
        </w:rPr>
        <w:t>was</w:t>
      </w:r>
      <w:r w:rsidRPr="00DE064F">
        <w:rPr>
          <w:rFonts w:ascii="Times New Roman" w:eastAsia="Calibri" w:hAnsi="Times New Roman" w:cs="Times New Roman"/>
          <w:kern w:val="0"/>
          <w:sz w:val="24"/>
          <w:szCs w:val="24"/>
          <w:lang w:val="en-US"/>
          <w14:ligatures w14:val="none"/>
        </w:rPr>
        <w:t xml:space="preserve"> to process data from each variable with the help of computer programs SPSS 16.0</w:t>
      </w:r>
      <w:r w:rsidR="006959AC" w:rsidRPr="00DE064F">
        <w:rPr>
          <w:rFonts w:ascii="Times New Roman" w:eastAsia="Calibri" w:hAnsi="Times New Roman" w:cs="Times New Roman"/>
          <w:kern w:val="0"/>
          <w:sz w:val="24"/>
          <w:szCs w:val="24"/>
          <w:lang w:val="en-US"/>
          <w14:ligatures w14:val="none"/>
        </w:rPr>
        <w:t xml:space="preserve"> and the results were presented descriptively. </w:t>
      </w:r>
      <w:r w:rsidRPr="00DE064F">
        <w:rPr>
          <w:rFonts w:ascii="Times New Roman" w:eastAsia="Calibri" w:hAnsi="Times New Roman" w:cs="Times New Roman"/>
          <w:kern w:val="0"/>
          <w:sz w:val="24"/>
          <w:szCs w:val="24"/>
          <w:lang w:val="en-US"/>
          <w14:ligatures w14:val="none"/>
        </w:rPr>
        <w:t xml:space="preserve">Data normality test using </w:t>
      </w:r>
      <w:r w:rsidR="006959AC" w:rsidRPr="00DE064F">
        <w:rPr>
          <w:rFonts w:ascii="Times New Roman" w:eastAsia="Calibri" w:hAnsi="Times New Roman" w:cs="Times New Roman"/>
          <w:kern w:val="0"/>
          <w:sz w:val="24"/>
          <w:szCs w:val="24"/>
          <w:lang w:val="en-US"/>
          <w14:ligatures w14:val="none"/>
        </w:rPr>
        <w:t>Shapiro</w:t>
      </w:r>
      <w:r w:rsidRPr="00DE064F">
        <w:rPr>
          <w:rFonts w:ascii="Times New Roman" w:eastAsia="Calibri" w:hAnsi="Times New Roman" w:cs="Times New Roman"/>
          <w:kern w:val="0"/>
          <w:sz w:val="24"/>
          <w:szCs w:val="24"/>
          <w:lang w:val="en-US"/>
          <w14:ligatures w14:val="none"/>
        </w:rPr>
        <w:t xml:space="preserve"> wilk test with the help of SPSS program version 19 with the significance level </w:t>
      </w:r>
      <w:r w:rsidR="006959AC" w:rsidRPr="00DE064F">
        <w:rPr>
          <w:rFonts w:ascii="Times New Roman" w:eastAsia="Calibri" w:hAnsi="Times New Roman" w:cs="Times New Roman"/>
          <w:kern w:val="0"/>
          <w:sz w:val="24"/>
          <w:szCs w:val="24"/>
          <w:lang w:val="en-US"/>
          <w14:ligatures w14:val="none"/>
        </w:rPr>
        <w:t>of</w:t>
      </w:r>
      <w:r w:rsidRPr="00DE064F">
        <w:rPr>
          <w:rFonts w:ascii="Times New Roman" w:eastAsia="Calibri" w:hAnsi="Times New Roman" w:cs="Times New Roman"/>
          <w:kern w:val="0"/>
          <w:sz w:val="24"/>
          <w:szCs w:val="24"/>
          <w:lang w:val="en-US"/>
          <w14:ligatures w14:val="none"/>
        </w:rPr>
        <w:t xml:space="preserve"> 0.05. If the significance value </w:t>
      </w:r>
      <w:r w:rsidR="006959AC" w:rsidRPr="00DE064F">
        <w:rPr>
          <w:rFonts w:ascii="Times New Roman" w:eastAsia="Calibri" w:hAnsi="Times New Roman" w:cs="Times New Roman"/>
          <w:kern w:val="0"/>
          <w:sz w:val="24"/>
          <w:szCs w:val="24"/>
          <w:lang w:val="en-US"/>
          <w14:ligatures w14:val="none"/>
        </w:rPr>
        <w:t xml:space="preserve">is </w:t>
      </w:r>
      <w:r w:rsidRPr="00DE064F">
        <w:rPr>
          <w:rFonts w:ascii="Times New Roman" w:eastAsia="Calibri" w:hAnsi="Times New Roman" w:cs="Times New Roman"/>
          <w:kern w:val="0"/>
          <w:sz w:val="24"/>
          <w:szCs w:val="24"/>
          <w:lang w:val="en-US"/>
          <w14:ligatures w14:val="none"/>
        </w:rPr>
        <w:t>p &gt; 0.05)</w:t>
      </w:r>
      <w:r w:rsidR="006959AC" w:rsidRPr="00DE064F">
        <w:rPr>
          <w:rFonts w:ascii="Times New Roman" w:eastAsia="Calibri" w:hAnsi="Times New Roman" w:cs="Times New Roman"/>
          <w:kern w:val="0"/>
          <w:sz w:val="24"/>
          <w:szCs w:val="24"/>
          <w:lang w:val="en-US"/>
          <w14:ligatures w14:val="none"/>
        </w:rPr>
        <w:t xml:space="preserve">, </w:t>
      </w:r>
      <w:r w:rsidRPr="00DE064F">
        <w:rPr>
          <w:rFonts w:ascii="Times New Roman" w:eastAsia="Calibri" w:hAnsi="Times New Roman" w:cs="Times New Roman"/>
          <w:kern w:val="0"/>
          <w:sz w:val="24"/>
          <w:szCs w:val="24"/>
          <w:lang w:val="en-US"/>
          <w14:ligatures w14:val="none"/>
        </w:rPr>
        <w:t>the data is normally distributed.</w:t>
      </w:r>
      <w:r w:rsidR="006959AC" w:rsidRPr="00DE064F">
        <w:rPr>
          <w:rFonts w:ascii="Times New Roman" w:eastAsia="Calibri" w:hAnsi="Times New Roman" w:cs="Times New Roman"/>
          <w:kern w:val="0"/>
          <w:sz w:val="24"/>
          <w:szCs w:val="24"/>
          <w:lang w:val="en-US"/>
          <w14:ligatures w14:val="none"/>
        </w:rPr>
        <w:t xml:space="preserve"> </w:t>
      </w:r>
      <w:r w:rsidRPr="00DE064F">
        <w:rPr>
          <w:rFonts w:ascii="Times New Roman" w:eastAsia="Calibri" w:hAnsi="Times New Roman" w:cs="Times New Roman"/>
          <w:kern w:val="0"/>
          <w:sz w:val="24"/>
          <w:szCs w:val="24"/>
          <w:lang w:val="en-US"/>
          <w14:ligatures w14:val="none"/>
        </w:rPr>
        <w:t xml:space="preserve">Homogeneity test </w:t>
      </w:r>
      <w:r w:rsidR="006959AC" w:rsidRPr="00DE064F">
        <w:rPr>
          <w:rFonts w:ascii="Times New Roman" w:eastAsia="Calibri" w:hAnsi="Times New Roman" w:cs="Times New Roman"/>
          <w:kern w:val="0"/>
          <w:sz w:val="24"/>
          <w:szCs w:val="24"/>
          <w:lang w:val="en-US"/>
          <w14:ligatures w14:val="none"/>
        </w:rPr>
        <w:t xml:space="preserve">was </w:t>
      </w:r>
      <w:r w:rsidRPr="00DE064F">
        <w:rPr>
          <w:rFonts w:ascii="Times New Roman" w:eastAsia="Calibri" w:hAnsi="Times New Roman" w:cs="Times New Roman"/>
          <w:kern w:val="0"/>
          <w:sz w:val="24"/>
          <w:szCs w:val="24"/>
          <w:lang w:val="en-US"/>
          <w14:ligatures w14:val="none"/>
        </w:rPr>
        <w:t xml:space="preserve">carried out using </w:t>
      </w:r>
      <w:r w:rsidR="009C0D38" w:rsidRPr="00DE064F">
        <w:rPr>
          <w:rFonts w:ascii="Times New Roman" w:eastAsia="Calibri" w:hAnsi="Times New Roman" w:cs="Times New Roman"/>
          <w:kern w:val="0"/>
          <w:sz w:val="24"/>
          <w:szCs w:val="24"/>
          <w:lang w:val="en-US"/>
          <w14:ligatures w14:val="none"/>
        </w:rPr>
        <w:t>one-way</w:t>
      </w:r>
      <w:r w:rsidRPr="00DE064F">
        <w:rPr>
          <w:rFonts w:ascii="Times New Roman" w:eastAsia="Calibri" w:hAnsi="Times New Roman" w:cs="Times New Roman"/>
          <w:kern w:val="0"/>
          <w:sz w:val="24"/>
          <w:szCs w:val="24"/>
          <w:lang w:val="en-US"/>
          <w14:ligatures w14:val="none"/>
        </w:rPr>
        <w:t xml:space="preserve"> </w:t>
      </w:r>
      <w:r w:rsidR="009C0D38" w:rsidRPr="00DE064F">
        <w:rPr>
          <w:rFonts w:ascii="Times New Roman" w:eastAsia="Calibri" w:hAnsi="Times New Roman" w:cs="Times New Roman"/>
          <w:kern w:val="0"/>
          <w:sz w:val="24"/>
          <w:szCs w:val="24"/>
          <w:lang w:val="en-US"/>
          <w14:ligatures w14:val="none"/>
        </w:rPr>
        <w:t>A</w:t>
      </w:r>
      <w:r w:rsidRPr="00DE064F">
        <w:rPr>
          <w:rFonts w:ascii="Times New Roman" w:eastAsia="Calibri" w:hAnsi="Times New Roman" w:cs="Times New Roman"/>
          <w:kern w:val="0"/>
          <w:sz w:val="24"/>
          <w:szCs w:val="24"/>
          <w:lang w:val="en-US"/>
          <w14:ligatures w14:val="none"/>
        </w:rPr>
        <w:t>nova</w:t>
      </w:r>
      <w:r w:rsidR="006959AC" w:rsidRPr="00DE064F">
        <w:rPr>
          <w:rFonts w:ascii="Times New Roman" w:eastAsia="Calibri" w:hAnsi="Times New Roman" w:cs="Times New Roman"/>
          <w:kern w:val="0"/>
          <w:sz w:val="24"/>
          <w:szCs w:val="24"/>
          <w:lang w:val="en-US"/>
          <w14:ligatures w14:val="none"/>
        </w:rPr>
        <w:t xml:space="preserve"> and d</w:t>
      </w:r>
      <w:r w:rsidRPr="00DE064F">
        <w:rPr>
          <w:rFonts w:ascii="Times New Roman" w:eastAsia="Calibri" w:hAnsi="Times New Roman" w:cs="Times New Roman"/>
          <w:kern w:val="0"/>
          <w:sz w:val="24"/>
          <w:szCs w:val="24"/>
          <w:lang w:val="en-US"/>
          <w14:ligatures w14:val="none"/>
        </w:rPr>
        <w:t xml:space="preserve">ata analysis </w:t>
      </w:r>
      <w:r w:rsidR="006959AC" w:rsidRPr="00DE064F">
        <w:rPr>
          <w:rFonts w:ascii="Times New Roman" w:eastAsia="Calibri" w:hAnsi="Times New Roman" w:cs="Times New Roman"/>
          <w:kern w:val="0"/>
          <w:sz w:val="24"/>
          <w:szCs w:val="24"/>
          <w:lang w:val="en-US"/>
          <w14:ligatures w14:val="none"/>
        </w:rPr>
        <w:t>used</w:t>
      </w:r>
      <w:r w:rsidRPr="00DE064F">
        <w:rPr>
          <w:rFonts w:ascii="Times New Roman" w:eastAsia="Calibri" w:hAnsi="Times New Roman" w:cs="Times New Roman"/>
          <w:kern w:val="0"/>
          <w:sz w:val="24"/>
          <w:szCs w:val="24"/>
          <w:lang w:val="en-US"/>
          <w14:ligatures w14:val="none"/>
        </w:rPr>
        <w:t xml:space="preserve"> statistical independent t test and paired test.</w:t>
      </w:r>
    </w:p>
    <w:p w14:paraId="3872B4D2" w14:textId="77777777" w:rsidR="00227371" w:rsidRPr="00DE064F" w:rsidRDefault="00227371" w:rsidP="00227371">
      <w:pPr>
        <w:spacing w:after="0" w:line="240" w:lineRule="auto"/>
        <w:ind w:left="1353"/>
        <w:contextualSpacing/>
        <w:jc w:val="both"/>
        <w:rPr>
          <w:rFonts w:ascii="Times New Roman" w:eastAsia="Calibri" w:hAnsi="Times New Roman" w:cs="Times New Roman"/>
          <w:kern w:val="0"/>
          <w:sz w:val="24"/>
          <w:szCs w:val="24"/>
          <w:lang w:val="en-US"/>
          <w14:ligatures w14:val="none"/>
        </w:rPr>
      </w:pPr>
    </w:p>
    <w:p w14:paraId="238F9E74" w14:textId="77777777" w:rsidR="00227371" w:rsidRPr="00DE064F" w:rsidRDefault="00227371" w:rsidP="00227371">
      <w:pPr>
        <w:spacing w:after="0" w:line="240" w:lineRule="auto"/>
        <w:ind w:left="1353"/>
        <w:contextualSpacing/>
        <w:jc w:val="both"/>
        <w:rPr>
          <w:rFonts w:ascii="Times New Roman" w:eastAsia="Calibri" w:hAnsi="Times New Roman" w:cs="Times New Roman"/>
          <w:kern w:val="0"/>
          <w:sz w:val="24"/>
          <w:szCs w:val="24"/>
          <w:lang w:val="en-US"/>
          <w14:ligatures w14:val="none"/>
        </w:rPr>
      </w:pPr>
    </w:p>
    <w:p w14:paraId="57BE8A87" w14:textId="77777777" w:rsidR="00227371" w:rsidRPr="00DE064F" w:rsidRDefault="009C0D38" w:rsidP="009C0D38">
      <w:pPr>
        <w:spacing w:after="0" w:line="240" w:lineRule="auto"/>
        <w:contextualSpacing/>
        <w:jc w:val="both"/>
        <w:rPr>
          <w:rFonts w:ascii="Times New Roman" w:eastAsia="Calibri" w:hAnsi="Times New Roman" w:cs="Times New Roman"/>
          <w:b/>
          <w:bCs/>
          <w:kern w:val="0"/>
          <w:sz w:val="24"/>
          <w:szCs w:val="24"/>
          <w:lang w:val="en-US"/>
          <w14:ligatures w14:val="none"/>
        </w:rPr>
      </w:pPr>
      <w:r w:rsidRPr="00DE064F">
        <w:rPr>
          <w:rFonts w:ascii="Times New Roman" w:eastAsia="Calibri" w:hAnsi="Times New Roman" w:cs="Times New Roman"/>
          <w:b/>
          <w:bCs/>
          <w:kern w:val="0"/>
          <w:sz w:val="24"/>
          <w:szCs w:val="24"/>
          <w:lang w:val="en-US"/>
          <w14:ligatures w14:val="none"/>
        </w:rPr>
        <w:t>RESULT</w:t>
      </w:r>
    </w:p>
    <w:p w14:paraId="43D53456" w14:textId="77777777" w:rsidR="009C0D38" w:rsidRPr="00DE064F" w:rsidRDefault="009C0D38"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Most of the respondents aged between 20-35 years. When viewed from the level of education, most of them were at the high school level or equivalent (80%) in both groups. Based on gestational age, more than half (56.67%) of respondents with gestational age &lt; 24 weeks in the intervention group, but in the control group more than half (58.33%) of respondents with gestational age ≥ 24. Based on gravida, most of the respondents in both groups fell into the primigravida category.</w:t>
      </w:r>
    </w:p>
    <w:p w14:paraId="6545922B" w14:textId="77777777" w:rsidR="009C0D38" w:rsidRPr="00DE064F" w:rsidRDefault="009C0D38" w:rsidP="009C0D38">
      <w:pPr>
        <w:spacing w:after="0" w:line="240" w:lineRule="auto"/>
        <w:contextualSpacing/>
        <w:jc w:val="both"/>
        <w:rPr>
          <w:rFonts w:ascii="Times New Roman" w:eastAsia="Calibri" w:hAnsi="Times New Roman" w:cs="Times New Roman"/>
          <w:kern w:val="0"/>
          <w:sz w:val="24"/>
          <w:szCs w:val="24"/>
          <w:lang w:val="en-US"/>
          <w14:ligatures w14:val="none"/>
        </w:rPr>
      </w:pPr>
    </w:p>
    <w:p w14:paraId="39056E0A" w14:textId="77777777" w:rsidR="009C0D38" w:rsidRPr="00DE064F" w:rsidRDefault="009C0D38" w:rsidP="009C0D38">
      <w:pPr>
        <w:spacing w:after="0" w:line="240" w:lineRule="auto"/>
        <w:contextualSpacing/>
        <w:jc w:val="both"/>
        <w:rPr>
          <w:rFonts w:ascii="Times New Roman" w:eastAsia="Calibri" w:hAnsi="Times New Roman" w:cs="Times New Roman"/>
          <w:b/>
          <w:bCs/>
          <w:kern w:val="0"/>
          <w:sz w:val="24"/>
          <w:szCs w:val="24"/>
          <w:lang w:val="en-US"/>
          <w14:ligatures w14:val="none"/>
        </w:rPr>
      </w:pPr>
      <w:r w:rsidRPr="00DE064F">
        <w:rPr>
          <w:rFonts w:ascii="Times New Roman" w:eastAsia="Calibri" w:hAnsi="Times New Roman" w:cs="Times New Roman"/>
          <w:b/>
          <w:bCs/>
          <w:kern w:val="0"/>
          <w:sz w:val="24"/>
          <w:szCs w:val="24"/>
          <w:lang w:val="en-US"/>
          <w14:ligatures w14:val="none"/>
        </w:rPr>
        <w:t>Table 1. The Characteristics of the Respondents</w:t>
      </w:r>
    </w:p>
    <w:p w14:paraId="205B371F" w14:textId="77777777" w:rsidR="00DD7E2E" w:rsidRPr="00DE064F" w:rsidRDefault="00DD7E2E" w:rsidP="009C0D38">
      <w:pPr>
        <w:spacing w:after="0" w:line="240" w:lineRule="auto"/>
        <w:contextualSpacing/>
        <w:jc w:val="both"/>
        <w:rPr>
          <w:rFonts w:ascii="Times New Roman" w:eastAsia="Calibri" w:hAnsi="Times New Roman" w:cs="Times New Roman"/>
          <w:b/>
          <w:kern w:val="0"/>
          <w:sz w:val="24"/>
          <w:szCs w:val="24"/>
          <w:lang w:val="en-US"/>
          <w14:ligatures w14:val="none"/>
        </w:rPr>
      </w:pPr>
    </w:p>
    <w:tbl>
      <w:tblPr>
        <w:tblW w:w="851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3739"/>
        <w:gridCol w:w="513"/>
        <w:gridCol w:w="986"/>
        <w:gridCol w:w="457"/>
        <w:gridCol w:w="758"/>
        <w:gridCol w:w="457"/>
        <w:gridCol w:w="758"/>
      </w:tblGrid>
      <w:tr w:rsidR="00DD7E2E" w:rsidRPr="00DE064F" w14:paraId="79D528DC" w14:textId="77777777" w:rsidTr="009C0D38">
        <w:trPr>
          <w:trHeight w:val="300"/>
        </w:trPr>
        <w:tc>
          <w:tcPr>
            <w:tcW w:w="851" w:type="dxa"/>
            <w:vMerge w:val="restart"/>
            <w:noWrap/>
            <w:vAlign w:val="center"/>
            <w:hideMark/>
          </w:tcPr>
          <w:p w14:paraId="665E70A8"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No</w:t>
            </w:r>
          </w:p>
        </w:tc>
        <w:tc>
          <w:tcPr>
            <w:tcW w:w="3731" w:type="dxa"/>
            <w:vMerge w:val="restart"/>
            <w:noWrap/>
            <w:vAlign w:val="center"/>
            <w:hideMark/>
          </w:tcPr>
          <w:p w14:paraId="5014D969"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Variable</w:t>
            </w:r>
          </w:p>
        </w:tc>
        <w:tc>
          <w:tcPr>
            <w:tcW w:w="0" w:type="auto"/>
            <w:gridSpan w:val="2"/>
            <w:noWrap/>
            <w:vAlign w:val="center"/>
            <w:hideMark/>
          </w:tcPr>
          <w:p w14:paraId="4AE57F10"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Intervention</w:t>
            </w:r>
          </w:p>
        </w:tc>
        <w:tc>
          <w:tcPr>
            <w:tcW w:w="0" w:type="auto"/>
            <w:gridSpan w:val="2"/>
            <w:noWrap/>
            <w:vAlign w:val="center"/>
            <w:hideMark/>
          </w:tcPr>
          <w:p w14:paraId="6148748F"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Control</w:t>
            </w:r>
          </w:p>
        </w:tc>
        <w:tc>
          <w:tcPr>
            <w:tcW w:w="0" w:type="auto"/>
            <w:gridSpan w:val="2"/>
            <w:noWrap/>
            <w:vAlign w:val="center"/>
            <w:hideMark/>
          </w:tcPr>
          <w:p w14:paraId="33AC736F"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Total</w:t>
            </w:r>
          </w:p>
        </w:tc>
      </w:tr>
      <w:tr w:rsidR="00DD7E2E" w:rsidRPr="00DE064F" w14:paraId="2895B553" w14:textId="77777777" w:rsidTr="009C0D38">
        <w:trPr>
          <w:trHeight w:val="300"/>
        </w:trPr>
        <w:tc>
          <w:tcPr>
            <w:tcW w:w="851" w:type="dxa"/>
            <w:vMerge/>
            <w:vAlign w:val="center"/>
            <w:hideMark/>
          </w:tcPr>
          <w:p w14:paraId="018D8154"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p>
        </w:tc>
        <w:tc>
          <w:tcPr>
            <w:tcW w:w="3731" w:type="dxa"/>
            <w:vMerge/>
            <w:vAlign w:val="center"/>
            <w:hideMark/>
          </w:tcPr>
          <w:p w14:paraId="2CA71B4E"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p>
        </w:tc>
        <w:tc>
          <w:tcPr>
            <w:tcW w:w="0" w:type="auto"/>
            <w:noWrap/>
            <w:vAlign w:val="center"/>
            <w:hideMark/>
          </w:tcPr>
          <w:p w14:paraId="21CF4420"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n</w:t>
            </w:r>
          </w:p>
        </w:tc>
        <w:tc>
          <w:tcPr>
            <w:tcW w:w="0" w:type="auto"/>
            <w:noWrap/>
            <w:vAlign w:val="center"/>
            <w:hideMark/>
          </w:tcPr>
          <w:p w14:paraId="277534DD"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w:t>
            </w:r>
          </w:p>
        </w:tc>
        <w:tc>
          <w:tcPr>
            <w:tcW w:w="0" w:type="auto"/>
            <w:noWrap/>
            <w:vAlign w:val="center"/>
            <w:hideMark/>
          </w:tcPr>
          <w:p w14:paraId="5679CB14"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n</w:t>
            </w:r>
          </w:p>
        </w:tc>
        <w:tc>
          <w:tcPr>
            <w:tcW w:w="0" w:type="auto"/>
            <w:noWrap/>
            <w:vAlign w:val="center"/>
            <w:hideMark/>
          </w:tcPr>
          <w:p w14:paraId="197096B9"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w:t>
            </w:r>
          </w:p>
        </w:tc>
        <w:tc>
          <w:tcPr>
            <w:tcW w:w="0" w:type="auto"/>
            <w:noWrap/>
            <w:vAlign w:val="center"/>
            <w:hideMark/>
          </w:tcPr>
          <w:p w14:paraId="0F52E7EA"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n</w:t>
            </w:r>
          </w:p>
        </w:tc>
        <w:tc>
          <w:tcPr>
            <w:tcW w:w="0" w:type="auto"/>
            <w:noWrap/>
            <w:vAlign w:val="center"/>
            <w:hideMark/>
          </w:tcPr>
          <w:p w14:paraId="7A97B207" w14:textId="77777777" w:rsidR="00DD7E2E" w:rsidRPr="00DE064F" w:rsidRDefault="00DD7E2E" w:rsidP="00545FBB">
            <w:pPr>
              <w:spacing w:after="0" w:line="240" w:lineRule="auto"/>
              <w:jc w:val="center"/>
              <w:rPr>
                <w:rFonts w:ascii="Times New Roman" w:eastAsia="Times New Roman" w:hAnsi="Times New Roman" w:cs="Times New Roman"/>
                <w:b/>
                <w:color w:val="000000"/>
                <w:kern w:val="0"/>
                <w:sz w:val="24"/>
                <w:szCs w:val="24"/>
                <w:lang w:val="en-US"/>
                <w14:ligatures w14:val="none"/>
              </w:rPr>
            </w:pPr>
            <w:r w:rsidRPr="00DE064F">
              <w:rPr>
                <w:rFonts w:ascii="Times New Roman" w:eastAsia="Times New Roman" w:hAnsi="Times New Roman" w:cs="Times New Roman"/>
                <w:b/>
                <w:color w:val="000000"/>
                <w:kern w:val="0"/>
                <w:sz w:val="24"/>
                <w:szCs w:val="24"/>
                <w:lang w:val="en-US"/>
                <w14:ligatures w14:val="none"/>
              </w:rPr>
              <w:t>%</w:t>
            </w:r>
          </w:p>
        </w:tc>
      </w:tr>
      <w:tr w:rsidR="00DD7E2E" w:rsidRPr="00DE064F" w14:paraId="6CA2117A" w14:textId="77777777" w:rsidTr="009C0D38">
        <w:trPr>
          <w:trHeight w:val="300"/>
        </w:trPr>
        <w:tc>
          <w:tcPr>
            <w:tcW w:w="851" w:type="dxa"/>
            <w:vMerge w:val="restart"/>
            <w:noWrap/>
            <w:vAlign w:val="center"/>
            <w:hideMark/>
          </w:tcPr>
          <w:p w14:paraId="1259F185"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7667" w:type="dxa"/>
            <w:gridSpan w:val="7"/>
            <w:noWrap/>
            <w:vAlign w:val="bottom"/>
            <w:hideMark/>
          </w:tcPr>
          <w:p w14:paraId="1F932FEB" w14:textId="77777777" w:rsidR="00DD7E2E" w:rsidRPr="00DE064F" w:rsidRDefault="00DD7E2E" w:rsidP="00545FBB">
            <w:pPr>
              <w:spacing w:after="0" w:line="240" w:lineRule="auto"/>
              <w:rPr>
                <w:rFonts w:ascii="Times New Roman" w:eastAsia="Times New Roman" w:hAnsi="Times New Roman" w:cs="Times New Roman"/>
                <w:b/>
                <w:bCs/>
                <w:color w:val="000000"/>
                <w:kern w:val="0"/>
                <w:sz w:val="24"/>
                <w:szCs w:val="24"/>
                <w:lang w:val="en-US"/>
                <w14:ligatures w14:val="none"/>
              </w:rPr>
            </w:pPr>
            <w:r w:rsidRPr="00DE064F">
              <w:rPr>
                <w:rFonts w:ascii="Times New Roman" w:eastAsia="Times New Roman" w:hAnsi="Times New Roman" w:cs="Times New Roman"/>
                <w:b/>
                <w:bCs/>
                <w:color w:val="000000"/>
                <w:kern w:val="0"/>
                <w:sz w:val="24"/>
                <w:szCs w:val="24"/>
                <w:lang w:val="en-US"/>
                <w14:ligatures w14:val="none"/>
              </w:rPr>
              <w:t>Age</w:t>
            </w:r>
          </w:p>
        </w:tc>
      </w:tr>
      <w:tr w:rsidR="00DD7E2E" w:rsidRPr="00DE064F" w14:paraId="36F66431" w14:textId="77777777" w:rsidTr="009C0D38">
        <w:trPr>
          <w:trHeight w:val="300"/>
        </w:trPr>
        <w:tc>
          <w:tcPr>
            <w:tcW w:w="851" w:type="dxa"/>
            <w:vMerge/>
            <w:vAlign w:val="center"/>
            <w:hideMark/>
          </w:tcPr>
          <w:p w14:paraId="20855D9F"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3765709B"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&lt; 20 years</w:t>
            </w:r>
          </w:p>
        </w:tc>
        <w:tc>
          <w:tcPr>
            <w:tcW w:w="0" w:type="auto"/>
            <w:noWrap/>
            <w:vAlign w:val="center"/>
            <w:hideMark/>
          </w:tcPr>
          <w:p w14:paraId="499DCDF7"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p>
        </w:tc>
        <w:tc>
          <w:tcPr>
            <w:tcW w:w="0" w:type="auto"/>
            <w:noWrap/>
            <w:vAlign w:val="center"/>
            <w:hideMark/>
          </w:tcPr>
          <w:p w14:paraId="45F34689"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w:t>
            </w:r>
          </w:p>
        </w:tc>
        <w:tc>
          <w:tcPr>
            <w:tcW w:w="0" w:type="auto"/>
            <w:noWrap/>
            <w:vAlign w:val="center"/>
            <w:hideMark/>
          </w:tcPr>
          <w:p w14:paraId="20E5CC64"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7</w:t>
            </w:r>
          </w:p>
        </w:tc>
        <w:tc>
          <w:tcPr>
            <w:tcW w:w="0" w:type="auto"/>
            <w:noWrap/>
            <w:vAlign w:val="center"/>
            <w:hideMark/>
          </w:tcPr>
          <w:p w14:paraId="2ADECAE8"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401AF10F"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w:t>
            </w:r>
          </w:p>
        </w:tc>
        <w:tc>
          <w:tcPr>
            <w:tcW w:w="0" w:type="auto"/>
            <w:noWrap/>
            <w:vAlign w:val="center"/>
            <w:hideMark/>
          </w:tcPr>
          <w:p w14:paraId="649EB0ED"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16.67</w:t>
            </w:r>
          </w:p>
        </w:tc>
      </w:tr>
      <w:tr w:rsidR="00DD7E2E" w:rsidRPr="00DE064F" w14:paraId="1D456C44" w14:textId="77777777" w:rsidTr="009C0D38">
        <w:trPr>
          <w:trHeight w:val="300"/>
        </w:trPr>
        <w:tc>
          <w:tcPr>
            <w:tcW w:w="851" w:type="dxa"/>
            <w:vMerge/>
            <w:vAlign w:val="center"/>
            <w:hideMark/>
          </w:tcPr>
          <w:p w14:paraId="256E7B74"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1A82C7D7"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20-35 years</w:t>
            </w:r>
          </w:p>
        </w:tc>
        <w:tc>
          <w:tcPr>
            <w:tcW w:w="0" w:type="auto"/>
            <w:noWrap/>
            <w:vAlign w:val="center"/>
            <w:hideMark/>
          </w:tcPr>
          <w:p w14:paraId="26394D83"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25</w:t>
            </w:r>
          </w:p>
        </w:tc>
        <w:tc>
          <w:tcPr>
            <w:tcW w:w="0" w:type="auto"/>
            <w:noWrap/>
            <w:vAlign w:val="center"/>
            <w:hideMark/>
          </w:tcPr>
          <w:p w14:paraId="7F5F5C39"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83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0861FB69"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22</w:t>
            </w:r>
          </w:p>
        </w:tc>
        <w:tc>
          <w:tcPr>
            <w:tcW w:w="0" w:type="auto"/>
            <w:noWrap/>
            <w:vAlign w:val="center"/>
            <w:hideMark/>
          </w:tcPr>
          <w:p w14:paraId="31F692A2"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73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5B642020"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47</w:t>
            </w:r>
          </w:p>
        </w:tc>
        <w:tc>
          <w:tcPr>
            <w:tcW w:w="0" w:type="auto"/>
            <w:noWrap/>
            <w:vAlign w:val="center"/>
            <w:hideMark/>
          </w:tcPr>
          <w:p w14:paraId="2B314C36"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78</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r>
      <w:tr w:rsidR="00DD7E2E" w:rsidRPr="00DE064F" w14:paraId="73CA5866" w14:textId="77777777" w:rsidTr="009C0D38">
        <w:trPr>
          <w:trHeight w:val="300"/>
        </w:trPr>
        <w:tc>
          <w:tcPr>
            <w:tcW w:w="851" w:type="dxa"/>
            <w:vMerge/>
            <w:vAlign w:val="center"/>
            <w:hideMark/>
          </w:tcPr>
          <w:p w14:paraId="0B572C78"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2A51C12D"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&gt; 35 years old</w:t>
            </w:r>
          </w:p>
        </w:tc>
        <w:tc>
          <w:tcPr>
            <w:tcW w:w="0" w:type="auto"/>
            <w:noWrap/>
            <w:vAlign w:val="center"/>
            <w:hideMark/>
          </w:tcPr>
          <w:p w14:paraId="1D6C9D10"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w:t>
            </w:r>
          </w:p>
        </w:tc>
        <w:tc>
          <w:tcPr>
            <w:tcW w:w="0" w:type="auto"/>
            <w:noWrap/>
            <w:vAlign w:val="center"/>
            <w:hideMark/>
          </w:tcPr>
          <w:p w14:paraId="6AD22DC0"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c>
          <w:tcPr>
            <w:tcW w:w="0" w:type="auto"/>
            <w:noWrap/>
            <w:vAlign w:val="center"/>
            <w:hideMark/>
          </w:tcPr>
          <w:p w14:paraId="1C320EC5"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noWrap/>
            <w:vAlign w:val="center"/>
            <w:hideMark/>
          </w:tcPr>
          <w:p w14:paraId="476D6452"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4AAE85F0"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p>
        </w:tc>
        <w:tc>
          <w:tcPr>
            <w:tcW w:w="0" w:type="auto"/>
            <w:noWrap/>
            <w:vAlign w:val="center"/>
            <w:hideMark/>
          </w:tcPr>
          <w:p w14:paraId="24553476"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w:t>
            </w:r>
          </w:p>
        </w:tc>
      </w:tr>
      <w:tr w:rsidR="00DD7E2E" w:rsidRPr="00DE064F" w14:paraId="2CB0832F" w14:textId="77777777" w:rsidTr="009C0D38">
        <w:trPr>
          <w:trHeight w:val="300"/>
        </w:trPr>
        <w:tc>
          <w:tcPr>
            <w:tcW w:w="851" w:type="dxa"/>
            <w:vMerge/>
            <w:vAlign w:val="center"/>
            <w:hideMark/>
          </w:tcPr>
          <w:p w14:paraId="34AE3079"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19866FB2"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Sum</w:t>
            </w:r>
          </w:p>
        </w:tc>
        <w:tc>
          <w:tcPr>
            <w:tcW w:w="0" w:type="auto"/>
            <w:noWrap/>
            <w:vAlign w:val="center"/>
            <w:hideMark/>
          </w:tcPr>
          <w:p w14:paraId="5577BC0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noWrap/>
            <w:vAlign w:val="center"/>
            <w:hideMark/>
          </w:tcPr>
          <w:p w14:paraId="6D764E5C"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noWrap/>
            <w:vAlign w:val="center"/>
            <w:hideMark/>
          </w:tcPr>
          <w:p w14:paraId="6EA90120"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noWrap/>
            <w:vAlign w:val="center"/>
            <w:hideMark/>
          </w:tcPr>
          <w:p w14:paraId="649D236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noWrap/>
            <w:vAlign w:val="center"/>
            <w:hideMark/>
          </w:tcPr>
          <w:p w14:paraId="7B652812"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noWrap/>
            <w:vAlign w:val="center"/>
            <w:hideMark/>
          </w:tcPr>
          <w:p w14:paraId="72BF3711"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r>
      <w:tr w:rsidR="00DD7E2E" w:rsidRPr="00DE064F" w14:paraId="75EB8707" w14:textId="77777777" w:rsidTr="009C0D38">
        <w:trPr>
          <w:trHeight w:val="300"/>
        </w:trPr>
        <w:tc>
          <w:tcPr>
            <w:tcW w:w="851" w:type="dxa"/>
            <w:vMerge w:val="restart"/>
            <w:noWrap/>
            <w:vAlign w:val="center"/>
            <w:hideMark/>
          </w:tcPr>
          <w:p w14:paraId="0AA56D3B"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w:t>
            </w:r>
          </w:p>
        </w:tc>
        <w:tc>
          <w:tcPr>
            <w:tcW w:w="7667" w:type="dxa"/>
            <w:gridSpan w:val="7"/>
            <w:noWrap/>
            <w:vAlign w:val="bottom"/>
            <w:hideMark/>
          </w:tcPr>
          <w:p w14:paraId="075C2B08" w14:textId="77777777" w:rsidR="00DD7E2E" w:rsidRPr="00DE064F" w:rsidRDefault="00DD7E2E" w:rsidP="00545FBB">
            <w:pPr>
              <w:spacing w:after="0" w:line="240" w:lineRule="auto"/>
              <w:rPr>
                <w:rFonts w:ascii="Times New Roman" w:eastAsia="Times New Roman" w:hAnsi="Times New Roman" w:cs="Times New Roman"/>
                <w:b/>
                <w:bCs/>
                <w:color w:val="000000"/>
                <w:kern w:val="0"/>
                <w:sz w:val="24"/>
                <w:szCs w:val="24"/>
                <w:lang w:val="en-US"/>
                <w14:ligatures w14:val="none"/>
              </w:rPr>
            </w:pPr>
            <w:r w:rsidRPr="00DE064F">
              <w:rPr>
                <w:rFonts w:ascii="Times New Roman" w:eastAsia="Times New Roman" w:hAnsi="Times New Roman" w:cs="Times New Roman"/>
                <w:b/>
                <w:bCs/>
                <w:color w:val="000000"/>
                <w:kern w:val="0"/>
                <w:sz w:val="24"/>
                <w:szCs w:val="24"/>
                <w:lang w:val="en-US"/>
                <w14:ligatures w14:val="none"/>
              </w:rPr>
              <w:t>Education</w:t>
            </w:r>
          </w:p>
        </w:tc>
      </w:tr>
      <w:tr w:rsidR="00DD7E2E" w:rsidRPr="00DE064F" w14:paraId="4B8B0F81" w14:textId="77777777" w:rsidTr="009C0D38">
        <w:trPr>
          <w:trHeight w:val="300"/>
        </w:trPr>
        <w:tc>
          <w:tcPr>
            <w:tcW w:w="851" w:type="dxa"/>
            <w:vMerge/>
            <w:vAlign w:val="center"/>
            <w:hideMark/>
          </w:tcPr>
          <w:p w14:paraId="67A80F6D"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3564BA6A"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SD</w:t>
            </w:r>
          </w:p>
        </w:tc>
        <w:tc>
          <w:tcPr>
            <w:tcW w:w="0" w:type="auto"/>
            <w:noWrap/>
            <w:vAlign w:val="center"/>
            <w:hideMark/>
          </w:tcPr>
          <w:p w14:paraId="74504AF9"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noWrap/>
            <w:vAlign w:val="center"/>
            <w:hideMark/>
          </w:tcPr>
          <w:p w14:paraId="475923D3"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41C028BF"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w:t>
            </w:r>
          </w:p>
        </w:tc>
        <w:tc>
          <w:tcPr>
            <w:tcW w:w="0" w:type="auto"/>
            <w:noWrap/>
            <w:vAlign w:val="center"/>
            <w:hideMark/>
          </w:tcPr>
          <w:p w14:paraId="03E81217"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c>
          <w:tcPr>
            <w:tcW w:w="0" w:type="auto"/>
            <w:noWrap/>
            <w:vAlign w:val="center"/>
            <w:hideMark/>
          </w:tcPr>
          <w:p w14:paraId="790AA2A4"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p>
        </w:tc>
        <w:tc>
          <w:tcPr>
            <w:tcW w:w="0" w:type="auto"/>
            <w:noWrap/>
            <w:vAlign w:val="center"/>
            <w:hideMark/>
          </w:tcPr>
          <w:p w14:paraId="280E66D0"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w:t>
            </w:r>
          </w:p>
        </w:tc>
      </w:tr>
      <w:tr w:rsidR="00DD7E2E" w:rsidRPr="00DE064F" w14:paraId="2D936D40" w14:textId="77777777" w:rsidTr="009C0D38">
        <w:trPr>
          <w:trHeight w:val="300"/>
        </w:trPr>
        <w:tc>
          <w:tcPr>
            <w:tcW w:w="851" w:type="dxa"/>
            <w:vMerge/>
            <w:vAlign w:val="center"/>
            <w:hideMark/>
          </w:tcPr>
          <w:p w14:paraId="30DEAED1"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69E5516E"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JUNIOR</w:t>
            </w:r>
          </w:p>
        </w:tc>
        <w:tc>
          <w:tcPr>
            <w:tcW w:w="0" w:type="auto"/>
            <w:noWrap/>
            <w:vAlign w:val="center"/>
            <w:hideMark/>
          </w:tcPr>
          <w:p w14:paraId="1D71CA12"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noWrap/>
            <w:vAlign w:val="center"/>
            <w:hideMark/>
          </w:tcPr>
          <w:p w14:paraId="3161D79A"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1198F83A"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w:t>
            </w:r>
          </w:p>
        </w:tc>
        <w:tc>
          <w:tcPr>
            <w:tcW w:w="0" w:type="auto"/>
            <w:noWrap/>
            <w:vAlign w:val="center"/>
            <w:hideMark/>
          </w:tcPr>
          <w:p w14:paraId="34779546"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16</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c>
          <w:tcPr>
            <w:tcW w:w="0" w:type="auto"/>
            <w:noWrap/>
            <w:vAlign w:val="center"/>
            <w:hideMark/>
          </w:tcPr>
          <w:p w14:paraId="6AA66DDA"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w:t>
            </w:r>
          </w:p>
        </w:tc>
        <w:tc>
          <w:tcPr>
            <w:tcW w:w="0" w:type="auto"/>
            <w:noWrap/>
            <w:vAlign w:val="center"/>
            <w:hideMark/>
          </w:tcPr>
          <w:p w14:paraId="0DD132B8"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w:t>
            </w:r>
          </w:p>
        </w:tc>
      </w:tr>
      <w:tr w:rsidR="00DD7E2E" w:rsidRPr="00DE064F" w14:paraId="11EB6D6E" w14:textId="77777777" w:rsidTr="009C0D38">
        <w:trPr>
          <w:trHeight w:val="300"/>
        </w:trPr>
        <w:tc>
          <w:tcPr>
            <w:tcW w:w="851" w:type="dxa"/>
            <w:vMerge/>
            <w:vAlign w:val="center"/>
            <w:hideMark/>
          </w:tcPr>
          <w:p w14:paraId="0BD2F0C4"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366B51BE"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High School/Equivalent</w:t>
            </w:r>
          </w:p>
        </w:tc>
        <w:tc>
          <w:tcPr>
            <w:tcW w:w="0" w:type="auto"/>
            <w:noWrap/>
            <w:vAlign w:val="center"/>
            <w:hideMark/>
          </w:tcPr>
          <w:p w14:paraId="4E2BA4E3"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24</w:t>
            </w:r>
          </w:p>
        </w:tc>
        <w:tc>
          <w:tcPr>
            <w:tcW w:w="0" w:type="auto"/>
            <w:noWrap/>
            <w:vAlign w:val="center"/>
            <w:hideMark/>
          </w:tcPr>
          <w:p w14:paraId="7B618183"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80</w:t>
            </w:r>
          </w:p>
        </w:tc>
        <w:tc>
          <w:tcPr>
            <w:tcW w:w="0" w:type="auto"/>
            <w:noWrap/>
            <w:vAlign w:val="center"/>
            <w:hideMark/>
          </w:tcPr>
          <w:p w14:paraId="66B271C1"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19</w:t>
            </w:r>
          </w:p>
        </w:tc>
        <w:tc>
          <w:tcPr>
            <w:tcW w:w="0" w:type="auto"/>
            <w:noWrap/>
            <w:vAlign w:val="center"/>
            <w:hideMark/>
          </w:tcPr>
          <w:p w14:paraId="66C2D9F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5C31E028"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43</w:t>
            </w:r>
          </w:p>
        </w:tc>
        <w:tc>
          <w:tcPr>
            <w:tcW w:w="0" w:type="auto"/>
            <w:noWrap/>
            <w:vAlign w:val="center"/>
            <w:hideMark/>
          </w:tcPr>
          <w:p w14:paraId="0071342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71</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r>
      <w:tr w:rsidR="00DD7E2E" w:rsidRPr="00DE064F" w14:paraId="6E8AFC46" w14:textId="77777777" w:rsidTr="009C0D38">
        <w:trPr>
          <w:trHeight w:val="300"/>
        </w:trPr>
        <w:tc>
          <w:tcPr>
            <w:tcW w:w="851" w:type="dxa"/>
            <w:vMerge/>
            <w:vAlign w:val="center"/>
            <w:hideMark/>
          </w:tcPr>
          <w:p w14:paraId="0FD1C897"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7E090D99"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PT</w:t>
            </w:r>
          </w:p>
        </w:tc>
        <w:tc>
          <w:tcPr>
            <w:tcW w:w="0" w:type="auto"/>
            <w:noWrap/>
            <w:vAlign w:val="center"/>
            <w:hideMark/>
          </w:tcPr>
          <w:p w14:paraId="3C5BACB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w:t>
            </w:r>
          </w:p>
        </w:tc>
        <w:tc>
          <w:tcPr>
            <w:tcW w:w="0" w:type="auto"/>
            <w:noWrap/>
            <w:vAlign w:val="center"/>
            <w:hideMark/>
          </w:tcPr>
          <w:p w14:paraId="23FEC486"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7FC617CD"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w:t>
            </w:r>
          </w:p>
        </w:tc>
        <w:tc>
          <w:tcPr>
            <w:tcW w:w="0" w:type="auto"/>
            <w:noWrap/>
            <w:vAlign w:val="center"/>
            <w:hideMark/>
          </w:tcPr>
          <w:p w14:paraId="6D8C0C7B"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30C7B203"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8</w:t>
            </w:r>
          </w:p>
        </w:tc>
        <w:tc>
          <w:tcPr>
            <w:tcW w:w="0" w:type="auto"/>
            <w:noWrap/>
            <w:vAlign w:val="center"/>
            <w:hideMark/>
          </w:tcPr>
          <w:p w14:paraId="7804E325"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r>
      <w:tr w:rsidR="00DD7E2E" w:rsidRPr="00DE064F" w14:paraId="1EAB8385" w14:textId="77777777" w:rsidTr="009C0D38">
        <w:trPr>
          <w:trHeight w:val="300"/>
        </w:trPr>
        <w:tc>
          <w:tcPr>
            <w:tcW w:w="851" w:type="dxa"/>
            <w:vMerge/>
            <w:vAlign w:val="center"/>
            <w:hideMark/>
          </w:tcPr>
          <w:p w14:paraId="64FCF0C1"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56AD0889"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Sum</w:t>
            </w:r>
          </w:p>
        </w:tc>
        <w:tc>
          <w:tcPr>
            <w:tcW w:w="0" w:type="auto"/>
            <w:noWrap/>
            <w:vAlign w:val="center"/>
            <w:hideMark/>
          </w:tcPr>
          <w:p w14:paraId="472D433D"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noWrap/>
            <w:vAlign w:val="center"/>
            <w:hideMark/>
          </w:tcPr>
          <w:p w14:paraId="2E796256"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noWrap/>
            <w:vAlign w:val="center"/>
            <w:hideMark/>
          </w:tcPr>
          <w:p w14:paraId="01BE5BA8"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noWrap/>
            <w:vAlign w:val="center"/>
            <w:hideMark/>
          </w:tcPr>
          <w:p w14:paraId="7ECEEA69"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noWrap/>
            <w:vAlign w:val="center"/>
            <w:hideMark/>
          </w:tcPr>
          <w:p w14:paraId="6303A8B1"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noWrap/>
            <w:vAlign w:val="center"/>
            <w:hideMark/>
          </w:tcPr>
          <w:p w14:paraId="1E6B8A76"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r>
      <w:tr w:rsidR="00DD7E2E" w:rsidRPr="00DE064F" w14:paraId="7F2C1F16" w14:textId="77777777" w:rsidTr="009C0D38">
        <w:trPr>
          <w:trHeight w:val="300"/>
        </w:trPr>
        <w:tc>
          <w:tcPr>
            <w:tcW w:w="851" w:type="dxa"/>
            <w:vMerge w:val="restart"/>
            <w:noWrap/>
            <w:vAlign w:val="center"/>
            <w:hideMark/>
          </w:tcPr>
          <w:p w14:paraId="34E15710"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p>
        </w:tc>
        <w:tc>
          <w:tcPr>
            <w:tcW w:w="7667" w:type="dxa"/>
            <w:gridSpan w:val="7"/>
            <w:noWrap/>
            <w:vAlign w:val="bottom"/>
            <w:hideMark/>
          </w:tcPr>
          <w:p w14:paraId="43D5E12C" w14:textId="77777777" w:rsidR="00DD7E2E" w:rsidRPr="00DE064F" w:rsidRDefault="00DD7E2E" w:rsidP="00545FBB">
            <w:pPr>
              <w:spacing w:after="0" w:line="240" w:lineRule="auto"/>
              <w:rPr>
                <w:rFonts w:ascii="Times New Roman" w:eastAsia="Times New Roman" w:hAnsi="Times New Roman" w:cs="Times New Roman"/>
                <w:b/>
                <w:bCs/>
                <w:color w:val="000000"/>
                <w:kern w:val="0"/>
                <w:sz w:val="24"/>
                <w:szCs w:val="24"/>
                <w:lang w:val="en-US"/>
                <w14:ligatures w14:val="none"/>
              </w:rPr>
            </w:pPr>
            <w:r w:rsidRPr="00DE064F">
              <w:rPr>
                <w:rFonts w:ascii="Times New Roman" w:eastAsia="Times New Roman" w:hAnsi="Times New Roman" w:cs="Times New Roman"/>
                <w:b/>
                <w:bCs/>
                <w:color w:val="000000"/>
                <w:kern w:val="0"/>
                <w:sz w:val="24"/>
                <w:szCs w:val="24"/>
                <w:lang w:val="en-US"/>
                <w14:ligatures w14:val="none"/>
              </w:rPr>
              <w:t>Gestational Age</w:t>
            </w:r>
          </w:p>
        </w:tc>
      </w:tr>
      <w:tr w:rsidR="00DD7E2E" w:rsidRPr="00DE064F" w14:paraId="34877D9C" w14:textId="77777777" w:rsidTr="009C0D38">
        <w:trPr>
          <w:trHeight w:val="300"/>
        </w:trPr>
        <w:tc>
          <w:tcPr>
            <w:tcW w:w="851" w:type="dxa"/>
            <w:vMerge/>
            <w:vAlign w:val="center"/>
            <w:hideMark/>
          </w:tcPr>
          <w:p w14:paraId="5AB1817B"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66C13A80"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&lt; 24 weeks</w:t>
            </w:r>
          </w:p>
        </w:tc>
        <w:tc>
          <w:tcPr>
            <w:tcW w:w="0" w:type="auto"/>
            <w:noWrap/>
            <w:vAlign w:val="center"/>
            <w:hideMark/>
          </w:tcPr>
          <w:p w14:paraId="1DEE3325"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17</w:t>
            </w:r>
          </w:p>
        </w:tc>
        <w:tc>
          <w:tcPr>
            <w:tcW w:w="0" w:type="auto"/>
            <w:noWrap/>
            <w:vAlign w:val="center"/>
            <w:hideMark/>
          </w:tcPr>
          <w:p w14:paraId="562CC278"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56</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c>
          <w:tcPr>
            <w:tcW w:w="0" w:type="auto"/>
            <w:noWrap/>
            <w:vAlign w:val="center"/>
            <w:hideMark/>
          </w:tcPr>
          <w:p w14:paraId="0E2D5FFF"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14</w:t>
            </w:r>
          </w:p>
        </w:tc>
        <w:tc>
          <w:tcPr>
            <w:tcW w:w="0" w:type="auto"/>
            <w:noWrap/>
            <w:vAlign w:val="center"/>
            <w:hideMark/>
          </w:tcPr>
          <w:p w14:paraId="7DC86A69"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46</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c>
          <w:tcPr>
            <w:tcW w:w="0" w:type="auto"/>
            <w:noWrap/>
            <w:vAlign w:val="center"/>
            <w:hideMark/>
          </w:tcPr>
          <w:p w14:paraId="0CA747D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31</w:t>
            </w:r>
          </w:p>
        </w:tc>
        <w:tc>
          <w:tcPr>
            <w:tcW w:w="0" w:type="auto"/>
            <w:noWrap/>
            <w:vAlign w:val="center"/>
            <w:hideMark/>
          </w:tcPr>
          <w:p w14:paraId="087CBDBC"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51</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r>
      <w:tr w:rsidR="00DD7E2E" w:rsidRPr="00DE064F" w14:paraId="7995AA84" w14:textId="77777777" w:rsidTr="009C0D38">
        <w:trPr>
          <w:trHeight w:val="300"/>
        </w:trPr>
        <w:tc>
          <w:tcPr>
            <w:tcW w:w="851" w:type="dxa"/>
            <w:vMerge/>
            <w:vAlign w:val="center"/>
            <w:hideMark/>
          </w:tcPr>
          <w:p w14:paraId="4CEA98DF"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5EF77CA0"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 24 weeks</w:t>
            </w:r>
          </w:p>
        </w:tc>
        <w:tc>
          <w:tcPr>
            <w:tcW w:w="0" w:type="auto"/>
            <w:noWrap/>
            <w:vAlign w:val="center"/>
            <w:hideMark/>
          </w:tcPr>
          <w:p w14:paraId="5774E941"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w:t>
            </w:r>
          </w:p>
        </w:tc>
        <w:tc>
          <w:tcPr>
            <w:tcW w:w="0" w:type="auto"/>
            <w:noWrap/>
            <w:vAlign w:val="center"/>
            <w:hideMark/>
          </w:tcPr>
          <w:p w14:paraId="3B25485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333</w:t>
            </w:r>
          </w:p>
        </w:tc>
        <w:tc>
          <w:tcPr>
            <w:tcW w:w="0" w:type="auto"/>
            <w:noWrap/>
            <w:vAlign w:val="center"/>
            <w:hideMark/>
          </w:tcPr>
          <w:p w14:paraId="20560B40"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16</w:t>
            </w:r>
          </w:p>
        </w:tc>
        <w:tc>
          <w:tcPr>
            <w:tcW w:w="0" w:type="auto"/>
            <w:noWrap/>
            <w:vAlign w:val="center"/>
            <w:hideMark/>
          </w:tcPr>
          <w:p w14:paraId="1FFA6C92"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6523DA1B"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29</w:t>
            </w:r>
          </w:p>
        </w:tc>
        <w:tc>
          <w:tcPr>
            <w:tcW w:w="0" w:type="auto"/>
            <w:noWrap/>
            <w:vAlign w:val="center"/>
            <w:hideMark/>
          </w:tcPr>
          <w:p w14:paraId="2B731913"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48</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r>
      <w:tr w:rsidR="00DD7E2E" w:rsidRPr="00DE064F" w14:paraId="06C1CB11" w14:textId="77777777" w:rsidTr="009C0D38">
        <w:trPr>
          <w:trHeight w:val="300"/>
        </w:trPr>
        <w:tc>
          <w:tcPr>
            <w:tcW w:w="851" w:type="dxa"/>
            <w:vMerge/>
            <w:vAlign w:val="center"/>
            <w:hideMark/>
          </w:tcPr>
          <w:p w14:paraId="7DBB8821"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1E6255B3"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Sum</w:t>
            </w:r>
          </w:p>
        </w:tc>
        <w:tc>
          <w:tcPr>
            <w:tcW w:w="0" w:type="auto"/>
            <w:noWrap/>
            <w:vAlign w:val="center"/>
            <w:hideMark/>
          </w:tcPr>
          <w:p w14:paraId="3D7E634F"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noWrap/>
            <w:vAlign w:val="center"/>
            <w:hideMark/>
          </w:tcPr>
          <w:p w14:paraId="34B498C7"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noWrap/>
            <w:vAlign w:val="center"/>
            <w:hideMark/>
          </w:tcPr>
          <w:p w14:paraId="0F55E449"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noWrap/>
            <w:vAlign w:val="center"/>
            <w:hideMark/>
          </w:tcPr>
          <w:p w14:paraId="6D237DC3"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noWrap/>
            <w:vAlign w:val="center"/>
            <w:hideMark/>
          </w:tcPr>
          <w:p w14:paraId="059C995B"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noWrap/>
            <w:vAlign w:val="center"/>
            <w:hideMark/>
          </w:tcPr>
          <w:p w14:paraId="63B3E0B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r>
      <w:tr w:rsidR="00DD7E2E" w:rsidRPr="00DE064F" w14:paraId="3D229369" w14:textId="77777777" w:rsidTr="009C0D38">
        <w:trPr>
          <w:trHeight w:val="300"/>
        </w:trPr>
        <w:tc>
          <w:tcPr>
            <w:tcW w:w="851" w:type="dxa"/>
            <w:vMerge w:val="restart"/>
            <w:noWrap/>
            <w:vAlign w:val="center"/>
            <w:hideMark/>
          </w:tcPr>
          <w:p w14:paraId="5398102F"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w:t>
            </w:r>
          </w:p>
        </w:tc>
        <w:tc>
          <w:tcPr>
            <w:tcW w:w="7667" w:type="dxa"/>
            <w:gridSpan w:val="7"/>
            <w:noWrap/>
            <w:vAlign w:val="bottom"/>
            <w:hideMark/>
          </w:tcPr>
          <w:p w14:paraId="0BB1C015" w14:textId="77777777" w:rsidR="00DD7E2E" w:rsidRPr="00DE064F" w:rsidRDefault="00DD7E2E" w:rsidP="00545FBB">
            <w:pPr>
              <w:spacing w:after="0" w:line="240" w:lineRule="auto"/>
              <w:rPr>
                <w:rFonts w:ascii="Times New Roman" w:eastAsia="Times New Roman" w:hAnsi="Times New Roman" w:cs="Times New Roman"/>
                <w:b/>
                <w:bCs/>
                <w:color w:val="000000"/>
                <w:kern w:val="0"/>
                <w:sz w:val="24"/>
                <w:szCs w:val="24"/>
                <w:lang w:val="en-US"/>
                <w14:ligatures w14:val="none"/>
              </w:rPr>
            </w:pPr>
            <w:r w:rsidRPr="00DE064F">
              <w:rPr>
                <w:rFonts w:ascii="Times New Roman" w:eastAsia="Times New Roman" w:hAnsi="Times New Roman" w:cs="Times New Roman"/>
                <w:b/>
                <w:bCs/>
                <w:color w:val="000000"/>
                <w:kern w:val="0"/>
                <w:sz w:val="24"/>
                <w:szCs w:val="24"/>
                <w:lang w:val="en-US"/>
                <w14:ligatures w14:val="none"/>
              </w:rPr>
              <w:t>Gravida</w:t>
            </w:r>
          </w:p>
        </w:tc>
      </w:tr>
      <w:tr w:rsidR="00DD7E2E" w:rsidRPr="00DE064F" w14:paraId="54282AE2" w14:textId="77777777" w:rsidTr="009C0D38">
        <w:trPr>
          <w:trHeight w:val="300"/>
        </w:trPr>
        <w:tc>
          <w:tcPr>
            <w:tcW w:w="851" w:type="dxa"/>
            <w:vMerge/>
            <w:vAlign w:val="center"/>
            <w:hideMark/>
          </w:tcPr>
          <w:p w14:paraId="727DFC4E"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66454261"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Primigravida</w:t>
            </w:r>
          </w:p>
        </w:tc>
        <w:tc>
          <w:tcPr>
            <w:tcW w:w="0" w:type="auto"/>
            <w:noWrap/>
            <w:vAlign w:val="center"/>
            <w:hideMark/>
          </w:tcPr>
          <w:p w14:paraId="0A1081CC"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18</w:t>
            </w:r>
          </w:p>
        </w:tc>
        <w:tc>
          <w:tcPr>
            <w:tcW w:w="0" w:type="auto"/>
            <w:noWrap/>
            <w:vAlign w:val="center"/>
            <w:hideMark/>
          </w:tcPr>
          <w:p w14:paraId="36501A92"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noWrap/>
            <w:vAlign w:val="center"/>
            <w:hideMark/>
          </w:tcPr>
          <w:p w14:paraId="3A181401"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17</w:t>
            </w:r>
          </w:p>
        </w:tc>
        <w:tc>
          <w:tcPr>
            <w:tcW w:w="0" w:type="auto"/>
            <w:noWrap/>
            <w:vAlign w:val="center"/>
            <w:hideMark/>
          </w:tcPr>
          <w:p w14:paraId="48C43059"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56</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c>
          <w:tcPr>
            <w:tcW w:w="0" w:type="auto"/>
            <w:noWrap/>
            <w:vAlign w:val="center"/>
            <w:hideMark/>
          </w:tcPr>
          <w:p w14:paraId="297F92D6"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35</w:t>
            </w:r>
          </w:p>
        </w:tc>
        <w:tc>
          <w:tcPr>
            <w:tcW w:w="0" w:type="auto"/>
            <w:noWrap/>
            <w:vAlign w:val="center"/>
            <w:hideMark/>
          </w:tcPr>
          <w:p w14:paraId="1E30E0A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58</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r>
      <w:tr w:rsidR="00DD7E2E" w:rsidRPr="00DE064F" w14:paraId="5256733C" w14:textId="77777777" w:rsidTr="009C0D38">
        <w:trPr>
          <w:trHeight w:val="300"/>
        </w:trPr>
        <w:tc>
          <w:tcPr>
            <w:tcW w:w="851" w:type="dxa"/>
            <w:vMerge/>
            <w:vAlign w:val="center"/>
            <w:hideMark/>
          </w:tcPr>
          <w:p w14:paraId="2401F85E"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7AA206EF"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Multigravida</w:t>
            </w:r>
          </w:p>
        </w:tc>
        <w:tc>
          <w:tcPr>
            <w:tcW w:w="0" w:type="auto"/>
            <w:noWrap/>
            <w:vAlign w:val="center"/>
            <w:hideMark/>
          </w:tcPr>
          <w:p w14:paraId="34F10865"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11</w:t>
            </w:r>
          </w:p>
        </w:tc>
        <w:tc>
          <w:tcPr>
            <w:tcW w:w="0" w:type="auto"/>
            <w:noWrap/>
            <w:vAlign w:val="center"/>
            <w:hideMark/>
          </w:tcPr>
          <w:p w14:paraId="1DDBD10D"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36</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c>
          <w:tcPr>
            <w:tcW w:w="0" w:type="auto"/>
            <w:noWrap/>
            <w:vAlign w:val="center"/>
            <w:hideMark/>
          </w:tcPr>
          <w:p w14:paraId="14EFA8B5"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13</w:t>
            </w:r>
          </w:p>
        </w:tc>
        <w:tc>
          <w:tcPr>
            <w:tcW w:w="0" w:type="auto"/>
            <w:noWrap/>
            <w:vAlign w:val="center"/>
            <w:hideMark/>
          </w:tcPr>
          <w:p w14:paraId="4927D815"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18997D8A"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24</w:t>
            </w:r>
          </w:p>
        </w:tc>
        <w:tc>
          <w:tcPr>
            <w:tcW w:w="0" w:type="auto"/>
            <w:noWrap/>
            <w:vAlign w:val="center"/>
            <w:hideMark/>
          </w:tcPr>
          <w:p w14:paraId="5371DDCA"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40</w:t>
            </w:r>
          </w:p>
        </w:tc>
      </w:tr>
      <w:tr w:rsidR="00DD7E2E" w:rsidRPr="00DE064F" w14:paraId="492E6873" w14:textId="77777777" w:rsidTr="009C0D38">
        <w:trPr>
          <w:trHeight w:val="300"/>
        </w:trPr>
        <w:tc>
          <w:tcPr>
            <w:tcW w:w="851" w:type="dxa"/>
            <w:vMerge/>
            <w:vAlign w:val="center"/>
            <w:hideMark/>
          </w:tcPr>
          <w:p w14:paraId="598FB15E"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7894448D" w14:textId="77777777" w:rsidR="00DD7E2E" w:rsidRPr="00DE064F" w:rsidRDefault="009C0D38"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Grande</w:t>
            </w:r>
            <w:r w:rsidR="00DD7E2E" w:rsidRPr="00DE064F">
              <w:rPr>
                <w:rFonts w:ascii="Times New Roman" w:eastAsia="Times New Roman" w:hAnsi="Times New Roman" w:cs="Times New Roman"/>
                <w:color w:val="000000"/>
                <w:kern w:val="0"/>
                <w:sz w:val="24"/>
                <w:szCs w:val="24"/>
                <w:lang w:val="en-US"/>
                <w14:ligatures w14:val="none"/>
              </w:rPr>
              <w:t>-multigravida</w:t>
            </w:r>
          </w:p>
        </w:tc>
        <w:tc>
          <w:tcPr>
            <w:tcW w:w="0" w:type="auto"/>
            <w:noWrap/>
            <w:vAlign w:val="center"/>
            <w:hideMark/>
          </w:tcPr>
          <w:p w14:paraId="6B16DA85"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noWrap/>
            <w:vAlign w:val="center"/>
            <w:hideMark/>
          </w:tcPr>
          <w:p w14:paraId="66C9FF8C"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33</w:t>
            </w:r>
          </w:p>
        </w:tc>
        <w:tc>
          <w:tcPr>
            <w:tcW w:w="0" w:type="auto"/>
            <w:noWrap/>
            <w:vAlign w:val="center"/>
            <w:hideMark/>
          </w:tcPr>
          <w:p w14:paraId="6E5D98F7"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0</w:t>
            </w:r>
          </w:p>
        </w:tc>
        <w:tc>
          <w:tcPr>
            <w:tcW w:w="0" w:type="auto"/>
            <w:noWrap/>
            <w:vAlign w:val="center"/>
            <w:hideMark/>
          </w:tcPr>
          <w:p w14:paraId="17C22648"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0</w:t>
            </w:r>
          </w:p>
        </w:tc>
        <w:tc>
          <w:tcPr>
            <w:tcW w:w="0" w:type="auto"/>
            <w:noWrap/>
            <w:vAlign w:val="center"/>
            <w:hideMark/>
          </w:tcPr>
          <w:p w14:paraId="0E435706"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p>
        </w:tc>
        <w:tc>
          <w:tcPr>
            <w:tcW w:w="0" w:type="auto"/>
            <w:noWrap/>
            <w:vAlign w:val="center"/>
            <w:hideMark/>
          </w:tcPr>
          <w:p w14:paraId="486E43DE"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w:t>
            </w:r>
            <w:r w:rsidR="009C0D38" w:rsidRPr="00DE064F">
              <w:rPr>
                <w:rFonts w:ascii="Times New Roman" w:eastAsia="Times New Roman" w:hAnsi="Times New Roman" w:cs="Times New Roman"/>
                <w:color w:val="000000"/>
                <w:kern w:val="0"/>
                <w:sz w:val="24"/>
                <w:szCs w:val="24"/>
                <w:lang w:val="en-US"/>
                <w14:ligatures w14:val="none"/>
              </w:rPr>
              <w:t>.</w:t>
            </w:r>
            <w:r w:rsidRPr="00DE064F">
              <w:rPr>
                <w:rFonts w:ascii="Times New Roman" w:eastAsia="Times New Roman" w:hAnsi="Times New Roman" w:cs="Times New Roman"/>
                <w:color w:val="000000"/>
                <w:kern w:val="0"/>
                <w:sz w:val="24"/>
                <w:szCs w:val="24"/>
                <w:lang w:val="en-US"/>
                <w14:ligatures w14:val="none"/>
              </w:rPr>
              <w:t>67</w:t>
            </w:r>
          </w:p>
        </w:tc>
      </w:tr>
      <w:tr w:rsidR="00DD7E2E" w:rsidRPr="00DE064F" w14:paraId="1F49F011" w14:textId="77777777" w:rsidTr="009C0D38">
        <w:trPr>
          <w:trHeight w:val="300"/>
        </w:trPr>
        <w:tc>
          <w:tcPr>
            <w:tcW w:w="851" w:type="dxa"/>
            <w:vMerge/>
            <w:vAlign w:val="center"/>
            <w:hideMark/>
          </w:tcPr>
          <w:p w14:paraId="1469E496"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p>
        </w:tc>
        <w:tc>
          <w:tcPr>
            <w:tcW w:w="3731" w:type="dxa"/>
            <w:noWrap/>
            <w:vAlign w:val="center"/>
            <w:hideMark/>
          </w:tcPr>
          <w:p w14:paraId="3D731C0B" w14:textId="77777777" w:rsidR="00DD7E2E" w:rsidRPr="00DE064F" w:rsidRDefault="00DD7E2E" w:rsidP="00545FBB">
            <w:pPr>
              <w:spacing w:after="0" w:line="240" w:lineRule="auto"/>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Sum</w:t>
            </w:r>
          </w:p>
        </w:tc>
        <w:tc>
          <w:tcPr>
            <w:tcW w:w="0" w:type="auto"/>
            <w:noWrap/>
            <w:vAlign w:val="center"/>
            <w:hideMark/>
          </w:tcPr>
          <w:p w14:paraId="0407ABC4"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noWrap/>
            <w:vAlign w:val="center"/>
            <w:hideMark/>
          </w:tcPr>
          <w:p w14:paraId="3555228B"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noWrap/>
            <w:vAlign w:val="center"/>
            <w:hideMark/>
          </w:tcPr>
          <w:p w14:paraId="1E1B0C02"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30</w:t>
            </w:r>
          </w:p>
        </w:tc>
        <w:tc>
          <w:tcPr>
            <w:tcW w:w="0" w:type="auto"/>
            <w:noWrap/>
            <w:vAlign w:val="center"/>
            <w:hideMark/>
          </w:tcPr>
          <w:p w14:paraId="0EA87695"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c>
          <w:tcPr>
            <w:tcW w:w="0" w:type="auto"/>
            <w:noWrap/>
            <w:vAlign w:val="center"/>
            <w:hideMark/>
          </w:tcPr>
          <w:p w14:paraId="6FD9DB0A"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60</w:t>
            </w:r>
          </w:p>
        </w:tc>
        <w:tc>
          <w:tcPr>
            <w:tcW w:w="0" w:type="auto"/>
            <w:noWrap/>
            <w:vAlign w:val="center"/>
            <w:hideMark/>
          </w:tcPr>
          <w:p w14:paraId="13B4EF38" w14:textId="77777777" w:rsidR="00DD7E2E" w:rsidRPr="00DE064F" w:rsidRDefault="00DD7E2E" w:rsidP="00545FBB">
            <w:pPr>
              <w:spacing w:after="0" w:line="240" w:lineRule="auto"/>
              <w:jc w:val="center"/>
              <w:rPr>
                <w:rFonts w:ascii="Times New Roman" w:eastAsia="Times New Roman" w:hAnsi="Times New Roman" w:cs="Times New Roman"/>
                <w:color w:val="000000"/>
                <w:kern w:val="0"/>
                <w:sz w:val="24"/>
                <w:szCs w:val="24"/>
                <w:lang w:val="en-US"/>
                <w14:ligatures w14:val="none"/>
              </w:rPr>
            </w:pPr>
            <w:r w:rsidRPr="00DE064F">
              <w:rPr>
                <w:rFonts w:ascii="Times New Roman" w:eastAsia="Times New Roman" w:hAnsi="Times New Roman" w:cs="Times New Roman"/>
                <w:color w:val="000000"/>
                <w:kern w:val="0"/>
                <w:sz w:val="24"/>
                <w:szCs w:val="24"/>
                <w:lang w:val="en-US"/>
                <w14:ligatures w14:val="none"/>
              </w:rPr>
              <w:t>100</w:t>
            </w:r>
          </w:p>
        </w:tc>
      </w:tr>
    </w:tbl>
    <w:p w14:paraId="728B82E8" w14:textId="77777777" w:rsidR="00DD7E2E" w:rsidRPr="00DE064F" w:rsidRDefault="00DD7E2E" w:rsidP="009C0D38">
      <w:pPr>
        <w:spacing w:after="0" w:line="240" w:lineRule="auto"/>
        <w:contextualSpacing/>
        <w:jc w:val="both"/>
        <w:rPr>
          <w:rFonts w:ascii="Times New Roman" w:eastAsia="Calibri" w:hAnsi="Times New Roman" w:cs="Times New Roman"/>
          <w:kern w:val="0"/>
          <w:sz w:val="24"/>
          <w:szCs w:val="24"/>
          <w:lang w:val="en-US"/>
          <w14:ligatures w14:val="none"/>
        </w:rPr>
      </w:pPr>
    </w:p>
    <w:p w14:paraId="6D29EA1A" w14:textId="77777777" w:rsidR="009C0D38" w:rsidRPr="00DE064F" w:rsidRDefault="009C0D38"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For MUAC</w:t>
      </w:r>
      <w:r w:rsidR="008029B5" w:rsidRPr="00DE064F">
        <w:rPr>
          <w:rFonts w:ascii="Times New Roman" w:eastAsia="Calibri" w:hAnsi="Times New Roman" w:cs="Times New Roman"/>
          <w:kern w:val="0"/>
          <w:sz w:val="24"/>
          <w:szCs w:val="24"/>
          <w:lang w:val="en-US"/>
          <w14:ligatures w14:val="none"/>
        </w:rPr>
        <w:t xml:space="preserve"> (Table 2)</w:t>
      </w:r>
      <w:r w:rsidRPr="00DE064F">
        <w:rPr>
          <w:rFonts w:ascii="Times New Roman" w:eastAsia="Calibri" w:hAnsi="Times New Roman" w:cs="Times New Roman"/>
          <w:kern w:val="0"/>
          <w:sz w:val="24"/>
          <w:szCs w:val="24"/>
          <w:lang w:val="en-US"/>
          <w14:ligatures w14:val="none"/>
        </w:rPr>
        <w:t>, the average size before the intervention in the experimental group was 21.48 while in the control group was 21.23. After the intervention, however, in the experimental group it was 22.11 while in the control group it was only 21.52. Therefore, the largest average increase in MUAC size occurred in the experimental group of 0.63 while in the control group it was only 0.29. Both groups had increased MUAC sizes, but the experimental group had a larger increase than the control group.</w:t>
      </w:r>
    </w:p>
    <w:p w14:paraId="7C06CFF8" w14:textId="77777777" w:rsidR="009C0D38" w:rsidRPr="00DE064F" w:rsidRDefault="009C0D38" w:rsidP="009C0D38">
      <w:pPr>
        <w:spacing w:after="0" w:line="240" w:lineRule="auto"/>
        <w:contextualSpacing/>
        <w:jc w:val="both"/>
        <w:rPr>
          <w:rFonts w:ascii="Times New Roman" w:eastAsia="Calibri" w:hAnsi="Times New Roman" w:cs="Times New Roman"/>
          <w:kern w:val="0"/>
          <w:sz w:val="24"/>
          <w:szCs w:val="24"/>
          <w:lang w:val="en-US"/>
          <w14:ligatures w14:val="none"/>
        </w:rPr>
      </w:pPr>
    </w:p>
    <w:p w14:paraId="2C6545EC" w14:textId="77777777" w:rsidR="00DD7E2E" w:rsidRPr="00DE064F" w:rsidRDefault="00DD7E2E" w:rsidP="009C0D38">
      <w:pPr>
        <w:spacing w:after="0" w:line="240" w:lineRule="auto"/>
        <w:contextualSpacing/>
        <w:jc w:val="both"/>
        <w:rPr>
          <w:rFonts w:ascii="Times New Roman" w:eastAsia="Calibri" w:hAnsi="Times New Roman" w:cs="Times New Roman"/>
          <w:b/>
          <w:bCs/>
          <w:kern w:val="0"/>
          <w:sz w:val="24"/>
          <w:szCs w:val="24"/>
          <w:lang w:val="en-US"/>
          <w14:ligatures w14:val="none"/>
        </w:rPr>
      </w:pPr>
      <w:bookmarkStart w:id="1" w:name="_Hlk137182239"/>
      <w:r w:rsidRPr="00DE064F">
        <w:rPr>
          <w:rFonts w:ascii="Times New Roman" w:eastAsia="Calibri" w:hAnsi="Times New Roman" w:cs="Times New Roman"/>
          <w:b/>
          <w:bCs/>
          <w:kern w:val="0"/>
          <w:sz w:val="24"/>
          <w:szCs w:val="24"/>
          <w:lang w:val="en-US"/>
          <w14:ligatures w14:val="none"/>
        </w:rPr>
        <w:t xml:space="preserve">Table 2. </w:t>
      </w:r>
      <w:r w:rsidR="00D00308" w:rsidRPr="00DE064F">
        <w:rPr>
          <w:rFonts w:ascii="Times New Roman" w:eastAsia="Calibri" w:hAnsi="Times New Roman" w:cs="Times New Roman"/>
          <w:b/>
          <w:bCs/>
          <w:kern w:val="0"/>
          <w:sz w:val="24"/>
          <w:szCs w:val="24"/>
          <w:lang w:val="en-US"/>
          <w14:ligatures w14:val="none"/>
        </w:rPr>
        <w:t>Mid-</w:t>
      </w:r>
      <w:r w:rsidRPr="00DE064F">
        <w:rPr>
          <w:rFonts w:ascii="Times New Roman" w:eastAsia="Calibri" w:hAnsi="Times New Roman" w:cs="Times New Roman"/>
          <w:b/>
          <w:bCs/>
          <w:kern w:val="0"/>
          <w:sz w:val="24"/>
          <w:szCs w:val="24"/>
          <w:lang w:val="en-US"/>
          <w14:ligatures w14:val="none"/>
        </w:rPr>
        <w:t xml:space="preserve">Upper </w:t>
      </w:r>
      <w:r w:rsidR="008029B5" w:rsidRPr="00DE064F">
        <w:rPr>
          <w:rFonts w:ascii="Times New Roman" w:eastAsia="Calibri" w:hAnsi="Times New Roman" w:cs="Times New Roman"/>
          <w:b/>
          <w:bCs/>
          <w:kern w:val="0"/>
          <w:sz w:val="24"/>
          <w:szCs w:val="24"/>
          <w:lang w:val="en-US"/>
          <w14:ligatures w14:val="none"/>
        </w:rPr>
        <w:t>A</w:t>
      </w:r>
      <w:r w:rsidRPr="00DE064F">
        <w:rPr>
          <w:rFonts w:ascii="Times New Roman" w:eastAsia="Calibri" w:hAnsi="Times New Roman" w:cs="Times New Roman"/>
          <w:b/>
          <w:bCs/>
          <w:kern w:val="0"/>
          <w:sz w:val="24"/>
          <w:szCs w:val="24"/>
          <w:lang w:val="en-US"/>
          <w14:ligatures w14:val="none"/>
        </w:rPr>
        <w:t xml:space="preserve">rm </w:t>
      </w:r>
      <w:r w:rsidR="008029B5" w:rsidRPr="00DE064F">
        <w:rPr>
          <w:rFonts w:ascii="Times New Roman" w:eastAsia="Calibri" w:hAnsi="Times New Roman" w:cs="Times New Roman"/>
          <w:b/>
          <w:bCs/>
          <w:kern w:val="0"/>
          <w:sz w:val="24"/>
          <w:szCs w:val="24"/>
          <w:lang w:val="en-US"/>
          <w14:ligatures w14:val="none"/>
        </w:rPr>
        <w:t>C</w:t>
      </w:r>
      <w:r w:rsidRPr="00DE064F">
        <w:rPr>
          <w:rFonts w:ascii="Times New Roman" w:eastAsia="Calibri" w:hAnsi="Times New Roman" w:cs="Times New Roman"/>
          <w:b/>
          <w:bCs/>
          <w:kern w:val="0"/>
          <w:sz w:val="24"/>
          <w:szCs w:val="24"/>
          <w:lang w:val="en-US"/>
          <w14:ligatures w14:val="none"/>
        </w:rPr>
        <w:t>ircumference (</w:t>
      </w:r>
      <w:r w:rsidR="00521146" w:rsidRPr="00DE064F">
        <w:rPr>
          <w:rFonts w:ascii="Times New Roman" w:eastAsia="Calibri" w:hAnsi="Times New Roman" w:cs="Times New Roman"/>
          <w:b/>
          <w:bCs/>
          <w:kern w:val="0"/>
          <w:sz w:val="24"/>
          <w:szCs w:val="24"/>
          <w:lang w:val="en-US"/>
          <w14:ligatures w14:val="none"/>
        </w:rPr>
        <w:t>MUAC</w:t>
      </w:r>
      <w:r w:rsidRPr="00DE064F">
        <w:rPr>
          <w:rFonts w:ascii="Times New Roman" w:eastAsia="Calibri" w:hAnsi="Times New Roman" w:cs="Times New Roman"/>
          <w:b/>
          <w:bCs/>
          <w:kern w:val="0"/>
          <w:sz w:val="24"/>
          <w:szCs w:val="24"/>
          <w:lang w:val="en-US"/>
          <w14:ligatures w14:val="none"/>
        </w:rPr>
        <w:t xml:space="preserve">) in the </w:t>
      </w:r>
      <w:r w:rsidR="008029B5" w:rsidRPr="00DE064F">
        <w:rPr>
          <w:rFonts w:ascii="Times New Roman" w:eastAsia="Calibri" w:hAnsi="Times New Roman" w:cs="Times New Roman"/>
          <w:b/>
          <w:bCs/>
          <w:kern w:val="0"/>
          <w:sz w:val="24"/>
          <w:szCs w:val="24"/>
          <w:lang w:val="en-US"/>
          <w14:ligatures w14:val="none"/>
        </w:rPr>
        <w:t>Intervention</w:t>
      </w:r>
      <w:r w:rsidRPr="00DE064F">
        <w:rPr>
          <w:rFonts w:ascii="Times New Roman" w:eastAsia="Calibri" w:hAnsi="Times New Roman" w:cs="Times New Roman"/>
          <w:b/>
          <w:bCs/>
          <w:kern w:val="0"/>
          <w:sz w:val="24"/>
          <w:szCs w:val="24"/>
          <w:lang w:val="en-US"/>
          <w14:ligatures w14:val="none"/>
        </w:rPr>
        <w:t xml:space="preserve"> </w:t>
      </w:r>
      <w:r w:rsidR="008029B5" w:rsidRPr="00DE064F">
        <w:rPr>
          <w:rFonts w:ascii="Times New Roman" w:eastAsia="Calibri" w:hAnsi="Times New Roman" w:cs="Times New Roman"/>
          <w:b/>
          <w:bCs/>
          <w:kern w:val="0"/>
          <w:sz w:val="24"/>
          <w:szCs w:val="24"/>
          <w:lang w:val="en-US"/>
          <w14:ligatures w14:val="none"/>
        </w:rPr>
        <w:t>and Control G</w:t>
      </w:r>
      <w:r w:rsidRPr="00DE064F">
        <w:rPr>
          <w:rFonts w:ascii="Times New Roman" w:eastAsia="Calibri" w:hAnsi="Times New Roman" w:cs="Times New Roman"/>
          <w:b/>
          <w:bCs/>
          <w:kern w:val="0"/>
          <w:sz w:val="24"/>
          <w:szCs w:val="24"/>
          <w:lang w:val="en-US"/>
          <w14:ligatures w14:val="none"/>
        </w:rPr>
        <w:t>roup</w:t>
      </w:r>
    </w:p>
    <w:bookmarkEnd w:id="1"/>
    <w:p w14:paraId="443826B5" w14:textId="77777777" w:rsidR="009C0D38" w:rsidRPr="00DE064F" w:rsidRDefault="009C0D38" w:rsidP="009C0D38">
      <w:pPr>
        <w:spacing w:after="0" w:line="240" w:lineRule="auto"/>
        <w:contextualSpacing/>
        <w:jc w:val="both"/>
        <w:rPr>
          <w:rFonts w:ascii="Times New Roman" w:eastAsia="Calibri" w:hAnsi="Times New Roman" w:cs="Times New Roman"/>
          <w:kern w:val="0"/>
          <w:sz w:val="24"/>
          <w:szCs w:val="24"/>
          <w:lang w:val="en-US"/>
          <w14:ligatures w14:val="none"/>
        </w:rPr>
      </w:pPr>
    </w:p>
    <w:tbl>
      <w:tblPr>
        <w:tblStyle w:val="TableGrid"/>
        <w:tblW w:w="0" w:type="auto"/>
        <w:tblLook w:val="04A0" w:firstRow="1" w:lastRow="0" w:firstColumn="1" w:lastColumn="0" w:noHBand="0" w:noVBand="1"/>
      </w:tblPr>
      <w:tblGrid>
        <w:gridCol w:w="2025"/>
        <w:gridCol w:w="2025"/>
        <w:gridCol w:w="2025"/>
        <w:gridCol w:w="2025"/>
      </w:tblGrid>
      <w:tr w:rsidR="008029B5" w:rsidRPr="00DE064F" w14:paraId="675E70EC" w14:textId="77777777" w:rsidTr="00BF6CD8">
        <w:tc>
          <w:tcPr>
            <w:tcW w:w="2025" w:type="dxa"/>
            <w:vMerge w:val="restart"/>
          </w:tcPr>
          <w:p w14:paraId="3931BB88"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bookmarkStart w:id="2" w:name="_Hlk137182637"/>
            <w:r w:rsidRPr="00DE064F">
              <w:rPr>
                <w:rFonts w:ascii="Times New Roman" w:eastAsia="Calibri" w:hAnsi="Times New Roman" w:cs="Times New Roman"/>
                <w:kern w:val="0"/>
                <w:sz w:val="24"/>
                <w:szCs w:val="24"/>
                <w:lang w:val="en-US"/>
                <w14:ligatures w14:val="none"/>
              </w:rPr>
              <w:t>Group</w:t>
            </w:r>
          </w:p>
        </w:tc>
        <w:tc>
          <w:tcPr>
            <w:tcW w:w="4050" w:type="dxa"/>
            <w:gridSpan w:val="2"/>
          </w:tcPr>
          <w:p w14:paraId="43F418B6"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Average of MUAC</w:t>
            </w:r>
          </w:p>
        </w:tc>
        <w:tc>
          <w:tcPr>
            <w:tcW w:w="2025" w:type="dxa"/>
            <w:vMerge w:val="restart"/>
          </w:tcPr>
          <w:p w14:paraId="0664E2D3"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Total Increase</w:t>
            </w:r>
          </w:p>
        </w:tc>
      </w:tr>
      <w:tr w:rsidR="008029B5" w:rsidRPr="00DE064F" w14:paraId="602D0591" w14:textId="77777777" w:rsidTr="008029B5">
        <w:tc>
          <w:tcPr>
            <w:tcW w:w="2025" w:type="dxa"/>
            <w:vMerge/>
          </w:tcPr>
          <w:p w14:paraId="2D1EF762"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p>
        </w:tc>
        <w:tc>
          <w:tcPr>
            <w:tcW w:w="2025" w:type="dxa"/>
          </w:tcPr>
          <w:p w14:paraId="180548CA"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 xml:space="preserve">Before </w:t>
            </w:r>
          </w:p>
        </w:tc>
        <w:tc>
          <w:tcPr>
            <w:tcW w:w="2025" w:type="dxa"/>
          </w:tcPr>
          <w:p w14:paraId="1DC62D39"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 xml:space="preserve">After </w:t>
            </w:r>
          </w:p>
        </w:tc>
        <w:tc>
          <w:tcPr>
            <w:tcW w:w="2025" w:type="dxa"/>
            <w:vMerge/>
          </w:tcPr>
          <w:p w14:paraId="56C1B441"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p>
        </w:tc>
      </w:tr>
      <w:tr w:rsidR="008029B5" w:rsidRPr="00DE064F" w14:paraId="7A6F37C3" w14:textId="77777777" w:rsidTr="008029B5">
        <w:tc>
          <w:tcPr>
            <w:tcW w:w="2025" w:type="dxa"/>
          </w:tcPr>
          <w:p w14:paraId="3A3B715B"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Intervention</w:t>
            </w:r>
          </w:p>
        </w:tc>
        <w:tc>
          <w:tcPr>
            <w:tcW w:w="2025" w:type="dxa"/>
          </w:tcPr>
          <w:p w14:paraId="15787632"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21.48</w:t>
            </w:r>
          </w:p>
        </w:tc>
        <w:tc>
          <w:tcPr>
            <w:tcW w:w="2025" w:type="dxa"/>
          </w:tcPr>
          <w:p w14:paraId="495B103D"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22.11</w:t>
            </w:r>
          </w:p>
        </w:tc>
        <w:tc>
          <w:tcPr>
            <w:tcW w:w="2025" w:type="dxa"/>
          </w:tcPr>
          <w:p w14:paraId="458AD737"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0.63</w:t>
            </w:r>
          </w:p>
        </w:tc>
      </w:tr>
      <w:tr w:rsidR="008029B5" w:rsidRPr="00DE064F" w14:paraId="66B9903F" w14:textId="77777777" w:rsidTr="008029B5">
        <w:tc>
          <w:tcPr>
            <w:tcW w:w="2025" w:type="dxa"/>
          </w:tcPr>
          <w:p w14:paraId="17BB2B6E"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Control</w:t>
            </w:r>
          </w:p>
        </w:tc>
        <w:tc>
          <w:tcPr>
            <w:tcW w:w="2025" w:type="dxa"/>
          </w:tcPr>
          <w:p w14:paraId="027DCA8B"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21.23</w:t>
            </w:r>
          </w:p>
        </w:tc>
        <w:tc>
          <w:tcPr>
            <w:tcW w:w="2025" w:type="dxa"/>
          </w:tcPr>
          <w:p w14:paraId="2ECFF716"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21.52</w:t>
            </w:r>
          </w:p>
        </w:tc>
        <w:tc>
          <w:tcPr>
            <w:tcW w:w="2025" w:type="dxa"/>
          </w:tcPr>
          <w:p w14:paraId="7B46D07F" w14:textId="77777777" w:rsidR="008029B5" w:rsidRPr="00DE064F" w:rsidRDefault="008029B5" w:rsidP="009C0D38">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0.29</w:t>
            </w:r>
          </w:p>
        </w:tc>
      </w:tr>
      <w:bookmarkEnd w:id="2"/>
    </w:tbl>
    <w:p w14:paraId="77DFA151" w14:textId="77777777" w:rsidR="008029B5" w:rsidRPr="00DE064F" w:rsidRDefault="008029B5" w:rsidP="009C0D38">
      <w:pPr>
        <w:spacing w:after="0" w:line="240" w:lineRule="auto"/>
        <w:contextualSpacing/>
        <w:jc w:val="both"/>
        <w:rPr>
          <w:rFonts w:ascii="Times New Roman" w:eastAsia="Calibri" w:hAnsi="Times New Roman" w:cs="Times New Roman"/>
          <w:kern w:val="0"/>
          <w:sz w:val="24"/>
          <w:szCs w:val="24"/>
          <w:lang w:val="en-US"/>
          <w14:ligatures w14:val="none"/>
        </w:rPr>
      </w:pPr>
    </w:p>
    <w:p w14:paraId="593C97DC" w14:textId="77777777" w:rsidR="008029B5" w:rsidRPr="00DE064F" w:rsidRDefault="008029B5" w:rsidP="0022280C">
      <w:pPr>
        <w:spacing w:after="0" w:line="240" w:lineRule="auto"/>
        <w:ind w:firstLine="720"/>
        <w:contextualSpacing/>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 </w:t>
      </w:r>
      <w:r w:rsidR="00B04D77">
        <w:rPr>
          <w:rFonts w:ascii="Times New Roman" w:eastAsia="Calibri" w:hAnsi="Times New Roman" w:cs="Times New Roman"/>
          <w:bCs/>
          <w:kern w:val="0"/>
          <w:sz w:val="24"/>
          <w:szCs w:val="24"/>
          <w:lang w:val="en-US"/>
          <w14:ligatures w14:val="none"/>
        </w:rPr>
        <w:t xml:space="preserve">The </w:t>
      </w:r>
      <w:r w:rsidRPr="00DE064F">
        <w:rPr>
          <w:rFonts w:ascii="Times New Roman" w:eastAsia="Calibri" w:hAnsi="Times New Roman" w:cs="Times New Roman"/>
          <w:bCs/>
          <w:kern w:val="0"/>
          <w:sz w:val="24"/>
          <w:szCs w:val="24"/>
          <w:lang w:val="en-US"/>
          <w14:ligatures w14:val="none"/>
        </w:rPr>
        <w:t xml:space="preserve">average Hb before the intervention in the experimental group was 11.39 while in the control group was 11.07. After the intervention in the experimental </w:t>
      </w:r>
      <w:r w:rsidR="0022280C" w:rsidRPr="00DE064F">
        <w:rPr>
          <w:rFonts w:ascii="Times New Roman" w:eastAsia="Calibri" w:hAnsi="Times New Roman" w:cs="Times New Roman"/>
          <w:bCs/>
          <w:kern w:val="0"/>
          <w:sz w:val="24"/>
          <w:szCs w:val="24"/>
          <w:lang w:val="en-US"/>
          <w14:ligatures w14:val="none"/>
        </w:rPr>
        <w:t>group,</w:t>
      </w:r>
      <w:r w:rsidRPr="00DE064F">
        <w:rPr>
          <w:rFonts w:ascii="Times New Roman" w:eastAsia="Calibri" w:hAnsi="Times New Roman" w:cs="Times New Roman"/>
          <w:bCs/>
          <w:kern w:val="0"/>
          <w:sz w:val="24"/>
          <w:szCs w:val="24"/>
          <w:lang w:val="en-US"/>
          <w14:ligatures w14:val="none"/>
        </w:rPr>
        <w:t xml:space="preserve"> it was 12.08 while in the control group it was only 11.78. Therefore, the largest average increase in Hb levels occurred in the experimental group of 0.88 while in the control group it was only 0.72. Both groups had elevated Hb levels, but the experimental group had a greater increase than the control group.</w:t>
      </w:r>
    </w:p>
    <w:p w14:paraId="049AC172" w14:textId="77777777" w:rsidR="008029B5" w:rsidRPr="00DE064F" w:rsidRDefault="008029B5" w:rsidP="008029B5">
      <w:pPr>
        <w:spacing w:after="0" w:line="240" w:lineRule="auto"/>
        <w:contextualSpacing/>
        <w:jc w:val="both"/>
        <w:rPr>
          <w:rFonts w:ascii="Times New Roman" w:eastAsia="Calibri" w:hAnsi="Times New Roman" w:cs="Times New Roman"/>
          <w:bCs/>
          <w:kern w:val="0"/>
          <w:sz w:val="24"/>
          <w:szCs w:val="24"/>
          <w:lang w:val="en-US"/>
          <w14:ligatures w14:val="none"/>
        </w:rPr>
      </w:pPr>
    </w:p>
    <w:p w14:paraId="3FFBE2D1" w14:textId="77777777" w:rsidR="008029B5" w:rsidRPr="00DE064F" w:rsidRDefault="008029B5" w:rsidP="008029B5">
      <w:pPr>
        <w:spacing w:after="0" w:line="240" w:lineRule="auto"/>
        <w:contextualSpacing/>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Table 3. Hemoglobin Level in the Intervention and Control Group</w:t>
      </w:r>
    </w:p>
    <w:p w14:paraId="3D3952CE" w14:textId="77777777" w:rsidR="0022280C" w:rsidRPr="00DE064F" w:rsidRDefault="0022280C" w:rsidP="008029B5">
      <w:pPr>
        <w:spacing w:after="0" w:line="240" w:lineRule="auto"/>
        <w:contextualSpacing/>
        <w:jc w:val="both"/>
        <w:rPr>
          <w:rFonts w:ascii="Times New Roman" w:eastAsia="Calibri" w:hAnsi="Times New Roman" w:cs="Times New Roman"/>
          <w:bCs/>
          <w:kern w:val="0"/>
          <w:sz w:val="24"/>
          <w:szCs w:val="24"/>
          <w:lang w:val="en-US"/>
          <w14:ligatures w14:val="none"/>
        </w:rPr>
      </w:pPr>
    </w:p>
    <w:tbl>
      <w:tblPr>
        <w:tblStyle w:val="TableGrid"/>
        <w:tblW w:w="0" w:type="auto"/>
        <w:tblLook w:val="04A0" w:firstRow="1" w:lastRow="0" w:firstColumn="1" w:lastColumn="0" w:noHBand="0" w:noVBand="1"/>
      </w:tblPr>
      <w:tblGrid>
        <w:gridCol w:w="2025"/>
        <w:gridCol w:w="2025"/>
        <w:gridCol w:w="2025"/>
        <w:gridCol w:w="2025"/>
      </w:tblGrid>
      <w:tr w:rsidR="0022280C" w:rsidRPr="00DE064F" w14:paraId="22FA81EC" w14:textId="77777777" w:rsidTr="005B1C25">
        <w:tc>
          <w:tcPr>
            <w:tcW w:w="2025" w:type="dxa"/>
            <w:vMerge w:val="restart"/>
          </w:tcPr>
          <w:p w14:paraId="5B2A6B5F"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Group</w:t>
            </w:r>
          </w:p>
        </w:tc>
        <w:tc>
          <w:tcPr>
            <w:tcW w:w="4050" w:type="dxa"/>
            <w:gridSpan w:val="2"/>
          </w:tcPr>
          <w:p w14:paraId="056600BE"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Average of HB Level</w:t>
            </w:r>
          </w:p>
        </w:tc>
        <w:tc>
          <w:tcPr>
            <w:tcW w:w="2025" w:type="dxa"/>
            <w:vMerge w:val="restart"/>
          </w:tcPr>
          <w:p w14:paraId="35373BB6"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Total Increase</w:t>
            </w:r>
          </w:p>
        </w:tc>
      </w:tr>
      <w:tr w:rsidR="0022280C" w:rsidRPr="00DE064F" w14:paraId="589929FD" w14:textId="77777777" w:rsidTr="005B1C25">
        <w:tc>
          <w:tcPr>
            <w:tcW w:w="2025" w:type="dxa"/>
            <w:vMerge/>
          </w:tcPr>
          <w:p w14:paraId="7F56F52D"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p>
        </w:tc>
        <w:tc>
          <w:tcPr>
            <w:tcW w:w="2025" w:type="dxa"/>
          </w:tcPr>
          <w:p w14:paraId="4608B343"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 xml:space="preserve">Before </w:t>
            </w:r>
          </w:p>
        </w:tc>
        <w:tc>
          <w:tcPr>
            <w:tcW w:w="2025" w:type="dxa"/>
          </w:tcPr>
          <w:p w14:paraId="56D1EB2E"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 xml:space="preserve">After </w:t>
            </w:r>
          </w:p>
        </w:tc>
        <w:tc>
          <w:tcPr>
            <w:tcW w:w="2025" w:type="dxa"/>
            <w:vMerge/>
          </w:tcPr>
          <w:p w14:paraId="4E381562"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p>
        </w:tc>
      </w:tr>
      <w:tr w:rsidR="0022280C" w:rsidRPr="00DE064F" w14:paraId="35BBAA41" w14:textId="77777777" w:rsidTr="005B1C25">
        <w:tc>
          <w:tcPr>
            <w:tcW w:w="2025" w:type="dxa"/>
          </w:tcPr>
          <w:p w14:paraId="06ECC381"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Intervention</w:t>
            </w:r>
          </w:p>
        </w:tc>
        <w:tc>
          <w:tcPr>
            <w:tcW w:w="2025" w:type="dxa"/>
          </w:tcPr>
          <w:p w14:paraId="4414D141"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11.39</w:t>
            </w:r>
          </w:p>
        </w:tc>
        <w:tc>
          <w:tcPr>
            <w:tcW w:w="2025" w:type="dxa"/>
          </w:tcPr>
          <w:p w14:paraId="6DAC7697"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12.28</w:t>
            </w:r>
          </w:p>
        </w:tc>
        <w:tc>
          <w:tcPr>
            <w:tcW w:w="2025" w:type="dxa"/>
          </w:tcPr>
          <w:p w14:paraId="0C4E5FBE"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0.88</w:t>
            </w:r>
          </w:p>
        </w:tc>
      </w:tr>
      <w:tr w:rsidR="0022280C" w:rsidRPr="00DE064F" w14:paraId="5C4F8CF1" w14:textId="77777777" w:rsidTr="005B1C25">
        <w:tc>
          <w:tcPr>
            <w:tcW w:w="2025" w:type="dxa"/>
          </w:tcPr>
          <w:p w14:paraId="7B7F5C39"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Control</w:t>
            </w:r>
          </w:p>
        </w:tc>
        <w:tc>
          <w:tcPr>
            <w:tcW w:w="2025" w:type="dxa"/>
          </w:tcPr>
          <w:p w14:paraId="6001E407"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11.07</w:t>
            </w:r>
          </w:p>
        </w:tc>
        <w:tc>
          <w:tcPr>
            <w:tcW w:w="2025" w:type="dxa"/>
          </w:tcPr>
          <w:p w14:paraId="4395BAFB"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11.78</w:t>
            </w:r>
          </w:p>
        </w:tc>
        <w:tc>
          <w:tcPr>
            <w:tcW w:w="2025" w:type="dxa"/>
          </w:tcPr>
          <w:p w14:paraId="6233123D" w14:textId="77777777" w:rsidR="0022280C" w:rsidRPr="00DE064F" w:rsidRDefault="0022280C" w:rsidP="005B1C25">
            <w:pPr>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0.72</w:t>
            </w:r>
          </w:p>
        </w:tc>
      </w:tr>
    </w:tbl>
    <w:p w14:paraId="72DEF122" w14:textId="77777777" w:rsidR="0022280C" w:rsidRPr="00DE064F" w:rsidRDefault="0022280C" w:rsidP="008029B5">
      <w:pPr>
        <w:spacing w:after="0" w:line="240" w:lineRule="auto"/>
        <w:contextualSpacing/>
        <w:jc w:val="both"/>
        <w:rPr>
          <w:rFonts w:ascii="Times New Roman" w:eastAsia="Calibri" w:hAnsi="Times New Roman" w:cs="Times New Roman"/>
          <w:bCs/>
          <w:kern w:val="0"/>
          <w:sz w:val="24"/>
          <w:szCs w:val="24"/>
          <w:lang w:val="en-US"/>
          <w14:ligatures w14:val="none"/>
        </w:rPr>
      </w:pPr>
    </w:p>
    <w:p w14:paraId="6DD5A1A8" w14:textId="77777777" w:rsidR="0022280C" w:rsidRPr="00DE064F" w:rsidRDefault="0022280C" w:rsidP="0022280C">
      <w:pPr>
        <w:spacing w:after="0" w:line="240" w:lineRule="auto"/>
        <w:ind w:firstLine="720"/>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Based on the results on Table 4, data analysis shows data normality. Testing the normality of the data using the Shapiro-Wilk test obtained the p value of each variable greater than 0.05 so that it can be concluded that all data are normally distributed. The data analysis was then continued with parametric tests with independent t tests, t-paired tests.</w:t>
      </w:r>
    </w:p>
    <w:p w14:paraId="37A7910F" w14:textId="77777777" w:rsidR="00DD7E2E" w:rsidRPr="00DE064F" w:rsidRDefault="00DD7E2E" w:rsidP="0022280C">
      <w:pPr>
        <w:spacing w:after="0" w:line="240" w:lineRule="auto"/>
        <w:jc w:val="both"/>
        <w:rPr>
          <w:rFonts w:ascii="Times New Roman" w:eastAsia="Calibri" w:hAnsi="Times New Roman" w:cs="Times New Roman"/>
          <w:kern w:val="0"/>
          <w:sz w:val="24"/>
          <w:szCs w:val="24"/>
          <w:lang w:val="en-US"/>
          <w14:ligatures w14:val="none"/>
        </w:rPr>
      </w:pPr>
    </w:p>
    <w:p w14:paraId="3274BD00" w14:textId="77777777" w:rsidR="00DD7E2E" w:rsidRPr="00DE064F" w:rsidRDefault="00DD7E2E" w:rsidP="0022280C">
      <w:pPr>
        <w:spacing w:after="0" w:line="240" w:lineRule="auto"/>
        <w:contextualSpacing/>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 xml:space="preserve">Table </w:t>
      </w:r>
      <w:r w:rsidR="0022280C" w:rsidRPr="00DE064F">
        <w:rPr>
          <w:rFonts w:ascii="Times New Roman" w:eastAsia="Calibri" w:hAnsi="Times New Roman" w:cs="Times New Roman"/>
          <w:b/>
          <w:kern w:val="0"/>
          <w:sz w:val="24"/>
          <w:szCs w:val="24"/>
          <w:lang w:val="en-US"/>
          <w14:ligatures w14:val="none"/>
        </w:rPr>
        <w:t>4</w:t>
      </w:r>
      <w:r w:rsidRPr="00DE064F">
        <w:rPr>
          <w:rFonts w:ascii="Times New Roman" w:eastAsia="Calibri" w:hAnsi="Times New Roman" w:cs="Times New Roman"/>
          <w:b/>
          <w:kern w:val="0"/>
          <w:sz w:val="24"/>
          <w:szCs w:val="24"/>
          <w:lang w:val="en-US"/>
          <w14:ligatures w14:val="none"/>
        </w:rPr>
        <w:t>. Analysis of data normality test before and after the study</w:t>
      </w:r>
    </w:p>
    <w:tbl>
      <w:tblPr>
        <w:tblStyle w:val="TableGrid1"/>
        <w:tblW w:w="8051" w:type="dxa"/>
        <w:tblInd w:w="137" w:type="dxa"/>
        <w:tblLayout w:type="fixed"/>
        <w:tblLook w:val="04A0" w:firstRow="1" w:lastRow="0" w:firstColumn="1" w:lastColumn="0" w:noHBand="0" w:noVBand="1"/>
      </w:tblPr>
      <w:tblGrid>
        <w:gridCol w:w="4111"/>
        <w:gridCol w:w="1559"/>
        <w:gridCol w:w="964"/>
        <w:gridCol w:w="1417"/>
      </w:tblGrid>
      <w:tr w:rsidR="00DD7E2E" w:rsidRPr="00DE064F" w14:paraId="53D9771D" w14:textId="77777777" w:rsidTr="0022280C">
        <w:tc>
          <w:tcPr>
            <w:tcW w:w="4111" w:type="dxa"/>
          </w:tcPr>
          <w:p w14:paraId="43836697" w14:textId="77777777" w:rsidR="00DD7E2E" w:rsidRPr="00DE064F" w:rsidRDefault="00DD7E2E" w:rsidP="00545FBB">
            <w:pPr>
              <w:autoSpaceDE w:val="0"/>
              <w:autoSpaceDN w:val="0"/>
              <w:adjustRightInd w:val="0"/>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Sample Group</w:t>
            </w:r>
          </w:p>
        </w:tc>
        <w:tc>
          <w:tcPr>
            <w:tcW w:w="1559" w:type="dxa"/>
          </w:tcPr>
          <w:p w14:paraId="23039489" w14:textId="77777777" w:rsidR="00DD7E2E" w:rsidRPr="00DE064F" w:rsidRDefault="00DD7E2E" w:rsidP="0022280C">
            <w:pPr>
              <w:autoSpaceDE w:val="0"/>
              <w:autoSpaceDN w:val="0"/>
              <w:adjustRightInd w:val="0"/>
              <w:ind w:firstLine="0"/>
              <w:jc w:val="center"/>
              <w:rPr>
                <w:rFonts w:ascii="Times New Roman" w:eastAsia="Calibri" w:hAnsi="Times New Roman" w:cs="Times New Roman"/>
                <w:b/>
                <w:sz w:val="24"/>
                <w:szCs w:val="24"/>
              </w:rPr>
            </w:pPr>
            <w:r w:rsidRPr="00DE064F">
              <w:rPr>
                <w:rFonts w:ascii="Times New Roman" w:eastAsia="Calibri" w:hAnsi="Times New Roman" w:cs="Times New Roman"/>
                <w:b/>
                <w:color w:val="000000"/>
                <w:sz w:val="24"/>
                <w:szCs w:val="24"/>
              </w:rPr>
              <w:t>Statistics</w:t>
            </w:r>
          </w:p>
        </w:tc>
        <w:tc>
          <w:tcPr>
            <w:tcW w:w="964" w:type="dxa"/>
          </w:tcPr>
          <w:p w14:paraId="5B6611E7" w14:textId="77777777" w:rsidR="00DD7E2E" w:rsidRPr="00DE064F" w:rsidRDefault="00DD7E2E" w:rsidP="00545FBB">
            <w:pPr>
              <w:autoSpaceDE w:val="0"/>
              <w:autoSpaceDN w:val="0"/>
              <w:adjustRightInd w:val="0"/>
              <w:jc w:val="center"/>
              <w:rPr>
                <w:rFonts w:ascii="Times New Roman" w:eastAsia="Calibri" w:hAnsi="Times New Roman" w:cs="Times New Roman"/>
                <w:b/>
                <w:sz w:val="24"/>
                <w:szCs w:val="24"/>
              </w:rPr>
            </w:pPr>
            <w:proofErr w:type="spellStart"/>
            <w:r w:rsidRPr="00DE064F">
              <w:rPr>
                <w:rFonts w:ascii="Times New Roman" w:eastAsia="Calibri" w:hAnsi="Times New Roman" w:cs="Times New Roman"/>
                <w:b/>
                <w:sz w:val="24"/>
                <w:szCs w:val="24"/>
              </w:rPr>
              <w:t>Df</w:t>
            </w:r>
            <w:proofErr w:type="spellEnd"/>
          </w:p>
        </w:tc>
        <w:tc>
          <w:tcPr>
            <w:tcW w:w="1417" w:type="dxa"/>
          </w:tcPr>
          <w:p w14:paraId="75C9A55A" w14:textId="77777777" w:rsidR="00DD7E2E" w:rsidRPr="00DE064F" w:rsidRDefault="00DD7E2E" w:rsidP="00545FBB">
            <w:pPr>
              <w:autoSpaceDE w:val="0"/>
              <w:autoSpaceDN w:val="0"/>
              <w:adjustRightInd w:val="0"/>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Sig</w:t>
            </w:r>
          </w:p>
        </w:tc>
      </w:tr>
      <w:tr w:rsidR="00DD7E2E" w:rsidRPr="00DE064F" w14:paraId="2A2344C1" w14:textId="77777777" w:rsidTr="0022280C">
        <w:tc>
          <w:tcPr>
            <w:tcW w:w="8051" w:type="dxa"/>
            <w:gridSpan w:val="4"/>
            <w:vAlign w:val="center"/>
          </w:tcPr>
          <w:p w14:paraId="58BB7278" w14:textId="77777777" w:rsidR="00DD7E2E" w:rsidRPr="00DE064F" w:rsidRDefault="00DD7E2E" w:rsidP="00545FBB">
            <w:pPr>
              <w:autoSpaceDE w:val="0"/>
              <w:autoSpaceDN w:val="0"/>
              <w:adjustRightInd w:val="0"/>
              <w:ind w:right="60"/>
              <w:rPr>
                <w:rFonts w:ascii="Times New Roman" w:eastAsia="Calibri" w:hAnsi="Times New Roman" w:cs="Times New Roman"/>
                <w:color w:val="000000"/>
                <w:sz w:val="24"/>
                <w:szCs w:val="24"/>
              </w:rPr>
            </w:pPr>
            <w:r w:rsidRPr="00DE064F">
              <w:rPr>
                <w:rFonts w:ascii="Times New Roman" w:eastAsia="Calibri" w:hAnsi="Times New Roman" w:cs="Times New Roman"/>
                <w:b/>
                <w:sz w:val="24"/>
                <w:szCs w:val="24"/>
              </w:rPr>
              <w:t>Intervention Group</w:t>
            </w:r>
          </w:p>
        </w:tc>
      </w:tr>
      <w:tr w:rsidR="00DD7E2E" w:rsidRPr="00DE064F" w14:paraId="2361C120" w14:textId="77777777" w:rsidTr="0022280C">
        <w:tc>
          <w:tcPr>
            <w:tcW w:w="4111" w:type="dxa"/>
          </w:tcPr>
          <w:p w14:paraId="26116DD1" w14:textId="77777777" w:rsidR="00DD7E2E" w:rsidRPr="00DE064F" w:rsidRDefault="00DD7E2E" w:rsidP="00545FBB">
            <w:pPr>
              <w:autoSpaceDE w:val="0"/>
              <w:autoSpaceDN w:val="0"/>
              <w:adjustRightInd w:val="0"/>
              <w:rPr>
                <w:rFonts w:ascii="Times New Roman" w:eastAsia="Calibri" w:hAnsi="Times New Roman" w:cs="Times New Roman"/>
                <w:sz w:val="24"/>
                <w:szCs w:val="24"/>
              </w:rPr>
            </w:pPr>
            <w:r w:rsidRPr="00DE064F">
              <w:rPr>
                <w:rFonts w:ascii="Times New Roman" w:eastAsia="Calibri" w:hAnsi="Times New Roman" w:cs="Times New Roman"/>
                <w:sz w:val="24"/>
                <w:szCs w:val="24"/>
              </w:rPr>
              <w:t>Upper Arm Circumference (</w:t>
            </w:r>
            <w:r w:rsidR="00521146" w:rsidRPr="00DE064F">
              <w:rPr>
                <w:rFonts w:ascii="Times New Roman" w:eastAsia="Calibri" w:hAnsi="Times New Roman" w:cs="Times New Roman"/>
                <w:sz w:val="24"/>
                <w:szCs w:val="24"/>
              </w:rPr>
              <w:t>MUAC</w:t>
            </w:r>
            <w:r w:rsidRPr="00DE064F">
              <w:rPr>
                <w:rFonts w:ascii="Times New Roman" w:eastAsia="Calibri" w:hAnsi="Times New Roman" w:cs="Times New Roman"/>
                <w:sz w:val="24"/>
                <w:szCs w:val="24"/>
              </w:rPr>
              <w:t xml:space="preserve">) </w:t>
            </w:r>
          </w:p>
        </w:tc>
        <w:tc>
          <w:tcPr>
            <w:tcW w:w="1559" w:type="dxa"/>
            <w:vAlign w:val="center"/>
          </w:tcPr>
          <w:p w14:paraId="05AEAC44"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w:t>
            </w:r>
            <w:r w:rsidR="009E2696" w:rsidRPr="00DE064F">
              <w:rPr>
                <w:rFonts w:ascii="Times New Roman" w:eastAsia="Calibri" w:hAnsi="Times New Roman" w:cs="Times New Roman"/>
                <w:color w:val="000000"/>
                <w:sz w:val="24"/>
                <w:szCs w:val="24"/>
              </w:rPr>
              <w:t>.</w:t>
            </w:r>
            <w:r w:rsidRPr="00DE064F">
              <w:rPr>
                <w:rFonts w:ascii="Times New Roman" w:eastAsia="Calibri" w:hAnsi="Times New Roman" w:cs="Times New Roman"/>
                <w:color w:val="000000"/>
                <w:sz w:val="24"/>
                <w:szCs w:val="24"/>
              </w:rPr>
              <w:t>952</w:t>
            </w:r>
          </w:p>
        </w:tc>
        <w:tc>
          <w:tcPr>
            <w:tcW w:w="964" w:type="dxa"/>
          </w:tcPr>
          <w:p w14:paraId="19136F2B" w14:textId="77777777" w:rsidR="00DD7E2E" w:rsidRPr="00DE064F" w:rsidRDefault="00DD7E2E" w:rsidP="00545FBB">
            <w:pPr>
              <w:autoSpaceDE w:val="0"/>
              <w:autoSpaceDN w:val="0"/>
              <w:adjustRightInd w:val="0"/>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417" w:type="dxa"/>
            <w:vAlign w:val="center"/>
          </w:tcPr>
          <w:p w14:paraId="199C7C85"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w:t>
            </w:r>
            <w:r w:rsidR="009E2696" w:rsidRPr="00DE064F">
              <w:rPr>
                <w:rFonts w:ascii="Times New Roman" w:eastAsia="Calibri" w:hAnsi="Times New Roman" w:cs="Times New Roman"/>
                <w:color w:val="000000"/>
                <w:sz w:val="24"/>
                <w:szCs w:val="24"/>
              </w:rPr>
              <w:t>.</w:t>
            </w:r>
            <w:r w:rsidRPr="00DE064F">
              <w:rPr>
                <w:rFonts w:ascii="Times New Roman" w:eastAsia="Calibri" w:hAnsi="Times New Roman" w:cs="Times New Roman"/>
                <w:color w:val="000000"/>
                <w:sz w:val="24"/>
                <w:szCs w:val="24"/>
              </w:rPr>
              <w:t>187</w:t>
            </w:r>
          </w:p>
        </w:tc>
      </w:tr>
      <w:tr w:rsidR="00DD7E2E" w:rsidRPr="00DE064F" w14:paraId="6ABDA5A2" w14:textId="77777777" w:rsidTr="0022280C">
        <w:tc>
          <w:tcPr>
            <w:tcW w:w="4111" w:type="dxa"/>
          </w:tcPr>
          <w:p w14:paraId="783AB50C" w14:textId="77777777" w:rsidR="00DD7E2E" w:rsidRPr="00DE064F" w:rsidRDefault="00DD7E2E" w:rsidP="00545FBB">
            <w:pPr>
              <w:autoSpaceDE w:val="0"/>
              <w:autoSpaceDN w:val="0"/>
              <w:adjustRightInd w:val="0"/>
              <w:rPr>
                <w:rFonts w:ascii="Times New Roman" w:eastAsia="Calibri" w:hAnsi="Times New Roman" w:cs="Times New Roman"/>
                <w:sz w:val="24"/>
                <w:szCs w:val="24"/>
              </w:rPr>
            </w:pPr>
            <w:r w:rsidRPr="00DE064F">
              <w:rPr>
                <w:rFonts w:ascii="Times New Roman" w:eastAsia="Calibri" w:hAnsi="Times New Roman" w:cs="Times New Roman"/>
                <w:sz w:val="24"/>
                <w:szCs w:val="24"/>
              </w:rPr>
              <w:t>Hemoglobin (Hb)</w:t>
            </w:r>
          </w:p>
        </w:tc>
        <w:tc>
          <w:tcPr>
            <w:tcW w:w="1559" w:type="dxa"/>
            <w:vAlign w:val="center"/>
          </w:tcPr>
          <w:p w14:paraId="7F40980C"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w:t>
            </w:r>
            <w:r w:rsidR="009E2696" w:rsidRPr="00DE064F">
              <w:rPr>
                <w:rFonts w:ascii="Times New Roman" w:eastAsia="Calibri" w:hAnsi="Times New Roman" w:cs="Times New Roman"/>
                <w:color w:val="000000"/>
                <w:sz w:val="24"/>
                <w:szCs w:val="24"/>
              </w:rPr>
              <w:t>.</w:t>
            </w:r>
            <w:r w:rsidRPr="00DE064F">
              <w:rPr>
                <w:rFonts w:ascii="Times New Roman" w:eastAsia="Calibri" w:hAnsi="Times New Roman" w:cs="Times New Roman"/>
                <w:color w:val="000000"/>
                <w:sz w:val="24"/>
                <w:szCs w:val="24"/>
              </w:rPr>
              <w:t>957</w:t>
            </w:r>
          </w:p>
        </w:tc>
        <w:tc>
          <w:tcPr>
            <w:tcW w:w="964" w:type="dxa"/>
          </w:tcPr>
          <w:p w14:paraId="6C160CF4" w14:textId="77777777" w:rsidR="00DD7E2E" w:rsidRPr="00DE064F" w:rsidRDefault="00DD7E2E" w:rsidP="00545FBB">
            <w:pPr>
              <w:autoSpaceDE w:val="0"/>
              <w:autoSpaceDN w:val="0"/>
              <w:adjustRightInd w:val="0"/>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417" w:type="dxa"/>
            <w:vAlign w:val="center"/>
          </w:tcPr>
          <w:p w14:paraId="24FBCB94"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w:t>
            </w:r>
            <w:r w:rsidR="009E2696" w:rsidRPr="00DE064F">
              <w:rPr>
                <w:rFonts w:ascii="Times New Roman" w:eastAsia="Calibri" w:hAnsi="Times New Roman" w:cs="Times New Roman"/>
                <w:color w:val="000000"/>
                <w:sz w:val="24"/>
                <w:szCs w:val="24"/>
              </w:rPr>
              <w:t>.</w:t>
            </w:r>
            <w:r w:rsidRPr="00DE064F">
              <w:rPr>
                <w:rFonts w:ascii="Times New Roman" w:eastAsia="Calibri" w:hAnsi="Times New Roman" w:cs="Times New Roman"/>
                <w:color w:val="000000"/>
                <w:sz w:val="24"/>
                <w:szCs w:val="24"/>
              </w:rPr>
              <w:t>265</w:t>
            </w:r>
          </w:p>
        </w:tc>
      </w:tr>
      <w:tr w:rsidR="00DD7E2E" w:rsidRPr="00DE064F" w14:paraId="6C14EBAE" w14:textId="77777777" w:rsidTr="0022280C">
        <w:tc>
          <w:tcPr>
            <w:tcW w:w="8051" w:type="dxa"/>
            <w:gridSpan w:val="4"/>
            <w:vAlign w:val="center"/>
          </w:tcPr>
          <w:p w14:paraId="088832E3" w14:textId="77777777" w:rsidR="00DD7E2E" w:rsidRPr="00DE064F" w:rsidRDefault="00DD7E2E" w:rsidP="00545FBB">
            <w:pPr>
              <w:autoSpaceDE w:val="0"/>
              <w:autoSpaceDN w:val="0"/>
              <w:adjustRightInd w:val="0"/>
              <w:ind w:right="60"/>
              <w:rPr>
                <w:rFonts w:ascii="Times New Roman" w:eastAsia="Calibri" w:hAnsi="Times New Roman" w:cs="Times New Roman"/>
                <w:color w:val="000000"/>
                <w:sz w:val="24"/>
                <w:szCs w:val="24"/>
              </w:rPr>
            </w:pPr>
            <w:r w:rsidRPr="00DE064F">
              <w:rPr>
                <w:rFonts w:ascii="Times New Roman" w:eastAsia="Calibri" w:hAnsi="Times New Roman" w:cs="Times New Roman"/>
                <w:b/>
                <w:sz w:val="24"/>
                <w:szCs w:val="24"/>
              </w:rPr>
              <w:lastRenderedPageBreak/>
              <w:t>Control Group</w:t>
            </w:r>
          </w:p>
        </w:tc>
      </w:tr>
      <w:tr w:rsidR="00DD7E2E" w:rsidRPr="00DE064F" w14:paraId="37A080FF" w14:textId="77777777" w:rsidTr="0022280C">
        <w:tc>
          <w:tcPr>
            <w:tcW w:w="4111" w:type="dxa"/>
          </w:tcPr>
          <w:p w14:paraId="79A25B68" w14:textId="77777777" w:rsidR="00DD7E2E" w:rsidRPr="00DE064F" w:rsidRDefault="00DD7E2E" w:rsidP="00545FBB">
            <w:pPr>
              <w:autoSpaceDE w:val="0"/>
              <w:autoSpaceDN w:val="0"/>
              <w:adjustRightInd w:val="0"/>
              <w:rPr>
                <w:rFonts w:ascii="Times New Roman" w:eastAsia="Calibri" w:hAnsi="Times New Roman" w:cs="Times New Roman"/>
                <w:sz w:val="24"/>
                <w:szCs w:val="24"/>
              </w:rPr>
            </w:pPr>
            <w:r w:rsidRPr="00DE064F">
              <w:rPr>
                <w:rFonts w:ascii="Times New Roman" w:eastAsia="Calibri" w:hAnsi="Times New Roman" w:cs="Times New Roman"/>
                <w:sz w:val="24"/>
                <w:szCs w:val="24"/>
              </w:rPr>
              <w:t>Upper Arm Circumference (</w:t>
            </w:r>
            <w:r w:rsidR="00521146" w:rsidRPr="00DE064F">
              <w:rPr>
                <w:rFonts w:ascii="Times New Roman" w:eastAsia="Calibri" w:hAnsi="Times New Roman" w:cs="Times New Roman"/>
                <w:sz w:val="24"/>
                <w:szCs w:val="24"/>
              </w:rPr>
              <w:t>MUAC</w:t>
            </w:r>
            <w:r w:rsidRPr="00DE064F">
              <w:rPr>
                <w:rFonts w:ascii="Times New Roman" w:eastAsia="Calibri" w:hAnsi="Times New Roman" w:cs="Times New Roman"/>
                <w:sz w:val="24"/>
                <w:szCs w:val="24"/>
              </w:rPr>
              <w:t xml:space="preserve">) </w:t>
            </w:r>
          </w:p>
        </w:tc>
        <w:tc>
          <w:tcPr>
            <w:tcW w:w="1559" w:type="dxa"/>
            <w:vAlign w:val="center"/>
          </w:tcPr>
          <w:p w14:paraId="6499A5E1"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0.928</w:t>
            </w:r>
          </w:p>
        </w:tc>
        <w:tc>
          <w:tcPr>
            <w:tcW w:w="964" w:type="dxa"/>
          </w:tcPr>
          <w:p w14:paraId="757DA7BD" w14:textId="77777777" w:rsidR="00DD7E2E" w:rsidRPr="00DE064F" w:rsidRDefault="00DD7E2E" w:rsidP="00545FBB">
            <w:pPr>
              <w:autoSpaceDE w:val="0"/>
              <w:autoSpaceDN w:val="0"/>
              <w:adjustRightInd w:val="0"/>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417" w:type="dxa"/>
            <w:vAlign w:val="center"/>
          </w:tcPr>
          <w:p w14:paraId="7098F94A"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w:t>
            </w:r>
            <w:r w:rsidR="009E2696" w:rsidRPr="00DE064F">
              <w:rPr>
                <w:rFonts w:ascii="Times New Roman" w:eastAsia="Calibri" w:hAnsi="Times New Roman" w:cs="Times New Roman"/>
                <w:color w:val="000000"/>
                <w:sz w:val="24"/>
                <w:szCs w:val="24"/>
              </w:rPr>
              <w:t>.</w:t>
            </w:r>
            <w:r w:rsidRPr="00DE064F">
              <w:rPr>
                <w:rFonts w:ascii="Times New Roman" w:eastAsia="Calibri" w:hAnsi="Times New Roman" w:cs="Times New Roman"/>
                <w:color w:val="000000"/>
                <w:sz w:val="24"/>
                <w:szCs w:val="24"/>
              </w:rPr>
              <w:t>054</w:t>
            </w:r>
          </w:p>
        </w:tc>
      </w:tr>
      <w:tr w:rsidR="00DD7E2E" w:rsidRPr="00DE064F" w14:paraId="3C53F697" w14:textId="77777777" w:rsidTr="0022280C">
        <w:tc>
          <w:tcPr>
            <w:tcW w:w="4111" w:type="dxa"/>
          </w:tcPr>
          <w:p w14:paraId="23818CE2" w14:textId="77777777" w:rsidR="00DD7E2E" w:rsidRPr="00DE064F" w:rsidRDefault="00DD7E2E" w:rsidP="00545FBB">
            <w:pPr>
              <w:autoSpaceDE w:val="0"/>
              <w:autoSpaceDN w:val="0"/>
              <w:adjustRightInd w:val="0"/>
              <w:rPr>
                <w:rFonts w:ascii="Times New Roman" w:eastAsia="Calibri" w:hAnsi="Times New Roman" w:cs="Times New Roman"/>
                <w:sz w:val="24"/>
                <w:szCs w:val="24"/>
              </w:rPr>
            </w:pPr>
            <w:r w:rsidRPr="00DE064F">
              <w:rPr>
                <w:rFonts w:ascii="Times New Roman" w:eastAsia="Calibri" w:hAnsi="Times New Roman" w:cs="Times New Roman"/>
                <w:sz w:val="24"/>
                <w:szCs w:val="24"/>
              </w:rPr>
              <w:t>Hemoglobin (Hb)</w:t>
            </w:r>
          </w:p>
        </w:tc>
        <w:tc>
          <w:tcPr>
            <w:tcW w:w="1559" w:type="dxa"/>
            <w:vAlign w:val="center"/>
          </w:tcPr>
          <w:p w14:paraId="3C067033"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w:t>
            </w:r>
            <w:r w:rsidR="009E2696" w:rsidRPr="00DE064F">
              <w:rPr>
                <w:rFonts w:ascii="Times New Roman" w:eastAsia="Calibri" w:hAnsi="Times New Roman" w:cs="Times New Roman"/>
                <w:color w:val="000000"/>
                <w:sz w:val="24"/>
                <w:szCs w:val="24"/>
              </w:rPr>
              <w:t>.</w:t>
            </w:r>
            <w:r w:rsidRPr="00DE064F">
              <w:rPr>
                <w:rFonts w:ascii="Times New Roman" w:eastAsia="Calibri" w:hAnsi="Times New Roman" w:cs="Times New Roman"/>
                <w:color w:val="000000"/>
                <w:sz w:val="24"/>
                <w:szCs w:val="24"/>
              </w:rPr>
              <w:t>932</w:t>
            </w:r>
          </w:p>
        </w:tc>
        <w:tc>
          <w:tcPr>
            <w:tcW w:w="964" w:type="dxa"/>
          </w:tcPr>
          <w:p w14:paraId="5E0B33E9" w14:textId="77777777" w:rsidR="00DD7E2E" w:rsidRPr="00DE064F" w:rsidRDefault="00DD7E2E" w:rsidP="00545FBB">
            <w:pPr>
              <w:autoSpaceDE w:val="0"/>
              <w:autoSpaceDN w:val="0"/>
              <w:adjustRightInd w:val="0"/>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417" w:type="dxa"/>
            <w:vAlign w:val="center"/>
          </w:tcPr>
          <w:p w14:paraId="6ED3543F" w14:textId="77777777" w:rsidR="00DD7E2E" w:rsidRPr="00DE064F" w:rsidRDefault="00DD7E2E" w:rsidP="00545FBB">
            <w:pPr>
              <w:autoSpaceDE w:val="0"/>
              <w:autoSpaceDN w:val="0"/>
              <w:adjustRightInd w:val="0"/>
              <w:ind w:right="60"/>
              <w:jc w:val="center"/>
              <w:rPr>
                <w:rFonts w:ascii="Times New Roman" w:eastAsia="Calibri" w:hAnsi="Times New Roman" w:cs="Times New Roman"/>
                <w:color w:val="000000"/>
                <w:sz w:val="24"/>
                <w:szCs w:val="24"/>
              </w:rPr>
            </w:pPr>
            <w:r w:rsidRPr="00DE064F">
              <w:rPr>
                <w:rFonts w:ascii="Times New Roman" w:eastAsia="Calibri" w:hAnsi="Times New Roman" w:cs="Times New Roman"/>
                <w:color w:val="000000"/>
                <w:sz w:val="24"/>
                <w:szCs w:val="24"/>
              </w:rPr>
              <w:t>0</w:t>
            </w:r>
            <w:r w:rsidR="009E2696" w:rsidRPr="00DE064F">
              <w:rPr>
                <w:rFonts w:ascii="Times New Roman" w:eastAsia="Calibri" w:hAnsi="Times New Roman" w:cs="Times New Roman"/>
                <w:color w:val="000000"/>
                <w:sz w:val="24"/>
                <w:szCs w:val="24"/>
              </w:rPr>
              <w:t>.</w:t>
            </w:r>
            <w:r w:rsidRPr="00DE064F">
              <w:rPr>
                <w:rFonts w:ascii="Times New Roman" w:eastAsia="Calibri" w:hAnsi="Times New Roman" w:cs="Times New Roman"/>
                <w:color w:val="000000"/>
                <w:sz w:val="24"/>
                <w:szCs w:val="24"/>
              </w:rPr>
              <w:t>054</w:t>
            </w:r>
          </w:p>
        </w:tc>
      </w:tr>
    </w:tbl>
    <w:p w14:paraId="7C27C283" w14:textId="77777777" w:rsidR="00DD7E2E" w:rsidRPr="00DE064F" w:rsidRDefault="00DD7E2E" w:rsidP="00DD7E2E">
      <w:pPr>
        <w:spacing w:after="0" w:line="240" w:lineRule="auto"/>
        <w:ind w:left="1212" w:firstLine="228"/>
        <w:contextualSpacing/>
        <w:jc w:val="both"/>
        <w:rPr>
          <w:rFonts w:ascii="Times New Roman" w:eastAsia="Calibri" w:hAnsi="Times New Roman" w:cs="Times New Roman"/>
          <w:kern w:val="0"/>
          <w:sz w:val="24"/>
          <w:szCs w:val="24"/>
          <w:lang w:val="en-US"/>
          <w14:ligatures w14:val="none"/>
        </w:rPr>
      </w:pPr>
    </w:p>
    <w:p w14:paraId="1C5E1C9E" w14:textId="77777777" w:rsidR="0022280C" w:rsidRPr="00DE064F" w:rsidRDefault="009E2696"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T</w:t>
      </w:r>
      <w:r w:rsidR="0022280C" w:rsidRPr="00DE064F">
        <w:rPr>
          <w:rFonts w:ascii="Times New Roman" w:eastAsia="Calibri" w:hAnsi="Times New Roman" w:cs="Times New Roman"/>
          <w:kern w:val="0"/>
          <w:sz w:val="24"/>
          <w:szCs w:val="24"/>
          <w:lang w:val="en-US"/>
          <w14:ligatures w14:val="none"/>
        </w:rPr>
        <w:t>he results of the analysis with an independent t-test obtained a calculated t-value of 5.74 &gt; t table of 1.67 and a p-value of 0.00 &lt; 0.05</w:t>
      </w:r>
      <w:r w:rsidRPr="00DE064F">
        <w:rPr>
          <w:rFonts w:ascii="Times New Roman" w:eastAsia="Calibri" w:hAnsi="Times New Roman" w:cs="Times New Roman"/>
          <w:kern w:val="0"/>
          <w:sz w:val="24"/>
          <w:szCs w:val="24"/>
          <w:lang w:val="en-US"/>
          <w14:ligatures w14:val="none"/>
        </w:rPr>
        <w:t xml:space="preserve"> (Table 5)</w:t>
      </w:r>
      <w:r w:rsidR="0022280C" w:rsidRPr="00DE064F">
        <w:rPr>
          <w:rFonts w:ascii="Times New Roman" w:eastAsia="Calibri" w:hAnsi="Times New Roman" w:cs="Times New Roman"/>
          <w:kern w:val="0"/>
          <w:sz w:val="24"/>
          <w:szCs w:val="24"/>
          <w:lang w:val="en-US"/>
          <w14:ligatures w14:val="none"/>
        </w:rPr>
        <w:t>. This suggests that Ho was rejected meaning that there is a difference in MUAC between the experimental group and the control group. The average increase in MUAC of the experimental group was greater than that of the control group, because the mean MUAC of the experimental group was 0.63 &gt; 0.29.</w:t>
      </w:r>
    </w:p>
    <w:p w14:paraId="617CAB25" w14:textId="77777777" w:rsidR="0022280C" w:rsidRPr="00DE064F" w:rsidRDefault="0022280C" w:rsidP="0022280C">
      <w:pPr>
        <w:spacing w:after="0" w:line="240" w:lineRule="auto"/>
        <w:contextualSpacing/>
        <w:jc w:val="both"/>
        <w:rPr>
          <w:rFonts w:ascii="Times New Roman" w:eastAsia="Calibri" w:hAnsi="Times New Roman" w:cs="Times New Roman"/>
          <w:kern w:val="0"/>
          <w:sz w:val="24"/>
          <w:szCs w:val="24"/>
          <w:lang w:val="en-US"/>
          <w14:ligatures w14:val="none"/>
        </w:rPr>
      </w:pPr>
    </w:p>
    <w:p w14:paraId="06BE8ACE" w14:textId="77777777" w:rsidR="00DD7E2E" w:rsidRPr="00DE064F" w:rsidRDefault="00DD7E2E" w:rsidP="0022280C">
      <w:pPr>
        <w:spacing w:after="0" w:line="240" w:lineRule="auto"/>
        <w:contextualSpacing/>
        <w:jc w:val="both"/>
        <w:rPr>
          <w:rFonts w:ascii="Times New Roman" w:eastAsia="Calibri" w:hAnsi="Times New Roman" w:cs="Times New Roman"/>
          <w:b/>
          <w:bCs/>
          <w:kern w:val="0"/>
          <w:sz w:val="24"/>
          <w:szCs w:val="24"/>
          <w:lang w:val="en-US"/>
          <w14:ligatures w14:val="none"/>
        </w:rPr>
      </w:pPr>
      <w:r w:rsidRPr="00DE064F">
        <w:rPr>
          <w:rFonts w:ascii="Times New Roman" w:eastAsia="Calibri" w:hAnsi="Times New Roman" w:cs="Times New Roman"/>
          <w:b/>
          <w:bCs/>
          <w:kern w:val="0"/>
          <w:sz w:val="24"/>
          <w:szCs w:val="24"/>
          <w:lang w:val="en-US"/>
          <w14:ligatures w14:val="none"/>
        </w:rPr>
        <w:t xml:space="preserve">Table </w:t>
      </w:r>
      <w:r w:rsidR="0022280C" w:rsidRPr="00DE064F">
        <w:rPr>
          <w:rFonts w:ascii="Times New Roman" w:eastAsia="Calibri" w:hAnsi="Times New Roman" w:cs="Times New Roman"/>
          <w:b/>
          <w:bCs/>
          <w:kern w:val="0"/>
          <w:sz w:val="24"/>
          <w:szCs w:val="24"/>
          <w:lang w:val="en-US"/>
          <w14:ligatures w14:val="none"/>
        </w:rPr>
        <w:t>5</w:t>
      </w:r>
      <w:r w:rsidRPr="00DE064F">
        <w:rPr>
          <w:rFonts w:ascii="Times New Roman" w:eastAsia="Calibri" w:hAnsi="Times New Roman" w:cs="Times New Roman"/>
          <w:b/>
          <w:bCs/>
          <w:kern w:val="0"/>
          <w:sz w:val="24"/>
          <w:szCs w:val="24"/>
          <w:lang w:val="en-US"/>
          <w14:ligatures w14:val="none"/>
        </w:rPr>
        <w:t xml:space="preserve">. </w:t>
      </w:r>
      <w:r w:rsidR="00521146" w:rsidRPr="00DE064F">
        <w:rPr>
          <w:rFonts w:ascii="Times New Roman" w:eastAsia="Calibri" w:hAnsi="Times New Roman" w:cs="Times New Roman"/>
          <w:b/>
          <w:bCs/>
          <w:kern w:val="0"/>
          <w:sz w:val="24"/>
          <w:szCs w:val="24"/>
          <w:lang w:val="en-US"/>
          <w14:ligatures w14:val="none"/>
        </w:rPr>
        <w:t>MUAC</w:t>
      </w:r>
      <w:r w:rsidRPr="00DE064F">
        <w:rPr>
          <w:rFonts w:ascii="Times New Roman" w:eastAsia="Calibri" w:hAnsi="Times New Roman" w:cs="Times New Roman"/>
          <w:b/>
          <w:bCs/>
          <w:kern w:val="0"/>
          <w:sz w:val="24"/>
          <w:szCs w:val="24"/>
          <w:lang w:val="en-US"/>
          <w14:ligatures w14:val="none"/>
        </w:rPr>
        <w:t xml:space="preserve"> Difference Analysis of </w:t>
      </w:r>
      <w:r w:rsidR="00DE064F" w:rsidRPr="00DE064F">
        <w:rPr>
          <w:rFonts w:ascii="Times New Roman" w:eastAsia="Calibri" w:hAnsi="Times New Roman" w:cs="Times New Roman"/>
          <w:b/>
          <w:bCs/>
          <w:kern w:val="0"/>
          <w:sz w:val="24"/>
          <w:szCs w:val="24"/>
          <w:lang w:val="en-US"/>
          <w14:ligatures w14:val="none"/>
        </w:rPr>
        <w:t>the Intervention</w:t>
      </w:r>
      <w:r w:rsidRPr="00DE064F">
        <w:rPr>
          <w:rFonts w:ascii="Times New Roman" w:eastAsia="Calibri" w:hAnsi="Times New Roman" w:cs="Times New Roman"/>
          <w:b/>
          <w:bCs/>
          <w:kern w:val="0"/>
          <w:sz w:val="24"/>
          <w:szCs w:val="24"/>
          <w:lang w:val="en-US"/>
          <w14:ligatures w14:val="none"/>
        </w:rPr>
        <w:t xml:space="preserve"> and </w:t>
      </w:r>
      <w:r w:rsidR="00DE064F" w:rsidRPr="00DE064F">
        <w:rPr>
          <w:rFonts w:ascii="Times New Roman" w:eastAsia="Calibri" w:hAnsi="Times New Roman" w:cs="Times New Roman"/>
          <w:b/>
          <w:bCs/>
          <w:kern w:val="0"/>
          <w:sz w:val="24"/>
          <w:szCs w:val="24"/>
          <w:lang w:val="en-US"/>
          <w14:ligatures w14:val="none"/>
        </w:rPr>
        <w:t>C</w:t>
      </w:r>
      <w:r w:rsidRPr="00DE064F">
        <w:rPr>
          <w:rFonts w:ascii="Times New Roman" w:eastAsia="Calibri" w:hAnsi="Times New Roman" w:cs="Times New Roman"/>
          <w:b/>
          <w:bCs/>
          <w:kern w:val="0"/>
          <w:sz w:val="24"/>
          <w:szCs w:val="24"/>
          <w:lang w:val="en-US"/>
          <w14:ligatures w14:val="none"/>
        </w:rPr>
        <w:t>ontrol group</w:t>
      </w:r>
    </w:p>
    <w:p w14:paraId="56DFA493" w14:textId="77777777" w:rsidR="00D00308" w:rsidRPr="00DE064F" w:rsidRDefault="00D00308" w:rsidP="0022280C">
      <w:pPr>
        <w:spacing w:after="0" w:line="240" w:lineRule="auto"/>
        <w:contextualSpacing/>
        <w:jc w:val="both"/>
        <w:rPr>
          <w:rFonts w:ascii="Times New Roman" w:eastAsia="Calibri" w:hAnsi="Times New Roman" w:cs="Times New Roman"/>
          <w:b/>
          <w:bCs/>
          <w:kern w:val="0"/>
          <w:sz w:val="24"/>
          <w:szCs w:val="24"/>
          <w:lang w:val="en-US"/>
          <w14:ligatures w14:val="none"/>
        </w:rPr>
      </w:pPr>
    </w:p>
    <w:tbl>
      <w:tblPr>
        <w:tblStyle w:val="TableGrid1"/>
        <w:tblW w:w="6804" w:type="dxa"/>
        <w:tblInd w:w="1384" w:type="dxa"/>
        <w:tblLook w:val="04A0" w:firstRow="1" w:lastRow="0" w:firstColumn="1" w:lastColumn="0" w:noHBand="0" w:noVBand="1"/>
      </w:tblPr>
      <w:tblGrid>
        <w:gridCol w:w="2359"/>
        <w:gridCol w:w="983"/>
        <w:gridCol w:w="1228"/>
        <w:gridCol w:w="2234"/>
      </w:tblGrid>
      <w:tr w:rsidR="00DD7E2E" w:rsidRPr="00DE064F" w14:paraId="0D5DC0CB" w14:textId="77777777" w:rsidTr="00545FBB">
        <w:tc>
          <w:tcPr>
            <w:tcW w:w="2410" w:type="dxa"/>
            <w:vAlign w:val="bottom"/>
          </w:tcPr>
          <w:p w14:paraId="5CB98DE4" w14:textId="77777777" w:rsidR="00DD7E2E" w:rsidRPr="00DE064F" w:rsidRDefault="00521146"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MUAC</w:t>
            </w:r>
          </w:p>
        </w:tc>
        <w:tc>
          <w:tcPr>
            <w:tcW w:w="992" w:type="dxa"/>
            <w:vAlign w:val="bottom"/>
          </w:tcPr>
          <w:p w14:paraId="558552A5"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N</w:t>
            </w:r>
          </w:p>
        </w:tc>
        <w:tc>
          <w:tcPr>
            <w:tcW w:w="1039" w:type="dxa"/>
            <w:vAlign w:val="bottom"/>
          </w:tcPr>
          <w:p w14:paraId="76C07694"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Mean</w:t>
            </w:r>
          </w:p>
        </w:tc>
        <w:tc>
          <w:tcPr>
            <w:tcW w:w="2363" w:type="dxa"/>
            <w:vAlign w:val="bottom"/>
          </w:tcPr>
          <w:p w14:paraId="50920885"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t-</w:t>
            </w:r>
            <w:proofErr w:type="spellStart"/>
            <w:r w:rsidR="0022280C" w:rsidRPr="00DE064F">
              <w:rPr>
                <w:rFonts w:ascii="Times New Roman" w:eastAsia="Calibri" w:hAnsi="Times New Roman" w:cs="Times New Roman"/>
                <w:b/>
                <w:sz w:val="24"/>
                <w:szCs w:val="24"/>
              </w:rPr>
              <w:t>cal</w:t>
            </w:r>
            <w:proofErr w:type="spellEnd"/>
            <w:r w:rsidRPr="00DE064F">
              <w:rPr>
                <w:rFonts w:ascii="Times New Roman" w:eastAsia="Calibri" w:hAnsi="Times New Roman" w:cs="Times New Roman"/>
                <w:b/>
                <w:sz w:val="24"/>
                <w:szCs w:val="24"/>
              </w:rPr>
              <w:t>, P-Value</w:t>
            </w:r>
          </w:p>
        </w:tc>
      </w:tr>
      <w:tr w:rsidR="00DD7E2E" w:rsidRPr="00DE064F" w14:paraId="36536F44" w14:textId="77777777" w:rsidTr="00545FBB">
        <w:tc>
          <w:tcPr>
            <w:tcW w:w="2410" w:type="dxa"/>
            <w:vAlign w:val="center"/>
          </w:tcPr>
          <w:p w14:paraId="60B9E37E" w14:textId="77777777" w:rsidR="00DD7E2E" w:rsidRPr="00DE064F" w:rsidRDefault="0022280C"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Intervention</w:t>
            </w:r>
          </w:p>
        </w:tc>
        <w:tc>
          <w:tcPr>
            <w:tcW w:w="992" w:type="dxa"/>
            <w:vAlign w:val="center"/>
          </w:tcPr>
          <w:p w14:paraId="56593802" w14:textId="77777777" w:rsidR="00DD7E2E" w:rsidRPr="00DE064F" w:rsidRDefault="00DD7E2E" w:rsidP="00545FBB">
            <w:pPr>
              <w:contextualSpacing/>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039" w:type="dxa"/>
          </w:tcPr>
          <w:p w14:paraId="37C67965"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0</w:t>
            </w:r>
            <w:r w:rsidR="009E2696" w:rsidRPr="00DE064F">
              <w:rPr>
                <w:rFonts w:ascii="Times New Roman" w:eastAsia="Calibri" w:hAnsi="Times New Roman" w:cs="Times New Roman"/>
                <w:sz w:val="24"/>
                <w:szCs w:val="24"/>
              </w:rPr>
              <w:t>.</w:t>
            </w:r>
            <w:r w:rsidRPr="00DE064F">
              <w:rPr>
                <w:rFonts w:ascii="Times New Roman" w:eastAsia="Calibri" w:hAnsi="Times New Roman" w:cs="Times New Roman"/>
                <w:sz w:val="24"/>
                <w:szCs w:val="24"/>
              </w:rPr>
              <w:t>63</w:t>
            </w:r>
          </w:p>
        </w:tc>
        <w:tc>
          <w:tcPr>
            <w:tcW w:w="2363" w:type="dxa"/>
          </w:tcPr>
          <w:p w14:paraId="542BFB45"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t-</w:t>
            </w:r>
            <w:proofErr w:type="spellStart"/>
            <w:r w:rsidR="0022280C" w:rsidRPr="00DE064F">
              <w:rPr>
                <w:rFonts w:ascii="Times New Roman" w:eastAsia="Calibri" w:hAnsi="Times New Roman" w:cs="Times New Roman"/>
                <w:sz w:val="24"/>
                <w:szCs w:val="24"/>
              </w:rPr>
              <w:t>cal</w:t>
            </w:r>
            <w:proofErr w:type="spellEnd"/>
            <w:r w:rsidRPr="00DE064F">
              <w:rPr>
                <w:rFonts w:ascii="Times New Roman" w:eastAsia="Calibri" w:hAnsi="Times New Roman" w:cs="Times New Roman"/>
                <w:sz w:val="24"/>
                <w:szCs w:val="24"/>
              </w:rPr>
              <w:t xml:space="preserve"> = 5.74</w:t>
            </w:r>
          </w:p>
        </w:tc>
      </w:tr>
      <w:tr w:rsidR="00DD7E2E" w:rsidRPr="00DE064F" w14:paraId="74909279" w14:textId="77777777" w:rsidTr="00545FBB">
        <w:tc>
          <w:tcPr>
            <w:tcW w:w="2410" w:type="dxa"/>
            <w:vAlign w:val="center"/>
          </w:tcPr>
          <w:p w14:paraId="39E05E71"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Control</w:t>
            </w:r>
          </w:p>
        </w:tc>
        <w:tc>
          <w:tcPr>
            <w:tcW w:w="992" w:type="dxa"/>
            <w:vAlign w:val="center"/>
          </w:tcPr>
          <w:p w14:paraId="6F93ED9D" w14:textId="77777777" w:rsidR="00DD7E2E" w:rsidRPr="00DE064F" w:rsidRDefault="00DD7E2E" w:rsidP="00545FBB">
            <w:pPr>
              <w:contextualSpacing/>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039" w:type="dxa"/>
          </w:tcPr>
          <w:p w14:paraId="190F94B4"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0</w:t>
            </w:r>
            <w:r w:rsidR="009E2696" w:rsidRPr="00DE064F">
              <w:rPr>
                <w:rFonts w:ascii="Times New Roman" w:eastAsia="Calibri" w:hAnsi="Times New Roman" w:cs="Times New Roman"/>
                <w:sz w:val="24"/>
                <w:szCs w:val="24"/>
              </w:rPr>
              <w:t>.</w:t>
            </w:r>
            <w:r w:rsidRPr="00DE064F">
              <w:rPr>
                <w:rFonts w:ascii="Times New Roman" w:eastAsia="Calibri" w:hAnsi="Times New Roman" w:cs="Times New Roman"/>
                <w:sz w:val="24"/>
                <w:szCs w:val="24"/>
              </w:rPr>
              <w:t>29</w:t>
            </w:r>
          </w:p>
        </w:tc>
        <w:tc>
          <w:tcPr>
            <w:tcW w:w="2363" w:type="dxa"/>
          </w:tcPr>
          <w:p w14:paraId="05C869D4"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P-Value = 0.00</w:t>
            </w:r>
          </w:p>
        </w:tc>
      </w:tr>
    </w:tbl>
    <w:p w14:paraId="69502F74" w14:textId="77777777" w:rsidR="00DD7E2E" w:rsidRPr="00DE064F" w:rsidRDefault="00DD7E2E" w:rsidP="00DD7E2E">
      <w:pPr>
        <w:spacing w:after="0" w:line="240" w:lineRule="auto"/>
        <w:ind w:left="426" w:firstLine="425"/>
        <w:contextualSpacing/>
        <w:jc w:val="both"/>
        <w:rPr>
          <w:rFonts w:ascii="Times New Roman" w:eastAsia="Calibri" w:hAnsi="Times New Roman" w:cs="Times New Roman"/>
          <w:kern w:val="0"/>
          <w:sz w:val="24"/>
          <w:szCs w:val="24"/>
          <w:lang w:val="en-US"/>
          <w14:ligatures w14:val="none"/>
        </w:rPr>
      </w:pPr>
    </w:p>
    <w:p w14:paraId="44396CF3" w14:textId="77777777" w:rsidR="00DD7E2E" w:rsidRPr="00DE064F" w:rsidRDefault="009E2696"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T</w:t>
      </w:r>
      <w:r w:rsidR="0022280C" w:rsidRPr="00DE064F">
        <w:rPr>
          <w:rFonts w:ascii="Times New Roman" w:eastAsia="Calibri" w:hAnsi="Times New Roman" w:cs="Times New Roman"/>
          <w:kern w:val="0"/>
          <w:sz w:val="24"/>
          <w:szCs w:val="24"/>
          <w:lang w:val="en-US"/>
          <w14:ligatures w14:val="none"/>
        </w:rPr>
        <w:t>he results of the analysis with an independent t-test obtained a calculated t value of 1.87 &gt; t table 1.67 and a p-value of 0.03 &lt; 0.05</w:t>
      </w:r>
      <w:r w:rsidRPr="00DE064F">
        <w:rPr>
          <w:rFonts w:ascii="Times New Roman" w:eastAsia="Calibri" w:hAnsi="Times New Roman" w:cs="Times New Roman"/>
          <w:kern w:val="0"/>
          <w:sz w:val="24"/>
          <w:szCs w:val="24"/>
          <w:lang w:val="en-US"/>
          <w14:ligatures w14:val="none"/>
        </w:rPr>
        <w:t xml:space="preserve"> (Table 6)</w:t>
      </w:r>
      <w:r w:rsidR="0022280C" w:rsidRPr="00DE064F">
        <w:rPr>
          <w:rFonts w:ascii="Times New Roman" w:eastAsia="Calibri" w:hAnsi="Times New Roman" w:cs="Times New Roman"/>
          <w:kern w:val="0"/>
          <w:sz w:val="24"/>
          <w:szCs w:val="24"/>
          <w:lang w:val="en-US"/>
          <w14:ligatures w14:val="none"/>
        </w:rPr>
        <w:t>. This shows that Ho is rejected meaning that there is a difference in Hb between the experimental group and the control group. The average increase in Hb levels of the experimental group was greater than that of the control group, because the mean Hb of the experimental group was 0.88 &gt; 0.72.</w:t>
      </w:r>
    </w:p>
    <w:p w14:paraId="6A15911F" w14:textId="77777777" w:rsidR="009E2696" w:rsidRPr="00DE064F" w:rsidRDefault="009E2696" w:rsidP="0022280C">
      <w:pPr>
        <w:spacing w:after="0" w:line="240" w:lineRule="auto"/>
        <w:ind w:firstLine="720"/>
        <w:contextualSpacing/>
        <w:jc w:val="both"/>
        <w:rPr>
          <w:rFonts w:ascii="Times New Roman" w:eastAsia="Calibri" w:hAnsi="Times New Roman" w:cs="Times New Roman"/>
          <w:kern w:val="0"/>
          <w:sz w:val="24"/>
          <w:szCs w:val="24"/>
          <w:lang w:val="en-US"/>
          <w14:ligatures w14:val="none"/>
        </w:rPr>
      </w:pPr>
    </w:p>
    <w:p w14:paraId="586D5336" w14:textId="77777777" w:rsidR="00DD7E2E" w:rsidRPr="00DE064F" w:rsidRDefault="00DD7E2E" w:rsidP="009E2696">
      <w:pPr>
        <w:spacing w:after="0" w:line="240" w:lineRule="auto"/>
        <w:contextualSpacing/>
        <w:jc w:val="both"/>
        <w:rPr>
          <w:rFonts w:ascii="Times New Roman" w:eastAsia="Calibri" w:hAnsi="Times New Roman" w:cs="Times New Roman"/>
          <w:b/>
          <w:bCs/>
          <w:kern w:val="0"/>
          <w:sz w:val="24"/>
          <w:szCs w:val="24"/>
          <w:lang w:val="en-US"/>
          <w14:ligatures w14:val="none"/>
        </w:rPr>
      </w:pPr>
      <w:r w:rsidRPr="00DE064F">
        <w:rPr>
          <w:rFonts w:ascii="Times New Roman" w:eastAsia="Calibri" w:hAnsi="Times New Roman" w:cs="Times New Roman"/>
          <w:b/>
          <w:bCs/>
          <w:kern w:val="0"/>
          <w:sz w:val="24"/>
          <w:szCs w:val="24"/>
          <w:lang w:val="en-US"/>
          <w14:ligatures w14:val="none"/>
        </w:rPr>
        <w:t>Table</w:t>
      </w:r>
      <w:r w:rsidR="009E2696" w:rsidRPr="00DE064F">
        <w:rPr>
          <w:rFonts w:ascii="Times New Roman" w:eastAsia="Calibri" w:hAnsi="Times New Roman" w:cs="Times New Roman"/>
          <w:b/>
          <w:bCs/>
          <w:kern w:val="0"/>
          <w:sz w:val="24"/>
          <w:szCs w:val="24"/>
          <w:lang w:val="en-US"/>
          <w14:ligatures w14:val="none"/>
        </w:rPr>
        <w:t xml:space="preserve"> 6</w:t>
      </w:r>
      <w:r w:rsidRPr="00DE064F">
        <w:rPr>
          <w:rFonts w:ascii="Times New Roman" w:eastAsia="Calibri" w:hAnsi="Times New Roman" w:cs="Times New Roman"/>
          <w:b/>
          <w:bCs/>
          <w:kern w:val="0"/>
          <w:sz w:val="24"/>
          <w:szCs w:val="24"/>
          <w:lang w:val="en-US"/>
          <w14:ligatures w14:val="none"/>
        </w:rPr>
        <w:t xml:space="preserve">. Hb Difference Analysis of </w:t>
      </w:r>
      <w:r w:rsidR="00DE064F" w:rsidRPr="00DE064F">
        <w:rPr>
          <w:rFonts w:ascii="Times New Roman" w:eastAsia="Calibri" w:hAnsi="Times New Roman" w:cs="Times New Roman"/>
          <w:b/>
          <w:bCs/>
          <w:kern w:val="0"/>
          <w:sz w:val="24"/>
          <w:szCs w:val="24"/>
          <w:lang w:val="en-US"/>
          <w14:ligatures w14:val="none"/>
        </w:rPr>
        <w:t>the Intervention</w:t>
      </w:r>
      <w:r w:rsidRPr="00DE064F">
        <w:rPr>
          <w:rFonts w:ascii="Times New Roman" w:eastAsia="Calibri" w:hAnsi="Times New Roman" w:cs="Times New Roman"/>
          <w:b/>
          <w:bCs/>
          <w:kern w:val="0"/>
          <w:sz w:val="24"/>
          <w:szCs w:val="24"/>
          <w:lang w:val="en-US"/>
          <w14:ligatures w14:val="none"/>
        </w:rPr>
        <w:t xml:space="preserve"> and </w:t>
      </w:r>
      <w:r w:rsidR="00DE064F" w:rsidRPr="00DE064F">
        <w:rPr>
          <w:rFonts w:ascii="Times New Roman" w:eastAsia="Calibri" w:hAnsi="Times New Roman" w:cs="Times New Roman"/>
          <w:b/>
          <w:bCs/>
          <w:kern w:val="0"/>
          <w:sz w:val="24"/>
          <w:szCs w:val="24"/>
          <w:lang w:val="en-US"/>
          <w14:ligatures w14:val="none"/>
        </w:rPr>
        <w:t>Co</w:t>
      </w:r>
      <w:r w:rsidRPr="00DE064F">
        <w:rPr>
          <w:rFonts w:ascii="Times New Roman" w:eastAsia="Calibri" w:hAnsi="Times New Roman" w:cs="Times New Roman"/>
          <w:b/>
          <w:bCs/>
          <w:kern w:val="0"/>
          <w:sz w:val="24"/>
          <w:szCs w:val="24"/>
          <w:lang w:val="en-US"/>
          <w14:ligatures w14:val="none"/>
        </w:rPr>
        <w:t xml:space="preserve">ntrol </w:t>
      </w:r>
      <w:r w:rsidR="00DE064F" w:rsidRPr="00DE064F">
        <w:rPr>
          <w:rFonts w:ascii="Times New Roman" w:eastAsia="Calibri" w:hAnsi="Times New Roman" w:cs="Times New Roman"/>
          <w:b/>
          <w:bCs/>
          <w:kern w:val="0"/>
          <w:sz w:val="24"/>
          <w:szCs w:val="24"/>
          <w:lang w:val="en-US"/>
          <w14:ligatures w14:val="none"/>
        </w:rPr>
        <w:t>G</w:t>
      </w:r>
      <w:r w:rsidRPr="00DE064F">
        <w:rPr>
          <w:rFonts w:ascii="Times New Roman" w:eastAsia="Calibri" w:hAnsi="Times New Roman" w:cs="Times New Roman"/>
          <w:b/>
          <w:bCs/>
          <w:kern w:val="0"/>
          <w:sz w:val="24"/>
          <w:szCs w:val="24"/>
          <w:lang w:val="en-US"/>
          <w14:ligatures w14:val="none"/>
        </w:rPr>
        <w:t>roup</w:t>
      </w:r>
    </w:p>
    <w:p w14:paraId="751E2F9B" w14:textId="77777777" w:rsidR="00D00308" w:rsidRPr="00DE064F" w:rsidRDefault="00D00308" w:rsidP="009E2696">
      <w:pPr>
        <w:spacing w:after="0" w:line="240" w:lineRule="auto"/>
        <w:contextualSpacing/>
        <w:jc w:val="both"/>
        <w:rPr>
          <w:rFonts w:ascii="Times New Roman" w:eastAsia="Calibri" w:hAnsi="Times New Roman" w:cs="Times New Roman"/>
          <w:b/>
          <w:bCs/>
          <w:kern w:val="0"/>
          <w:sz w:val="24"/>
          <w:szCs w:val="24"/>
          <w:lang w:val="en-US"/>
          <w14:ligatures w14:val="none"/>
        </w:rPr>
      </w:pPr>
    </w:p>
    <w:tbl>
      <w:tblPr>
        <w:tblStyle w:val="TableGrid1"/>
        <w:tblW w:w="6804" w:type="dxa"/>
        <w:tblInd w:w="1384" w:type="dxa"/>
        <w:tblLook w:val="04A0" w:firstRow="1" w:lastRow="0" w:firstColumn="1" w:lastColumn="0" w:noHBand="0" w:noVBand="1"/>
      </w:tblPr>
      <w:tblGrid>
        <w:gridCol w:w="2356"/>
        <w:gridCol w:w="983"/>
        <w:gridCol w:w="1228"/>
        <w:gridCol w:w="2237"/>
      </w:tblGrid>
      <w:tr w:rsidR="00DD7E2E" w:rsidRPr="00DE064F" w14:paraId="1F6F979E" w14:textId="77777777" w:rsidTr="00545FBB">
        <w:tc>
          <w:tcPr>
            <w:tcW w:w="2410" w:type="dxa"/>
            <w:vAlign w:val="bottom"/>
          </w:tcPr>
          <w:p w14:paraId="22154A37" w14:textId="77777777" w:rsidR="00DD7E2E" w:rsidRPr="00DE064F" w:rsidRDefault="00521146"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MUAC</w:t>
            </w:r>
          </w:p>
        </w:tc>
        <w:tc>
          <w:tcPr>
            <w:tcW w:w="992" w:type="dxa"/>
            <w:vAlign w:val="bottom"/>
          </w:tcPr>
          <w:p w14:paraId="25CCF207"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N</w:t>
            </w:r>
          </w:p>
        </w:tc>
        <w:tc>
          <w:tcPr>
            <w:tcW w:w="1039" w:type="dxa"/>
            <w:vAlign w:val="bottom"/>
          </w:tcPr>
          <w:p w14:paraId="426DCC69"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Mean</w:t>
            </w:r>
          </w:p>
        </w:tc>
        <w:tc>
          <w:tcPr>
            <w:tcW w:w="2363" w:type="dxa"/>
            <w:vAlign w:val="bottom"/>
          </w:tcPr>
          <w:p w14:paraId="0947B822" w14:textId="77777777" w:rsidR="00DD7E2E" w:rsidRPr="00DE064F" w:rsidRDefault="00DD7E2E" w:rsidP="00545FBB">
            <w:pPr>
              <w:contextualSpacing/>
              <w:jc w:val="center"/>
              <w:rPr>
                <w:rFonts w:ascii="Times New Roman" w:eastAsia="Calibri" w:hAnsi="Times New Roman" w:cs="Times New Roman"/>
                <w:b/>
                <w:sz w:val="24"/>
                <w:szCs w:val="24"/>
              </w:rPr>
            </w:pPr>
            <w:r w:rsidRPr="00DE064F">
              <w:rPr>
                <w:rFonts w:ascii="Times New Roman" w:eastAsia="Calibri" w:hAnsi="Times New Roman" w:cs="Times New Roman"/>
                <w:b/>
                <w:sz w:val="24"/>
                <w:szCs w:val="24"/>
              </w:rPr>
              <w:t>t-hit, P-Value</w:t>
            </w:r>
          </w:p>
        </w:tc>
      </w:tr>
      <w:tr w:rsidR="00DD7E2E" w:rsidRPr="00DE064F" w14:paraId="0901B686" w14:textId="77777777" w:rsidTr="00545FBB">
        <w:tc>
          <w:tcPr>
            <w:tcW w:w="2410" w:type="dxa"/>
            <w:vAlign w:val="center"/>
          </w:tcPr>
          <w:p w14:paraId="171842C5"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Experiment</w:t>
            </w:r>
          </w:p>
        </w:tc>
        <w:tc>
          <w:tcPr>
            <w:tcW w:w="992" w:type="dxa"/>
            <w:vAlign w:val="center"/>
          </w:tcPr>
          <w:p w14:paraId="18C64627" w14:textId="77777777" w:rsidR="00DD7E2E" w:rsidRPr="00DE064F" w:rsidRDefault="00DD7E2E" w:rsidP="00545FBB">
            <w:pPr>
              <w:contextualSpacing/>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039" w:type="dxa"/>
          </w:tcPr>
          <w:p w14:paraId="097DFDB2"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0</w:t>
            </w:r>
            <w:r w:rsidR="009E2696" w:rsidRPr="00DE064F">
              <w:rPr>
                <w:rFonts w:ascii="Times New Roman" w:eastAsia="Calibri" w:hAnsi="Times New Roman" w:cs="Times New Roman"/>
                <w:sz w:val="24"/>
                <w:szCs w:val="24"/>
              </w:rPr>
              <w:t>.</w:t>
            </w:r>
            <w:r w:rsidRPr="00DE064F">
              <w:rPr>
                <w:rFonts w:ascii="Times New Roman" w:eastAsia="Calibri" w:hAnsi="Times New Roman" w:cs="Times New Roman"/>
                <w:sz w:val="24"/>
                <w:szCs w:val="24"/>
              </w:rPr>
              <w:t>88</w:t>
            </w:r>
          </w:p>
        </w:tc>
        <w:tc>
          <w:tcPr>
            <w:tcW w:w="2363" w:type="dxa"/>
          </w:tcPr>
          <w:p w14:paraId="417A39A1"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t-hit = 1.87</w:t>
            </w:r>
          </w:p>
        </w:tc>
      </w:tr>
      <w:tr w:rsidR="00DD7E2E" w:rsidRPr="00DE064F" w14:paraId="161E0CCB" w14:textId="77777777" w:rsidTr="00545FBB">
        <w:tc>
          <w:tcPr>
            <w:tcW w:w="2410" w:type="dxa"/>
            <w:vAlign w:val="center"/>
          </w:tcPr>
          <w:p w14:paraId="21C3EEC6"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Control</w:t>
            </w:r>
          </w:p>
        </w:tc>
        <w:tc>
          <w:tcPr>
            <w:tcW w:w="992" w:type="dxa"/>
            <w:vAlign w:val="center"/>
          </w:tcPr>
          <w:p w14:paraId="74ABEF54" w14:textId="77777777" w:rsidR="00DD7E2E" w:rsidRPr="00DE064F" w:rsidRDefault="00DD7E2E" w:rsidP="00545FBB">
            <w:pPr>
              <w:contextualSpacing/>
              <w:jc w:val="center"/>
              <w:rPr>
                <w:rFonts w:ascii="Times New Roman" w:eastAsia="Calibri" w:hAnsi="Times New Roman" w:cs="Times New Roman"/>
                <w:sz w:val="24"/>
                <w:szCs w:val="24"/>
              </w:rPr>
            </w:pPr>
            <w:r w:rsidRPr="00DE064F">
              <w:rPr>
                <w:rFonts w:ascii="Times New Roman" w:eastAsia="Calibri" w:hAnsi="Times New Roman" w:cs="Times New Roman"/>
                <w:sz w:val="24"/>
                <w:szCs w:val="24"/>
              </w:rPr>
              <w:t>30</w:t>
            </w:r>
          </w:p>
        </w:tc>
        <w:tc>
          <w:tcPr>
            <w:tcW w:w="1039" w:type="dxa"/>
          </w:tcPr>
          <w:p w14:paraId="03095BB6"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0</w:t>
            </w:r>
            <w:r w:rsidR="009E2696" w:rsidRPr="00DE064F">
              <w:rPr>
                <w:rFonts w:ascii="Times New Roman" w:eastAsia="Calibri" w:hAnsi="Times New Roman" w:cs="Times New Roman"/>
                <w:sz w:val="24"/>
                <w:szCs w:val="24"/>
              </w:rPr>
              <w:t>.</w:t>
            </w:r>
            <w:r w:rsidRPr="00DE064F">
              <w:rPr>
                <w:rFonts w:ascii="Times New Roman" w:eastAsia="Calibri" w:hAnsi="Times New Roman" w:cs="Times New Roman"/>
                <w:sz w:val="24"/>
                <w:szCs w:val="24"/>
              </w:rPr>
              <w:t>72</w:t>
            </w:r>
          </w:p>
        </w:tc>
        <w:tc>
          <w:tcPr>
            <w:tcW w:w="2363" w:type="dxa"/>
          </w:tcPr>
          <w:p w14:paraId="191001B4" w14:textId="77777777" w:rsidR="00DD7E2E" w:rsidRPr="00DE064F" w:rsidRDefault="00DD7E2E" w:rsidP="00545FBB">
            <w:pPr>
              <w:contextualSpacing/>
              <w:rPr>
                <w:rFonts w:ascii="Times New Roman" w:eastAsia="Calibri" w:hAnsi="Times New Roman" w:cs="Times New Roman"/>
                <w:sz w:val="24"/>
                <w:szCs w:val="24"/>
              </w:rPr>
            </w:pPr>
            <w:r w:rsidRPr="00DE064F">
              <w:rPr>
                <w:rFonts w:ascii="Times New Roman" w:eastAsia="Calibri" w:hAnsi="Times New Roman" w:cs="Times New Roman"/>
                <w:sz w:val="24"/>
                <w:szCs w:val="24"/>
              </w:rPr>
              <w:t>P-Value = 0.03</w:t>
            </w:r>
          </w:p>
        </w:tc>
      </w:tr>
    </w:tbl>
    <w:p w14:paraId="19DD8D48" w14:textId="77777777" w:rsidR="00D00308" w:rsidRPr="00DE064F" w:rsidRDefault="00D00308" w:rsidP="009E2696">
      <w:pPr>
        <w:spacing w:after="0" w:line="240" w:lineRule="auto"/>
        <w:contextualSpacing/>
        <w:jc w:val="both"/>
        <w:rPr>
          <w:rFonts w:ascii="Times New Roman" w:eastAsia="Calibri" w:hAnsi="Times New Roman" w:cs="Times New Roman"/>
          <w:b/>
          <w:kern w:val="0"/>
          <w:sz w:val="24"/>
          <w:szCs w:val="24"/>
          <w:lang w:val="en-US"/>
          <w14:ligatures w14:val="none"/>
        </w:rPr>
      </w:pPr>
    </w:p>
    <w:p w14:paraId="6381CC36" w14:textId="77777777" w:rsidR="00DD7E2E" w:rsidRPr="00DE064F" w:rsidRDefault="009E2696" w:rsidP="009E2696">
      <w:pPr>
        <w:spacing w:after="0" w:line="240" w:lineRule="auto"/>
        <w:contextualSpacing/>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DISCUSSION</w:t>
      </w:r>
    </w:p>
    <w:p w14:paraId="05841148" w14:textId="77777777" w:rsidR="00DD7E2E" w:rsidRPr="00DE064F" w:rsidRDefault="00DD7E2E" w:rsidP="009E2696">
      <w:pPr>
        <w:spacing w:after="0" w:line="240" w:lineRule="auto"/>
        <w:contextualSpacing/>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 xml:space="preserve">Increased </w:t>
      </w:r>
      <w:r w:rsidR="00521146" w:rsidRPr="00DE064F">
        <w:rPr>
          <w:rFonts w:ascii="Times New Roman" w:eastAsia="Calibri" w:hAnsi="Times New Roman" w:cs="Times New Roman"/>
          <w:b/>
          <w:kern w:val="0"/>
          <w:sz w:val="24"/>
          <w:szCs w:val="24"/>
          <w:lang w:val="en-US"/>
          <w14:ligatures w14:val="none"/>
        </w:rPr>
        <w:t>MUAC</w:t>
      </w:r>
      <w:r w:rsidRPr="00DE064F">
        <w:rPr>
          <w:rFonts w:ascii="Times New Roman" w:eastAsia="Calibri" w:hAnsi="Times New Roman" w:cs="Times New Roman"/>
          <w:b/>
          <w:kern w:val="0"/>
          <w:sz w:val="24"/>
          <w:szCs w:val="24"/>
          <w:lang w:val="en-US"/>
          <w14:ligatures w14:val="none"/>
        </w:rPr>
        <w:t xml:space="preserve"> after consumption of boiled eggs</w:t>
      </w:r>
    </w:p>
    <w:p w14:paraId="3697AC95" w14:textId="77777777" w:rsidR="00DD7E2E" w:rsidRPr="00DE064F" w:rsidRDefault="00521146" w:rsidP="009E2696">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color w:val="222222"/>
          <w:kern w:val="0"/>
          <w:sz w:val="24"/>
          <w:szCs w:val="24"/>
          <w:shd w:val="clear" w:color="auto" w:fill="FFFFFF"/>
          <w:lang w:val="en-US"/>
          <w14:ligatures w14:val="none"/>
        </w:rPr>
        <w:t>MUAC</w:t>
      </w:r>
      <w:r w:rsidR="00DD7E2E" w:rsidRPr="00DE064F">
        <w:rPr>
          <w:rFonts w:ascii="Times New Roman" w:eastAsia="Calibri" w:hAnsi="Times New Roman" w:cs="Times New Roman"/>
          <w:color w:val="222222"/>
          <w:kern w:val="0"/>
          <w:sz w:val="24"/>
          <w:szCs w:val="24"/>
          <w:shd w:val="clear" w:color="auto" w:fill="FFFFFF"/>
          <w:lang w:val="en-US"/>
          <w14:ligatures w14:val="none"/>
        </w:rPr>
        <w:t xml:space="preserve"> measurement is often used to measure the nutritional status of pregnant women. </w:t>
      </w:r>
      <w:r w:rsidR="00DD7E2E" w:rsidRPr="00DE064F">
        <w:rPr>
          <w:rFonts w:ascii="Times New Roman" w:eastAsia="Calibri" w:hAnsi="Times New Roman" w:cs="Times New Roman"/>
          <w:bCs/>
          <w:color w:val="222222"/>
          <w:kern w:val="0"/>
          <w:sz w:val="24"/>
          <w:szCs w:val="24"/>
          <w:shd w:val="clear" w:color="auto" w:fill="FFFFFF"/>
          <w:lang w:val="en-US"/>
          <w14:ligatures w14:val="none"/>
        </w:rPr>
        <w:t xml:space="preserve"> </w:t>
      </w:r>
      <w:r w:rsidRPr="00DE064F">
        <w:rPr>
          <w:rFonts w:ascii="Times New Roman" w:eastAsia="Calibri" w:hAnsi="Times New Roman" w:cs="Times New Roman"/>
          <w:bCs/>
          <w:color w:val="222222"/>
          <w:kern w:val="0"/>
          <w:sz w:val="24"/>
          <w:szCs w:val="24"/>
          <w:shd w:val="clear" w:color="auto" w:fill="FFFFFF"/>
          <w:lang w:val="en-US"/>
          <w14:ligatures w14:val="none"/>
        </w:rPr>
        <w:t>MUAC</w:t>
      </w:r>
      <w:r w:rsidR="00DD7E2E" w:rsidRPr="00DE064F">
        <w:rPr>
          <w:rFonts w:ascii="Times New Roman" w:eastAsia="Calibri" w:hAnsi="Times New Roman" w:cs="Times New Roman"/>
          <w:bCs/>
          <w:color w:val="222222"/>
          <w:kern w:val="0"/>
          <w:sz w:val="24"/>
          <w:szCs w:val="24"/>
          <w:shd w:val="clear" w:color="auto" w:fill="FFFFFF"/>
          <w:lang w:val="en-US"/>
          <w14:ligatures w14:val="none"/>
        </w:rPr>
        <w:t xml:space="preserve"> is a </w:t>
      </w:r>
      <w:r w:rsidR="00DD7E2E" w:rsidRPr="00DE064F">
        <w:rPr>
          <w:rFonts w:ascii="Times New Roman" w:eastAsia="Calibri" w:hAnsi="Times New Roman" w:cs="Times New Roman"/>
          <w:color w:val="222222"/>
          <w:kern w:val="0"/>
          <w:sz w:val="24"/>
          <w:szCs w:val="24"/>
          <w:shd w:val="clear" w:color="auto" w:fill="FFFFFF"/>
          <w:lang w:val="en-US"/>
          <w14:ligatures w14:val="none"/>
        </w:rPr>
        <w:t xml:space="preserve">description of the state of muscle tissue and the fat layer under the skin.  </w:t>
      </w:r>
      <w:r w:rsidRPr="00DE064F">
        <w:rPr>
          <w:rFonts w:ascii="Times New Roman" w:eastAsia="Calibri" w:hAnsi="Times New Roman" w:cs="Times New Roman"/>
          <w:kern w:val="0"/>
          <w:sz w:val="24"/>
          <w:szCs w:val="24"/>
          <w:lang w:val="en-US"/>
          <w14:ligatures w14:val="none"/>
        </w:rPr>
        <w:t>MUAC</w:t>
      </w:r>
      <w:r w:rsidR="00DD7E2E" w:rsidRPr="00DE064F">
        <w:rPr>
          <w:rFonts w:ascii="Times New Roman" w:eastAsia="Calibri" w:hAnsi="Times New Roman" w:cs="Times New Roman"/>
          <w:kern w:val="0"/>
          <w:sz w:val="24"/>
          <w:szCs w:val="24"/>
          <w:lang w:val="en-US"/>
          <w14:ligatures w14:val="none"/>
        </w:rPr>
        <w:t xml:space="preserve"> is a typ</w:t>
      </w:r>
      <w:r w:rsidR="009E2696" w:rsidRPr="00DE064F">
        <w:rPr>
          <w:rFonts w:ascii="Times New Roman" w:eastAsia="Calibri" w:hAnsi="Times New Roman" w:cs="Times New Roman"/>
          <w:kern w:val="0"/>
          <w:sz w:val="24"/>
          <w:szCs w:val="24"/>
          <w:lang w:val="en-US"/>
          <w14:ligatures w14:val="none"/>
        </w:rPr>
        <w:t>e</w:t>
      </w:r>
      <w:r w:rsidR="00DD7E2E" w:rsidRPr="00DE064F">
        <w:rPr>
          <w:rFonts w:ascii="Times New Roman" w:eastAsia="Calibri" w:hAnsi="Times New Roman" w:cs="Times New Roman"/>
          <w:kern w:val="0"/>
          <w:sz w:val="24"/>
          <w:szCs w:val="24"/>
          <w:lang w:val="en-US"/>
          <w14:ligatures w14:val="none"/>
        </w:rPr>
        <w:t xml:space="preserve"> of anthropometric examination used to measure the risk of </w:t>
      </w:r>
      <w:r w:rsidRPr="00DE064F">
        <w:rPr>
          <w:rFonts w:ascii="Times New Roman" w:eastAsia="Calibri" w:hAnsi="Times New Roman" w:cs="Times New Roman"/>
          <w:kern w:val="0"/>
          <w:sz w:val="24"/>
          <w:szCs w:val="24"/>
          <w:lang w:val="en-US"/>
          <w14:ligatures w14:val="none"/>
        </w:rPr>
        <w:t>CED</w:t>
      </w:r>
      <w:r w:rsidR="00DD7E2E" w:rsidRPr="00DE064F">
        <w:rPr>
          <w:rFonts w:ascii="Times New Roman" w:eastAsia="Calibri" w:hAnsi="Times New Roman" w:cs="Times New Roman"/>
          <w:kern w:val="0"/>
          <w:sz w:val="24"/>
          <w:szCs w:val="24"/>
          <w:lang w:val="en-US"/>
          <w14:ligatures w14:val="none"/>
        </w:rPr>
        <w:t xml:space="preserve"> in women of childbearing age which includes adolescents, pregnant women, breastfeeding mothers and </w:t>
      </w:r>
      <w:r w:rsidR="009E2696" w:rsidRPr="00DE064F">
        <w:rPr>
          <w:rFonts w:ascii="Times New Roman" w:eastAsia="Calibri" w:hAnsi="Times New Roman" w:cs="Times New Roman"/>
          <w:kern w:val="0"/>
          <w:sz w:val="24"/>
          <w:szCs w:val="24"/>
          <w:lang w:val="en-US"/>
          <w14:ligatures w14:val="none"/>
        </w:rPr>
        <w:t>c</w:t>
      </w:r>
      <w:r w:rsidR="00DD7E2E" w:rsidRPr="00DE064F">
        <w:rPr>
          <w:rFonts w:ascii="Times New Roman" w:eastAsia="Calibri" w:hAnsi="Times New Roman" w:cs="Times New Roman"/>
          <w:kern w:val="0"/>
          <w:sz w:val="24"/>
          <w:szCs w:val="24"/>
          <w:lang w:val="en-US"/>
          <w14:ligatures w14:val="none"/>
        </w:rPr>
        <w:t xml:space="preserve">ouples of </w:t>
      </w:r>
      <w:r w:rsidR="009E2696" w:rsidRPr="00DE064F">
        <w:rPr>
          <w:rFonts w:ascii="Times New Roman" w:eastAsia="Calibri" w:hAnsi="Times New Roman" w:cs="Times New Roman"/>
          <w:kern w:val="0"/>
          <w:sz w:val="24"/>
          <w:szCs w:val="24"/>
          <w:lang w:val="en-US"/>
          <w14:ligatures w14:val="none"/>
        </w:rPr>
        <w:t>c</w:t>
      </w:r>
      <w:r w:rsidR="00DD7E2E" w:rsidRPr="00DE064F">
        <w:rPr>
          <w:rFonts w:ascii="Times New Roman" w:eastAsia="Calibri" w:hAnsi="Times New Roman" w:cs="Times New Roman"/>
          <w:kern w:val="0"/>
          <w:sz w:val="24"/>
          <w:szCs w:val="24"/>
          <w:lang w:val="en-US"/>
          <w14:ligatures w14:val="none"/>
        </w:rPr>
        <w:t xml:space="preserve">hildbearing </w:t>
      </w:r>
      <w:r w:rsidR="009E2696" w:rsidRPr="00DE064F">
        <w:rPr>
          <w:rFonts w:ascii="Times New Roman" w:eastAsia="Calibri" w:hAnsi="Times New Roman" w:cs="Times New Roman"/>
          <w:kern w:val="0"/>
          <w:sz w:val="24"/>
          <w:szCs w:val="24"/>
          <w:lang w:val="en-US"/>
          <w14:ligatures w14:val="none"/>
        </w:rPr>
        <w:t>a</w:t>
      </w:r>
      <w:r w:rsidR="00DD7E2E" w:rsidRPr="00DE064F">
        <w:rPr>
          <w:rFonts w:ascii="Times New Roman" w:eastAsia="Calibri" w:hAnsi="Times New Roman" w:cs="Times New Roman"/>
          <w:kern w:val="0"/>
          <w:sz w:val="24"/>
          <w:szCs w:val="24"/>
          <w:lang w:val="en-US"/>
          <w14:ligatures w14:val="none"/>
        </w:rPr>
        <w:t>ge</w:t>
      </w:r>
      <w:r w:rsidR="009E2696" w:rsidRPr="00DE064F">
        <w:rPr>
          <w:rFonts w:ascii="Times New Roman" w:eastAsia="Calibri" w:hAnsi="Times New Roman" w:cs="Times New Roman"/>
          <w:kern w:val="0"/>
          <w:sz w:val="24"/>
          <w:szCs w:val="24"/>
          <w:lang w:val="en-US"/>
          <w14:ligatures w14:val="none"/>
        </w:rPr>
        <w:t xml:space="preserve"> w</w:t>
      </w:r>
      <w:r w:rsidR="00DD7E2E" w:rsidRPr="00DE064F">
        <w:rPr>
          <w:rFonts w:ascii="Times New Roman" w:eastAsia="Calibri" w:hAnsi="Times New Roman" w:cs="Times New Roman"/>
          <w:kern w:val="0"/>
          <w:sz w:val="24"/>
          <w:szCs w:val="24"/>
          <w:lang w:val="en-US"/>
          <w14:ligatures w14:val="none"/>
        </w:rPr>
        <w:t xml:space="preserve">hile the threshold for </w:t>
      </w:r>
      <w:r w:rsidRPr="00DE064F">
        <w:rPr>
          <w:rFonts w:ascii="Times New Roman" w:eastAsia="Calibri" w:hAnsi="Times New Roman" w:cs="Times New Roman"/>
          <w:kern w:val="0"/>
          <w:sz w:val="24"/>
          <w:szCs w:val="24"/>
          <w:lang w:val="en-US"/>
          <w14:ligatures w14:val="none"/>
        </w:rPr>
        <w:t>MUAC</w:t>
      </w:r>
      <w:r w:rsidR="00DD7E2E" w:rsidRPr="00DE064F">
        <w:rPr>
          <w:rFonts w:ascii="Times New Roman" w:eastAsia="Calibri" w:hAnsi="Times New Roman" w:cs="Times New Roman"/>
          <w:kern w:val="0"/>
          <w:sz w:val="24"/>
          <w:szCs w:val="24"/>
          <w:lang w:val="en-US"/>
          <w14:ligatures w14:val="none"/>
        </w:rPr>
        <w:t xml:space="preserve"> in </w:t>
      </w:r>
      <w:r w:rsidR="009E2696" w:rsidRPr="00DE064F">
        <w:rPr>
          <w:rFonts w:ascii="Times New Roman" w:eastAsia="Calibri" w:hAnsi="Times New Roman" w:cs="Times New Roman"/>
          <w:kern w:val="0"/>
          <w:sz w:val="24"/>
          <w:szCs w:val="24"/>
          <w:lang w:val="en-US"/>
          <w14:ligatures w14:val="none"/>
        </w:rPr>
        <w:t>women</w:t>
      </w:r>
      <w:r w:rsidR="00DD7E2E" w:rsidRPr="00DE064F">
        <w:rPr>
          <w:rFonts w:ascii="Times New Roman" w:eastAsia="Calibri" w:hAnsi="Times New Roman" w:cs="Times New Roman"/>
          <w:kern w:val="0"/>
          <w:sz w:val="24"/>
          <w:szCs w:val="24"/>
          <w:lang w:val="en-US"/>
          <w14:ligatures w14:val="none"/>
        </w:rPr>
        <w:t xml:space="preserve"> with </w:t>
      </w:r>
      <w:r w:rsidRPr="00DE064F">
        <w:rPr>
          <w:rFonts w:ascii="Times New Roman" w:eastAsia="Calibri" w:hAnsi="Times New Roman" w:cs="Times New Roman"/>
          <w:kern w:val="0"/>
          <w:sz w:val="24"/>
          <w:szCs w:val="24"/>
          <w:lang w:val="en-US"/>
          <w14:ligatures w14:val="none"/>
        </w:rPr>
        <w:t>CED</w:t>
      </w:r>
      <w:r w:rsidR="00DD7E2E" w:rsidRPr="00DE064F">
        <w:rPr>
          <w:rFonts w:ascii="Times New Roman" w:eastAsia="Calibri" w:hAnsi="Times New Roman" w:cs="Times New Roman"/>
          <w:kern w:val="0"/>
          <w:sz w:val="24"/>
          <w:szCs w:val="24"/>
          <w:lang w:val="en-US"/>
          <w14:ligatures w14:val="none"/>
        </w:rPr>
        <w:t xml:space="preserve"> risk is 23.5 cm and if less than 23.5 cm the woman has </w:t>
      </w:r>
      <w:r w:rsidRPr="00DE064F">
        <w:rPr>
          <w:rFonts w:ascii="Times New Roman" w:eastAsia="Calibri" w:hAnsi="Times New Roman" w:cs="Times New Roman"/>
          <w:kern w:val="0"/>
          <w:sz w:val="24"/>
          <w:szCs w:val="24"/>
          <w:lang w:val="en-US"/>
          <w14:ligatures w14:val="none"/>
        </w:rPr>
        <w:t>CED</w:t>
      </w:r>
      <w:r w:rsidR="00DD7E2E" w:rsidRPr="00DE064F">
        <w:rPr>
          <w:rFonts w:ascii="Times New Roman" w:eastAsia="Calibri" w:hAnsi="Times New Roman" w:cs="Times New Roman"/>
          <w:kern w:val="0"/>
          <w:sz w:val="24"/>
          <w:szCs w:val="24"/>
          <w:lang w:val="en-US"/>
          <w14:ligatures w14:val="none"/>
        </w:rPr>
        <w:t>.</w:t>
      </w:r>
      <w:r w:rsidR="009E2696" w:rsidRPr="00DE064F">
        <w:rPr>
          <w:rFonts w:ascii="Times New Roman" w:eastAsia="Calibri" w:hAnsi="Times New Roman" w:cs="Times New Roman"/>
          <w:kern w:val="0"/>
          <w:sz w:val="24"/>
          <w:szCs w:val="24"/>
          <w:vertAlign w:val="superscript"/>
          <w:lang w:val="en-US"/>
          <w14:ligatures w14:val="none"/>
        </w:rPr>
        <w:t>14</w:t>
      </w:r>
    </w:p>
    <w:p w14:paraId="73C49728" w14:textId="77777777" w:rsidR="00DD7E2E" w:rsidRPr="00DE064F" w:rsidRDefault="009E2696" w:rsidP="009E2696">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T</w:t>
      </w:r>
      <w:r w:rsidR="00DD7E2E" w:rsidRPr="00DE064F">
        <w:rPr>
          <w:rFonts w:ascii="Times New Roman" w:eastAsia="Calibri" w:hAnsi="Times New Roman" w:cs="Times New Roman"/>
          <w:kern w:val="0"/>
          <w:sz w:val="24"/>
          <w:szCs w:val="24"/>
          <w:lang w:val="en-US"/>
          <w14:ligatures w14:val="none"/>
        </w:rPr>
        <w:t xml:space="preserve">he average </w:t>
      </w:r>
      <w:r w:rsidR="00521146" w:rsidRPr="00DE064F">
        <w:rPr>
          <w:rFonts w:ascii="Times New Roman" w:eastAsia="Calibri" w:hAnsi="Times New Roman" w:cs="Times New Roman"/>
          <w:kern w:val="0"/>
          <w:sz w:val="24"/>
          <w:szCs w:val="24"/>
          <w:lang w:val="en-US"/>
          <w14:ligatures w14:val="none"/>
        </w:rPr>
        <w:t>MUAC</w:t>
      </w:r>
      <w:r w:rsidR="00DD7E2E" w:rsidRPr="00DE064F">
        <w:rPr>
          <w:rFonts w:ascii="Times New Roman" w:eastAsia="Calibri" w:hAnsi="Times New Roman" w:cs="Times New Roman"/>
          <w:kern w:val="0"/>
          <w:sz w:val="24"/>
          <w:szCs w:val="24"/>
          <w:lang w:val="en-US"/>
          <w14:ligatures w14:val="none"/>
        </w:rPr>
        <w:t xml:space="preserve"> before the intervention</w:t>
      </w:r>
      <w:r w:rsidRPr="00DE064F">
        <w:rPr>
          <w:rFonts w:ascii="Times New Roman" w:eastAsia="Calibri" w:hAnsi="Times New Roman" w:cs="Times New Roman"/>
          <w:kern w:val="0"/>
          <w:sz w:val="24"/>
          <w:szCs w:val="24"/>
          <w:lang w:val="en-US"/>
          <w14:ligatures w14:val="none"/>
        </w:rPr>
        <w:t xml:space="preserve"> in this study was that in </w:t>
      </w:r>
      <w:r w:rsidR="00DD7E2E" w:rsidRPr="00DE064F">
        <w:rPr>
          <w:rFonts w:ascii="Times New Roman" w:eastAsia="Calibri" w:hAnsi="Times New Roman" w:cs="Times New Roman"/>
          <w:kern w:val="0"/>
          <w:sz w:val="24"/>
          <w:szCs w:val="24"/>
          <w:lang w:val="en-US"/>
          <w14:ligatures w14:val="none"/>
        </w:rPr>
        <w:t xml:space="preserve">both the intervention group and the control group </w:t>
      </w:r>
      <w:r w:rsidRPr="00DE064F">
        <w:rPr>
          <w:rFonts w:ascii="Times New Roman" w:eastAsia="Calibri" w:hAnsi="Times New Roman" w:cs="Times New Roman"/>
          <w:kern w:val="0"/>
          <w:sz w:val="24"/>
          <w:szCs w:val="24"/>
          <w:lang w:val="en-US"/>
          <w14:ligatures w14:val="none"/>
        </w:rPr>
        <w:t xml:space="preserve">it tended to </w:t>
      </w:r>
      <w:r w:rsidR="00DD7E2E" w:rsidRPr="00DE064F">
        <w:rPr>
          <w:rFonts w:ascii="Times New Roman" w:eastAsia="Calibri" w:hAnsi="Times New Roman" w:cs="Times New Roman"/>
          <w:kern w:val="0"/>
          <w:sz w:val="24"/>
          <w:szCs w:val="24"/>
          <w:lang w:val="en-US"/>
          <w14:ligatures w14:val="none"/>
        </w:rPr>
        <w:t xml:space="preserve">increase. However, the intervention group experienced a greater increase in </w:t>
      </w:r>
      <w:r w:rsidR="00521146" w:rsidRPr="00DE064F">
        <w:rPr>
          <w:rFonts w:ascii="Times New Roman" w:eastAsia="Calibri" w:hAnsi="Times New Roman" w:cs="Times New Roman"/>
          <w:kern w:val="0"/>
          <w:sz w:val="24"/>
          <w:szCs w:val="24"/>
          <w:lang w:val="en-US"/>
          <w14:ligatures w14:val="none"/>
        </w:rPr>
        <w:t>MUAC</w:t>
      </w:r>
      <w:r w:rsidR="00DD7E2E" w:rsidRPr="00DE064F">
        <w:rPr>
          <w:rFonts w:ascii="Times New Roman" w:eastAsia="Calibri" w:hAnsi="Times New Roman" w:cs="Times New Roman"/>
          <w:kern w:val="0"/>
          <w:sz w:val="24"/>
          <w:szCs w:val="24"/>
          <w:lang w:val="en-US"/>
          <w14:ligatures w14:val="none"/>
        </w:rPr>
        <w:t xml:space="preserve"> compared to the control group. In the intervention group, the average </w:t>
      </w:r>
      <w:r w:rsidR="00521146" w:rsidRPr="00DE064F">
        <w:rPr>
          <w:rFonts w:ascii="Times New Roman" w:eastAsia="Calibri" w:hAnsi="Times New Roman" w:cs="Times New Roman"/>
          <w:kern w:val="0"/>
          <w:sz w:val="24"/>
          <w:szCs w:val="24"/>
          <w:lang w:val="en-US"/>
          <w14:ligatures w14:val="none"/>
        </w:rPr>
        <w:t>MUAC</w:t>
      </w:r>
      <w:r w:rsidR="00DD7E2E" w:rsidRPr="00DE064F">
        <w:rPr>
          <w:rFonts w:ascii="Times New Roman" w:eastAsia="Calibri" w:hAnsi="Times New Roman" w:cs="Times New Roman"/>
          <w:kern w:val="0"/>
          <w:sz w:val="24"/>
          <w:szCs w:val="24"/>
          <w:lang w:val="en-US"/>
          <w14:ligatures w14:val="none"/>
        </w:rPr>
        <w:t xml:space="preserve"> before the intervention was 21.48 cm and after the intervention was 22.11 with an average increase of 0.63. While </w:t>
      </w:r>
      <w:r w:rsidR="00DD7E2E" w:rsidRPr="00DE064F">
        <w:rPr>
          <w:rFonts w:ascii="Times New Roman" w:eastAsia="Calibri" w:hAnsi="Times New Roman" w:cs="Times New Roman"/>
          <w:kern w:val="0"/>
          <w:sz w:val="24"/>
          <w:szCs w:val="24"/>
          <w:lang w:val="en-US"/>
          <w14:ligatures w14:val="none"/>
        </w:rPr>
        <w:lastRenderedPageBreak/>
        <w:t xml:space="preserve">in the control group, the average initial </w:t>
      </w:r>
      <w:r w:rsidR="00521146" w:rsidRPr="00DE064F">
        <w:rPr>
          <w:rFonts w:ascii="Times New Roman" w:eastAsia="Calibri" w:hAnsi="Times New Roman" w:cs="Times New Roman"/>
          <w:kern w:val="0"/>
          <w:sz w:val="24"/>
          <w:szCs w:val="24"/>
          <w:lang w:val="en-US"/>
          <w14:ligatures w14:val="none"/>
        </w:rPr>
        <w:t>MUAC</w:t>
      </w:r>
      <w:r w:rsidR="00DD7E2E" w:rsidRPr="00DE064F">
        <w:rPr>
          <w:rFonts w:ascii="Times New Roman" w:eastAsia="Calibri" w:hAnsi="Times New Roman" w:cs="Times New Roman"/>
          <w:kern w:val="0"/>
          <w:sz w:val="24"/>
          <w:szCs w:val="24"/>
          <w:lang w:val="en-US"/>
          <w14:ligatures w14:val="none"/>
        </w:rPr>
        <w:t xml:space="preserve"> was 21.23 then became 21.52 with an average increase of 0.29.</w:t>
      </w:r>
    </w:p>
    <w:p w14:paraId="57E7E13A" w14:textId="77777777" w:rsidR="009E2696" w:rsidRPr="00DE064F" w:rsidRDefault="009E2696" w:rsidP="009E2696">
      <w:pPr>
        <w:spacing w:after="0" w:line="240" w:lineRule="auto"/>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ab/>
      </w:r>
      <w:r w:rsidR="008A26A3" w:rsidRPr="00DE064F">
        <w:rPr>
          <w:rFonts w:ascii="Times New Roman" w:eastAsia="Calibri" w:hAnsi="Times New Roman" w:cs="Times New Roman"/>
          <w:kern w:val="0"/>
          <w:sz w:val="24"/>
          <w:szCs w:val="24"/>
          <w:lang w:val="en-US"/>
          <w14:ligatures w14:val="none"/>
        </w:rPr>
        <w:t>Consumption of eggs has indeed been shown to increase MUAC in pregnant women.</w:t>
      </w:r>
      <w:r w:rsidR="008A26A3" w:rsidRPr="00DE064F">
        <w:rPr>
          <w:rFonts w:ascii="Times New Roman" w:eastAsia="Calibri" w:hAnsi="Times New Roman" w:cs="Times New Roman"/>
          <w:kern w:val="0"/>
          <w:sz w:val="24"/>
          <w:szCs w:val="24"/>
          <w:vertAlign w:val="superscript"/>
          <w:lang w:val="en-US"/>
          <w14:ligatures w14:val="none"/>
        </w:rPr>
        <w:t>15</w:t>
      </w:r>
      <w:r w:rsidR="008A26A3" w:rsidRPr="00DE064F">
        <w:rPr>
          <w:rFonts w:ascii="Times New Roman" w:eastAsia="Calibri" w:hAnsi="Times New Roman" w:cs="Times New Roman"/>
          <w:kern w:val="0"/>
          <w:sz w:val="24"/>
          <w:szCs w:val="24"/>
          <w:lang w:val="en-US"/>
          <w14:ligatures w14:val="none"/>
        </w:rPr>
        <w:t xml:space="preserve"> This is because the need for protein and healthy fats contained in eggs can lead to the fulfillment of these two nutrients so that pregnant women can have better welfare and this, of course, will impact the welfare of the fetus they are carrying.</w:t>
      </w:r>
    </w:p>
    <w:p w14:paraId="75B8461C" w14:textId="77777777" w:rsidR="009E2696" w:rsidRPr="00DE064F" w:rsidRDefault="009E2696" w:rsidP="009E2696">
      <w:pPr>
        <w:spacing w:after="0" w:line="240" w:lineRule="auto"/>
        <w:contextualSpacing/>
        <w:jc w:val="both"/>
        <w:rPr>
          <w:rFonts w:ascii="Times New Roman" w:eastAsia="Calibri" w:hAnsi="Times New Roman" w:cs="Times New Roman"/>
          <w:kern w:val="0"/>
          <w:sz w:val="24"/>
          <w:szCs w:val="24"/>
          <w:lang w:val="en-US"/>
          <w14:ligatures w14:val="none"/>
        </w:rPr>
      </w:pPr>
    </w:p>
    <w:p w14:paraId="39668A6C" w14:textId="77777777" w:rsidR="00DD7E2E" w:rsidRPr="00DE064F" w:rsidRDefault="00DD7E2E" w:rsidP="008A26A3">
      <w:pPr>
        <w:spacing w:after="0" w:line="240" w:lineRule="auto"/>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 xml:space="preserve">Increased Hb after consumption of boiled eggs </w:t>
      </w:r>
    </w:p>
    <w:p w14:paraId="2DD91A97" w14:textId="77777777" w:rsidR="00DD7E2E" w:rsidRPr="00DE064F" w:rsidRDefault="00DD7E2E" w:rsidP="008A26A3">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 xml:space="preserve">Hemoglobin is a widely used parameter to establish the prevalence of anemia. Early symptoms of anemia </w:t>
      </w:r>
      <w:r w:rsidR="008A26A3" w:rsidRPr="00DE064F">
        <w:rPr>
          <w:rFonts w:ascii="Times New Roman" w:eastAsia="Calibri" w:hAnsi="Times New Roman" w:cs="Times New Roman"/>
          <w:kern w:val="0"/>
          <w:sz w:val="24"/>
          <w:szCs w:val="24"/>
          <w:lang w:val="en-US"/>
          <w14:ligatures w14:val="none"/>
        </w:rPr>
        <w:t xml:space="preserve">are </w:t>
      </w:r>
      <w:r w:rsidRPr="00DE064F">
        <w:rPr>
          <w:rFonts w:ascii="Times New Roman" w:eastAsia="Calibri" w:hAnsi="Times New Roman" w:cs="Times New Roman"/>
          <w:kern w:val="0"/>
          <w:sz w:val="24"/>
          <w:szCs w:val="24"/>
          <w:lang w:val="en-US"/>
          <w14:ligatures w14:val="none"/>
        </w:rPr>
        <w:t>in the form of weakness, lack of appetite, lack of energy, decreased concentration, headache, easily infected with disease, firefly eyes, besides eyelids, lips, and nails look pale.</w:t>
      </w:r>
      <w:r w:rsidR="008A26A3" w:rsidRPr="00DE064F">
        <w:rPr>
          <w:rFonts w:ascii="Times New Roman" w:eastAsia="Calibri" w:hAnsi="Times New Roman" w:cs="Times New Roman"/>
          <w:kern w:val="0"/>
          <w:sz w:val="24"/>
          <w:szCs w:val="24"/>
          <w:vertAlign w:val="superscript"/>
          <w:lang w:val="en-US"/>
          <w14:ligatures w14:val="none"/>
        </w:rPr>
        <w:t>16</w:t>
      </w:r>
      <w:r w:rsidRPr="00DE064F">
        <w:rPr>
          <w:rFonts w:ascii="Times New Roman" w:eastAsia="Calibri" w:hAnsi="Times New Roman" w:cs="Times New Roman"/>
          <w:kern w:val="0"/>
          <w:sz w:val="24"/>
          <w:szCs w:val="24"/>
          <w:lang w:val="en-US"/>
          <w14:ligatures w14:val="none"/>
        </w:rPr>
        <w:t xml:space="preserve"> Overcoming anemia in pregnant women can be done by improving the quality of daily food, for example consuming boiled eggs. </w:t>
      </w:r>
    </w:p>
    <w:p w14:paraId="7CDDE606" w14:textId="77777777" w:rsidR="00DD7E2E" w:rsidRPr="00DE064F" w:rsidRDefault="00DD7E2E" w:rsidP="008A26A3">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Pregnant women who experience anemia can cause fetal death in the womb, abortion, congenital defects, low birthweight, anemia in babies born, this causes maternal morbidity and mortality and perinatal mortality significantly higher.</w:t>
      </w:r>
      <w:r w:rsidR="008A26A3" w:rsidRPr="00DE064F">
        <w:rPr>
          <w:rFonts w:ascii="Times New Roman" w:eastAsia="Calibri" w:hAnsi="Times New Roman" w:cs="Times New Roman"/>
          <w:kern w:val="0"/>
          <w:sz w:val="24"/>
          <w:szCs w:val="24"/>
          <w:vertAlign w:val="superscript"/>
          <w:lang w:val="en-US"/>
          <w14:ligatures w14:val="none"/>
        </w:rPr>
        <w:t>17</w:t>
      </w:r>
      <w:r w:rsidRPr="00DE064F">
        <w:rPr>
          <w:rFonts w:ascii="Times New Roman" w:eastAsia="Calibri" w:hAnsi="Times New Roman" w:cs="Times New Roman"/>
          <w:kern w:val="0"/>
          <w:sz w:val="24"/>
          <w:szCs w:val="24"/>
          <w:lang w:val="en-US"/>
          <w14:ligatures w14:val="none"/>
        </w:rPr>
        <w:t xml:space="preserve"> Pregnant women who suffer from severe anemia can increase the risk of morbidity and mortality of mothers and babies</w:t>
      </w:r>
      <w:r w:rsidR="00DE064F" w:rsidRPr="00DE064F">
        <w:rPr>
          <w:rFonts w:ascii="Times New Roman" w:eastAsia="Calibri" w:hAnsi="Times New Roman" w:cs="Times New Roman"/>
          <w:kern w:val="0"/>
          <w:sz w:val="24"/>
          <w:szCs w:val="24"/>
          <w:vertAlign w:val="superscript"/>
          <w:lang w:val="en-US"/>
          <w14:ligatures w14:val="none"/>
        </w:rPr>
        <w:t>18-20</w:t>
      </w:r>
      <w:r w:rsidR="00DE064F">
        <w:rPr>
          <w:rFonts w:ascii="Times New Roman" w:eastAsia="Calibri" w:hAnsi="Times New Roman" w:cs="Times New Roman"/>
          <w:kern w:val="0"/>
          <w:sz w:val="24"/>
          <w:szCs w:val="24"/>
          <w:lang w:val="en-US"/>
          <w14:ligatures w14:val="none"/>
        </w:rPr>
        <w:t>;</w:t>
      </w:r>
      <w:r w:rsidRPr="00DE064F">
        <w:rPr>
          <w:rFonts w:ascii="Times New Roman" w:eastAsia="Calibri" w:hAnsi="Times New Roman" w:cs="Times New Roman"/>
          <w:kern w:val="0"/>
          <w:sz w:val="24"/>
          <w:szCs w:val="24"/>
          <w:lang w:val="en-US"/>
          <w14:ligatures w14:val="none"/>
        </w:rPr>
        <w:t xml:space="preserve"> the possibility of giving birth to low weight</w:t>
      </w:r>
      <w:r w:rsidR="00DE064F" w:rsidRPr="00211D19">
        <w:rPr>
          <w:rFonts w:ascii="Times New Roman" w:eastAsia="Calibri" w:hAnsi="Times New Roman" w:cs="Times New Roman"/>
          <w:kern w:val="0"/>
          <w:sz w:val="24"/>
          <w:szCs w:val="24"/>
          <w:vertAlign w:val="superscript"/>
          <w:lang w:val="en-US"/>
          <w14:ligatures w14:val="none"/>
        </w:rPr>
        <w:t>21</w:t>
      </w:r>
      <w:r w:rsidR="00211D19" w:rsidRPr="00211D19">
        <w:rPr>
          <w:rFonts w:ascii="Times New Roman" w:eastAsia="Calibri" w:hAnsi="Times New Roman" w:cs="Times New Roman"/>
          <w:kern w:val="0"/>
          <w:sz w:val="24"/>
          <w:szCs w:val="24"/>
          <w:vertAlign w:val="superscript"/>
          <w:lang w:val="en-US"/>
          <w14:ligatures w14:val="none"/>
        </w:rPr>
        <w:t>-23</w:t>
      </w:r>
      <w:r w:rsidRPr="00DE064F">
        <w:rPr>
          <w:rFonts w:ascii="Times New Roman" w:eastAsia="Calibri" w:hAnsi="Times New Roman" w:cs="Times New Roman"/>
          <w:kern w:val="0"/>
          <w:sz w:val="24"/>
          <w:szCs w:val="24"/>
          <w:lang w:val="en-US"/>
          <w14:ligatures w14:val="none"/>
        </w:rPr>
        <w:t xml:space="preserve"> and premature babies</w:t>
      </w:r>
      <w:r w:rsidR="00211D19" w:rsidRPr="00211D19">
        <w:rPr>
          <w:rFonts w:ascii="Times New Roman" w:eastAsia="Calibri" w:hAnsi="Times New Roman" w:cs="Times New Roman"/>
          <w:kern w:val="0"/>
          <w:sz w:val="24"/>
          <w:szCs w:val="24"/>
          <w:vertAlign w:val="superscript"/>
          <w:lang w:val="en-US"/>
          <w14:ligatures w14:val="none"/>
        </w:rPr>
        <w:t>24-25</w:t>
      </w:r>
      <w:r w:rsidRPr="00DE064F">
        <w:rPr>
          <w:rFonts w:ascii="Times New Roman" w:eastAsia="Calibri" w:hAnsi="Times New Roman" w:cs="Times New Roman"/>
          <w:kern w:val="0"/>
          <w:sz w:val="24"/>
          <w:szCs w:val="24"/>
          <w:lang w:val="en-US"/>
          <w14:ligatures w14:val="none"/>
        </w:rPr>
        <w:t xml:space="preserve"> is also greater.</w:t>
      </w:r>
    </w:p>
    <w:p w14:paraId="67CE65D8" w14:textId="77777777" w:rsidR="00DD7E2E" w:rsidRDefault="008A26A3" w:rsidP="008A26A3">
      <w:pPr>
        <w:spacing w:after="0" w:line="240" w:lineRule="auto"/>
        <w:ind w:firstLine="720"/>
        <w:contextualSpacing/>
        <w:jc w:val="both"/>
        <w:rPr>
          <w:rFonts w:ascii="Times New Roman" w:eastAsia="Calibri" w:hAnsi="Times New Roman" w:cs="Times New Roman"/>
          <w:kern w:val="0"/>
          <w:sz w:val="24"/>
          <w:szCs w:val="24"/>
          <w:lang w:val="en-US"/>
          <w14:ligatures w14:val="none"/>
        </w:rPr>
      </w:pPr>
      <w:r w:rsidRPr="00DE064F">
        <w:rPr>
          <w:rFonts w:ascii="Times New Roman" w:eastAsia="Calibri" w:hAnsi="Times New Roman" w:cs="Times New Roman"/>
          <w:kern w:val="0"/>
          <w:sz w:val="24"/>
          <w:szCs w:val="24"/>
          <w:lang w:val="en-US"/>
          <w14:ligatures w14:val="none"/>
        </w:rPr>
        <w:t>T</w:t>
      </w:r>
      <w:r w:rsidR="00DD7E2E" w:rsidRPr="00DE064F">
        <w:rPr>
          <w:rFonts w:ascii="Times New Roman" w:eastAsia="Calibri" w:hAnsi="Times New Roman" w:cs="Times New Roman"/>
          <w:kern w:val="0"/>
          <w:sz w:val="24"/>
          <w:szCs w:val="24"/>
          <w:lang w:val="en-US"/>
          <w14:ligatures w14:val="none"/>
        </w:rPr>
        <w:t>he average Hb levels before the intervention</w:t>
      </w:r>
      <w:r w:rsidRPr="00DE064F">
        <w:rPr>
          <w:rFonts w:ascii="Times New Roman" w:eastAsia="Calibri" w:hAnsi="Times New Roman" w:cs="Times New Roman"/>
          <w:kern w:val="0"/>
          <w:sz w:val="24"/>
          <w:szCs w:val="24"/>
          <w:lang w:val="en-US"/>
          <w14:ligatures w14:val="none"/>
        </w:rPr>
        <w:t xml:space="preserve"> in this study show that it tended to</w:t>
      </w:r>
      <w:r w:rsidR="00DD7E2E" w:rsidRPr="00DE064F">
        <w:rPr>
          <w:rFonts w:ascii="Times New Roman" w:eastAsia="Calibri" w:hAnsi="Times New Roman" w:cs="Times New Roman"/>
          <w:kern w:val="0"/>
          <w:sz w:val="24"/>
          <w:szCs w:val="24"/>
          <w:lang w:val="en-US"/>
          <w14:ligatures w14:val="none"/>
        </w:rPr>
        <w:t xml:space="preserve"> increase. However, the intervention group experienced a greater increase in Hb levels compared to the control group. In the intervention group, the average Hb level before the intervention was 11.39 and after the intervention became 12.28 with an average increase of 0.88. While in the control group, the average initial Hb level was 11.07 then became 11.78 with an average increase of 0.72.</w:t>
      </w:r>
    </w:p>
    <w:p w14:paraId="7425FE6F" w14:textId="77777777" w:rsidR="00DE064F" w:rsidRPr="00DE064F" w:rsidRDefault="00211D19" w:rsidP="008A26A3">
      <w:pPr>
        <w:spacing w:after="0" w:line="240" w:lineRule="auto"/>
        <w:ind w:firstLine="720"/>
        <w:contextualSpacing/>
        <w:jc w:val="both"/>
        <w:rPr>
          <w:rFonts w:ascii="Times New Roman" w:eastAsia="Calibri" w:hAnsi="Times New Roman" w:cs="Times New Roman"/>
          <w:color w:val="000000"/>
          <w:kern w:val="0"/>
          <w:sz w:val="24"/>
          <w:szCs w:val="24"/>
          <w:lang w:val="en-US"/>
          <w14:ligatures w14:val="none"/>
        </w:rPr>
      </w:pPr>
      <w:r w:rsidRPr="00211D19">
        <w:rPr>
          <w:rFonts w:ascii="Times New Roman" w:eastAsia="Calibri" w:hAnsi="Times New Roman" w:cs="Times New Roman"/>
          <w:kern w:val="0"/>
          <w:sz w:val="24"/>
          <w:szCs w:val="24"/>
          <w:lang w:val="en-US"/>
          <w14:ligatures w14:val="none"/>
        </w:rPr>
        <w:t>With the importance of protein in increasing Hb levels in pregnant women who suffer from CED, it is very important that health promotion related to this problem really needs to be done. Midwives can play an important role in this program, according to their capacity as women</w:t>
      </w:r>
      <w:r>
        <w:rPr>
          <w:rFonts w:ascii="Times New Roman" w:eastAsia="Calibri" w:hAnsi="Times New Roman" w:cs="Times New Roman"/>
          <w:kern w:val="0"/>
          <w:sz w:val="24"/>
          <w:szCs w:val="24"/>
          <w:lang w:val="en-US"/>
          <w14:ligatures w14:val="none"/>
        </w:rPr>
        <w:t>’</w:t>
      </w:r>
      <w:r w:rsidRPr="00211D19">
        <w:rPr>
          <w:rFonts w:ascii="Times New Roman" w:eastAsia="Calibri" w:hAnsi="Times New Roman" w:cs="Times New Roman"/>
          <w:kern w:val="0"/>
          <w:sz w:val="24"/>
          <w:szCs w:val="24"/>
          <w:lang w:val="en-US"/>
          <w14:ligatures w14:val="none"/>
        </w:rPr>
        <w:t>s partners</w:t>
      </w:r>
      <w:r w:rsidRPr="00211D19">
        <w:rPr>
          <w:rFonts w:ascii="Times New Roman" w:eastAsia="Calibri" w:hAnsi="Times New Roman" w:cs="Times New Roman"/>
          <w:kern w:val="0"/>
          <w:sz w:val="24"/>
          <w:szCs w:val="24"/>
          <w:vertAlign w:val="superscript"/>
          <w:lang w:val="en-US"/>
          <w14:ligatures w14:val="none"/>
        </w:rPr>
        <w:t>26</w:t>
      </w:r>
      <w:r w:rsidRPr="00211D19">
        <w:rPr>
          <w:rFonts w:ascii="Times New Roman" w:eastAsia="Calibri" w:hAnsi="Times New Roman" w:cs="Times New Roman"/>
          <w:kern w:val="0"/>
          <w:sz w:val="24"/>
          <w:szCs w:val="24"/>
          <w:lang w:val="en-US"/>
          <w14:ligatures w14:val="none"/>
        </w:rPr>
        <w:t xml:space="preserve"> in pregnancy, childbirth and postpartum care. Therefore, this research which has proven the positive effect of egg consumption on the welfare of pregnant women needs to be disseminated to the people of Indonesia, especially to pregnant women.</w:t>
      </w:r>
    </w:p>
    <w:p w14:paraId="709EE8E6" w14:textId="77777777" w:rsidR="00DD7E2E" w:rsidRPr="00DE064F" w:rsidRDefault="00DD7E2E" w:rsidP="008A26A3">
      <w:pPr>
        <w:spacing w:after="0" w:line="240" w:lineRule="auto"/>
        <w:rPr>
          <w:rFonts w:ascii="Times New Roman" w:eastAsia="Calibri" w:hAnsi="Times New Roman" w:cs="Times New Roman"/>
          <w:b/>
          <w:kern w:val="0"/>
          <w:sz w:val="24"/>
          <w:szCs w:val="24"/>
          <w:lang w:val="en-US"/>
          <w14:ligatures w14:val="none"/>
        </w:rPr>
      </w:pPr>
    </w:p>
    <w:p w14:paraId="1B59B412" w14:textId="77777777" w:rsidR="008A26A3" w:rsidRPr="00DE064F" w:rsidRDefault="008A26A3" w:rsidP="008A26A3">
      <w:pPr>
        <w:spacing w:after="0" w:line="240" w:lineRule="auto"/>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CONCLUSION</w:t>
      </w:r>
    </w:p>
    <w:p w14:paraId="5B5DDB66" w14:textId="77777777" w:rsidR="008A26A3" w:rsidRPr="00DE064F" w:rsidRDefault="008A26A3" w:rsidP="008A26A3">
      <w:pPr>
        <w:spacing w:after="0" w:line="240" w:lineRule="auto"/>
        <w:ind w:firstLine="720"/>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Protein is an essential nutrient during pregnancy. The building blocks of protein, called amino acids, play countless roles in the body, from maintaining the structure of our muscles, skin and bones to producing critical hormones for growth. Eating enough protein during pregnancy also supports the baby’s development, since amino acids are required for normal cell growth and function. Meeting your daily protein needs may also lower the risk of complications like fetal growth restriction and preterm labor.</w:t>
      </w:r>
    </w:p>
    <w:p w14:paraId="3AB6AF1F" w14:textId="77777777" w:rsidR="008A26A3" w:rsidRPr="00DE064F" w:rsidRDefault="009F73C8" w:rsidP="009F73C8">
      <w:pPr>
        <w:spacing w:after="0" w:line="240" w:lineRule="auto"/>
        <w:ind w:firstLine="720"/>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One very good source of protein for pregnant women is eggs, especially purebred eggs. This study has proven that consuming more purebred eggs shows better results than consuming fewer eggs. Thus, it is highly recommended that pregnant women should consider consuming purebred eggs for the well-being of </w:t>
      </w:r>
      <w:r w:rsidRPr="00DE064F">
        <w:rPr>
          <w:rFonts w:ascii="Times New Roman" w:eastAsia="Calibri" w:hAnsi="Times New Roman" w:cs="Times New Roman"/>
          <w:bCs/>
          <w:kern w:val="0"/>
          <w:sz w:val="24"/>
          <w:szCs w:val="24"/>
          <w:lang w:val="en-US"/>
          <w14:ligatures w14:val="none"/>
        </w:rPr>
        <w:lastRenderedPageBreak/>
        <w:t>themselves and their fetus. This is because CED and anemia caused by low Hb will not occur.</w:t>
      </w:r>
    </w:p>
    <w:p w14:paraId="0D6914A7" w14:textId="77777777" w:rsidR="009F73C8" w:rsidRPr="00DE064F" w:rsidRDefault="009F73C8" w:rsidP="009F73C8">
      <w:pPr>
        <w:spacing w:after="0" w:line="240" w:lineRule="auto"/>
        <w:jc w:val="both"/>
        <w:rPr>
          <w:rFonts w:ascii="Times New Roman" w:eastAsia="Calibri" w:hAnsi="Times New Roman" w:cs="Times New Roman"/>
          <w:bCs/>
          <w:kern w:val="0"/>
          <w:sz w:val="24"/>
          <w:szCs w:val="24"/>
          <w:lang w:val="en-US"/>
          <w14:ligatures w14:val="none"/>
        </w:rPr>
      </w:pPr>
    </w:p>
    <w:p w14:paraId="1349FCB9" w14:textId="77777777" w:rsidR="009F73C8" w:rsidRPr="00DE064F" w:rsidRDefault="009F73C8" w:rsidP="009F73C8">
      <w:pPr>
        <w:spacing w:after="0" w:line="240" w:lineRule="auto"/>
        <w:jc w:val="both"/>
        <w:rPr>
          <w:rFonts w:ascii="Times New Roman" w:eastAsia="Calibri" w:hAnsi="Times New Roman" w:cs="Times New Roman"/>
          <w:b/>
          <w:kern w:val="0"/>
          <w:sz w:val="24"/>
          <w:szCs w:val="24"/>
          <w:lang w:val="en-US"/>
          <w14:ligatures w14:val="none"/>
        </w:rPr>
      </w:pPr>
      <w:r w:rsidRPr="00DE064F">
        <w:rPr>
          <w:rFonts w:ascii="Times New Roman" w:eastAsia="Calibri" w:hAnsi="Times New Roman" w:cs="Times New Roman"/>
          <w:b/>
          <w:kern w:val="0"/>
          <w:sz w:val="24"/>
          <w:szCs w:val="24"/>
          <w:lang w:val="en-US"/>
          <w14:ligatures w14:val="none"/>
        </w:rPr>
        <w:t>REFERENCE</w:t>
      </w:r>
    </w:p>
    <w:p w14:paraId="18710593"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Wubie, A., Seid, O., Eshetie, S., Dagne, S., </w:t>
      </w:r>
      <w:proofErr w:type="spellStart"/>
      <w:r w:rsidRPr="00DE064F">
        <w:rPr>
          <w:rFonts w:ascii="Times New Roman" w:eastAsia="Calibri" w:hAnsi="Times New Roman" w:cs="Times New Roman"/>
          <w:bCs/>
          <w:kern w:val="0"/>
          <w:sz w:val="24"/>
          <w:szCs w:val="24"/>
          <w:lang w:val="en-US"/>
          <w14:ligatures w14:val="none"/>
        </w:rPr>
        <w:t>Menber</w:t>
      </w:r>
      <w:proofErr w:type="spellEnd"/>
      <w:r w:rsidRPr="00DE064F">
        <w:rPr>
          <w:rFonts w:ascii="Times New Roman" w:eastAsia="Calibri" w:hAnsi="Times New Roman" w:cs="Times New Roman"/>
          <w:bCs/>
          <w:kern w:val="0"/>
          <w:sz w:val="24"/>
          <w:szCs w:val="24"/>
          <w:lang w:val="en-US"/>
          <w14:ligatures w14:val="none"/>
        </w:rPr>
        <w:t xml:space="preserve">, Y., </w:t>
      </w:r>
      <w:proofErr w:type="spellStart"/>
      <w:r w:rsidRPr="00DE064F">
        <w:rPr>
          <w:rFonts w:ascii="Times New Roman" w:eastAsia="Calibri" w:hAnsi="Times New Roman" w:cs="Times New Roman"/>
          <w:bCs/>
          <w:kern w:val="0"/>
          <w:sz w:val="24"/>
          <w:szCs w:val="24"/>
          <w:lang w:val="en-US"/>
          <w14:ligatures w14:val="none"/>
        </w:rPr>
        <w:t>Wasihun</w:t>
      </w:r>
      <w:proofErr w:type="spellEnd"/>
      <w:r w:rsidRPr="00DE064F">
        <w:rPr>
          <w:rFonts w:ascii="Times New Roman" w:eastAsia="Calibri" w:hAnsi="Times New Roman" w:cs="Times New Roman"/>
          <w:bCs/>
          <w:kern w:val="0"/>
          <w:sz w:val="24"/>
          <w:szCs w:val="24"/>
          <w:lang w:val="en-US"/>
          <w14:ligatures w14:val="none"/>
        </w:rPr>
        <w:t xml:space="preserve">, Y., &amp; </w:t>
      </w:r>
      <w:proofErr w:type="spellStart"/>
      <w:r w:rsidRPr="00DE064F">
        <w:rPr>
          <w:rFonts w:ascii="Times New Roman" w:eastAsia="Calibri" w:hAnsi="Times New Roman" w:cs="Times New Roman"/>
          <w:bCs/>
          <w:kern w:val="0"/>
          <w:sz w:val="24"/>
          <w:szCs w:val="24"/>
          <w:lang w:val="en-US"/>
          <w14:ligatures w14:val="none"/>
        </w:rPr>
        <w:t>Petrucka</w:t>
      </w:r>
      <w:proofErr w:type="spellEnd"/>
      <w:r w:rsidRPr="00DE064F">
        <w:rPr>
          <w:rFonts w:ascii="Times New Roman" w:eastAsia="Calibri" w:hAnsi="Times New Roman" w:cs="Times New Roman"/>
          <w:bCs/>
          <w:kern w:val="0"/>
          <w:sz w:val="24"/>
          <w:szCs w:val="24"/>
          <w:lang w:val="en-US"/>
          <w14:ligatures w14:val="none"/>
        </w:rPr>
        <w:t>, P. (2020). Determinants of chronic energy deficiency among non-pregnant and non-lactating women of reproductive age in rural Kebeles of Dera District, North West Ethiopia, 2019: Unmatched case control study. </w:t>
      </w:r>
      <w:proofErr w:type="spellStart"/>
      <w:r w:rsidRPr="00DE064F">
        <w:rPr>
          <w:rFonts w:ascii="Times New Roman" w:eastAsia="Calibri" w:hAnsi="Times New Roman" w:cs="Times New Roman"/>
          <w:bCs/>
          <w:i/>
          <w:iCs/>
          <w:kern w:val="0"/>
          <w:sz w:val="24"/>
          <w:szCs w:val="24"/>
          <w:lang w:val="en-US"/>
          <w14:ligatures w14:val="none"/>
        </w:rPr>
        <w:t>PloS</w:t>
      </w:r>
      <w:proofErr w:type="spellEnd"/>
      <w:r w:rsidRPr="00DE064F">
        <w:rPr>
          <w:rFonts w:ascii="Times New Roman" w:eastAsia="Calibri" w:hAnsi="Times New Roman" w:cs="Times New Roman"/>
          <w:bCs/>
          <w:i/>
          <w:iCs/>
          <w:kern w:val="0"/>
          <w:sz w:val="24"/>
          <w:szCs w:val="24"/>
          <w:lang w:val="en-US"/>
          <w14:ligatures w14:val="none"/>
        </w:rPr>
        <w:t xml:space="preserve"> one</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15</w:t>
      </w:r>
      <w:r w:rsidRPr="00DE064F">
        <w:rPr>
          <w:rFonts w:ascii="Times New Roman" w:eastAsia="Calibri" w:hAnsi="Times New Roman" w:cs="Times New Roman"/>
          <w:bCs/>
          <w:kern w:val="0"/>
          <w:sz w:val="24"/>
          <w:szCs w:val="24"/>
          <w:lang w:val="en-US"/>
          <w14:ligatures w14:val="none"/>
        </w:rPr>
        <w:t>(10), e0241341. https://doi.org/10.1371/journal.pone.0241341.</w:t>
      </w:r>
    </w:p>
    <w:p w14:paraId="42EF8D01"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Dagne, S., </w:t>
      </w:r>
      <w:proofErr w:type="spellStart"/>
      <w:r w:rsidRPr="00DE064F">
        <w:rPr>
          <w:rFonts w:ascii="Times New Roman" w:eastAsia="Calibri" w:hAnsi="Times New Roman" w:cs="Times New Roman"/>
          <w:bCs/>
          <w:kern w:val="0"/>
          <w:sz w:val="24"/>
          <w:szCs w:val="24"/>
          <w:lang w:val="en-US"/>
          <w14:ligatures w14:val="none"/>
        </w:rPr>
        <w:t>Menber</w:t>
      </w:r>
      <w:proofErr w:type="spellEnd"/>
      <w:r w:rsidRPr="00DE064F">
        <w:rPr>
          <w:rFonts w:ascii="Times New Roman" w:eastAsia="Calibri" w:hAnsi="Times New Roman" w:cs="Times New Roman"/>
          <w:bCs/>
          <w:kern w:val="0"/>
          <w:sz w:val="24"/>
          <w:szCs w:val="24"/>
          <w:lang w:val="en-US"/>
          <w14:ligatures w14:val="none"/>
        </w:rPr>
        <w:t xml:space="preserve">, Y., </w:t>
      </w:r>
      <w:proofErr w:type="spellStart"/>
      <w:r w:rsidRPr="00DE064F">
        <w:rPr>
          <w:rFonts w:ascii="Times New Roman" w:eastAsia="Calibri" w:hAnsi="Times New Roman" w:cs="Times New Roman"/>
          <w:bCs/>
          <w:kern w:val="0"/>
          <w:sz w:val="24"/>
          <w:szCs w:val="24"/>
          <w:lang w:val="en-US"/>
          <w14:ligatures w14:val="none"/>
        </w:rPr>
        <w:t>Wassihun</w:t>
      </w:r>
      <w:proofErr w:type="spellEnd"/>
      <w:r w:rsidRPr="00DE064F">
        <w:rPr>
          <w:rFonts w:ascii="Times New Roman" w:eastAsia="Calibri" w:hAnsi="Times New Roman" w:cs="Times New Roman"/>
          <w:bCs/>
          <w:kern w:val="0"/>
          <w:sz w:val="24"/>
          <w:szCs w:val="24"/>
          <w:lang w:val="en-US"/>
          <w14:ligatures w14:val="none"/>
        </w:rPr>
        <w:t>, Y., Dires, G., Abera, A., Adane, S., Linger, M., &amp; Haile, Z. T. (2021). Chronic Energy Deficiency and Its Determinant Factors among Adults Aged 18-59 Years in Ethiopia: A Cross-Sectional Study. Journal of nutrition and metabolism, 2021, 8850241. https://doi.org/10.1155/2021/8850241</w:t>
      </w:r>
    </w:p>
    <w:p w14:paraId="7B012678"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Okano, Y., Okamoto, M., Yazaki, M., Inui, A., Ohura, T., Murayama, K., Yuriko, W., </w:t>
      </w:r>
      <w:proofErr w:type="spellStart"/>
      <w:r w:rsidRPr="00DE064F">
        <w:rPr>
          <w:rFonts w:ascii="Times New Roman" w:eastAsia="Calibri" w:hAnsi="Times New Roman" w:cs="Times New Roman"/>
          <w:bCs/>
          <w:kern w:val="0"/>
          <w:sz w:val="24"/>
          <w:szCs w:val="24"/>
          <w:lang w:val="en-US"/>
          <w14:ligatures w14:val="none"/>
        </w:rPr>
        <w:t>Tokuhara</w:t>
      </w:r>
      <w:proofErr w:type="spellEnd"/>
      <w:r w:rsidRPr="00DE064F">
        <w:rPr>
          <w:rFonts w:ascii="Times New Roman" w:eastAsia="Calibri" w:hAnsi="Times New Roman" w:cs="Times New Roman"/>
          <w:bCs/>
          <w:kern w:val="0"/>
          <w:sz w:val="24"/>
          <w:szCs w:val="24"/>
          <w:lang w:val="en-US"/>
          <w14:ligatures w14:val="none"/>
        </w:rPr>
        <w:t>, D., Takeshima, Y. (2021). </w:t>
      </w:r>
      <w:r w:rsidRPr="00DE064F">
        <w:rPr>
          <w:rFonts w:ascii="Times New Roman" w:eastAsia="Calibri" w:hAnsi="Times New Roman" w:cs="Times New Roman"/>
          <w:bCs/>
          <w:i/>
          <w:iCs/>
          <w:kern w:val="0"/>
          <w:sz w:val="24"/>
          <w:szCs w:val="24"/>
          <w:lang w:val="en-US"/>
          <w14:ligatures w14:val="none"/>
        </w:rPr>
        <w:t xml:space="preserve">Analysis of daily energy, protein, fat, and carbohydrate intake in </w:t>
      </w:r>
      <w:proofErr w:type="spellStart"/>
      <w:r w:rsidRPr="00DE064F">
        <w:rPr>
          <w:rFonts w:ascii="Times New Roman" w:eastAsia="Calibri" w:hAnsi="Times New Roman" w:cs="Times New Roman"/>
          <w:bCs/>
          <w:i/>
          <w:iCs/>
          <w:kern w:val="0"/>
          <w:sz w:val="24"/>
          <w:szCs w:val="24"/>
          <w:lang w:val="en-US"/>
          <w14:ligatures w14:val="none"/>
        </w:rPr>
        <w:t>citrin</w:t>
      </w:r>
      <w:proofErr w:type="spellEnd"/>
      <w:r w:rsidRPr="00DE064F">
        <w:rPr>
          <w:rFonts w:ascii="Times New Roman" w:eastAsia="Calibri" w:hAnsi="Times New Roman" w:cs="Times New Roman"/>
          <w:bCs/>
          <w:i/>
          <w:iCs/>
          <w:kern w:val="0"/>
          <w:sz w:val="24"/>
          <w:szCs w:val="24"/>
          <w:lang w:val="en-US"/>
          <w14:ligatures w14:val="none"/>
        </w:rPr>
        <w:t>-deficient patients: Towards prevention of adult-onset type II citrullinemia. Molecular Genetics and Metabolism, 133(1), 63–70.</w:t>
      </w:r>
      <w:r w:rsidRPr="00DE064F">
        <w:rPr>
          <w:rFonts w:ascii="Times New Roman" w:eastAsia="Calibri" w:hAnsi="Times New Roman" w:cs="Times New Roman"/>
          <w:bCs/>
          <w:kern w:val="0"/>
          <w:sz w:val="24"/>
          <w:szCs w:val="24"/>
          <w:lang w:val="en-US"/>
          <w14:ligatures w14:val="none"/>
        </w:rPr>
        <w:t xml:space="preserve"> doi:10.1016/j.ymgme.2021.03.004 </w:t>
      </w:r>
    </w:p>
    <w:p w14:paraId="762DB1E4"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Abadi, </w:t>
      </w:r>
      <w:proofErr w:type="spellStart"/>
      <w:r w:rsidRPr="00DE064F">
        <w:rPr>
          <w:rFonts w:ascii="Times New Roman" w:eastAsia="Calibri" w:hAnsi="Times New Roman" w:cs="Times New Roman"/>
          <w:bCs/>
          <w:kern w:val="0"/>
          <w:sz w:val="24"/>
          <w:szCs w:val="24"/>
          <w:lang w:val="en-US"/>
          <w14:ligatures w14:val="none"/>
        </w:rPr>
        <w:t>Ellyani</w:t>
      </w:r>
      <w:proofErr w:type="spellEnd"/>
      <w:r w:rsidRPr="00DE064F">
        <w:rPr>
          <w:rFonts w:ascii="Times New Roman" w:eastAsia="Calibri" w:hAnsi="Times New Roman" w:cs="Times New Roman"/>
          <w:bCs/>
          <w:kern w:val="0"/>
          <w:sz w:val="24"/>
          <w:szCs w:val="24"/>
          <w:lang w:val="en-US"/>
          <w14:ligatures w14:val="none"/>
        </w:rPr>
        <w:t xml:space="preserve"> &amp; Putri, Linda. (2020). Nutrition Assistance Increases the Size Of Middle-Upper Arm Circumference Of Pregnant Women With Chronic Energy Deficiency. Public Health of Indonesia. 6. 157-162. 10.36685/phi.v6i4.354. </w:t>
      </w:r>
    </w:p>
    <w:p w14:paraId="520E7209"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Haikal, M., </w:t>
      </w:r>
      <w:proofErr w:type="spellStart"/>
      <w:r w:rsidRPr="00DE064F">
        <w:rPr>
          <w:rFonts w:ascii="Times New Roman" w:eastAsia="Calibri" w:hAnsi="Times New Roman" w:cs="Times New Roman"/>
          <w:bCs/>
          <w:kern w:val="0"/>
          <w:sz w:val="24"/>
          <w:szCs w:val="24"/>
          <w:lang w:val="en-US"/>
          <w14:ligatures w14:val="none"/>
        </w:rPr>
        <w:t>Sriwahyuni</w:t>
      </w:r>
      <w:proofErr w:type="spellEnd"/>
      <w:r w:rsidRPr="00DE064F">
        <w:rPr>
          <w:rFonts w:ascii="Times New Roman" w:eastAsia="Calibri" w:hAnsi="Times New Roman" w:cs="Times New Roman"/>
          <w:bCs/>
          <w:kern w:val="0"/>
          <w:sz w:val="24"/>
          <w:szCs w:val="24"/>
          <w:lang w:val="en-US"/>
          <w14:ligatures w14:val="none"/>
        </w:rPr>
        <w:t xml:space="preserve">, S., &amp; Husna, A. (2022). Description Of Characteristics Of Chronic Energy Deficiency (Ced) In Pregnant Women In </w:t>
      </w:r>
      <w:proofErr w:type="spellStart"/>
      <w:r w:rsidRPr="00DE064F">
        <w:rPr>
          <w:rFonts w:ascii="Times New Roman" w:eastAsia="Calibri" w:hAnsi="Times New Roman" w:cs="Times New Roman"/>
          <w:bCs/>
          <w:kern w:val="0"/>
          <w:sz w:val="24"/>
          <w:szCs w:val="24"/>
          <w:lang w:val="en-US"/>
          <w14:ligatures w14:val="none"/>
        </w:rPr>
        <w:t>Kaway</w:t>
      </w:r>
      <w:proofErr w:type="spellEnd"/>
      <w:r w:rsidRPr="00DE064F">
        <w:rPr>
          <w:rFonts w:ascii="Times New Roman" w:eastAsia="Calibri" w:hAnsi="Times New Roman" w:cs="Times New Roman"/>
          <w:bCs/>
          <w:kern w:val="0"/>
          <w:sz w:val="24"/>
          <w:szCs w:val="24"/>
          <w:lang w:val="en-US"/>
          <w14:ligatures w14:val="none"/>
        </w:rPr>
        <w:t xml:space="preserve"> XVI District, Aceh Barat Regency. </w:t>
      </w:r>
      <w:proofErr w:type="spellStart"/>
      <w:r w:rsidRPr="00DE064F">
        <w:rPr>
          <w:rFonts w:ascii="Times New Roman" w:eastAsia="Calibri" w:hAnsi="Times New Roman" w:cs="Times New Roman"/>
          <w:bCs/>
          <w:kern w:val="0"/>
          <w:sz w:val="24"/>
          <w:szCs w:val="24"/>
          <w:lang w:val="en-US"/>
          <w14:ligatures w14:val="none"/>
        </w:rPr>
        <w:t>Morfai</w:t>
      </w:r>
      <w:proofErr w:type="spellEnd"/>
      <w:r w:rsidRPr="00DE064F">
        <w:rPr>
          <w:rFonts w:ascii="Times New Roman" w:eastAsia="Calibri" w:hAnsi="Times New Roman" w:cs="Times New Roman"/>
          <w:bCs/>
          <w:kern w:val="0"/>
          <w:sz w:val="24"/>
          <w:szCs w:val="24"/>
          <w:lang w:val="en-US"/>
          <w14:ligatures w14:val="none"/>
        </w:rPr>
        <w:t xml:space="preserve"> Journal. 2. 75-80. 10.54443/morfai.v2i1.201. </w:t>
      </w:r>
    </w:p>
    <w:p w14:paraId="0F39A701"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Ho, A., Flynn, A. C., &amp; </w:t>
      </w:r>
      <w:proofErr w:type="spellStart"/>
      <w:r w:rsidRPr="00DE064F">
        <w:rPr>
          <w:rFonts w:ascii="Times New Roman" w:eastAsia="Calibri" w:hAnsi="Times New Roman" w:cs="Times New Roman"/>
          <w:bCs/>
          <w:kern w:val="0"/>
          <w:sz w:val="24"/>
          <w:szCs w:val="24"/>
          <w:lang w:val="en-US"/>
          <w14:ligatures w14:val="none"/>
        </w:rPr>
        <w:t>Pasupathy</w:t>
      </w:r>
      <w:proofErr w:type="spellEnd"/>
      <w:r w:rsidRPr="00DE064F">
        <w:rPr>
          <w:rFonts w:ascii="Times New Roman" w:eastAsia="Calibri" w:hAnsi="Times New Roman" w:cs="Times New Roman"/>
          <w:bCs/>
          <w:kern w:val="0"/>
          <w:sz w:val="24"/>
          <w:szCs w:val="24"/>
          <w:lang w:val="en-US"/>
          <w14:ligatures w14:val="none"/>
        </w:rPr>
        <w:t>, D. (2016). </w:t>
      </w:r>
      <w:r w:rsidRPr="00DE064F">
        <w:rPr>
          <w:rFonts w:ascii="Times New Roman" w:eastAsia="Calibri" w:hAnsi="Times New Roman" w:cs="Times New Roman"/>
          <w:bCs/>
          <w:i/>
          <w:iCs/>
          <w:kern w:val="0"/>
          <w:sz w:val="24"/>
          <w:szCs w:val="24"/>
          <w:lang w:val="en-US"/>
          <w14:ligatures w14:val="none"/>
        </w:rPr>
        <w:t xml:space="preserve">Nutrition in pregnancy. Obstetrics, </w:t>
      </w:r>
      <w:proofErr w:type="spellStart"/>
      <w:r w:rsidRPr="00DE064F">
        <w:rPr>
          <w:rFonts w:ascii="Times New Roman" w:eastAsia="Calibri" w:hAnsi="Times New Roman" w:cs="Times New Roman"/>
          <w:bCs/>
          <w:i/>
          <w:iCs/>
          <w:kern w:val="0"/>
          <w:sz w:val="24"/>
          <w:szCs w:val="24"/>
          <w:lang w:val="en-US"/>
          <w14:ligatures w14:val="none"/>
        </w:rPr>
        <w:t>Gynaecology</w:t>
      </w:r>
      <w:proofErr w:type="spellEnd"/>
      <w:r w:rsidRPr="00DE064F">
        <w:rPr>
          <w:rFonts w:ascii="Times New Roman" w:eastAsia="Calibri" w:hAnsi="Times New Roman" w:cs="Times New Roman"/>
          <w:bCs/>
          <w:i/>
          <w:iCs/>
          <w:kern w:val="0"/>
          <w:sz w:val="24"/>
          <w:szCs w:val="24"/>
          <w:lang w:val="en-US"/>
          <w14:ligatures w14:val="none"/>
        </w:rPr>
        <w:t xml:space="preserve"> &amp; Reproductive Medicine, 26(9), 259–264.</w:t>
      </w:r>
      <w:r w:rsidRPr="00DE064F">
        <w:rPr>
          <w:rFonts w:ascii="Times New Roman" w:eastAsia="Calibri" w:hAnsi="Times New Roman" w:cs="Times New Roman"/>
          <w:bCs/>
          <w:kern w:val="0"/>
          <w:sz w:val="24"/>
          <w:szCs w:val="24"/>
          <w:lang w:val="en-US"/>
          <w14:ligatures w14:val="none"/>
        </w:rPr>
        <w:t> doi:10.1016/j.ogrm.2016.06.005 </w:t>
      </w:r>
    </w:p>
    <w:p w14:paraId="31C87BC6"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lang w:val="en-US"/>
          <w14:ligatures w14:val="none"/>
        </w:rPr>
        <w:t>Lunte</w:t>
      </w:r>
      <w:proofErr w:type="spellEnd"/>
      <w:r w:rsidRPr="00DE064F">
        <w:rPr>
          <w:rFonts w:ascii="Times New Roman" w:eastAsia="Calibri" w:hAnsi="Times New Roman" w:cs="Times New Roman"/>
          <w:bCs/>
          <w:kern w:val="0"/>
          <w:sz w:val="24"/>
          <w:szCs w:val="24"/>
          <w:lang w:val="en-US"/>
          <w14:ligatures w14:val="none"/>
        </w:rPr>
        <w:t xml:space="preserve">, S. M. (2005). Amino Acids. Encyclopedia of Analytical Science, 61–69. doi:10.1016/b0-12-369397-7/00765-2 </w:t>
      </w:r>
    </w:p>
    <w:p w14:paraId="73412D6C"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Fitzgerald, E., Hor, K., &amp; Drake, A. J. (2020). Maternal influences on fetal brain development: the role of nutrition, infection and stress, and the potential for intergenerational consequences. Early Human Development, 105190. doi:10.1016/j.earlhumdev.2020.105190 </w:t>
      </w:r>
    </w:p>
    <w:p w14:paraId="267887EA"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Elango, R., &amp; Ball, R. O. (2016). </w:t>
      </w:r>
      <w:r w:rsidRPr="00DE064F">
        <w:rPr>
          <w:rFonts w:ascii="Times New Roman" w:eastAsia="Calibri" w:hAnsi="Times New Roman" w:cs="Times New Roman"/>
          <w:bCs/>
          <w:i/>
          <w:iCs/>
          <w:kern w:val="0"/>
          <w:sz w:val="24"/>
          <w:szCs w:val="24"/>
          <w:lang w:val="en-US"/>
          <w14:ligatures w14:val="none"/>
        </w:rPr>
        <w:t>Protein and Amino Acid Requirements during Pregnancy. Advances in Nutrition: An International Review Journal, 7(4), 839S–844S.</w:t>
      </w:r>
      <w:r w:rsidRPr="00DE064F">
        <w:rPr>
          <w:rFonts w:ascii="Times New Roman" w:eastAsia="Calibri" w:hAnsi="Times New Roman" w:cs="Times New Roman"/>
          <w:bCs/>
          <w:kern w:val="0"/>
          <w:sz w:val="24"/>
          <w:szCs w:val="24"/>
          <w:lang w:val="en-US"/>
          <w14:ligatures w14:val="none"/>
        </w:rPr>
        <w:t> doi:10.3945/an.115.011817</w:t>
      </w:r>
    </w:p>
    <w:p w14:paraId="7902E343"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Maslova, E., Rytter, D., Bech, B. H., Henriksen, T. B., Rasmussen, M. A., Olsen, S. F., &amp; Halldorsson, T. I. (2013). </w:t>
      </w:r>
      <w:r w:rsidRPr="00DE064F">
        <w:rPr>
          <w:rFonts w:ascii="Times New Roman" w:eastAsia="Calibri" w:hAnsi="Times New Roman" w:cs="Times New Roman"/>
          <w:bCs/>
          <w:i/>
          <w:iCs/>
          <w:kern w:val="0"/>
          <w:sz w:val="24"/>
          <w:szCs w:val="24"/>
          <w:lang w:val="en-US"/>
          <w14:ligatures w14:val="none"/>
        </w:rPr>
        <w:t>Maternal animal protein intake during pregnancy and risk of overweight in offspring 20 years later: a prospective cohort study. The Lancet, 382, S71.</w:t>
      </w:r>
      <w:r w:rsidRPr="00DE064F">
        <w:rPr>
          <w:rFonts w:ascii="Times New Roman" w:eastAsia="Calibri" w:hAnsi="Times New Roman" w:cs="Times New Roman"/>
          <w:bCs/>
          <w:kern w:val="0"/>
          <w:sz w:val="24"/>
          <w:szCs w:val="24"/>
          <w:lang w:val="en-US"/>
          <w14:ligatures w14:val="none"/>
        </w:rPr>
        <w:t xml:space="preserve"> doi:10.1016/s0140-6736(13)62496-4  </w:t>
      </w:r>
    </w:p>
    <w:p w14:paraId="7ED57793"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lang w:val="en-US"/>
          <w14:ligatures w14:val="none"/>
        </w:rPr>
        <w:t>Schnefke</w:t>
      </w:r>
      <w:proofErr w:type="spellEnd"/>
      <w:r w:rsidRPr="00DE064F">
        <w:rPr>
          <w:rFonts w:ascii="Times New Roman" w:eastAsia="Calibri" w:hAnsi="Times New Roman" w:cs="Times New Roman"/>
          <w:bCs/>
          <w:kern w:val="0"/>
          <w:sz w:val="24"/>
          <w:szCs w:val="24"/>
          <w:lang w:val="en-US"/>
          <w14:ligatures w14:val="none"/>
        </w:rPr>
        <w:t xml:space="preserve">, C., Lutter, C., </w:t>
      </w:r>
      <w:proofErr w:type="spellStart"/>
      <w:r w:rsidRPr="00DE064F">
        <w:rPr>
          <w:rFonts w:ascii="Times New Roman" w:eastAsia="Calibri" w:hAnsi="Times New Roman" w:cs="Times New Roman"/>
          <w:bCs/>
          <w:kern w:val="0"/>
          <w:sz w:val="24"/>
          <w:szCs w:val="24"/>
          <w:lang w:val="en-US"/>
          <w14:ligatures w14:val="none"/>
        </w:rPr>
        <w:t>Thuita</w:t>
      </w:r>
      <w:proofErr w:type="spellEnd"/>
      <w:r w:rsidRPr="00DE064F">
        <w:rPr>
          <w:rFonts w:ascii="Times New Roman" w:eastAsia="Calibri" w:hAnsi="Times New Roman" w:cs="Times New Roman"/>
          <w:bCs/>
          <w:kern w:val="0"/>
          <w:sz w:val="24"/>
          <w:szCs w:val="24"/>
          <w:lang w:val="en-US"/>
          <w14:ligatures w14:val="none"/>
        </w:rPr>
        <w:t xml:space="preserve">, F., </w:t>
      </w:r>
      <w:proofErr w:type="spellStart"/>
      <w:r w:rsidRPr="00DE064F">
        <w:rPr>
          <w:rFonts w:ascii="Times New Roman" w:eastAsia="Calibri" w:hAnsi="Times New Roman" w:cs="Times New Roman"/>
          <w:bCs/>
          <w:kern w:val="0"/>
          <w:sz w:val="24"/>
          <w:szCs w:val="24"/>
          <w:lang w:val="en-US"/>
          <w14:ligatures w14:val="none"/>
        </w:rPr>
        <w:t>Webale</w:t>
      </w:r>
      <w:proofErr w:type="spellEnd"/>
      <w:r w:rsidRPr="00DE064F">
        <w:rPr>
          <w:rFonts w:ascii="Times New Roman" w:eastAsia="Calibri" w:hAnsi="Times New Roman" w:cs="Times New Roman"/>
          <w:bCs/>
          <w:kern w:val="0"/>
          <w:sz w:val="24"/>
          <w:szCs w:val="24"/>
          <w:lang w:val="en-US"/>
          <w14:ligatures w14:val="none"/>
        </w:rPr>
        <w:t>, A., Flax, V., &amp; Bentley, M. (2019). </w:t>
      </w:r>
      <w:r w:rsidRPr="00DE064F">
        <w:rPr>
          <w:rFonts w:ascii="Times New Roman" w:eastAsia="Calibri" w:hAnsi="Times New Roman" w:cs="Times New Roman"/>
          <w:bCs/>
          <w:i/>
          <w:iCs/>
          <w:kern w:val="0"/>
          <w:sz w:val="24"/>
          <w:szCs w:val="24"/>
          <w:lang w:val="en-US"/>
          <w14:ligatures w14:val="none"/>
        </w:rPr>
        <w:t>Exploring Attitudes Toward Egg Consumption During Pregnancy in Kenya (P10-054-19). Current Developments in Nutrition, 3(Supplement_1).</w:t>
      </w:r>
      <w:r w:rsidRPr="00DE064F">
        <w:rPr>
          <w:rFonts w:ascii="Times New Roman" w:eastAsia="Calibri" w:hAnsi="Times New Roman" w:cs="Times New Roman"/>
          <w:bCs/>
          <w:kern w:val="0"/>
          <w:sz w:val="24"/>
          <w:szCs w:val="24"/>
          <w:lang w:val="en-US"/>
          <w14:ligatures w14:val="none"/>
        </w:rPr>
        <w:t> doi:10.1093/</w:t>
      </w:r>
      <w:proofErr w:type="spellStart"/>
      <w:r w:rsidRPr="00DE064F">
        <w:rPr>
          <w:rFonts w:ascii="Times New Roman" w:eastAsia="Calibri" w:hAnsi="Times New Roman" w:cs="Times New Roman"/>
          <w:bCs/>
          <w:kern w:val="0"/>
          <w:sz w:val="24"/>
          <w:szCs w:val="24"/>
          <w:lang w:val="en-US"/>
          <w14:ligatures w14:val="none"/>
        </w:rPr>
        <w:t>cdn</w:t>
      </w:r>
      <w:proofErr w:type="spellEnd"/>
      <w:r w:rsidRPr="00DE064F">
        <w:rPr>
          <w:rFonts w:ascii="Times New Roman" w:eastAsia="Calibri" w:hAnsi="Times New Roman" w:cs="Times New Roman"/>
          <w:bCs/>
          <w:kern w:val="0"/>
          <w:sz w:val="24"/>
          <w:szCs w:val="24"/>
          <w:lang w:val="en-US"/>
          <w14:ligatures w14:val="none"/>
        </w:rPr>
        <w:t xml:space="preserve">/nzz034.p10-054-19  </w:t>
      </w:r>
    </w:p>
    <w:p w14:paraId="5E593484"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lastRenderedPageBreak/>
        <w:t>Engelking, L. R. (2015). </w:t>
      </w:r>
      <w:r w:rsidRPr="00DE064F">
        <w:rPr>
          <w:rFonts w:ascii="Times New Roman" w:eastAsia="Calibri" w:hAnsi="Times New Roman" w:cs="Times New Roman"/>
          <w:bCs/>
          <w:i/>
          <w:iCs/>
          <w:kern w:val="0"/>
          <w:sz w:val="24"/>
          <w:szCs w:val="24"/>
          <w:lang w:val="en-US"/>
          <w14:ligatures w14:val="none"/>
        </w:rPr>
        <w:t>Vitamin C. Textbook of Veterinary Physiological Chemistry, 254–259.</w:t>
      </w:r>
      <w:r w:rsidRPr="00DE064F">
        <w:rPr>
          <w:rFonts w:ascii="Times New Roman" w:eastAsia="Calibri" w:hAnsi="Times New Roman" w:cs="Times New Roman"/>
          <w:bCs/>
          <w:kern w:val="0"/>
          <w:sz w:val="24"/>
          <w:szCs w:val="24"/>
          <w:lang w:val="en-US"/>
          <w14:ligatures w14:val="none"/>
        </w:rPr>
        <w:t xml:space="preserve"> doi:10.1016/b978-0-12-391909-0.50039-6  </w:t>
      </w:r>
    </w:p>
    <w:p w14:paraId="1F409E5F"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Bandyopadhyay, S., Shivakumar, N., &amp; </w:t>
      </w:r>
      <w:proofErr w:type="spellStart"/>
      <w:r w:rsidRPr="00DE064F">
        <w:rPr>
          <w:rFonts w:ascii="Times New Roman" w:eastAsia="Calibri" w:hAnsi="Times New Roman" w:cs="Times New Roman"/>
          <w:bCs/>
          <w:kern w:val="0"/>
          <w:sz w:val="24"/>
          <w:szCs w:val="24"/>
          <w:lang w:val="en-US"/>
          <w14:ligatures w14:val="none"/>
        </w:rPr>
        <w:t>Kurpad</w:t>
      </w:r>
      <w:proofErr w:type="spellEnd"/>
      <w:r w:rsidRPr="00DE064F">
        <w:rPr>
          <w:rFonts w:ascii="Times New Roman" w:eastAsia="Calibri" w:hAnsi="Times New Roman" w:cs="Times New Roman"/>
          <w:bCs/>
          <w:kern w:val="0"/>
          <w:sz w:val="24"/>
          <w:szCs w:val="24"/>
          <w:lang w:val="en-US"/>
          <w14:ligatures w14:val="none"/>
        </w:rPr>
        <w:t>, A. V. (2020). Protein intakes of pregnant women and children in India-protein quality implications. </w:t>
      </w:r>
      <w:r w:rsidRPr="00DE064F">
        <w:rPr>
          <w:rFonts w:ascii="Times New Roman" w:eastAsia="Calibri" w:hAnsi="Times New Roman" w:cs="Times New Roman"/>
          <w:bCs/>
          <w:i/>
          <w:iCs/>
          <w:kern w:val="0"/>
          <w:sz w:val="24"/>
          <w:szCs w:val="24"/>
          <w:lang w:val="en-US"/>
          <w14:ligatures w14:val="none"/>
        </w:rPr>
        <w:t>Maternal &amp; child nutrition</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16 Suppl 3</w:t>
      </w:r>
      <w:r w:rsidRPr="00DE064F">
        <w:rPr>
          <w:rFonts w:ascii="Times New Roman" w:eastAsia="Calibri" w:hAnsi="Times New Roman" w:cs="Times New Roman"/>
          <w:bCs/>
          <w:kern w:val="0"/>
          <w:sz w:val="24"/>
          <w:szCs w:val="24"/>
          <w:lang w:val="en-US"/>
          <w14:ligatures w14:val="none"/>
        </w:rPr>
        <w:t xml:space="preserve">(Suppl 3), e12952. https://doi.org/10.1111/mcn.12952 </w:t>
      </w:r>
    </w:p>
    <w:p w14:paraId="0D086401"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lang w:val="en-US"/>
          <w14:ligatures w14:val="none"/>
        </w:rPr>
        <w:t>Kpewou</w:t>
      </w:r>
      <w:proofErr w:type="spellEnd"/>
      <w:r w:rsidRPr="00DE064F">
        <w:rPr>
          <w:rFonts w:ascii="Times New Roman" w:eastAsia="Calibri" w:hAnsi="Times New Roman" w:cs="Times New Roman"/>
          <w:bCs/>
          <w:kern w:val="0"/>
          <w:sz w:val="24"/>
          <w:szCs w:val="24"/>
          <w:lang w:val="en-US"/>
          <w14:ligatures w14:val="none"/>
        </w:rPr>
        <w:t>, D. E., Poirot, E., Berger, J., Som, S. V., Laillou, A., Belayneh, S. N., &amp; Wieringa, F. T. (2020). Maternal mid-upper arm circumference during pregnancy and linear growth among Cambodian infants during the first months of life. </w:t>
      </w:r>
      <w:r w:rsidRPr="00DE064F">
        <w:rPr>
          <w:rFonts w:ascii="Times New Roman" w:eastAsia="Calibri" w:hAnsi="Times New Roman" w:cs="Times New Roman"/>
          <w:bCs/>
          <w:i/>
          <w:iCs/>
          <w:kern w:val="0"/>
          <w:sz w:val="24"/>
          <w:szCs w:val="24"/>
          <w:lang w:val="en-US"/>
          <w14:ligatures w14:val="none"/>
        </w:rPr>
        <w:t>Maternal &amp; child nutrition</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16 Suppl 2</w:t>
      </w:r>
      <w:r w:rsidRPr="00DE064F">
        <w:rPr>
          <w:rFonts w:ascii="Times New Roman" w:eastAsia="Calibri" w:hAnsi="Times New Roman" w:cs="Times New Roman"/>
          <w:bCs/>
          <w:kern w:val="0"/>
          <w:sz w:val="24"/>
          <w:szCs w:val="24"/>
          <w:lang w:val="en-US"/>
          <w14:ligatures w14:val="none"/>
        </w:rPr>
        <w:t xml:space="preserve">(Suppl 2), e12951. https://doi.org/10.1111/mcn.12951 </w:t>
      </w:r>
    </w:p>
    <w:p w14:paraId="15F12467"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Baum, J. I., Miller, J. D., &amp; Gaines, B. L. (2017). The effect of egg supplementation on growth parameters in children participating in a school feeding program in rural Uganda: a pilot study. </w:t>
      </w:r>
      <w:r w:rsidRPr="00DE064F">
        <w:rPr>
          <w:rFonts w:ascii="Times New Roman" w:eastAsia="Calibri" w:hAnsi="Times New Roman" w:cs="Times New Roman"/>
          <w:bCs/>
          <w:i/>
          <w:iCs/>
          <w:kern w:val="0"/>
          <w:sz w:val="24"/>
          <w:szCs w:val="24"/>
          <w:lang w:val="en-US"/>
          <w14:ligatures w14:val="none"/>
        </w:rPr>
        <w:t>Food &amp; nutrition research</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61</w:t>
      </w:r>
      <w:r w:rsidRPr="00DE064F">
        <w:rPr>
          <w:rFonts w:ascii="Times New Roman" w:eastAsia="Calibri" w:hAnsi="Times New Roman" w:cs="Times New Roman"/>
          <w:bCs/>
          <w:kern w:val="0"/>
          <w:sz w:val="24"/>
          <w:szCs w:val="24"/>
          <w:lang w:val="en-US"/>
          <w14:ligatures w14:val="none"/>
        </w:rPr>
        <w:t xml:space="preserve">(1), 1330097. https://doi.org/10.1080/16546628.2017.1330097 </w:t>
      </w:r>
    </w:p>
    <w:p w14:paraId="5F0E3312" w14:textId="77777777" w:rsidR="009F73C8" w:rsidRP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Stephen, G., Mgongo, M., Hussein Hashim, T., Katanga, J., Stray-Pedersen, B., &amp; </w:t>
      </w:r>
      <w:proofErr w:type="spellStart"/>
      <w:r w:rsidRPr="00DE064F">
        <w:rPr>
          <w:rFonts w:ascii="Times New Roman" w:eastAsia="Calibri" w:hAnsi="Times New Roman" w:cs="Times New Roman"/>
          <w:bCs/>
          <w:kern w:val="0"/>
          <w:sz w:val="24"/>
          <w:szCs w:val="24"/>
          <w:lang w:val="en-US"/>
          <w14:ligatures w14:val="none"/>
        </w:rPr>
        <w:t>Msuya</w:t>
      </w:r>
      <w:proofErr w:type="spellEnd"/>
      <w:r w:rsidRPr="00DE064F">
        <w:rPr>
          <w:rFonts w:ascii="Times New Roman" w:eastAsia="Calibri" w:hAnsi="Times New Roman" w:cs="Times New Roman"/>
          <w:bCs/>
          <w:kern w:val="0"/>
          <w:sz w:val="24"/>
          <w:szCs w:val="24"/>
          <w:lang w:val="en-US"/>
          <w14:ligatures w14:val="none"/>
        </w:rPr>
        <w:t xml:space="preserve">, S. E. (2018). </w:t>
      </w:r>
      <w:proofErr w:type="spellStart"/>
      <w:r w:rsidRPr="00DE064F">
        <w:rPr>
          <w:rFonts w:ascii="Times New Roman" w:eastAsia="Calibri" w:hAnsi="Times New Roman" w:cs="Times New Roman"/>
          <w:bCs/>
          <w:kern w:val="0"/>
          <w:sz w:val="24"/>
          <w:szCs w:val="24"/>
          <w:lang w:val="en-US"/>
          <w14:ligatures w14:val="none"/>
        </w:rPr>
        <w:t>Anaemia</w:t>
      </w:r>
      <w:proofErr w:type="spellEnd"/>
      <w:r w:rsidRPr="00DE064F">
        <w:rPr>
          <w:rFonts w:ascii="Times New Roman" w:eastAsia="Calibri" w:hAnsi="Times New Roman" w:cs="Times New Roman"/>
          <w:bCs/>
          <w:kern w:val="0"/>
          <w:sz w:val="24"/>
          <w:szCs w:val="24"/>
          <w:lang w:val="en-US"/>
          <w14:ligatures w14:val="none"/>
        </w:rPr>
        <w:t xml:space="preserve"> in Pregnancy: Prevalence, Risk Factors, and Adverse Perinatal Outcomes in Northern Tanzania. </w:t>
      </w:r>
      <w:r w:rsidRPr="00DE064F">
        <w:rPr>
          <w:rFonts w:ascii="Times New Roman" w:eastAsia="Calibri" w:hAnsi="Times New Roman" w:cs="Times New Roman"/>
          <w:bCs/>
          <w:i/>
          <w:iCs/>
          <w:kern w:val="0"/>
          <w:sz w:val="24"/>
          <w:szCs w:val="24"/>
          <w:lang w:val="en-US"/>
          <w14:ligatures w14:val="none"/>
        </w:rPr>
        <w:t>Anemia</w:t>
      </w:r>
      <w:r w:rsidRPr="00DE064F">
        <w:rPr>
          <w:rFonts w:ascii="Times New Roman" w:eastAsia="Calibri" w:hAnsi="Times New Roman" w:cs="Times New Roman"/>
          <w:bCs/>
          <w:kern w:val="0"/>
          <w:sz w:val="24"/>
          <w:szCs w:val="24"/>
          <w:lang w:val="en-US"/>
          <w14:ligatures w14:val="none"/>
        </w:rPr>
        <w:t>, </w:t>
      </w:r>
      <w:r w:rsidRPr="00DE064F">
        <w:rPr>
          <w:rFonts w:ascii="Times New Roman" w:eastAsia="Calibri" w:hAnsi="Times New Roman" w:cs="Times New Roman"/>
          <w:bCs/>
          <w:i/>
          <w:iCs/>
          <w:kern w:val="0"/>
          <w:sz w:val="24"/>
          <w:szCs w:val="24"/>
          <w:lang w:val="en-US"/>
          <w14:ligatures w14:val="none"/>
        </w:rPr>
        <w:t>2018</w:t>
      </w:r>
      <w:r w:rsidRPr="00DE064F">
        <w:rPr>
          <w:rFonts w:ascii="Times New Roman" w:eastAsia="Calibri" w:hAnsi="Times New Roman" w:cs="Times New Roman"/>
          <w:bCs/>
          <w:kern w:val="0"/>
          <w:sz w:val="24"/>
          <w:szCs w:val="24"/>
          <w:lang w:val="en-US"/>
          <w14:ligatures w14:val="none"/>
        </w:rPr>
        <w:t xml:space="preserve">, 1846280. https://doi.org/10.1155/2018/1846280 </w:t>
      </w:r>
    </w:p>
    <w:p w14:paraId="3ECA2776" w14:textId="77777777" w:rsidR="00DE064F" w:rsidRDefault="009F73C8"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lang w:val="en-US"/>
          <w14:ligatures w14:val="none"/>
        </w:rPr>
        <w:t xml:space="preserve">Parks S, Hoffman MK, </w:t>
      </w:r>
      <w:proofErr w:type="spellStart"/>
      <w:r w:rsidRPr="00DE064F">
        <w:rPr>
          <w:rFonts w:ascii="Times New Roman" w:eastAsia="Calibri" w:hAnsi="Times New Roman" w:cs="Times New Roman"/>
          <w:bCs/>
          <w:kern w:val="0"/>
          <w:sz w:val="24"/>
          <w:szCs w:val="24"/>
          <w:lang w:val="en-US"/>
          <w14:ligatures w14:val="none"/>
        </w:rPr>
        <w:t>Goudar</w:t>
      </w:r>
      <w:proofErr w:type="spellEnd"/>
      <w:r w:rsidRPr="00DE064F">
        <w:rPr>
          <w:rFonts w:ascii="Times New Roman" w:eastAsia="Calibri" w:hAnsi="Times New Roman" w:cs="Times New Roman"/>
          <w:bCs/>
          <w:kern w:val="0"/>
          <w:sz w:val="24"/>
          <w:szCs w:val="24"/>
          <w:lang w:val="en-US"/>
          <w14:ligatures w14:val="none"/>
        </w:rPr>
        <w:t xml:space="preserve"> SS, Patel A, Saleem S, Ali SA, Goldenberg RL, Hibberd PL, Moore J, Wallace D, McClure EM, Derman RJ. </w:t>
      </w:r>
      <w:r w:rsidR="00DE064F">
        <w:rPr>
          <w:rFonts w:ascii="Times New Roman" w:eastAsia="Calibri" w:hAnsi="Times New Roman" w:cs="Times New Roman"/>
          <w:bCs/>
          <w:kern w:val="0"/>
          <w:sz w:val="24"/>
          <w:szCs w:val="24"/>
          <w:lang w:val="en-US"/>
          <w14:ligatures w14:val="none"/>
        </w:rPr>
        <w:t xml:space="preserve">(2019). </w:t>
      </w:r>
      <w:r w:rsidRPr="00DE064F">
        <w:rPr>
          <w:rFonts w:ascii="Times New Roman" w:eastAsia="Calibri" w:hAnsi="Times New Roman" w:cs="Times New Roman"/>
          <w:bCs/>
          <w:i/>
          <w:iCs/>
          <w:kern w:val="0"/>
          <w:sz w:val="24"/>
          <w:szCs w:val="24"/>
          <w:lang w:val="en-US"/>
          <w14:ligatures w14:val="none"/>
        </w:rPr>
        <w:t xml:space="preserve">Maternal </w:t>
      </w:r>
      <w:proofErr w:type="spellStart"/>
      <w:r w:rsidRPr="00DE064F">
        <w:rPr>
          <w:rFonts w:ascii="Times New Roman" w:eastAsia="Calibri" w:hAnsi="Times New Roman" w:cs="Times New Roman"/>
          <w:bCs/>
          <w:i/>
          <w:iCs/>
          <w:kern w:val="0"/>
          <w:sz w:val="24"/>
          <w:szCs w:val="24"/>
          <w:lang w:val="en-US"/>
          <w14:ligatures w14:val="none"/>
        </w:rPr>
        <w:t>anaemia</w:t>
      </w:r>
      <w:proofErr w:type="spellEnd"/>
      <w:r w:rsidRPr="00DE064F">
        <w:rPr>
          <w:rFonts w:ascii="Times New Roman" w:eastAsia="Calibri" w:hAnsi="Times New Roman" w:cs="Times New Roman"/>
          <w:bCs/>
          <w:i/>
          <w:iCs/>
          <w:kern w:val="0"/>
          <w:sz w:val="24"/>
          <w:szCs w:val="24"/>
          <w:lang w:val="en-US"/>
          <w14:ligatures w14:val="none"/>
        </w:rPr>
        <w:t xml:space="preserve"> and maternal, fetal, and neonatal outcomes in a prospective cohort study in India and Pakistan</w:t>
      </w:r>
      <w:r w:rsidRPr="00DE064F">
        <w:rPr>
          <w:rFonts w:ascii="Times New Roman" w:eastAsia="Calibri" w:hAnsi="Times New Roman" w:cs="Times New Roman"/>
          <w:bCs/>
          <w:kern w:val="0"/>
          <w:sz w:val="24"/>
          <w:szCs w:val="24"/>
          <w:lang w:val="en-US"/>
          <w14:ligatures w14:val="none"/>
        </w:rPr>
        <w:t xml:space="preserve">. BJOG. 2019 May;126(6):737-743. </w:t>
      </w:r>
      <w:proofErr w:type="spellStart"/>
      <w:r w:rsidRPr="00DE064F">
        <w:rPr>
          <w:rFonts w:ascii="Times New Roman" w:eastAsia="Calibri" w:hAnsi="Times New Roman" w:cs="Times New Roman"/>
          <w:bCs/>
          <w:kern w:val="0"/>
          <w:sz w:val="24"/>
          <w:szCs w:val="24"/>
          <w:lang w:val="en-US"/>
          <w14:ligatures w14:val="none"/>
        </w:rPr>
        <w:t>doi</w:t>
      </w:r>
      <w:proofErr w:type="spellEnd"/>
      <w:r w:rsidRPr="00DE064F">
        <w:rPr>
          <w:rFonts w:ascii="Times New Roman" w:eastAsia="Calibri" w:hAnsi="Times New Roman" w:cs="Times New Roman"/>
          <w:bCs/>
          <w:kern w:val="0"/>
          <w:sz w:val="24"/>
          <w:szCs w:val="24"/>
          <w:lang w:val="en-US"/>
          <w14:ligatures w14:val="none"/>
        </w:rPr>
        <w:t>: 10.1111/1471-0528.15585. PMID: 30554474; PMCID: PMC6459713.</w:t>
      </w:r>
    </w:p>
    <w:p w14:paraId="6C589F40" w14:textId="77777777" w:rsidR="009F73C8" w:rsidRPr="00DE064F" w:rsidRDefault="00DE064F"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DE064F">
        <w:rPr>
          <w:rFonts w:ascii="Times New Roman" w:eastAsia="Calibri" w:hAnsi="Times New Roman" w:cs="Times New Roman"/>
          <w:bCs/>
          <w:kern w:val="0"/>
          <w:sz w:val="24"/>
          <w:szCs w:val="24"/>
          <w14:ligatures w14:val="none"/>
        </w:rPr>
        <w:t>Enawgaw</w:t>
      </w:r>
      <w:proofErr w:type="spellEnd"/>
      <w:r w:rsidRPr="00DE064F">
        <w:rPr>
          <w:rFonts w:ascii="Times New Roman" w:eastAsia="Calibri" w:hAnsi="Times New Roman" w:cs="Times New Roman"/>
          <w:bCs/>
          <w:kern w:val="0"/>
          <w:sz w:val="24"/>
          <w:szCs w:val="24"/>
          <w14:ligatures w14:val="none"/>
        </w:rPr>
        <w:t xml:space="preserve">, B., </w:t>
      </w:r>
      <w:proofErr w:type="spellStart"/>
      <w:r w:rsidRPr="00DE064F">
        <w:rPr>
          <w:rFonts w:ascii="Times New Roman" w:eastAsia="Calibri" w:hAnsi="Times New Roman" w:cs="Times New Roman"/>
          <w:bCs/>
          <w:kern w:val="0"/>
          <w:sz w:val="24"/>
          <w:szCs w:val="24"/>
          <w14:ligatures w14:val="none"/>
        </w:rPr>
        <w:t>Birhanie</w:t>
      </w:r>
      <w:proofErr w:type="spellEnd"/>
      <w:r w:rsidRPr="00DE064F">
        <w:rPr>
          <w:rFonts w:ascii="Times New Roman" w:eastAsia="Calibri" w:hAnsi="Times New Roman" w:cs="Times New Roman"/>
          <w:bCs/>
          <w:kern w:val="0"/>
          <w:sz w:val="24"/>
          <w:szCs w:val="24"/>
          <w14:ligatures w14:val="none"/>
        </w:rPr>
        <w:t xml:space="preserve">, M., Terefe, B., &amp; </w:t>
      </w:r>
      <w:proofErr w:type="spellStart"/>
      <w:r w:rsidRPr="00DE064F">
        <w:rPr>
          <w:rFonts w:ascii="Times New Roman" w:eastAsia="Calibri" w:hAnsi="Times New Roman" w:cs="Times New Roman"/>
          <w:bCs/>
          <w:kern w:val="0"/>
          <w:sz w:val="24"/>
          <w:szCs w:val="24"/>
          <w14:ligatures w14:val="none"/>
        </w:rPr>
        <w:t>Asrie</w:t>
      </w:r>
      <w:proofErr w:type="spellEnd"/>
      <w:r w:rsidRPr="00DE064F">
        <w:rPr>
          <w:rFonts w:ascii="Times New Roman" w:eastAsia="Calibri" w:hAnsi="Times New Roman" w:cs="Times New Roman"/>
          <w:bCs/>
          <w:kern w:val="0"/>
          <w:sz w:val="24"/>
          <w:szCs w:val="24"/>
          <w14:ligatures w14:val="none"/>
        </w:rPr>
        <w:t xml:space="preserve">, F. (2019). Prevalence of </w:t>
      </w:r>
      <w:proofErr w:type="spellStart"/>
      <w:r w:rsidRPr="00DE064F">
        <w:rPr>
          <w:rFonts w:ascii="Times New Roman" w:eastAsia="Calibri" w:hAnsi="Times New Roman" w:cs="Times New Roman"/>
          <w:bCs/>
          <w:kern w:val="0"/>
          <w:sz w:val="24"/>
          <w:szCs w:val="24"/>
          <w14:ligatures w14:val="none"/>
        </w:rPr>
        <w:t>Anemia</w:t>
      </w:r>
      <w:proofErr w:type="spellEnd"/>
      <w:r w:rsidRPr="00DE064F">
        <w:rPr>
          <w:rFonts w:ascii="Times New Roman" w:eastAsia="Calibri" w:hAnsi="Times New Roman" w:cs="Times New Roman"/>
          <w:bCs/>
          <w:kern w:val="0"/>
          <w:sz w:val="24"/>
          <w:szCs w:val="24"/>
          <w14:ligatures w14:val="none"/>
        </w:rPr>
        <w:t xml:space="preserve"> and Iron Deficiency Among Pregnant Women Attending Antenatal Care Service at University of Gondar Hospital, Northwest Ethiopia. </w:t>
      </w:r>
      <w:r w:rsidRPr="00DE064F">
        <w:rPr>
          <w:rFonts w:ascii="Times New Roman" w:eastAsia="Calibri" w:hAnsi="Times New Roman" w:cs="Times New Roman"/>
          <w:bCs/>
          <w:i/>
          <w:iCs/>
          <w:kern w:val="0"/>
          <w:sz w:val="24"/>
          <w:szCs w:val="24"/>
          <w14:ligatures w14:val="none"/>
        </w:rPr>
        <w:t>Clinical laboratory</w:t>
      </w:r>
      <w:r w:rsidRPr="00DE064F">
        <w:rPr>
          <w:rFonts w:ascii="Times New Roman" w:eastAsia="Calibri" w:hAnsi="Times New Roman" w:cs="Times New Roman"/>
          <w:bCs/>
          <w:kern w:val="0"/>
          <w:sz w:val="24"/>
          <w:szCs w:val="24"/>
          <w14:ligatures w14:val="none"/>
        </w:rPr>
        <w:t>, </w:t>
      </w:r>
      <w:r w:rsidRPr="00DE064F">
        <w:rPr>
          <w:rFonts w:ascii="Times New Roman" w:eastAsia="Calibri" w:hAnsi="Times New Roman" w:cs="Times New Roman"/>
          <w:bCs/>
          <w:i/>
          <w:iCs/>
          <w:kern w:val="0"/>
          <w:sz w:val="24"/>
          <w:szCs w:val="24"/>
          <w14:ligatures w14:val="none"/>
        </w:rPr>
        <w:t>65</w:t>
      </w:r>
      <w:r w:rsidRPr="00DE064F">
        <w:rPr>
          <w:rFonts w:ascii="Times New Roman" w:eastAsia="Calibri" w:hAnsi="Times New Roman" w:cs="Times New Roman"/>
          <w:bCs/>
          <w:kern w:val="0"/>
          <w:sz w:val="24"/>
          <w:szCs w:val="24"/>
          <w14:ligatures w14:val="none"/>
        </w:rPr>
        <w:t>(4), 10.7754/Clin.Lab.2018.180822. https://doi.org/10.7754/Clin.Lab.2018.180822</w:t>
      </w:r>
      <w:r>
        <w:rPr>
          <w:rFonts w:ascii="Times New Roman" w:eastAsia="Calibri" w:hAnsi="Times New Roman" w:cs="Times New Roman"/>
          <w:bCs/>
          <w:kern w:val="0"/>
          <w:sz w:val="24"/>
          <w:szCs w:val="24"/>
          <w14:ligatures w14:val="none"/>
        </w:rPr>
        <w:t xml:space="preserve"> </w:t>
      </w:r>
    </w:p>
    <w:p w14:paraId="1EE23BBC" w14:textId="77777777" w:rsidR="00DE064F" w:rsidRPr="00DE064F" w:rsidRDefault="00DE064F"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 xml:space="preserve">Suryanarayana, R., </w:t>
      </w:r>
      <w:proofErr w:type="spellStart"/>
      <w:r w:rsidRPr="00DE064F">
        <w:rPr>
          <w:rFonts w:ascii="Times New Roman" w:eastAsia="Calibri" w:hAnsi="Times New Roman" w:cs="Times New Roman"/>
          <w:bCs/>
          <w:kern w:val="0"/>
          <w:sz w:val="24"/>
          <w:szCs w:val="24"/>
          <w14:ligatures w14:val="none"/>
        </w:rPr>
        <w:t>Chandrappa</w:t>
      </w:r>
      <w:proofErr w:type="spellEnd"/>
      <w:r w:rsidRPr="00DE064F">
        <w:rPr>
          <w:rFonts w:ascii="Times New Roman" w:eastAsia="Calibri" w:hAnsi="Times New Roman" w:cs="Times New Roman"/>
          <w:bCs/>
          <w:kern w:val="0"/>
          <w:sz w:val="24"/>
          <w:szCs w:val="24"/>
          <w14:ligatures w14:val="none"/>
        </w:rPr>
        <w:t xml:space="preserve">, M., </w:t>
      </w:r>
      <w:proofErr w:type="spellStart"/>
      <w:r w:rsidRPr="00DE064F">
        <w:rPr>
          <w:rFonts w:ascii="Times New Roman" w:eastAsia="Calibri" w:hAnsi="Times New Roman" w:cs="Times New Roman"/>
          <w:bCs/>
          <w:kern w:val="0"/>
          <w:sz w:val="24"/>
          <w:szCs w:val="24"/>
          <w14:ligatures w14:val="none"/>
        </w:rPr>
        <w:t>Santhuram</w:t>
      </w:r>
      <w:proofErr w:type="spellEnd"/>
      <w:r w:rsidRPr="00DE064F">
        <w:rPr>
          <w:rFonts w:ascii="Times New Roman" w:eastAsia="Calibri" w:hAnsi="Times New Roman" w:cs="Times New Roman"/>
          <w:bCs/>
          <w:kern w:val="0"/>
          <w:sz w:val="24"/>
          <w:szCs w:val="24"/>
          <w14:ligatures w14:val="none"/>
        </w:rPr>
        <w:t xml:space="preserve">, A. N., Prathima, S., &amp; Sheela, S. R. (2017). Prospective study on prevalence of </w:t>
      </w:r>
      <w:proofErr w:type="spellStart"/>
      <w:r w:rsidRPr="00DE064F">
        <w:rPr>
          <w:rFonts w:ascii="Times New Roman" w:eastAsia="Calibri" w:hAnsi="Times New Roman" w:cs="Times New Roman"/>
          <w:bCs/>
          <w:kern w:val="0"/>
          <w:sz w:val="24"/>
          <w:szCs w:val="24"/>
          <w14:ligatures w14:val="none"/>
        </w:rPr>
        <w:t>anemia</w:t>
      </w:r>
      <w:proofErr w:type="spellEnd"/>
      <w:r w:rsidRPr="00DE064F">
        <w:rPr>
          <w:rFonts w:ascii="Times New Roman" w:eastAsia="Calibri" w:hAnsi="Times New Roman" w:cs="Times New Roman"/>
          <w:bCs/>
          <w:kern w:val="0"/>
          <w:sz w:val="24"/>
          <w:szCs w:val="24"/>
          <w14:ligatures w14:val="none"/>
        </w:rPr>
        <w:t xml:space="preserve"> of pregnant women and its outcome: A community based study. </w:t>
      </w:r>
      <w:r w:rsidRPr="00DE064F">
        <w:rPr>
          <w:rFonts w:ascii="Times New Roman" w:eastAsia="Calibri" w:hAnsi="Times New Roman" w:cs="Times New Roman"/>
          <w:bCs/>
          <w:i/>
          <w:iCs/>
          <w:kern w:val="0"/>
          <w:sz w:val="24"/>
          <w:szCs w:val="24"/>
          <w14:ligatures w14:val="none"/>
        </w:rPr>
        <w:t>Journal of family medicine and primary care</w:t>
      </w:r>
      <w:r w:rsidRPr="00DE064F">
        <w:rPr>
          <w:rFonts w:ascii="Times New Roman" w:eastAsia="Calibri" w:hAnsi="Times New Roman" w:cs="Times New Roman"/>
          <w:bCs/>
          <w:kern w:val="0"/>
          <w:sz w:val="24"/>
          <w:szCs w:val="24"/>
          <w14:ligatures w14:val="none"/>
        </w:rPr>
        <w:t>, </w:t>
      </w:r>
      <w:r w:rsidRPr="00DE064F">
        <w:rPr>
          <w:rFonts w:ascii="Times New Roman" w:eastAsia="Calibri" w:hAnsi="Times New Roman" w:cs="Times New Roman"/>
          <w:bCs/>
          <w:i/>
          <w:iCs/>
          <w:kern w:val="0"/>
          <w:sz w:val="24"/>
          <w:szCs w:val="24"/>
          <w14:ligatures w14:val="none"/>
        </w:rPr>
        <w:t>6</w:t>
      </w:r>
      <w:r w:rsidRPr="00DE064F">
        <w:rPr>
          <w:rFonts w:ascii="Times New Roman" w:eastAsia="Calibri" w:hAnsi="Times New Roman" w:cs="Times New Roman"/>
          <w:bCs/>
          <w:kern w:val="0"/>
          <w:sz w:val="24"/>
          <w:szCs w:val="24"/>
          <w14:ligatures w14:val="none"/>
        </w:rPr>
        <w:t>(4), 739–743. https://doi.org/10.4103/jfmpc.jfmpc_33_17</w:t>
      </w:r>
    </w:p>
    <w:p w14:paraId="681A5AE9" w14:textId="77777777" w:rsidR="00DE064F" w:rsidRPr="00DE064F" w:rsidRDefault="00DE064F"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 xml:space="preserve">Hansda, R., Tirkey, S., Trivedi, K., Singh, P., &amp; Prakash, J. (2022). Study on types of anaemia and </w:t>
      </w:r>
      <w:proofErr w:type="spellStart"/>
      <w:r w:rsidRPr="00DE064F">
        <w:rPr>
          <w:rFonts w:ascii="Times New Roman" w:eastAsia="Calibri" w:hAnsi="Times New Roman" w:cs="Times New Roman"/>
          <w:bCs/>
          <w:kern w:val="0"/>
          <w:sz w:val="24"/>
          <w:szCs w:val="24"/>
          <w14:ligatures w14:val="none"/>
        </w:rPr>
        <w:t>foetomaternal</w:t>
      </w:r>
      <w:proofErr w:type="spellEnd"/>
      <w:r w:rsidRPr="00DE064F">
        <w:rPr>
          <w:rFonts w:ascii="Times New Roman" w:eastAsia="Calibri" w:hAnsi="Times New Roman" w:cs="Times New Roman"/>
          <w:bCs/>
          <w:kern w:val="0"/>
          <w:sz w:val="24"/>
          <w:szCs w:val="24"/>
          <w14:ligatures w14:val="none"/>
        </w:rPr>
        <w:t xml:space="preserve"> outcome in antenatal patients. </w:t>
      </w:r>
      <w:r w:rsidRPr="00DE064F">
        <w:rPr>
          <w:rFonts w:ascii="Times New Roman" w:eastAsia="Calibri" w:hAnsi="Times New Roman" w:cs="Times New Roman"/>
          <w:bCs/>
          <w:i/>
          <w:iCs/>
          <w:kern w:val="0"/>
          <w:sz w:val="24"/>
          <w:szCs w:val="24"/>
          <w14:ligatures w14:val="none"/>
        </w:rPr>
        <w:t>Journal of family medicine and primary care</w:t>
      </w:r>
      <w:r w:rsidRPr="00DE064F">
        <w:rPr>
          <w:rFonts w:ascii="Times New Roman" w:eastAsia="Calibri" w:hAnsi="Times New Roman" w:cs="Times New Roman"/>
          <w:bCs/>
          <w:kern w:val="0"/>
          <w:sz w:val="24"/>
          <w:szCs w:val="24"/>
          <w14:ligatures w14:val="none"/>
        </w:rPr>
        <w:t>, </w:t>
      </w:r>
      <w:r w:rsidRPr="00DE064F">
        <w:rPr>
          <w:rFonts w:ascii="Times New Roman" w:eastAsia="Calibri" w:hAnsi="Times New Roman" w:cs="Times New Roman"/>
          <w:bCs/>
          <w:i/>
          <w:iCs/>
          <w:kern w:val="0"/>
          <w:sz w:val="24"/>
          <w:szCs w:val="24"/>
          <w14:ligatures w14:val="none"/>
        </w:rPr>
        <w:t>11</w:t>
      </w:r>
      <w:r w:rsidRPr="00DE064F">
        <w:rPr>
          <w:rFonts w:ascii="Times New Roman" w:eastAsia="Calibri" w:hAnsi="Times New Roman" w:cs="Times New Roman"/>
          <w:bCs/>
          <w:kern w:val="0"/>
          <w:sz w:val="24"/>
          <w:szCs w:val="24"/>
          <w14:ligatures w14:val="none"/>
        </w:rPr>
        <w:t>(6), 3040–3044. https://doi.org/10.4103/jfmpc.jfmpc_2418_21</w:t>
      </w:r>
    </w:p>
    <w:p w14:paraId="561E7EA6" w14:textId="77777777" w:rsidR="00DE064F" w:rsidRPr="00211D19" w:rsidRDefault="00DE064F"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DE064F">
        <w:rPr>
          <w:rFonts w:ascii="Times New Roman" w:eastAsia="Calibri" w:hAnsi="Times New Roman" w:cs="Times New Roman"/>
          <w:bCs/>
          <w:kern w:val="0"/>
          <w:sz w:val="24"/>
          <w:szCs w:val="24"/>
          <w14:ligatures w14:val="none"/>
        </w:rPr>
        <w:t xml:space="preserve">Figueiredo, A. C. M. G., Gomes-Filho, I. S., Silva, R. B., Pereira, P. P. S., Mata, F. A. F. D., Lyrio, A. O., Souza, E. S., Cruz, S. S., &amp; Pereira, M. G. (2018). Maternal </w:t>
      </w:r>
      <w:proofErr w:type="spellStart"/>
      <w:r w:rsidRPr="00DE064F">
        <w:rPr>
          <w:rFonts w:ascii="Times New Roman" w:eastAsia="Calibri" w:hAnsi="Times New Roman" w:cs="Times New Roman"/>
          <w:bCs/>
          <w:kern w:val="0"/>
          <w:sz w:val="24"/>
          <w:szCs w:val="24"/>
          <w14:ligatures w14:val="none"/>
        </w:rPr>
        <w:t>Anemia</w:t>
      </w:r>
      <w:proofErr w:type="spellEnd"/>
      <w:r w:rsidRPr="00DE064F">
        <w:rPr>
          <w:rFonts w:ascii="Times New Roman" w:eastAsia="Calibri" w:hAnsi="Times New Roman" w:cs="Times New Roman"/>
          <w:bCs/>
          <w:kern w:val="0"/>
          <w:sz w:val="24"/>
          <w:szCs w:val="24"/>
          <w14:ligatures w14:val="none"/>
        </w:rPr>
        <w:t xml:space="preserve"> and Low Birth Weight: A Systematic Review and Meta-Analysis. </w:t>
      </w:r>
      <w:r w:rsidRPr="00DE064F">
        <w:rPr>
          <w:rFonts w:ascii="Times New Roman" w:eastAsia="Calibri" w:hAnsi="Times New Roman" w:cs="Times New Roman"/>
          <w:bCs/>
          <w:i/>
          <w:iCs/>
          <w:kern w:val="0"/>
          <w:sz w:val="24"/>
          <w:szCs w:val="24"/>
          <w14:ligatures w14:val="none"/>
        </w:rPr>
        <w:t>Nutrients</w:t>
      </w:r>
      <w:r w:rsidRPr="00DE064F">
        <w:rPr>
          <w:rFonts w:ascii="Times New Roman" w:eastAsia="Calibri" w:hAnsi="Times New Roman" w:cs="Times New Roman"/>
          <w:bCs/>
          <w:kern w:val="0"/>
          <w:sz w:val="24"/>
          <w:szCs w:val="24"/>
          <w14:ligatures w14:val="none"/>
        </w:rPr>
        <w:t>, </w:t>
      </w:r>
      <w:r w:rsidRPr="00DE064F">
        <w:rPr>
          <w:rFonts w:ascii="Times New Roman" w:eastAsia="Calibri" w:hAnsi="Times New Roman" w:cs="Times New Roman"/>
          <w:bCs/>
          <w:i/>
          <w:iCs/>
          <w:kern w:val="0"/>
          <w:sz w:val="24"/>
          <w:szCs w:val="24"/>
          <w14:ligatures w14:val="none"/>
        </w:rPr>
        <w:t>10</w:t>
      </w:r>
      <w:r w:rsidRPr="00DE064F">
        <w:rPr>
          <w:rFonts w:ascii="Times New Roman" w:eastAsia="Calibri" w:hAnsi="Times New Roman" w:cs="Times New Roman"/>
          <w:bCs/>
          <w:kern w:val="0"/>
          <w:sz w:val="24"/>
          <w:szCs w:val="24"/>
          <w14:ligatures w14:val="none"/>
        </w:rPr>
        <w:t>(5), 601. https://doi.org/10.3390/nu10050601</w:t>
      </w:r>
    </w:p>
    <w:p w14:paraId="6AED969F" w14:textId="77777777" w:rsidR="00211D19" w:rsidRPr="00211D19" w:rsidRDefault="00211D19"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211D19">
        <w:rPr>
          <w:rFonts w:ascii="Times New Roman" w:eastAsia="Calibri" w:hAnsi="Times New Roman" w:cs="Times New Roman"/>
          <w:bCs/>
          <w:kern w:val="0"/>
          <w:sz w:val="24"/>
          <w:szCs w:val="24"/>
          <w14:ligatures w14:val="none"/>
        </w:rPr>
        <w:t>Engidaw</w:t>
      </w:r>
      <w:proofErr w:type="spellEnd"/>
      <w:r w:rsidRPr="00211D19">
        <w:rPr>
          <w:rFonts w:ascii="Times New Roman" w:eastAsia="Calibri" w:hAnsi="Times New Roman" w:cs="Times New Roman"/>
          <w:bCs/>
          <w:kern w:val="0"/>
          <w:sz w:val="24"/>
          <w:szCs w:val="24"/>
          <w14:ligatures w14:val="none"/>
        </w:rPr>
        <w:t>, M. T., Eyayu, T., &amp; Tiruneh, T. (2022). The effect of maternal anaemia on low birth weight among newborns in Northwest Ethiopia. </w:t>
      </w:r>
      <w:r w:rsidRPr="00211D19">
        <w:rPr>
          <w:rFonts w:ascii="Times New Roman" w:eastAsia="Calibri" w:hAnsi="Times New Roman" w:cs="Times New Roman"/>
          <w:bCs/>
          <w:i/>
          <w:iCs/>
          <w:kern w:val="0"/>
          <w:sz w:val="24"/>
          <w:szCs w:val="24"/>
          <w14:ligatures w14:val="none"/>
        </w:rPr>
        <w:t>Scientific reports</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12</w:t>
      </w:r>
      <w:r w:rsidRPr="00211D19">
        <w:rPr>
          <w:rFonts w:ascii="Times New Roman" w:eastAsia="Calibri" w:hAnsi="Times New Roman" w:cs="Times New Roman"/>
          <w:bCs/>
          <w:kern w:val="0"/>
          <w:sz w:val="24"/>
          <w:szCs w:val="24"/>
          <w14:ligatures w14:val="none"/>
        </w:rPr>
        <w:t>(1), 15280. https://doi.org/10.1038/s41598-022-19726-z</w:t>
      </w:r>
    </w:p>
    <w:p w14:paraId="37B83651" w14:textId="77777777" w:rsidR="00211D19" w:rsidRPr="00211D19" w:rsidRDefault="00211D19"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211D19">
        <w:rPr>
          <w:rFonts w:ascii="Times New Roman" w:eastAsia="Calibri" w:hAnsi="Times New Roman" w:cs="Times New Roman"/>
          <w:bCs/>
          <w:kern w:val="0"/>
          <w:sz w:val="24"/>
          <w:szCs w:val="24"/>
          <w14:ligatures w14:val="none"/>
        </w:rPr>
        <w:t xml:space="preserve">Figueiredo, A. C. M. G., Gomes-Filho, I. S., Silva, R. B., Pereira, P. P. S., Mata, F. A. F. D., Lyrio, A. O., Souza, E. S., Cruz, S. S., &amp; Pereira, M. G. (2018). Maternal </w:t>
      </w:r>
      <w:proofErr w:type="spellStart"/>
      <w:r w:rsidRPr="00211D19">
        <w:rPr>
          <w:rFonts w:ascii="Times New Roman" w:eastAsia="Calibri" w:hAnsi="Times New Roman" w:cs="Times New Roman"/>
          <w:bCs/>
          <w:kern w:val="0"/>
          <w:sz w:val="24"/>
          <w:szCs w:val="24"/>
          <w14:ligatures w14:val="none"/>
        </w:rPr>
        <w:t>Anemia</w:t>
      </w:r>
      <w:proofErr w:type="spellEnd"/>
      <w:r w:rsidRPr="00211D19">
        <w:rPr>
          <w:rFonts w:ascii="Times New Roman" w:eastAsia="Calibri" w:hAnsi="Times New Roman" w:cs="Times New Roman"/>
          <w:bCs/>
          <w:kern w:val="0"/>
          <w:sz w:val="24"/>
          <w:szCs w:val="24"/>
          <w14:ligatures w14:val="none"/>
        </w:rPr>
        <w:t xml:space="preserve"> and Low Birth Weight: A Systematic Review and Meta-Analysis. </w:t>
      </w:r>
      <w:r w:rsidRPr="00211D19">
        <w:rPr>
          <w:rFonts w:ascii="Times New Roman" w:eastAsia="Calibri" w:hAnsi="Times New Roman" w:cs="Times New Roman"/>
          <w:bCs/>
          <w:i/>
          <w:iCs/>
          <w:kern w:val="0"/>
          <w:sz w:val="24"/>
          <w:szCs w:val="24"/>
          <w14:ligatures w14:val="none"/>
        </w:rPr>
        <w:t>Nutrients</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10</w:t>
      </w:r>
      <w:r w:rsidRPr="00211D19">
        <w:rPr>
          <w:rFonts w:ascii="Times New Roman" w:eastAsia="Calibri" w:hAnsi="Times New Roman" w:cs="Times New Roman"/>
          <w:bCs/>
          <w:kern w:val="0"/>
          <w:sz w:val="24"/>
          <w:szCs w:val="24"/>
          <w14:ligatures w14:val="none"/>
        </w:rPr>
        <w:t>(5), 601. https://doi.org/10.3390/nu10050601</w:t>
      </w:r>
    </w:p>
    <w:p w14:paraId="31089246" w14:textId="77777777" w:rsidR="00211D19" w:rsidRPr="00211D19" w:rsidRDefault="00211D19"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proofErr w:type="spellStart"/>
      <w:r w:rsidRPr="00211D19">
        <w:rPr>
          <w:rFonts w:ascii="Times New Roman" w:eastAsia="Calibri" w:hAnsi="Times New Roman" w:cs="Times New Roman"/>
          <w:bCs/>
          <w:kern w:val="0"/>
          <w:sz w:val="24"/>
          <w:szCs w:val="24"/>
          <w14:ligatures w14:val="none"/>
        </w:rPr>
        <w:lastRenderedPageBreak/>
        <w:t>Ardic</w:t>
      </w:r>
      <w:proofErr w:type="spellEnd"/>
      <w:r w:rsidRPr="00211D19">
        <w:rPr>
          <w:rFonts w:ascii="Times New Roman" w:eastAsia="Calibri" w:hAnsi="Times New Roman" w:cs="Times New Roman"/>
          <w:bCs/>
          <w:kern w:val="0"/>
          <w:sz w:val="24"/>
          <w:szCs w:val="24"/>
          <w14:ligatures w14:val="none"/>
        </w:rPr>
        <w:t>, C., Usta, O., Omar, E., Yıldız, C., Memis, E., &amp; Zeren Öztürk, G. (2019). Relationship between anaemia during pregnancy and preterm delivery. </w:t>
      </w:r>
      <w:r w:rsidRPr="00211D19">
        <w:rPr>
          <w:rFonts w:ascii="Times New Roman" w:eastAsia="Calibri" w:hAnsi="Times New Roman" w:cs="Times New Roman"/>
          <w:bCs/>
          <w:i/>
          <w:iCs/>
          <w:kern w:val="0"/>
          <w:sz w:val="24"/>
          <w:szCs w:val="24"/>
          <w14:ligatures w14:val="none"/>
        </w:rPr>
        <w:t>Journal of obstetrics and gynaecology : the journal of the Institute of Obstetrics and Gynaecology</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39</w:t>
      </w:r>
      <w:r w:rsidRPr="00211D19">
        <w:rPr>
          <w:rFonts w:ascii="Times New Roman" w:eastAsia="Calibri" w:hAnsi="Times New Roman" w:cs="Times New Roman"/>
          <w:bCs/>
          <w:kern w:val="0"/>
          <w:sz w:val="24"/>
          <w:szCs w:val="24"/>
          <w14:ligatures w14:val="none"/>
        </w:rPr>
        <w:t>(7), 903–906. https://doi.org/10.1080/01443615.2019.1572726</w:t>
      </w:r>
    </w:p>
    <w:p w14:paraId="30E060E5" w14:textId="77777777" w:rsidR="00211D19" w:rsidRPr="00211D19" w:rsidRDefault="00211D19"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211D19">
        <w:rPr>
          <w:rFonts w:ascii="Times New Roman" w:eastAsia="Calibri" w:hAnsi="Times New Roman" w:cs="Times New Roman"/>
          <w:bCs/>
          <w:kern w:val="0"/>
          <w:sz w:val="24"/>
          <w:szCs w:val="24"/>
          <w14:ligatures w14:val="none"/>
        </w:rPr>
        <w:t xml:space="preserve">Symington, E. A., Baumgartner, J., Malan, L., Wise, A. J., Ricci, C., Zandberg, L., &amp; Smuts, C. M. (2019). Maternal iron-deficiency is associated with premature birth and higher birth weight despite routine antenatal iron supplementation in an urban South African setting: The </w:t>
      </w:r>
      <w:proofErr w:type="spellStart"/>
      <w:r w:rsidRPr="00211D19">
        <w:rPr>
          <w:rFonts w:ascii="Times New Roman" w:eastAsia="Calibri" w:hAnsi="Times New Roman" w:cs="Times New Roman"/>
          <w:bCs/>
          <w:kern w:val="0"/>
          <w:sz w:val="24"/>
          <w:szCs w:val="24"/>
          <w14:ligatures w14:val="none"/>
        </w:rPr>
        <w:t>NuPED</w:t>
      </w:r>
      <w:proofErr w:type="spellEnd"/>
      <w:r w:rsidRPr="00211D19">
        <w:rPr>
          <w:rFonts w:ascii="Times New Roman" w:eastAsia="Calibri" w:hAnsi="Times New Roman" w:cs="Times New Roman"/>
          <w:bCs/>
          <w:kern w:val="0"/>
          <w:sz w:val="24"/>
          <w:szCs w:val="24"/>
          <w14:ligatures w14:val="none"/>
        </w:rPr>
        <w:t xml:space="preserve"> prospective study. </w:t>
      </w:r>
      <w:proofErr w:type="spellStart"/>
      <w:r w:rsidRPr="00211D19">
        <w:rPr>
          <w:rFonts w:ascii="Times New Roman" w:eastAsia="Calibri" w:hAnsi="Times New Roman" w:cs="Times New Roman"/>
          <w:bCs/>
          <w:i/>
          <w:iCs/>
          <w:kern w:val="0"/>
          <w:sz w:val="24"/>
          <w:szCs w:val="24"/>
          <w14:ligatures w14:val="none"/>
        </w:rPr>
        <w:t>PloS</w:t>
      </w:r>
      <w:proofErr w:type="spellEnd"/>
      <w:r w:rsidRPr="00211D19">
        <w:rPr>
          <w:rFonts w:ascii="Times New Roman" w:eastAsia="Calibri" w:hAnsi="Times New Roman" w:cs="Times New Roman"/>
          <w:bCs/>
          <w:i/>
          <w:iCs/>
          <w:kern w:val="0"/>
          <w:sz w:val="24"/>
          <w:szCs w:val="24"/>
          <w14:ligatures w14:val="none"/>
        </w:rPr>
        <w:t xml:space="preserve"> one</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14</w:t>
      </w:r>
      <w:r w:rsidRPr="00211D19">
        <w:rPr>
          <w:rFonts w:ascii="Times New Roman" w:eastAsia="Calibri" w:hAnsi="Times New Roman" w:cs="Times New Roman"/>
          <w:bCs/>
          <w:kern w:val="0"/>
          <w:sz w:val="24"/>
          <w:szCs w:val="24"/>
          <w14:ligatures w14:val="none"/>
        </w:rPr>
        <w:t>(9), e0221299. https://doi.org/10.1371/journal.pone.0221299</w:t>
      </w:r>
    </w:p>
    <w:p w14:paraId="2AF20663" w14:textId="77777777" w:rsidR="00211D19" w:rsidRPr="00211D19" w:rsidRDefault="00211D19" w:rsidP="009F73C8">
      <w:pPr>
        <w:numPr>
          <w:ilvl w:val="0"/>
          <w:numId w:val="44"/>
        </w:numPr>
        <w:spacing w:after="0" w:line="240" w:lineRule="auto"/>
        <w:jc w:val="both"/>
        <w:rPr>
          <w:rFonts w:ascii="Times New Roman" w:eastAsia="Calibri" w:hAnsi="Times New Roman" w:cs="Times New Roman"/>
          <w:bCs/>
          <w:kern w:val="0"/>
          <w:sz w:val="24"/>
          <w:szCs w:val="24"/>
          <w:lang w:val="en-US"/>
          <w14:ligatures w14:val="none"/>
        </w:rPr>
      </w:pPr>
      <w:r w:rsidRPr="00211D19">
        <w:rPr>
          <w:rFonts w:ascii="Times New Roman" w:eastAsia="Calibri" w:hAnsi="Times New Roman" w:cs="Times New Roman"/>
          <w:bCs/>
          <w:kern w:val="0"/>
          <w:sz w:val="24"/>
          <w:szCs w:val="24"/>
          <w14:ligatures w14:val="none"/>
        </w:rPr>
        <w:t>Boyle, S., Thomas, H., &amp; Brooks, F. (2016). Women's views on partnership working with midwives during pregnancy and childbirth. </w:t>
      </w:r>
      <w:r w:rsidRPr="00211D19">
        <w:rPr>
          <w:rFonts w:ascii="Times New Roman" w:eastAsia="Calibri" w:hAnsi="Times New Roman" w:cs="Times New Roman"/>
          <w:bCs/>
          <w:i/>
          <w:iCs/>
          <w:kern w:val="0"/>
          <w:sz w:val="24"/>
          <w:szCs w:val="24"/>
          <w14:ligatures w14:val="none"/>
        </w:rPr>
        <w:t>Midwifery</w:t>
      </w:r>
      <w:r w:rsidRPr="00211D19">
        <w:rPr>
          <w:rFonts w:ascii="Times New Roman" w:eastAsia="Calibri" w:hAnsi="Times New Roman" w:cs="Times New Roman"/>
          <w:bCs/>
          <w:kern w:val="0"/>
          <w:sz w:val="24"/>
          <w:szCs w:val="24"/>
          <w14:ligatures w14:val="none"/>
        </w:rPr>
        <w:t>, </w:t>
      </w:r>
      <w:r w:rsidRPr="00211D19">
        <w:rPr>
          <w:rFonts w:ascii="Times New Roman" w:eastAsia="Calibri" w:hAnsi="Times New Roman" w:cs="Times New Roman"/>
          <w:bCs/>
          <w:i/>
          <w:iCs/>
          <w:kern w:val="0"/>
          <w:sz w:val="24"/>
          <w:szCs w:val="24"/>
          <w14:ligatures w14:val="none"/>
        </w:rPr>
        <w:t>32</w:t>
      </w:r>
      <w:r w:rsidRPr="00211D19">
        <w:rPr>
          <w:rFonts w:ascii="Times New Roman" w:eastAsia="Calibri" w:hAnsi="Times New Roman" w:cs="Times New Roman"/>
          <w:bCs/>
          <w:kern w:val="0"/>
          <w:sz w:val="24"/>
          <w:szCs w:val="24"/>
          <w14:ligatures w14:val="none"/>
        </w:rPr>
        <w:t>, 21–29. https://doi.org/10.1016/j.midw.2015.09.001</w:t>
      </w:r>
    </w:p>
    <w:p w14:paraId="21EBCB99" w14:textId="77777777" w:rsidR="00211D19" w:rsidRPr="00DE064F" w:rsidRDefault="00211D19" w:rsidP="00B04D77">
      <w:pPr>
        <w:spacing w:after="0" w:line="240" w:lineRule="auto"/>
        <w:jc w:val="both"/>
        <w:rPr>
          <w:rFonts w:ascii="Times New Roman" w:eastAsia="Calibri" w:hAnsi="Times New Roman" w:cs="Times New Roman"/>
          <w:bCs/>
          <w:kern w:val="0"/>
          <w:sz w:val="24"/>
          <w:szCs w:val="24"/>
          <w:lang w:val="en-US"/>
          <w14:ligatures w14:val="none"/>
        </w:rPr>
      </w:pPr>
    </w:p>
    <w:sectPr w:rsidR="00211D19" w:rsidRPr="00DE064F" w:rsidSect="00130898">
      <w:footerReference w:type="default" r:id="rId7"/>
      <w:pgSz w:w="11909" w:h="16834" w:code="9"/>
      <w:pgMar w:top="2274" w:right="1701" w:bottom="1701" w:left="209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CEFA3" w14:textId="77777777" w:rsidR="00A473A6" w:rsidRDefault="00A473A6">
      <w:pPr>
        <w:spacing w:after="0" w:line="240" w:lineRule="auto"/>
      </w:pPr>
      <w:r>
        <w:separator/>
      </w:r>
    </w:p>
  </w:endnote>
  <w:endnote w:type="continuationSeparator" w:id="0">
    <w:p w14:paraId="16A21A6F" w14:textId="77777777" w:rsidR="00A473A6" w:rsidRDefault="00A47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6BD5" w14:textId="77777777" w:rsidR="00000000" w:rsidRDefault="00000000">
    <w:pPr>
      <w:pStyle w:val="Footer"/>
      <w:jc w:val="center"/>
    </w:pPr>
  </w:p>
  <w:p w14:paraId="4CDFD48C"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AEC15" w14:textId="77777777" w:rsidR="00A473A6" w:rsidRDefault="00A473A6">
      <w:pPr>
        <w:spacing w:after="0" w:line="240" w:lineRule="auto"/>
      </w:pPr>
      <w:r>
        <w:separator/>
      </w:r>
    </w:p>
  </w:footnote>
  <w:footnote w:type="continuationSeparator" w:id="0">
    <w:p w14:paraId="6BE98CAC" w14:textId="77777777" w:rsidR="00A473A6" w:rsidRDefault="00A473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4FF"/>
    <w:multiLevelType w:val="hybridMultilevel"/>
    <w:tmpl w:val="970AD5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F7D72"/>
    <w:multiLevelType w:val="hybridMultilevel"/>
    <w:tmpl w:val="AA6C9F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81078C0"/>
    <w:multiLevelType w:val="multilevel"/>
    <w:tmpl w:val="6E42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A2959"/>
    <w:multiLevelType w:val="hybridMultilevel"/>
    <w:tmpl w:val="20AAA292"/>
    <w:lvl w:ilvl="0" w:tplc="55AAADAC">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 w15:restartNumberingAfterBreak="0">
    <w:nsid w:val="0E370E50"/>
    <w:multiLevelType w:val="hybridMultilevel"/>
    <w:tmpl w:val="89FA9EFE"/>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15:restartNumberingAfterBreak="0">
    <w:nsid w:val="13BD63EB"/>
    <w:multiLevelType w:val="hybridMultilevel"/>
    <w:tmpl w:val="F0B63856"/>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148C76EE"/>
    <w:multiLevelType w:val="multilevel"/>
    <w:tmpl w:val="A1B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C5356D"/>
    <w:multiLevelType w:val="hybridMultilevel"/>
    <w:tmpl w:val="BB2C0070"/>
    <w:lvl w:ilvl="0" w:tplc="859E90E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 w15:restartNumberingAfterBreak="0">
    <w:nsid w:val="1BAE1BC4"/>
    <w:multiLevelType w:val="hybridMultilevel"/>
    <w:tmpl w:val="D5D623F2"/>
    <w:lvl w:ilvl="0" w:tplc="04210011">
      <w:start w:val="1"/>
      <w:numFmt w:val="decimal"/>
      <w:lvlText w:val="%1)"/>
      <w:lvlJc w:val="left"/>
      <w:pPr>
        <w:ind w:left="1495" w:hanging="360"/>
      </w:p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9" w15:restartNumberingAfterBreak="0">
    <w:nsid w:val="23D737F8"/>
    <w:multiLevelType w:val="hybridMultilevel"/>
    <w:tmpl w:val="D50225BA"/>
    <w:lvl w:ilvl="0" w:tplc="04210011">
      <w:start w:val="1"/>
      <w:numFmt w:val="decimal"/>
      <w:lvlText w:val="%1)"/>
      <w:lvlJc w:val="left"/>
      <w:pPr>
        <w:ind w:left="1495" w:hanging="360"/>
      </w:p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abstractNum w:abstractNumId="10" w15:restartNumberingAfterBreak="0">
    <w:nsid w:val="24D835CA"/>
    <w:multiLevelType w:val="hybridMultilevel"/>
    <w:tmpl w:val="AA785C3E"/>
    <w:lvl w:ilvl="0" w:tplc="D2E055D8">
      <w:start w:val="1"/>
      <w:numFmt w:val="decimal"/>
      <w:lvlText w:val="%1)"/>
      <w:lvlJc w:val="left"/>
      <w:pPr>
        <w:ind w:left="1855" w:hanging="360"/>
      </w:pPr>
      <w:rPr>
        <w:rFonts w:hint="default"/>
      </w:rPr>
    </w:lvl>
    <w:lvl w:ilvl="1" w:tplc="04210019" w:tentative="1">
      <w:start w:val="1"/>
      <w:numFmt w:val="lowerLetter"/>
      <w:lvlText w:val="%2."/>
      <w:lvlJc w:val="left"/>
      <w:pPr>
        <w:ind w:left="2575" w:hanging="360"/>
      </w:pPr>
    </w:lvl>
    <w:lvl w:ilvl="2" w:tplc="0421001B" w:tentative="1">
      <w:start w:val="1"/>
      <w:numFmt w:val="lowerRoman"/>
      <w:lvlText w:val="%3."/>
      <w:lvlJc w:val="right"/>
      <w:pPr>
        <w:ind w:left="3295" w:hanging="180"/>
      </w:pPr>
    </w:lvl>
    <w:lvl w:ilvl="3" w:tplc="0421000F" w:tentative="1">
      <w:start w:val="1"/>
      <w:numFmt w:val="decimal"/>
      <w:lvlText w:val="%4."/>
      <w:lvlJc w:val="left"/>
      <w:pPr>
        <w:ind w:left="4015" w:hanging="360"/>
      </w:pPr>
    </w:lvl>
    <w:lvl w:ilvl="4" w:tplc="04210019" w:tentative="1">
      <w:start w:val="1"/>
      <w:numFmt w:val="lowerLetter"/>
      <w:lvlText w:val="%5."/>
      <w:lvlJc w:val="left"/>
      <w:pPr>
        <w:ind w:left="4735" w:hanging="360"/>
      </w:pPr>
    </w:lvl>
    <w:lvl w:ilvl="5" w:tplc="0421001B" w:tentative="1">
      <w:start w:val="1"/>
      <w:numFmt w:val="lowerRoman"/>
      <w:lvlText w:val="%6."/>
      <w:lvlJc w:val="right"/>
      <w:pPr>
        <w:ind w:left="5455" w:hanging="180"/>
      </w:pPr>
    </w:lvl>
    <w:lvl w:ilvl="6" w:tplc="0421000F" w:tentative="1">
      <w:start w:val="1"/>
      <w:numFmt w:val="decimal"/>
      <w:lvlText w:val="%7."/>
      <w:lvlJc w:val="left"/>
      <w:pPr>
        <w:ind w:left="6175" w:hanging="360"/>
      </w:pPr>
    </w:lvl>
    <w:lvl w:ilvl="7" w:tplc="04210019" w:tentative="1">
      <w:start w:val="1"/>
      <w:numFmt w:val="lowerLetter"/>
      <w:lvlText w:val="%8."/>
      <w:lvlJc w:val="left"/>
      <w:pPr>
        <w:ind w:left="6895" w:hanging="360"/>
      </w:pPr>
    </w:lvl>
    <w:lvl w:ilvl="8" w:tplc="0421001B" w:tentative="1">
      <w:start w:val="1"/>
      <w:numFmt w:val="lowerRoman"/>
      <w:lvlText w:val="%9."/>
      <w:lvlJc w:val="right"/>
      <w:pPr>
        <w:ind w:left="7615" w:hanging="180"/>
      </w:pPr>
    </w:lvl>
  </w:abstractNum>
  <w:abstractNum w:abstractNumId="11" w15:restartNumberingAfterBreak="0">
    <w:nsid w:val="26B3508D"/>
    <w:multiLevelType w:val="hybridMultilevel"/>
    <w:tmpl w:val="87D8E91A"/>
    <w:lvl w:ilvl="0" w:tplc="2B70F544">
      <w:start w:val="1"/>
      <w:numFmt w:val="decimal"/>
      <w:lvlText w:val="%1."/>
      <w:lvlJc w:val="left"/>
      <w:pPr>
        <w:ind w:left="786" w:hanging="360"/>
      </w:pPr>
      <w:rPr>
        <w:b/>
      </w:rPr>
    </w:lvl>
    <w:lvl w:ilvl="1" w:tplc="04210019" w:tentative="1">
      <w:start w:val="1"/>
      <w:numFmt w:val="lowerLetter"/>
      <w:lvlText w:val="%2."/>
      <w:lvlJc w:val="left"/>
      <w:pPr>
        <w:ind w:left="1506" w:hanging="360"/>
      </w:pPr>
    </w:lvl>
    <w:lvl w:ilvl="2" w:tplc="0421001B">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2" w15:restartNumberingAfterBreak="0">
    <w:nsid w:val="31BB07BF"/>
    <w:multiLevelType w:val="multilevel"/>
    <w:tmpl w:val="1AA8EDE0"/>
    <w:lvl w:ilvl="0">
      <w:start w:val="1"/>
      <w:numFmt w:val="decimal"/>
      <w:lvlText w:val="%1."/>
      <w:lvlJc w:val="left"/>
      <w:pPr>
        <w:ind w:left="644" w:hanging="360"/>
      </w:pPr>
      <w:rPr>
        <w:rFonts w:ascii="Arial" w:hAnsi="Arial" w:cs="Arial" w:hint="default"/>
        <w:b w:val="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13" w15:restartNumberingAfterBreak="0">
    <w:nsid w:val="35D27D64"/>
    <w:multiLevelType w:val="hybridMultilevel"/>
    <w:tmpl w:val="54DE3736"/>
    <w:lvl w:ilvl="0" w:tplc="04090019">
      <w:start w:val="1"/>
      <w:numFmt w:val="lowerLetter"/>
      <w:lvlText w:val="%1."/>
      <w:lvlJc w:val="left"/>
      <w:pPr>
        <w:ind w:left="1212" w:hanging="360"/>
      </w:pPr>
    </w:lvl>
    <w:lvl w:ilvl="1" w:tplc="04090019">
      <w:start w:val="1"/>
      <w:numFmt w:val="lowerLetter"/>
      <w:lvlText w:val="%2."/>
      <w:lvlJc w:val="left"/>
      <w:pPr>
        <w:ind w:left="1932" w:hanging="360"/>
      </w:pPr>
    </w:lvl>
    <w:lvl w:ilvl="2" w:tplc="0409001B">
      <w:start w:val="1"/>
      <w:numFmt w:val="lowerRoman"/>
      <w:lvlText w:val="%3."/>
      <w:lvlJc w:val="right"/>
      <w:pPr>
        <w:ind w:left="2652" w:hanging="180"/>
      </w:pPr>
    </w:lvl>
    <w:lvl w:ilvl="3" w:tplc="0409000F">
      <w:start w:val="1"/>
      <w:numFmt w:val="decimal"/>
      <w:lvlText w:val="%4."/>
      <w:lvlJc w:val="left"/>
      <w:pPr>
        <w:ind w:left="3372" w:hanging="360"/>
      </w:pPr>
    </w:lvl>
    <w:lvl w:ilvl="4" w:tplc="04090019">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14" w15:restartNumberingAfterBreak="0">
    <w:nsid w:val="37F32856"/>
    <w:multiLevelType w:val="hybridMultilevel"/>
    <w:tmpl w:val="7728CD90"/>
    <w:lvl w:ilvl="0" w:tplc="04210019">
      <w:start w:val="1"/>
      <w:numFmt w:val="lowerLetter"/>
      <w:lvlText w:val="%1."/>
      <w:lvlJc w:val="left"/>
      <w:pPr>
        <w:ind w:left="1211" w:hanging="360"/>
      </w:pPr>
    </w:lvl>
    <w:lvl w:ilvl="1" w:tplc="04210019">
      <w:start w:val="1"/>
      <w:numFmt w:val="lowerLetter"/>
      <w:lvlText w:val="%2."/>
      <w:lvlJc w:val="left"/>
      <w:pPr>
        <w:ind w:left="1931" w:hanging="360"/>
      </w:pPr>
    </w:lvl>
    <w:lvl w:ilvl="2" w:tplc="0421001B">
      <w:start w:val="1"/>
      <w:numFmt w:val="lowerRoman"/>
      <w:lvlText w:val="%3."/>
      <w:lvlJc w:val="right"/>
      <w:pPr>
        <w:ind w:left="2651" w:hanging="180"/>
      </w:pPr>
    </w:lvl>
    <w:lvl w:ilvl="3" w:tplc="0421000F">
      <w:start w:val="1"/>
      <w:numFmt w:val="decimal"/>
      <w:lvlText w:val="%4."/>
      <w:lvlJc w:val="left"/>
      <w:pPr>
        <w:ind w:left="3371" w:hanging="360"/>
      </w:pPr>
    </w:lvl>
    <w:lvl w:ilvl="4" w:tplc="04210019">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5" w15:restartNumberingAfterBreak="0">
    <w:nsid w:val="38543CFB"/>
    <w:multiLevelType w:val="hybridMultilevel"/>
    <w:tmpl w:val="BB2C0070"/>
    <w:lvl w:ilvl="0" w:tplc="859E90E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6" w15:restartNumberingAfterBreak="0">
    <w:nsid w:val="3B05619F"/>
    <w:multiLevelType w:val="multilevel"/>
    <w:tmpl w:val="C41021D6"/>
    <w:lvl w:ilvl="0">
      <w:start w:val="1"/>
      <w:numFmt w:val="decimal"/>
      <w:lvlText w:val="%1."/>
      <w:lvlJc w:val="left"/>
      <w:pPr>
        <w:ind w:left="786" w:hanging="360"/>
      </w:pPr>
      <w:rPr>
        <w:rFonts w:hint="default"/>
        <w:b/>
      </w:rPr>
    </w:lvl>
    <w:lvl w:ilvl="1">
      <w:start w:val="3"/>
      <w:numFmt w:val="decimal"/>
      <w:isLgl/>
      <w:lvlText w:val="%1.%2"/>
      <w:lvlJc w:val="left"/>
      <w:pPr>
        <w:ind w:left="1140" w:hanging="420"/>
      </w:pPr>
      <w:rPr>
        <w:rFonts w:hint="default"/>
      </w:rPr>
    </w:lvl>
    <w:lvl w:ilvl="2">
      <w:start w:val="1"/>
      <w:numFmt w:val="decimal"/>
      <w:isLgl/>
      <w:lvlText w:val="%1.%2.%3"/>
      <w:lvlJc w:val="left"/>
      <w:pPr>
        <w:ind w:left="1734" w:hanging="720"/>
      </w:pPr>
      <w:rPr>
        <w:rFonts w:hint="default"/>
      </w:rPr>
    </w:lvl>
    <w:lvl w:ilvl="3">
      <w:start w:val="1"/>
      <w:numFmt w:val="decimal"/>
      <w:isLgl/>
      <w:lvlText w:val="%1.%2.%3.%4"/>
      <w:lvlJc w:val="left"/>
      <w:pPr>
        <w:ind w:left="2388" w:hanging="1080"/>
      </w:pPr>
      <w:rPr>
        <w:rFonts w:hint="default"/>
      </w:rPr>
    </w:lvl>
    <w:lvl w:ilvl="4">
      <w:start w:val="1"/>
      <w:numFmt w:val="decimal"/>
      <w:isLgl/>
      <w:lvlText w:val="%1.%2.%3.%4.%5"/>
      <w:lvlJc w:val="left"/>
      <w:pPr>
        <w:ind w:left="2682" w:hanging="1080"/>
      </w:pPr>
      <w:rPr>
        <w:rFonts w:hint="default"/>
      </w:rPr>
    </w:lvl>
    <w:lvl w:ilvl="5">
      <w:start w:val="1"/>
      <w:numFmt w:val="decimal"/>
      <w:isLgl/>
      <w:lvlText w:val="%1.%2.%3.%4.%5.%6"/>
      <w:lvlJc w:val="left"/>
      <w:pPr>
        <w:ind w:left="3336" w:hanging="1440"/>
      </w:pPr>
      <w:rPr>
        <w:rFonts w:hint="default"/>
      </w:rPr>
    </w:lvl>
    <w:lvl w:ilvl="6">
      <w:start w:val="1"/>
      <w:numFmt w:val="decimal"/>
      <w:isLgl/>
      <w:lvlText w:val="%1.%2.%3.%4.%5.%6.%7"/>
      <w:lvlJc w:val="left"/>
      <w:pPr>
        <w:ind w:left="3630" w:hanging="1440"/>
      </w:pPr>
      <w:rPr>
        <w:rFonts w:hint="default"/>
      </w:rPr>
    </w:lvl>
    <w:lvl w:ilvl="7">
      <w:start w:val="1"/>
      <w:numFmt w:val="decimal"/>
      <w:isLgl/>
      <w:lvlText w:val="%1.%2.%3.%4.%5.%6.%7.%8"/>
      <w:lvlJc w:val="left"/>
      <w:pPr>
        <w:ind w:left="4284" w:hanging="1800"/>
      </w:pPr>
      <w:rPr>
        <w:rFonts w:hint="default"/>
      </w:rPr>
    </w:lvl>
    <w:lvl w:ilvl="8">
      <w:start w:val="1"/>
      <w:numFmt w:val="decimal"/>
      <w:isLgl/>
      <w:lvlText w:val="%1.%2.%3.%4.%5.%6.%7.%8.%9"/>
      <w:lvlJc w:val="left"/>
      <w:pPr>
        <w:ind w:left="4578" w:hanging="1800"/>
      </w:pPr>
      <w:rPr>
        <w:rFonts w:hint="default"/>
      </w:rPr>
    </w:lvl>
  </w:abstractNum>
  <w:abstractNum w:abstractNumId="17" w15:restartNumberingAfterBreak="0">
    <w:nsid w:val="3D470659"/>
    <w:multiLevelType w:val="hybridMultilevel"/>
    <w:tmpl w:val="49641398"/>
    <w:lvl w:ilvl="0" w:tplc="38D6BEF0">
      <w:start w:val="1"/>
      <w:numFmt w:val="decimal"/>
      <w:lvlText w:val="%1."/>
      <w:lvlJc w:val="left"/>
      <w:pPr>
        <w:ind w:left="786"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911445"/>
    <w:multiLevelType w:val="hybridMultilevel"/>
    <w:tmpl w:val="78D27064"/>
    <w:lvl w:ilvl="0" w:tplc="04210019">
      <w:start w:val="1"/>
      <w:numFmt w:val="lowerLetter"/>
      <w:lvlText w:val="%1."/>
      <w:lvlJc w:val="left"/>
      <w:pPr>
        <w:ind w:left="928" w:hanging="360"/>
      </w:p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19" w15:restartNumberingAfterBreak="0">
    <w:nsid w:val="418D0A1F"/>
    <w:multiLevelType w:val="hybridMultilevel"/>
    <w:tmpl w:val="E3525E86"/>
    <w:lvl w:ilvl="0" w:tplc="04210019">
      <w:start w:val="1"/>
      <w:numFmt w:val="lowerLetter"/>
      <w:lvlText w:val="%1."/>
      <w:lvlJc w:val="left"/>
      <w:pPr>
        <w:ind w:left="928" w:hanging="360"/>
      </w:p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20" w15:restartNumberingAfterBreak="0">
    <w:nsid w:val="443B3BFF"/>
    <w:multiLevelType w:val="hybridMultilevel"/>
    <w:tmpl w:val="1EA29248"/>
    <w:lvl w:ilvl="0" w:tplc="6F802186">
      <w:start w:val="1"/>
      <w:numFmt w:val="lowerLetter"/>
      <w:lvlText w:val="%1)"/>
      <w:lvlJc w:val="left"/>
      <w:pPr>
        <w:ind w:left="2062" w:hanging="360"/>
      </w:pPr>
      <w:rPr>
        <w:rFonts w:ascii="Times New Roman" w:eastAsiaTheme="minorHAnsi" w:hAnsi="Times New Roman" w:cs="Times New Roman"/>
      </w:rPr>
    </w:lvl>
    <w:lvl w:ilvl="1" w:tplc="04210019" w:tentative="1">
      <w:start w:val="1"/>
      <w:numFmt w:val="lowerLetter"/>
      <w:lvlText w:val="%2."/>
      <w:lvlJc w:val="left"/>
      <w:pPr>
        <w:ind w:left="2782" w:hanging="360"/>
      </w:pPr>
    </w:lvl>
    <w:lvl w:ilvl="2" w:tplc="0421001B" w:tentative="1">
      <w:start w:val="1"/>
      <w:numFmt w:val="lowerRoman"/>
      <w:lvlText w:val="%3."/>
      <w:lvlJc w:val="right"/>
      <w:pPr>
        <w:ind w:left="3502" w:hanging="180"/>
      </w:pPr>
    </w:lvl>
    <w:lvl w:ilvl="3" w:tplc="0421000F" w:tentative="1">
      <w:start w:val="1"/>
      <w:numFmt w:val="decimal"/>
      <w:lvlText w:val="%4."/>
      <w:lvlJc w:val="left"/>
      <w:pPr>
        <w:ind w:left="4222" w:hanging="360"/>
      </w:pPr>
    </w:lvl>
    <w:lvl w:ilvl="4" w:tplc="04210019" w:tentative="1">
      <w:start w:val="1"/>
      <w:numFmt w:val="lowerLetter"/>
      <w:lvlText w:val="%5."/>
      <w:lvlJc w:val="left"/>
      <w:pPr>
        <w:ind w:left="4942" w:hanging="360"/>
      </w:pPr>
    </w:lvl>
    <w:lvl w:ilvl="5" w:tplc="0421001B" w:tentative="1">
      <w:start w:val="1"/>
      <w:numFmt w:val="lowerRoman"/>
      <w:lvlText w:val="%6."/>
      <w:lvlJc w:val="right"/>
      <w:pPr>
        <w:ind w:left="5662" w:hanging="180"/>
      </w:pPr>
    </w:lvl>
    <w:lvl w:ilvl="6" w:tplc="0421000F" w:tentative="1">
      <w:start w:val="1"/>
      <w:numFmt w:val="decimal"/>
      <w:lvlText w:val="%7."/>
      <w:lvlJc w:val="left"/>
      <w:pPr>
        <w:ind w:left="6382" w:hanging="360"/>
      </w:pPr>
    </w:lvl>
    <w:lvl w:ilvl="7" w:tplc="04210019" w:tentative="1">
      <w:start w:val="1"/>
      <w:numFmt w:val="lowerLetter"/>
      <w:lvlText w:val="%8."/>
      <w:lvlJc w:val="left"/>
      <w:pPr>
        <w:ind w:left="7102" w:hanging="360"/>
      </w:pPr>
    </w:lvl>
    <w:lvl w:ilvl="8" w:tplc="0421001B" w:tentative="1">
      <w:start w:val="1"/>
      <w:numFmt w:val="lowerRoman"/>
      <w:lvlText w:val="%9."/>
      <w:lvlJc w:val="right"/>
      <w:pPr>
        <w:ind w:left="7822" w:hanging="180"/>
      </w:pPr>
    </w:lvl>
  </w:abstractNum>
  <w:abstractNum w:abstractNumId="21" w15:restartNumberingAfterBreak="0">
    <w:nsid w:val="467A7FF1"/>
    <w:multiLevelType w:val="hybridMultilevel"/>
    <w:tmpl w:val="70A60EFC"/>
    <w:lvl w:ilvl="0" w:tplc="63180C5C">
      <w:start w:val="1"/>
      <w:numFmt w:val="upperLetter"/>
      <w:lvlText w:val="%1."/>
      <w:lvlJc w:val="left"/>
      <w:pPr>
        <w:ind w:left="360" w:hanging="360"/>
      </w:pPr>
      <w:rPr>
        <w:b/>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A67ED9E2">
      <w:start w:val="1"/>
      <w:numFmt w:val="lowerLetter"/>
      <w:lvlText w:val="%5."/>
      <w:lvlJc w:val="left"/>
      <w:pPr>
        <w:ind w:left="1212" w:hanging="360"/>
      </w:pPr>
      <w:rPr>
        <w:b/>
      </w:r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4B3A3962"/>
    <w:multiLevelType w:val="hybridMultilevel"/>
    <w:tmpl w:val="428E9568"/>
    <w:lvl w:ilvl="0" w:tplc="D6F650C6">
      <w:start w:val="1"/>
      <w:numFmt w:val="decimal"/>
      <w:lvlText w:val="%1."/>
      <w:lvlJc w:val="left"/>
      <w:pPr>
        <w:ind w:left="786"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D72CB5"/>
    <w:multiLevelType w:val="hybridMultilevel"/>
    <w:tmpl w:val="AFACDF1A"/>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4" w15:restartNumberingAfterBreak="0">
    <w:nsid w:val="4D475BCC"/>
    <w:multiLevelType w:val="hybridMultilevel"/>
    <w:tmpl w:val="2D545B62"/>
    <w:lvl w:ilvl="0" w:tplc="691E0702">
      <w:start w:val="1"/>
      <w:numFmt w:val="upperLetter"/>
      <w:lvlText w:val="%1."/>
      <w:lvlJc w:val="left"/>
      <w:pPr>
        <w:ind w:left="360" w:hanging="360"/>
      </w:pPr>
      <w:rPr>
        <w:b/>
      </w:rPr>
    </w:lvl>
    <w:lvl w:ilvl="1" w:tplc="E6C6D634">
      <w:start w:val="1"/>
      <w:numFmt w:val="lowerLetter"/>
      <w:lvlText w:val="%2."/>
      <w:lvlJc w:val="left"/>
      <w:pPr>
        <w:ind w:left="1069" w:hanging="360"/>
      </w:pPr>
      <w:rPr>
        <w:rFonts w:ascii="Arial" w:eastAsiaTheme="minorHAnsi" w:hAnsi="Arial" w:cs="Arial"/>
      </w:rPr>
    </w:lvl>
    <w:lvl w:ilvl="2" w:tplc="D6F650C6">
      <w:start w:val="1"/>
      <w:numFmt w:val="decimal"/>
      <w:lvlText w:val="%3."/>
      <w:lvlJc w:val="left"/>
      <w:pPr>
        <w:ind w:left="786" w:hanging="360"/>
      </w:pPr>
      <w:rPr>
        <w:rFonts w:hint="default"/>
        <w:b/>
      </w:rPr>
    </w:lvl>
    <w:lvl w:ilvl="3" w:tplc="38D6BEF0">
      <w:start w:val="1"/>
      <w:numFmt w:val="decimal"/>
      <w:lvlText w:val="%4."/>
      <w:lvlJc w:val="left"/>
      <w:pPr>
        <w:ind w:left="786" w:hanging="360"/>
      </w:pPr>
      <w:rPr>
        <w:b w:val="0"/>
        <w:i w:val="0"/>
      </w:rPr>
    </w:lvl>
    <w:lvl w:ilvl="4" w:tplc="42D8D834">
      <w:start w:val="1"/>
      <w:numFmt w:val="decimal"/>
      <w:lvlText w:val="%5)"/>
      <w:lvlJc w:val="left"/>
      <w:pPr>
        <w:ind w:left="1494" w:hanging="360"/>
      </w:pPr>
      <w:rPr>
        <w:rFonts w:hint="default"/>
      </w:rPr>
    </w:lvl>
    <w:lvl w:ilvl="5" w:tplc="6BC86F42">
      <w:start w:val="20"/>
      <w:numFmt w:val="bullet"/>
      <w:lvlText w:val=""/>
      <w:lvlJc w:val="left"/>
      <w:pPr>
        <w:ind w:left="4500" w:hanging="360"/>
      </w:pPr>
      <w:rPr>
        <w:rFonts w:ascii="Wingdings" w:eastAsiaTheme="minorHAnsi" w:hAnsi="Wingdings" w:cs="Arial" w:hint="default"/>
      </w:rPr>
    </w:lvl>
    <w:lvl w:ilvl="6" w:tplc="0421000F" w:tentative="1">
      <w:start w:val="1"/>
      <w:numFmt w:val="decimal"/>
      <w:lvlText w:val="%7."/>
      <w:lvlJc w:val="left"/>
      <w:pPr>
        <w:ind w:left="5040" w:hanging="360"/>
      </w:pPr>
    </w:lvl>
    <w:lvl w:ilvl="7" w:tplc="04210019">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E431615"/>
    <w:multiLevelType w:val="hybridMultilevel"/>
    <w:tmpl w:val="A1D85B3C"/>
    <w:lvl w:ilvl="0" w:tplc="15E44F2C">
      <w:start w:val="1"/>
      <w:numFmt w:val="decimal"/>
      <w:lvlText w:val="%1)"/>
      <w:lvlJc w:val="left"/>
      <w:pPr>
        <w:ind w:left="1637" w:hanging="360"/>
      </w:pPr>
      <w:rPr>
        <w:rFonts w:hint="default"/>
      </w:r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26" w15:restartNumberingAfterBreak="0">
    <w:nsid w:val="504D5276"/>
    <w:multiLevelType w:val="hybridMultilevel"/>
    <w:tmpl w:val="D61C7B46"/>
    <w:lvl w:ilvl="0" w:tplc="0421000F">
      <w:start w:val="1"/>
      <w:numFmt w:val="decimal"/>
      <w:lvlText w:val="%1."/>
      <w:lvlJc w:val="left"/>
      <w:pPr>
        <w:ind w:left="786" w:hanging="360"/>
      </w:p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7" w15:restartNumberingAfterBreak="0">
    <w:nsid w:val="511F4BF0"/>
    <w:multiLevelType w:val="hybridMultilevel"/>
    <w:tmpl w:val="E632A4EE"/>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8" w15:restartNumberingAfterBreak="0">
    <w:nsid w:val="511F5072"/>
    <w:multiLevelType w:val="hybridMultilevel"/>
    <w:tmpl w:val="48FC6DEA"/>
    <w:lvl w:ilvl="0" w:tplc="46D85016">
      <w:start w:val="1"/>
      <w:numFmt w:val="lowerLetter"/>
      <w:lvlText w:val="%1)"/>
      <w:lvlJc w:val="left"/>
      <w:pPr>
        <w:ind w:left="2062" w:hanging="360"/>
      </w:pPr>
      <w:rPr>
        <w:rFonts w:ascii="Times New Roman" w:eastAsiaTheme="minorHAnsi" w:hAnsi="Times New Roman" w:cs="Times New Roman"/>
      </w:rPr>
    </w:lvl>
    <w:lvl w:ilvl="1" w:tplc="04210019" w:tentative="1">
      <w:start w:val="1"/>
      <w:numFmt w:val="lowerLetter"/>
      <w:lvlText w:val="%2."/>
      <w:lvlJc w:val="left"/>
      <w:pPr>
        <w:ind w:left="2782" w:hanging="360"/>
      </w:pPr>
    </w:lvl>
    <w:lvl w:ilvl="2" w:tplc="0421001B" w:tentative="1">
      <w:start w:val="1"/>
      <w:numFmt w:val="lowerRoman"/>
      <w:lvlText w:val="%3."/>
      <w:lvlJc w:val="right"/>
      <w:pPr>
        <w:ind w:left="3502" w:hanging="180"/>
      </w:pPr>
    </w:lvl>
    <w:lvl w:ilvl="3" w:tplc="0421000F" w:tentative="1">
      <w:start w:val="1"/>
      <w:numFmt w:val="decimal"/>
      <w:lvlText w:val="%4."/>
      <w:lvlJc w:val="left"/>
      <w:pPr>
        <w:ind w:left="4222" w:hanging="360"/>
      </w:pPr>
    </w:lvl>
    <w:lvl w:ilvl="4" w:tplc="04210019" w:tentative="1">
      <w:start w:val="1"/>
      <w:numFmt w:val="lowerLetter"/>
      <w:lvlText w:val="%5."/>
      <w:lvlJc w:val="left"/>
      <w:pPr>
        <w:ind w:left="4942" w:hanging="360"/>
      </w:pPr>
    </w:lvl>
    <w:lvl w:ilvl="5" w:tplc="0421001B" w:tentative="1">
      <w:start w:val="1"/>
      <w:numFmt w:val="lowerRoman"/>
      <w:lvlText w:val="%6."/>
      <w:lvlJc w:val="right"/>
      <w:pPr>
        <w:ind w:left="5662" w:hanging="180"/>
      </w:pPr>
    </w:lvl>
    <w:lvl w:ilvl="6" w:tplc="0421000F" w:tentative="1">
      <w:start w:val="1"/>
      <w:numFmt w:val="decimal"/>
      <w:lvlText w:val="%7."/>
      <w:lvlJc w:val="left"/>
      <w:pPr>
        <w:ind w:left="6382" w:hanging="360"/>
      </w:pPr>
    </w:lvl>
    <w:lvl w:ilvl="7" w:tplc="04210019" w:tentative="1">
      <w:start w:val="1"/>
      <w:numFmt w:val="lowerLetter"/>
      <w:lvlText w:val="%8."/>
      <w:lvlJc w:val="left"/>
      <w:pPr>
        <w:ind w:left="7102" w:hanging="360"/>
      </w:pPr>
    </w:lvl>
    <w:lvl w:ilvl="8" w:tplc="0421001B" w:tentative="1">
      <w:start w:val="1"/>
      <w:numFmt w:val="lowerRoman"/>
      <w:lvlText w:val="%9."/>
      <w:lvlJc w:val="right"/>
      <w:pPr>
        <w:ind w:left="7822" w:hanging="180"/>
      </w:pPr>
    </w:lvl>
  </w:abstractNum>
  <w:abstractNum w:abstractNumId="29" w15:restartNumberingAfterBreak="0">
    <w:nsid w:val="540B7F8C"/>
    <w:multiLevelType w:val="hybridMultilevel"/>
    <w:tmpl w:val="E73803BA"/>
    <w:lvl w:ilvl="0" w:tplc="7E5022AE">
      <w:start w:val="5"/>
      <w:numFmt w:val="decimal"/>
      <w:lvlText w:val="%1."/>
      <w:lvlJc w:val="left"/>
      <w:pPr>
        <w:ind w:left="1353" w:hanging="360"/>
      </w:pPr>
      <w:rPr>
        <w:rFonts w:asciiTheme="minorHAnsi" w:hAnsiTheme="minorHAnsi" w:cstheme="minorBidi" w:hint="default"/>
        <w:sz w:val="22"/>
      </w:rPr>
    </w:lvl>
    <w:lvl w:ilvl="1" w:tplc="04210019">
      <w:start w:val="1"/>
      <w:numFmt w:val="lowerLetter"/>
      <w:lvlText w:val="%2."/>
      <w:lvlJc w:val="left"/>
      <w:pPr>
        <w:ind w:left="2073" w:hanging="360"/>
      </w:pPr>
    </w:lvl>
    <w:lvl w:ilvl="2" w:tplc="0421001B">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0" w15:restartNumberingAfterBreak="0">
    <w:nsid w:val="54ED4236"/>
    <w:multiLevelType w:val="hybridMultilevel"/>
    <w:tmpl w:val="77321C8E"/>
    <w:lvl w:ilvl="0" w:tplc="66F07EA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1" w15:restartNumberingAfterBreak="0">
    <w:nsid w:val="5D704C41"/>
    <w:multiLevelType w:val="hybridMultilevel"/>
    <w:tmpl w:val="08CA8780"/>
    <w:lvl w:ilvl="0" w:tplc="C130FB94">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32" w15:restartNumberingAfterBreak="0">
    <w:nsid w:val="5E0B0E14"/>
    <w:multiLevelType w:val="hybridMultilevel"/>
    <w:tmpl w:val="6F38580A"/>
    <w:lvl w:ilvl="0" w:tplc="04210017">
      <w:start w:val="1"/>
      <w:numFmt w:val="lowerLetter"/>
      <w:lvlText w:val="%1)"/>
      <w:lvlJc w:val="left"/>
      <w:pPr>
        <w:ind w:left="1920" w:hanging="360"/>
      </w:pPr>
    </w:lvl>
    <w:lvl w:ilvl="1" w:tplc="04210019" w:tentative="1">
      <w:start w:val="1"/>
      <w:numFmt w:val="lowerLetter"/>
      <w:lvlText w:val="%2."/>
      <w:lvlJc w:val="left"/>
      <w:pPr>
        <w:ind w:left="2640" w:hanging="360"/>
      </w:pPr>
    </w:lvl>
    <w:lvl w:ilvl="2" w:tplc="0421001B" w:tentative="1">
      <w:start w:val="1"/>
      <w:numFmt w:val="lowerRoman"/>
      <w:lvlText w:val="%3."/>
      <w:lvlJc w:val="right"/>
      <w:pPr>
        <w:ind w:left="3360" w:hanging="180"/>
      </w:pPr>
    </w:lvl>
    <w:lvl w:ilvl="3" w:tplc="0421000F" w:tentative="1">
      <w:start w:val="1"/>
      <w:numFmt w:val="decimal"/>
      <w:lvlText w:val="%4."/>
      <w:lvlJc w:val="left"/>
      <w:pPr>
        <w:ind w:left="4080" w:hanging="360"/>
      </w:pPr>
    </w:lvl>
    <w:lvl w:ilvl="4" w:tplc="04210019" w:tentative="1">
      <w:start w:val="1"/>
      <w:numFmt w:val="lowerLetter"/>
      <w:lvlText w:val="%5."/>
      <w:lvlJc w:val="left"/>
      <w:pPr>
        <w:ind w:left="4800" w:hanging="360"/>
      </w:pPr>
    </w:lvl>
    <w:lvl w:ilvl="5" w:tplc="0421001B" w:tentative="1">
      <w:start w:val="1"/>
      <w:numFmt w:val="lowerRoman"/>
      <w:lvlText w:val="%6."/>
      <w:lvlJc w:val="right"/>
      <w:pPr>
        <w:ind w:left="5520" w:hanging="180"/>
      </w:pPr>
    </w:lvl>
    <w:lvl w:ilvl="6" w:tplc="0421000F" w:tentative="1">
      <w:start w:val="1"/>
      <w:numFmt w:val="decimal"/>
      <w:lvlText w:val="%7."/>
      <w:lvlJc w:val="left"/>
      <w:pPr>
        <w:ind w:left="6240" w:hanging="360"/>
      </w:pPr>
    </w:lvl>
    <w:lvl w:ilvl="7" w:tplc="04210019" w:tentative="1">
      <w:start w:val="1"/>
      <w:numFmt w:val="lowerLetter"/>
      <w:lvlText w:val="%8."/>
      <w:lvlJc w:val="left"/>
      <w:pPr>
        <w:ind w:left="6960" w:hanging="360"/>
      </w:pPr>
    </w:lvl>
    <w:lvl w:ilvl="8" w:tplc="0421001B" w:tentative="1">
      <w:start w:val="1"/>
      <w:numFmt w:val="lowerRoman"/>
      <w:lvlText w:val="%9."/>
      <w:lvlJc w:val="right"/>
      <w:pPr>
        <w:ind w:left="7680" w:hanging="180"/>
      </w:pPr>
    </w:lvl>
  </w:abstractNum>
  <w:abstractNum w:abstractNumId="33" w15:restartNumberingAfterBreak="0">
    <w:nsid w:val="5EA94809"/>
    <w:multiLevelType w:val="hybridMultilevel"/>
    <w:tmpl w:val="C6368EE2"/>
    <w:lvl w:ilvl="0" w:tplc="DE029A3E">
      <w:start w:val="1"/>
      <w:numFmt w:val="decimal"/>
      <w:lvlText w:val="%1)"/>
      <w:lvlJc w:val="left"/>
      <w:pPr>
        <w:ind w:left="1637" w:hanging="360"/>
      </w:pPr>
      <w:rPr>
        <w:rFonts w:hint="default"/>
      </w:rPr>
    </w:lvl>
    <w:lvl w:ilvl="1" w:tplc="04210019" w:tentative="1">
      <w:start w:val="1"/>
      <w:numFmt w:val="lowerLetter"/>
      <w:lvlText w:val="%2."/>
      <w:lvlJc w:val="left"/>
      <w:pPr>
        <w:ind w:left="2357" w:hanging="360"/>
      </w:pPr>
    </w:lvl>
    <w:lvl w:ilvl="2" w:tplc="0421001B" w:tentative="1">
      <w:start w:val="1"/>
      <w:numFmt w:val="lowerRoman"/>
      <w:lvlText w:val="%3."/>
      <w:lvlJc w:val="right"/>
      <w:pPr>
        <w:ind w:left="3077" w:hanging="180"/>
      </w:pPr>
    </w:lvl>
    <w:lvl w:ilvl="3" w:tplc="0421000F" w:tentative="1">
      <w:start w:val="1"/>
      <w:numFmt w:val="decimal"/>
      <w:lvlText w:val="%4."/>
      <w:lvlJc w:val="left"/>
      <w:pPr>
        <w:ind w:left="3797" w:hanging="360"/>
      </w:pPr>
    </w:lvl>
    <w:lvl w:ilvl="4" w:tplc="04210019" w:tentative="1">
      <w:start w:val="1"/>
      <w:numFmt w:val="lowerLetter"/>
      <w:lvlText w:val="%5."/>
      <w:lvlJc w:val="left"/>
      <w:pPr>
        <w:ind w:left="4517" w:hanging="360"/>
      </w:pPr>
    </w:lvl>
    <w:lvl w:ilvl="5" w:tplc="0421001B" w:tentative="1">
      <w:start w:val="1"/>
      <w:numFmt w:val="lowerRoman"/>
      <w:lvlText w:val="%6."/>
      <w:lvlJc w:val="right"/>
      <w:pPr>
        <w:ind w:left="5237" w:hanging="180"/>
      </w:pPr>
    </w:lvl>
    <w:lvl w:ilvl="6" w:tplc="0421000F" w:tentative="1">
      <w:start w:val="1"/>
      <w:numFmt w:val="decimal"/>
      <w:lvlText w:val="%7."/>
      <w:lvlJc w:val="left"/>
      <w:pPr>
        <w:ind w:left="5957" w:hanging="360"/>
      </w:pPr>
    </w:lvl>
    <w:lvl w:ilvl="7" w:tplc="04210019" w:tentative="1">
      <w:start w:val="1"/>
      <w:numFmt w:val="lowerLetter"/>
      <w:lvlText w:val="%8."/>
      <w:lvlJc w:val="left"/>
      <w:pPr>
        <w:ind w:left="6677" w:hanging="360"/>
      </w:pPr>
    </w:lvl>
    <w:lvl w:ilvl="8" w:tplc="0421001B" w:tentative="1">
      <w:start w:val="1"/>
      <w:numFmt w:val="lowerRoman"/>
      <w:lvlText w:val="%9."/>
      <w:lvlJc w:val="right"/>
      <w:pPr>
        <w:ind w:left="7397" w:hanging="180"/>
      </w:pPr>
    </w:lvl>
  </w:abstractNum>
  <w:abstractNum w:abstractNumId="34" w15:restartNumberingAfterBreak="0">
    <w:nsid w:val="5F1C09E9"/>
    <w:multiLevelType w:val="hybridMultilevel"/>
    <w:tmpl w:val="75942796"/>
    <w:lvl w:ilvl="0" w:tplc="FC804D9C">
      <w:start w:val="1"/>
      <w:numFmt w:val="upperLetter"/>
      <w:lvlText w:val="%1."/>
      <w:lvlJc w:val="left"/>
      <w:pPr>
        <w:ind w:left="360" w:hanging="360"/>
      </w:pPr>
      <w:rPr>
        <w:i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63E75279"/>
    <w:multiLevelType w:val="hybridMultilevel"/>
    <w:tmpl w:val="6C406932"/>
    <w:lvl w:ilvl="0" w:tplc="04210019">
      <w:start w:val="1"/>
      <w:numFmt w:val="lowerLetter"/>
      <w:lvlText w:val="%1."/>
      <w:lvlJc w:val="left"/>
      <w:pPr>
        <w:ind w:left="1070" w:hanging="360"/>
      </w:p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abstractNum w:abstractNumId="36" w15:restartNumberingAfterBreak="0">
    <w:nsid w:val="650D6A61"/>
    <w:multiLevelType w:val="hybridMultilevel"/>
    <w:tmpl w:val="050CD60C"/>
    <w:lvl w:ilvl="0" w:tplc="140A2DC4">
      <w:start w:val="1"/>
      <w:numFmt w:val="lowerLetter"/>
      <w:lvlText w:val="%1."/>
      <w:lvlJc w:val="left"/>
      <w:pPr>
        <w:ind w:left="1212" w:hanging="360"/>
      </w:pPr>
      <w:rPr>
        <w:rFonts w:hint="default"/>
        <w:b w:val="0"/>
      </w:rPr>
    </w:lvl>
    <w:lvl w:ilvl="1" w:tplc="04210019" w:tentative="1">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37" w15:restartNumberingAfterBreak="0">
    <w:nsid w:val="657F7DC5"/>
    <w:multiLevelType w:val="hybridMultilevel"/>
    <w:tmpl w:val="EC4A86AA"/>
    <w:lvl w:ilvl="0" w:tplc="F5381008">
      <w:start w:val="1"/>
      <w:numFmt w:val="decimal"/>
      <w:lvlText w:val="%1."/>
      <w:lvlJc w:val="left"/>
      <w:pPr>
        <w:ind w:left="786" w:hanging="360"/>
      </w:pPr>
      <w:rPr>
        <w:rFonts w:hint="default"/>
        <w:b/>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start w:val="1"/>
      <w:numFmt w:val="lowerLetter"/>
      <w:lvlText w:val="%5."/>
      <w:lvlJc w:val="left"/>
      <w:pPr>
        <w:ind w:left="1212"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8" w15:restartNumberingAfterBreak="0">
    <w:nsid w:val="68037E97"/>
    <w:multiLevelType w:val="hybridMultilevel"/>
    <w:tmpl w:val="849E39FC"/>
    <w:lvl w:ilvl="0" w:tplc="04210019">
      <w:start w:val="1"/>
      <w:numFmt w:val="lowerLetter"/>
      <w:lvlText w:val="%1."/>
      <w:lvlJc w:val="left"/>
      <w:pPr>
        <w:ind w:left="928" w:hanging="360"/>
      </w:pPr>
    </w:lvl>
    <w:lvl w:ilvl="1" w:tplc="04210019" w:tentative="1">
      <w:start w:val="1"/>
      <w:numFmt w:val="lowerLetter"/>
      <w:lvlText w:val="%2."/>
      <w:lvlJc w:val="left"/>
      <w:pPr>
        <w:ind w:left="1648" w:hanging="360"/>
      </w:pPr>
    </w:lvl>
    <w:lvl w:ilvl="2" w:tplc="0421001B" w:tentative="1">
      <w:start w:val="1"/>
      <w:numFmt w:val="lowerRoman"/>
      <w:lvlText w:val="%3."/>
      <w:lvlJc w:val="right"/>
      <w:pPr>
        <w:ind w:left="2368" w:hanging="180"/>
      </w:pPr>
    </w:lvl>
    <w:lvl w:ilvl="3" w:tplc="0421000F" w:tentative="1">
      <w:start w:val="1"/>
      <w:numFmt w:val="decimal"/>
      <w:lvlText w:val="%4."/>
      <w:lvlJc w:val="left"/>
      <w:pPr>
        <w:ind w:left="3088" w:hanging="360"/>
      </w:pPr>
    </w:lvl>
    <w:lvl w:ilvl="4" w:tplc="04210019" w:tentative="1">
      <w:start w:val="1"/>
      <w:numFmt w:val="lowerLetter"/>
      <w:lvlText w:val="%5."/>
      <w:lvlJc w:val="left"/>
      <w:pPr>
        <w:ind w:left="3808" w:hanging="360"/>
      </w:pPr>
    </w:lvl>
    <w:lvl w:ilvl="5" w:tplc="0421001B" w:tentative="1">
      <w:start w:val="1"/>
      <w:numFmt w:val="lowerRoman"/>
      <w:lvlText w:val="%6."/>
      <w:lvlJc w:val="right"/>
      <w:pPr>
        <w:ind w:left="4528" w:hanging="180"/>
      </w:pPr>
    </w:lvl>
    <w:lvl w:ilvl="6" w:tplc="0421000F" w:tentative="1">
      <w:start w:val="1"/>
      <w:numFmt w:val="decimal"/>
      <w:lvlText w:val="%7."/>
      <w:lvlJc w:val="left"/>
      <w:pPr>
        <w:ind w:left="5248" w:hanging="360"/>
      </w:pPr>
    </w:lvl>
    <w:lvl w:ilvl="7" w:tplc="04210019" w:tentative="1">
      <w:start w:val="1"/>
      <w:numFmt w:val="lowerLetter"/>
      <w:lvlText w:val="%8."/>
      <w:lvlJc w:val="left"/>
      <w:pPr>
        <w:ind w:left="5968" w:hanging="360"/>
      </w:pPr>
    </w:lvl>
    <w:lvl w:ilvl="8" w:tplc="0421001B" w:tentative="1">
      <w:start w:val="1"/>
      <w:numFmt w:val="lowerRoman"/>
      <w:lvlText w:val="%9."/>
      <w:lvlJc w:val="right"/>
      <w:pPr>
        <w:ind w:left="6688" w:hanging="180"/>
      </w:pPr>
    </w:lvl>
  </w:abstractNum>
  <w:abstractNum w:abstractNumId="39" w15:restartNumberingAfterBreak="0">
    <w:nsid w:val="6C7D4903"/>
    <w:multiLevelType w:val="hybridMultilevel"/>
    <w:tmpl w:val="87264248"/>
    <w:lvl w:ilvl="0" w:tplc="04210017">
      <w:start w:val="1"/>
      <w:numFmt w:val="lowerLetter"/>
      <w:lvlText w:val="%1)"/>
      <w:lvlJc w:val="left"/>
      <w:pPr>
        <w:ind w:left="2061" w:hanging="360"/>
      </w:p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40" w15:restartNumberingAfterBreak="0">
    <w:nsid w:val="72962569"/>
    <w:multiLevelType w:val="hybridMultilevel"/>
    <w:tmpl w:val="C464B4A2"/>
    <w:lvl w:ilvl="0" w:tplc="04210019">
      <w:start w:val="1"/>
      <w:numFmt w:val="lowerLetter"/>
      <w:lvlText w:val="%1."/>
      <w:lvlJc w:val="left"/>
      <w:pPr>
        <w:ind w:left="1070" w:hanging="360"/>
      </w:pPr>
    </w:lvl>
    <w:lvl w:ilvl="1" w:tplc="04210019" w:tentative="1">
      <w:start w:val="1"/>
      <w:numFmt w:val="lowerLetter"/>
      <w:lvlText w:val="%2."/>
      <w:lvlJc w:val="left"/>
      <w:pPr>
        <w:ind w:left="1790" w:hanging="360"/>
      </w:pPr>
    </w:lvl>
    <w:lvl w:ilvl="2" w:tplc="0421001B" w:tentative="1">
      <w:start w:val="1"/>
      <w:numFmt w:val="lowerRoman"/>
      <w:lvlText w:val="%3."/>
      <w:lvlJc w:val="right"/>
      <w:pPr>
        <w:ind w:left="2510" w:hanging="180"/>
      </w:pPr>
    </w:lvl>
    <w:lvl w:ilvl="3" w:tplc="0421000F" w:tentative="1">
      <w:start w:val="1"/>
      <w:numFmt w:val="decimal"/>
      <w:lvlText w:val="%4."/>
      <w:lvlJc w:val="left"/>
      <w:pPr>
        <w:ind w:left="3230" w:hanging="360"/>
      </w:pPr>
    </w:lvl>
    <w:lvl w:ilvl="4" w:tplc="04210019" w:tentative="1">
      <w:start w:val="1"/>
      <w:numFmt w:val="lowerLetter"/>
      <w:lvlText w:val="%5."/>
      <w:lvlJc w:val="left"/>
      <w:pPr>
        <w:ind w:left="3950" w:hanging="360"/>
      </w:pPr>
    </w:lvl>
    <w:lvl w:ilvl="5" w:tplc="0421001B" w:tentative="1">
      <w:start w:val="1"/>
      <w:numFmt w:val="lowerRoman"/>
      <w:lvlText w:val="%6."/>
      <w:lvlJc w:val="right"/>
      <w:pPr>
        <w:ind w:left="4670" w:hanging="180"/>
      </w:pPr>
    </w:lvl>
    <w:lvl w:ilvl="6" w:tplc="0421000F" w:tentative="1">
      <w:start w:val="1"/>
      <w:numFmt w:val="decimal"/>
      <w:lvlText w:val="%7."/>
      <w:lvlJc w:val="left"/>
      <w:pPr>
        <w:ind w:left="5390" w:hanging="360"/>
      </w:pPr>
    </w:lvl>
    <w:lvl w:ilvl="7" w:tplc="04210019" w:tentative="1">
      <w:start w:val="1"/>
      <w:numFmt w:val="lowerLetter"/>
      <w:lvlText w:val="%8."/>
      <w:lvlJc w:val="left"/>
      <w:pPr>
        <w:ind w:left="6110" w:hanging="360"/>
      </w:pPr>
    </w:lvl>
    <w:lvl w:ilvl="8" w:tplc="0421001B" w:tentative="1">
      <w:start w:val="1"/>
      <w:numFmt w:val="lowerRoman"/>
      <w:lvlText w:val="%9."/>
      <w:lvlJc w:val="right"/>
      <w:pPr>
        <w:ind w:left="6830" w:hanging="180"/>
      </w:pPr>
    </w:lvl>
  </w:abstractNum>
  <w:abstractNum w:abstractNumId="41" w15:restartNumberingAfterBreak="0">
    <w:nsid w:val="730B4EC3"/>
    <w:multiLevelType w:val="hybridMultilevel"/>
    <w:tmpl w:val="DA3E0C76"/>
    <w:lvl w:ilvl="0" w:tplc="C052911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start w:val="1"/>
      <w:numFmt w:val="lowerLetter"/>
      <w:lvlText w:val="%5."/>
      <w:lvlJc w:val="left"/>
      <w:pPr>
        <w:ind w:left="1212"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2" w15:restartNumberingAfterBreak="0">
    <w:nsid w:val="741945E4"/>
    <w:multiLevelType w:val="hybridMultilevel"/>
    <w:tmpl w:val="2DBA803C"/>
    <w:lvl w:ilvl="0" w:tplc="AC4A48AC">
      <w:start w:val="1"/>
      <w:numFmt w:val="upperLetter"/>
      <w:lvlText w:val="%1."/>
      <w:lvlJc w:val="left"/>
      <w:pPr>
        <w:ind w:left="360" w:hanging="360"/>
      </w:pPr>
      <w:rPr>
        <w:rFonts w:hint="default"/>
        <w:b/>
      </w:rPr>
    </w:lvl>
    <w:lvl w:ilvl="1" w:tplc="9F3AFDB2">
      <w:start w:val="1"/>
      <w:numFmt w:val="decimal"/>
      <w:lvlText w:val="%2."/>
      <w:lvlJc w:val="left"/>
      <w:pPr>
        <w:ind w:left="644" w:hanging="360"/>
      </w:pPr>
      <w:rPr>
        <w:rFonts w:hint="default"/>
      </w:rPr>
    </w:lvl>
    <w:lvl w:ilvl="2" w:tplc="0622990A">
      <w:start w:val="1"/>
      <w:numFmt w:val="lowerLetter"/>
      <w:lvlText w:val="%3."/>
      <w:lvlJc w:val="left"/>
      <w:pPr>
        <w:ind w:left="1070" w:hanging="360"/>
      </w:pPr>
      <w:rPr>
        <w:rFonts w:hint="default"/>
        <w:i w:val="0"/>
      </w:rPr>
    </w:lvl>
    <w:lvl w:ilvl="3" w:tplc="0409000F">
      <w:start w:val="1"/>
      <w:numFmt w:val="decimal"/>
      <w:lvlText w:val="%4."/>
      <w:lvlJc w:val="left"/>
      <w:pPr>
        <w:ind w:left="2880" w:hanging="360"/>
      </w:pPr>
    </w:lvl>
    <w:lvl w:ilvl="4" w:tplc="13A27120">
      <w:start w:val="1"/>
      <w:numFmt w:val="decimal"/>
      <w:lvlText w:val="%5)"/>
      <w:lvlJc w:val="left"/>
      <w:pPr>
        <w:ind w:left="1353" w:hanging="360"/>
      </w:pPr>
      <w:rPr>
        <w:rFonts w:eastAsia="Times New Roman" w:hint="default"/>
        <w:b w:val="0"/>
        <w:color w:val="000000"/>
      </w:rPr>
    </w:lvl>
    <w:lvl w:ilvl="5" w:tplc="102EF8FE">
      <w:start w:val="180"/>
      <w:numFmt w:val="bullet"/>
      <w:lvlText w:val="-"/>
      <w:lvlJc w:val="left"/>
      <w:pPr>
        <w:ind w:left="360" w:hanging="360"/>
      </w:pPr>
      <w:rPr>
        <w:rFonts w:ascii="Arial" w:eastAsia="Times New Roman" w:hAnsi="Arial" w:cs="Arial" w:hint="default"/>
      </w:rPr>
    </w:lvl>
    <w:lvl w:ilvl="6" w:tplc="C152FFDC">
      <w:start w:val="1"/>
      <w:numFmt w:val="lowerLetter"/>
      <w:lvlText w:val="%7)"/>
      <w:lvlJc w:val="left"/>
      <w:pPr>
        <w:ind w:left="1778" w:hanging="360"/>
      </w:pPr>
      <w:rPr>
        <w:rFonts w:hint="default"/>
        <w:color w:val="auto"/>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651A8D"/>
    <w:multiLevelType w:val="hybridMultilevel"/>
    <w:tmpl w:val="7606482E"/>
    <w:lvl w:ilvl="0" w:tplc="04090011">
      <w:start w:val="1"/>
      <w:numFmt w:val="decimal"/>
      <w:lvlText w:val="%1)"/>
      <w:lvlJc w:val="left"/>
      <w:pPr>
        <w:ind w:left="1636" w:hanging="360"/>
      </w:p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44" w15:restartNumberingAfterBreak="0">
    <w:nsid w:val="7AEC0CF1"/>
    <w:multiLevelType w:val="hybridMultilevel"/>
    <w:tmpl w:val="65BEB9D2"/>
    <w:lvl w:ilvl="0" w:tplc="04210011">
      <w:start w:val="1"/>
      <w:numFmt w:val="decimal"/>
      <w:lvlText w:val="%1)"/>
      <w:lvlJc w:val="left"/>
      <w:pPr>
        <w:ind w:left="1495" w:hanging="360"/>
      </w:pPr>
    </w:lvl>
    <w:lvl w:ilvl="1" w:tplc="04210019" w:tentative="1">
      <w:start w:val="1"/>
      <w:numFmt w:val="lowerLetter"/>
      <w:lvlText w:val="%2."/>
      <w:lvlJc w:val="left"/>
      <w:pPr>
        <w:ind w:left="2215" w:hanging="360"/>
      </w:pPr>
    </w:lvl>
    <w:lvl w:ilvl="2" w:tplc="0421001B" w:tentative="1">
      <w:start w:val="1"/>
      <w:numFmt w:val="lowerRoman"/>
      <w:lvlText w:val="%3."/>
      <w:lvlJc w:val="right"/>
      <w:pPr>
        <w:ind w:left="2935" w:hanging="180"/>
      </w:pPr>
    </w:lvl>
    <w:lvl w:ilvl="3" w:tplc="0421000F" w:tentative="1">
      <w:start w:val="1"/>
      <w:numFmt w:val="decimal"/>
      <w:lvlText w:val="%4."/>
      <w:lvlJc w:val="left"/>
      <w:pPr>
        <w:ind w:left="3655" w:hanging="360"/>
      </w:pPr>
    </w:lvl>
    <w:lvl w:ilvl="4" w:tplc="04210019" w:tentative="1">
      <w:start w:val="1"/>
      <w:numFmt w:val="lowerLetter"/>
      <w:lvlText w:val="%5."/>
      <w:lvlJc w:val="left"/>
      <w:pPr>
        <w:ind w:left="4375" w:hanging="360"/>
      </w:pPr>
    </w:lvl>
    <w:lvl w:ilvl="5" w:tplc="0421001B" w:tentative="1">
      <w:start w:val="1"/>
      <w:numFmt w:val="lowerRoman"/>
      <w:lvlText w:val="%6."/>
      <w:lvlJc w:val="right"/>
      <w:pPr>
        <w:ind w:left="5095" w:hanging="180"/>
      </w:pPr>
    </w:lvl>
    <w:lvl w:ilvl="6" w:tplc="0421000F" w:tentative="1">
      <w:start w:val="1"/>
      <w:numFmt w:val="decimal"/>
      <w:lvlText w:val="%7."/>
      <w:lvlJc w:val="left"/>
      <w:pPr>
        <w:ind w:left="5815" w:hanging="360"/>
      </w:pPr>
    </w:lvl>
    <w:lvl w:ilvl="7" w:tplc="04210019" w:tentative="1">
      <w:start w:val="1"/>
      <w:numFmt w:val="lowerLetter"/>
      <w:lvlText w:val="%8."/>
      <w:lvlJc w:val="left"/>
      <w:pPr>
        <w:ind w:left="6535" w:hanging="360"/>
      </w:pPr>
    </w:lvl>
    <w:lvl w:ilvl="8" w:tplc="0421001B" w:tentative="1">
      <w:start w:val="1"/>
      <w:numFmt w:val="lowerRoman"/>
      <w:lvlText w:val="%9."/>
      <w:lvlJc w:val="right"/>
      <w:pPr>
        <w:ind w:left="7255" w:hanging="180"/>
      </w:pPr>
    </w:lvl>
  </w:abstractNum>
  <w:num w:numId="1" w16cid:durableId="604508900">
    <w:abstractNumId w:val="42"/>
  </w:num>
  <w:num w:numId="2" w16cid:durableId="1575777314">
    <w:abstractNumId w:val="16"/>
  </w:num>
  <w:num w:numId="3" w16cid:durableId="216282164">
    <w:abstractNumId w:val="21"/>
  </w:num>
  <w:num w:numId="4" w16cid:durableId="1552499670">
    <w:abstractNumId w:val="24"/>
  </w:num>
  <w:num w:numId="5" w16cid:durableId="941958843">
    <w:abstractNumId w:val="28"/>
  </w:num>
  <w:num w:numId="6" w16cid:durableId="125245783">
    <w:abstractNumId w:val="18"/>
  </w:num>
  <w:num w:numId="7" w16cid:durableId="1496799868">
    <w:abstractNumId w:val="41"/>
  </w:num>
  <w:num w:numId="8" w16cid:durableId="413207012">
    <w:abstractNumId w:val="37"/>
  </w:num>
  <w:num w:numId="9" w16cid:durableId="560673362">
    <w:abstractNumId w:val="43"/>
  </w:num>
  <w:num w:numId="10" w16cid:durableId="546338058">
    <w:abstractNumId w:val="12"/>
  </w:num>
  <w:num w:numId="11" w16cid:durableId="1398823411">
    <w:abstractNumId w:val="11"/>
  </w:num>
  <w:num w:numId="12" w16cid:durableId="2054424831">
    <w:abstractNumId w:val="20"/>
  </w:num>
  <w:num w:numId="13" w16cid:durableId="1644579822">
    <w:abstractNumId w:val="26"/>
  </w:num>
  <w:num w:numId="14" w16cid:durableId="747652685">
    <w:abstractNumId w:val="35"/>
  </w:num>
  <w:num w:numId="15" w16cid:durableId="815293258">
    <w:abstractNumId w:val="39"/>
  </w:num>
  <w:num w:numId="16" w16cid:durableId="1209612482">
    <w:abstractNumId w:val="44"/>
  </w:num>
  <w:num w:numId="17" w16cid:durableId="520431697">
    <w:abstractNumId w:val="9"/>
  </w:num>
  <w:num w:numId="18" w16cid:durableId="1534540044">
    <w:abstractNumId w:val="8"/>
  </w:num>
  <w:num w:numId="19" w16cid:durableId="1275286391">
    <w:abstractNumId w:val="13"/>
  </w:num>
  <w:num w:numId="20" w16cid:durableId="1371760960">
    <w:abstractNumId w:val="5"/>
  </w:num>
  <w:num w:numId="21" w16cid:durableId="231738159">
    <w:abstractNumId w:val="19"/>
  </w:num>
  <w:num w:numId="22" w16cid:durableId="1316300989">
    <w:abstractNumId w:val="14"/>
  </w:num>
  <w:num w:numId="23" w16cid:durableId="299460289">
    <w:abstractNumId w:val="32"/>
  </w:num>
  <w:num w:numId="24" w16cid:durableId="904997222">
    <w:abstractNumId w:val="31"/>
  </w:num>
  <w:num w:numId="25" w16cid:durableId="1957327441">
    <w:abstractNumId w:val="3"/>
  </w:num>
  <w:num w:numId="26" w16cid:durableId="1774130941">
    <w:abstractNumId w:val="33"/>
  </w:num>
  <w:num w:numId="27" w16cid:durableId="344482975">
    <w:abstractNumId w:val="38"/>
  </w:num>
  <w:num w:numId="28" w16cid:durableId="2140107658">
    <w:abstractNumId w:val="40"/>
  </w:num>
  <w:num w:numId="29" w16cid:durableId="1118380185">
    <w:abstractNumId w:val="25"/>
  </w:num>
  <w:num w:numId="30" w16cid:durableId="858857084">
    <w:abstractNumId w:val="29"/>
  </w:num>
  <w:num w:numId="31" w16cid:durableId="1158614199">
    <w:abstractNumId w:val="10"/>
  </w:num>
  <w:num w:numId="32" w16cid:durableId="2041658330">
    <w:abstractNumId w:val="27"/>
  </w:num>
  <w:num w:numId="33" w16cid:durableId="1201674493">
    <w:abstractNumId w:val="23"/>
  </w:num>
  <w:num w:numId="34" w16cid:durableId="1665474143">
    <w:abstractNumId w:val="34"/>
  </w:num>
  <w:num w:numId="35" w16cid:durableId="1599606820">
    <w:abstractNumId w:val="30"/>
  </w:num>
  <w:num w:numId="36" w16cid:durableId="1653489466">
    <w:abstractNumId w:val="15"/>
  </w:num>
  <w:num w:numId="37" w16cid:durableId="1496457263">
    <w:abstractNumId w:val="36"/>
  </w:num>
  <w:num w:numId="38" w16cid:durableId="1446195376">
    <w:abstractNumId w:val="22"/>
  </w:num>
  <w:num w:numId="39" w16cid:durableId="511528848">
    <w:abstractNumId w:val="0"/>
  </w:num>
  <w:num w:numId="40" w16cid:durableId="455952293">
    <w:abstractNumId w:val="7"/>
  </w:num>
  <w:num w:numId="41" w16cid:durableId="1393381320">
    <w:abstractNumId w:val="17"/>
  </w:num>
  <w:num w:numId="42" w16cid:durableId="1612858812">
    <w:abstractNumId w:val="6"/>
  </w:num>
  <w:num w:numId="43" w16cid:durableId="200173982">
    <w:abstractNumId w:val="2"/>
  </w:num>
  <w:num w:numId="44" w16cid:durableId="938835297">
    <w:abstractNumId w:val="4"/>
  </w:num>
  <w:num w:numId="45" w16cid:durableId="145168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371"/>
    <w:rsid w:val="00051825"/>
    <w:rsid w:val="000D6BBC"/>
    <w:rsid w:val="001F4A73"/>
    <w:rsid w:val="00211D19"/>
    <w:rsid w:val="0022280C"/>
    <w:rsid w:val="00227371"/>
    <w:rsid w:val="002A4F28"/>
    <w:rsid w:val="002C2772"/>
    <w:rsid w:val="002D5700"/>
    <w:rsid w:val="00444A66"/>
    <w:rsid w:val="005057B5"/>
    <w:rsid w:val="00521146"/>
    <w:rsid w:val="006959AC"/>
    <w:rsid w:val="00757583"/>
    <w:rsid w:val="0076333A"/>
    <w:rsid w:val="008029B5"/>
    <w:rsid w:val="00877BB3"/>
    <w:rsid w:val="008A26A3"/>
    <w:rsid w:val="008C0094"/>
    <w:rsid w:val="009C0D38"/>
    <w:rsid w:val="009E2696"/>
    <w:rsid w:val="009F73C8"/>
    <w:rsid w:val="00A473A6"/>
    <w:rsid w:val="00B04D77"/>
    <w:rsid w:val="00B93C0A"/>
    <w:rsid w:val="00BF282E"/>
    <w:rsid w:val="00D00308"/>
    <w:rsid w:val="00D166DB"/>
    <w:rsid w:val="00D204FE"/>
    <w:rsid w:val="00D94715"/>
    <w:rsid w:val="00DD5E1D"/>
    <w:rsid w:val="00DD7E2E"/>
    <w:rsid w:val="00DE064F"/>
    <w:rsid w:val="00E2338E"/>
    <w:rsid w:val="00E956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A896A"/>
  <w15:chartTrackingRefBased/>
  <w15:docId w15:val="{91E92950-D165-49B4-A6CE-06ECE9208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371"/>
    <w:pPr>
      <w:keepNext/>
      <w:keepLines/>
      <w:spacing w:before="240" w:after="0"/>
      <w:outlineLvl w:val="0"/>
    </w:pPr>
    <w:rPr>
      <w:rFonts w:ascii="Cambria" w:eastAsia="Times New Roman" w:hAnsi="Cambria" w:cs="Times New Roman"/>
      <w:b/>
      <w:bCs/>
      <w:color w:val="365F91"/>
      <w:sz w:val="28"/>
      <w:szCs w:val="28"/>
    </w:rPr>
  </w:style>
  <w:style w:type="paragraph" w:styleId="Heading2">
    <w:name w:val="heading 2"/>
    <w:basedOn w:val="Normal"/>
    <w:next w:val="Normal"/>
    <w:link w:val="Heading2Char"/>
    <w:uiPriority w:val="9"/>
    <w:semiHidden/>
    <w:unhideWhenUsed/>
    <w:qFormat/>
    <w:rsid w:val="00227371"/>
    <w:pPr>
      <w:keepNext/>
      <w:keepLines/>
      <w:spacing w:before="40" w:after="0"/>
      <w:outlineLvl w:val="1"/>
    </w:pPr>
    <w:rPr>
      <w:rFonts w:ascii="Cambria" w:eastAsia="Times New Roman" w:hAnsi="Cambria" w:cs="Times New Roman"/>
      <w:b/>
      <w:bCs/>
      <w:color w:val="4F81BD"/>
      <w:sz w:val="26"/>
      <w:szCs w:val="26"/>
    </w:rPr>
  </w:style>
  <w:style w:type="paragraph" w:styleId="Heading3">
    <w:name w:val="heading 3"/>
    <w:basedOn w:val="Normal"/>
    <w:next w:val="Normal"/>
    <w:link w:val="Heading3Char"/>
    <w:uiPriority w:val="9"/>
    <w:semiHidden/>
    <w:unhideWhenUsed/>
    <w:qFormat/>
    <w:rsid w:val="00227371"/>
    <w:pPr>
      <w:keepNext/>
      <w:keepLines/>
      <w:spacing w:before="40" w:after="0"/>
      <w:outlineLvl w:val="2"/>
    </w:pPr>
    <w:rPr>
      <w:rFonts w:ascii="Cambria" w:eastAsia="Times New Roman" w:hAnsi="Cambria" w:cs="Times New Roman"/>
      <w:b/>
      <w:bCs/>
      <w:color w:val="4F81BD"/>
    </w:rPr>
  </w:style>
  <w:style w:type="paragraph" w:styleId="Heading4">
    <w:name w:val="heading 4"/>
    <w:basedOn w:val="Normal"/>
    <w:next w:val="Normal"/>
    <w:link w:val="Heading4Char"/>
    <w:uiPriority w:val="9"/>
    <w:semiHidden/>
    <w:unhideWhenUsed/>
    <w:qFormat/>
    <w:rsid w:val="00227371"/>
    <w:pPr>
      <w:keepNext/>
      <w:keepLines/>
      <w:spacing w:before="40" w:after="0"/>
      <w:outlineLvl w:val="3"/>
    </w:pPr>
    <w:rPr>
      <w:rFonts w:ascii="Cambria" w:eastAsia="Times New Roman" w:hAnsi="Cambria" w:cs="Times New Roman"/>
      <w:b/>
      <w:bCs/>
      <w:i/>
      <w:i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uiPriority w:val="9"/>
    <w:qFormat/>
    <w:rsid w:val="00227371"/>
    <w:pPr>
      <w:keepNext/>
      <w:keepLines/>
      <w:spacing w:before="480" w:after="0" w:line="480" w:lineRule="auto"/>
      <w:ind w:firstLine="425"/>
      <w:jc w:val="both"/>
      <w:outlineLvl w:val="0"/>
    </w:pPr>
    <w:rPr>
      <w:rFonts w:ascii="Cambria" w:eastAsia="Times New Roman" w:hAnsi="Cambria" w:cs="Times New Roman"/>
      <w:b/>
      <w:bCs/>
      <w:color w:val="365F91"/>
      <w:kern w:val="0"/>
      <w:sz w:val="28"/>
      <w:szCs w:val="28"/>
      <w:lang w:val="en-US"/>
      <w14:ligatures w14:val="none"/>
    </w:rPr>
  </w:style>
  <w:style w:type="paragraph" w:customStyle="1" w:styleId="Heading21">
    <w:name w:val="Heading 21"/>
    <w:basedOn w:val="Normal"/>
    <w:next w:val="Normal"/>
    <w:uiPriority w:val="9"/>
    <w:semiHidden/>
    <w:unhideWhenUsed/>
    <w:qFormat/>
    <w:rsid w:val="00227371"/>
    <w:pPr>
      <w:keepNext/>
      <w:keepLines/>
      <w:spacing w:before="200" w:after="0" w:line="480" w:lineRule="auto"/>
      <w:ind w:firstLine="425"/>
      <w:jc w:val="both"/>
      <w:outlineLvl w:val="1"/>
    </w:pPr>
    <w:rPr>
      <w:rFonts w:ascii="Cambria" w:eastAsia="Times New Roman" w:hAnsi="Cambria" w:cs="Times New Roman"/>
      <w:b/>
      <w:bCs/>
      <w:color w:val="4F81BD"/>
      <w:kern w:val="0"/>
      <w:sz w:val="26"/>
      <w:szCs w:val="26"/>
      <w:lang w:val="en-US"/>
      <w14:ligatures w14:val="none"/>
    </w:rPr>
  </w:style>
  <w:style w:type="paragraph" w:customStyle="1" w:styleId="Heading31">
    <w:name w:val="Heading 31"/>
    <w:basedOn w:val="Normal"/>
    <w:next w:val="Normal"/>
    <w:uiPriority w:val="9"/>
    <w:semiHidden/>
    <w:unhideWhenUsed/>
    <w:qFormat/>
    <w:rsid w:val="00227371"/>
    <w:pPr>
      <w:keepNext/>
      <w:keepLines/>
      <w:spacing w:before="200" w:after="0" w:line="480" w:lineRule="auto"/>
      <w:ind w:firstLine="425"/>
      <w:jc w:val="both"/>
      <w:outlineLvl w:val="2"/>
    </w:pPr>
    <w:rPr>
      <w:rFonts w:ascii="Cambria" w:eastAsia="Times New Roman" w:hAnsi="Cambria" w:cs="Times New Roman"/>
      <w:b/>
      <w:bCs/>
      <w:color w:val="4F81BD"/>
      <w:kern w:val="0"/>
      <w:lang w:val="en-US"/>
      <w14:ligatures w14:val="none"/>
    </w:rPr>
  </w:style>
  <w:style w:type="paragraph" w:customStyle="1" w:styleId="Heading41">
    <w:name w:val="Heading 41"/>
    <w:basedOn w:val="Normal"/>
    <w:next w:val="Normal"/>
    <w:uiPriority w:val="9"/>
    <w:semiHidden/>
    <w:unhideWhenUsed/>
    <w:qFormat/>
    <w:rsid w:val="00227371"/>
    <w:pPr>
      <w:keepNext/>
      <w:keepLines/>
      <w:spacing w:before="200" w:after="0" w:line="480" w:lineRule="auto"/>
      <w:ind w:firstLine="425"/>
      <w:jc w:val="both"/>
      <w:outlineLvl w:val="3"/>
    </w:pPr>
    <w:rPr>
      <w:rFonts w:ascii="Cambria" w:eastAsia="Times New Roman" w:hAnsi="Cambria" w:cs="Times New Roman"/>
      <w:b/>
      <w:bCs/>
      <w:i/>
      <w:iCs/>
      <w:color w:val="4F81BD"/>
      <w:kern w:val="0"/>
      <w:lang w:val="en-US"/>
      <w14:ligatures w14:val="none"/>
    </w:rPr>
  </w:style>
  <w:style w:type="numbering" w:customStyle="1" w:styleId="NoList1">
    <w:name w:val="No List1"/>
    <w:next w:val="NoList"/>
    <w:uiPriority w:val="99"/>
    <w:semiHidden/>
    <w:unhideWhenUsed/>
    <w:rsid w:val="00227371"/>
  </w:style>
  <w:style w:type="paragraph" w:styleId="ListParagraph">
    <w:name w:val="List Paragraph"/>
    <w:aliases w:val="Body of text,List Paragraph1,Colorful List - Accent 11"/>
    <w:basedOn w:val="Normal"/>
    <w:link w:val="ListParagraphChar"/>
    <w:uiPriority w:val="34"/>
    <w:qFormat/>
    <w:rsid w:val="00227371"/>
    <w:pPr>
      <w:spacing w:after="0" w:line="480" w:lineRule="auto"/>
      <w:ind w:left="720" w:firstLine="425"/>
      <w:contextualSpacing/>
      <w:jc w:val="both"/>
    </w:pPr>
    <w:rPr>
      <w:kern w:val="0"/>
      <w:lang w:val="en-US"/>
      <w14:ligatures w14:val="none"/>
    </w:rPr>
  </w:style>
  <w:style w:type="character" w:customStyle="1" w:styleId="Heading1Char">
    <w:name w:val="Heading 1 Char"/>
    <w:basedOn w:val="DefaultParagraphFont"/>
    <w:link w:val="Heading1"/>
    <w:uiPriority w:val="9"/>
    <w:rsid w:val="00227371"/>
    <w:rPr>
      <w:rFonts w:ascii="Cambria" w:eastAsia="Times New Roman" w:hAnsi="Cambria" w:cs="Times New Roman"/>
      <w:b/>
      <w:bCs/>
      <w:color w:val="365F91"/>
      <w:sz w:val="28"/>
      <w:szCs w:val="28"/>
    </w:rPr>
  </w:style>
  <w:style w:type="paragraph" w:customStyle="1" w:styleId="Default">
    <w:name w:val="Default"/>
    <w:rsid w:val="00227371"/>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table" w:customStyle="1" w:styleId="TableGrid1">
    <w:name w:val="Table Grid1"/>
    <w:basedOn w:val="TableNormal"/>
    <w:next w:val="TableGrid"/>
    <w:uiPriority w:val="59"/>
    <w:rsid w:val="00227371"/>
    <w:pPr>
      <w:spacing w:after="0" w:line="240" w:lineRule="auto"/>
      <w:ind w:firstLine="425"/>
      <w:jc w:val="both"/>
    </w:pPr>
    <w:rPr>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27371"/>
    <w:pPr>
      <w:spacing w:after="0" w:line="240" w:lineRule="auto"/>
      <w:ind w:firstLine="425"/>
      <w:jc w:val="both"/>
    </w:pPr>
    <w:rPr>
      <w:rFonts w:ascii="Tahoma"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227371"/>
    <w:rPr>
      <w:rFonts w:ascii="Tahoma" w:hAnsi="Tahoma" w:cs="Tahoma"/>
      <w:kern w:val="0"/>
      <w:sz w:val="16"/>
      <w:szCs w:val="16"/>
      <w:lang w:val="en-US"/>
      <w14:ligatures w14:val="none"/>
    </w:rPr>
  </w:style>
  <w:style w:type="paragraph" w:styleId="Header">
    <w:name w:val="header"/>
    <w:basedOn w:val="Normal"/>
    <w:link w:val="HeaderChar"/>
    <w:uiPriority w:val="99"/>
    <w:unhideWhenUsed/>
    <w:rsid w:val="00227371"/>
    <w:pPr>
      <w:tabs>
        <w:tab w:val="center" w:pos="4680"/>
        <w:tab w:val="right" w:pos="9360"/>
      </w:tabs>
      <w:spacing w:after="0" w:line="240" w:lineRule="auto"/>
      <w:ind w:firstLine="425"/>
      <w:jc w:val="both"/>
    </w:pPr>
    <w:rPr>
      <w:kern w:val="0"/>
      <w:lang w:val="en-US"/>
      <w14:ligatures w14:val="none"/>
    </w:rPr>
  </w:style>
  <w:style w:type="character" w:customStyle="1" w:styleId="HeaderChar">
    <w:name w:val="Header Char"/>
    <w:basedOn w:val="DefaultParagraphFont"/>
    <w:link w:val="Header"/>
    <w:uiPriority w:val="99"/>
    <w:rsid w:val="00227371"/>
    <w:rPr>
      <w:kern w:val="0"/>
      <w:lang w:val="en-US"/>
      <w14:ligatures w14:val="none"/>
    </w:rPr>
  </w:style>
  <w:style w:type="paragraph" w:styleId="Footer">
    <w:name w:val="footer"/>
    <w:basedOn w:val="Normal"/>
    <w:link w:val="FooterChar"/>
    <w:uiPriority w:val="99"/>
    <w:unhideWhenUsed/>
    <w:rsid w:val="00227371"/>
    <w:pPr>
      <w:tabs>
        <w:tab w:val="center" w:pos="4680"/>
        <w:tab w:val="right" w:pos="9360"/>
      </w:tabs>
      <w:spacing w:after="0" w:line="240" w:lineRule="auto"/>
      <w:ind w:firstLine="425"/>
      <w:jc w:val="both"/>
    </w:pPr>
    <w:rPr>
      <w:kern w:val="0"/>
      <w:lang w:val="en-US"/>
      <w14:ligatures w14:val="none"/>
    </w:rPr>
  </w:style>
  <w:style w:type="character" w:customStyle="1" w:styleId="FooterChar">
    <w:name w:val="Footer Char"/>
    <w:basedOn w:val="DefaultParagraphFont"/>
    <w:link w:val="Footer"/>
    <w:uiPriority w:val="99"/>
    <w:rsid w:val="00227371"/>
    <w:rPr>
      <w:kern w:val="0"/>
      <w:lang w:val="en-US"/>
      <w14:ligatures w14:val="none"/>
    </w:rPr>
  </w:style>
  <w:style w:type="paragraph" w:styleId="NoSpacing">
    <w:name w:val="No Spacing"/>
    <w:uiPriority w:val="1"/>
    <w:qFormat/>
    <w:rsid w:val="00227371"/>
    <w:pPr>
      <w:spacing w:after="0" w:line="240" w:lineRule="auto"/>
      <w:ind w:firstLine="425"/>
      <w:jc w:val="both"/>
    </w:pPr>
    <w:rPr>
      <w:kern w:val="0"/>
      <w:lang w:val="en-US"/>
      <w14:ligatures w14:val="none"/>
    </w:rPr>
  </w:style>
  <w:style w:type="paragraph" w:styleId="DocumentMap">
    <w:name w:val="Document Map"/>
    <w:basedOn w:val="Normal"/>
    <w:link w:val="DocumentMapChar"/>
    <w:uiPriority w:val="99"/>
    <w:semiHidden/>
    <w:unhideWhenUsed/>
    <w:rsid w:val="00227371"/>
    <w:pPr>
      <w:spacing w:after="0" w:line="240" w:lineRule="auto"/>
      <w:ind w:firstLine="425"/>
      <w:jc w:val="both"/>
    </w:pPr>
    <w:rPr>
      <w:rFonts w:ascii="Tahoma" w:hAnsi="Tahoma" w:cs="Tahoma"/>
      <w:kern w:val="0"/>
      <w:sz w:val="16"/>
      <w:szCs w:val="16"/>
      <w:lang w:val="en-US"/>
      <w14:ligatures w14:val="none"/>
    </w:rPr>
  </w:style>
  <w:style w:type="character" w:customStyle="1" w:styleId="DocumentMapChar">
    <w:name w:val="Document Map Char"/>
    <w:basedOn w:val="DefaultParagraphFont"/>
    <w:link w:val="DocumentMap"/>
    <w:uiPriority w:val="99"/>
    <w:semiHidden/>
    <w:rsid w:val="00227371"/>
    <w:rPr>
      <w:rFonts w:ascii="Tahoma" w:hAnsi="Tahoma" w:cs="Tahoma"/>
      <w:kern w:val="0"/>
      <w:sz w:val="16"/>
      <w:szCs w:val="16"/>
      <w:lang w:val="en-US"/>
      <w14:ligatures w14:val="none"/>
    </w:rPr>
  </w:style>
  <w:style w:type="character" w:customStyle="1" w:styleId="Heading3Char">
    <w:name w:val="Heading 3 Char"/>
    <w:basedOn w:val="DefaultParagraphFont"/>
    <w:link w:val="Heading3"/>
    <w:uiPriority w:val="9"/>
    <w:rsid w:val="00227371"/>
    <w:rPr>
      <w:rFonts w:ascii="Cambria" w:eastAsia="Times New Roman" w:hAnsi="Cambria" w:cs="Times New Roman"/>
      <w:b/>
      <w:bCs/>
      <w:color w:val="4F81BD"/>
    </w:rPr>
  </w:style>
  <w:style w:type="table" w:customStyle="1" w:styleId="MediumShading2-Accent11">
    <w:name w:val="Medium Shading 2 - Accent 11"/>
    <w:basedOn w:val="TableNormal"/>
    <w:uiPriority w:val="64"/>
    <w:rsid w:val="00227371"/>
    <w:pPr>
      <w:spacing w:after="0" w:line="240" w:lineRule="auto"/>
    </w:pPr>
    <w:rPr>
      <w:rFonts w:eastAsia="Times New Roman"/>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BodyTextIndent">
    <w:name w:val="Body Text Indent"/>
    <w:basedOn w:val="Normal"/>
    <w:link w:val="BodyTextIndentChar"/>
    <w:uiPriority w:val="99"/>
    <w:rsid w:val="00227371"/>
    <w:pPr>
      <w:tabs>
        <w:tab w:val="num" w:pos="0"/>
      </w:tabs>
      <w:spacing w:after="0" w:line="360" w:lineRule="auto"/>
      <w:ind w:left="360" w:firstLine="540"/>
      <w:jc w:val="both"/>
    </w:pPr>
    <w:rPr>
      <w:rFonts w:ascii="Times New Roman" w:eastAsia="Times New Roman" w:hAnsi="Times New Roman" w:cs="Times New Roman"/>
      <w:kern w:val="0"/>
      <w:sz w:val="24"/>
      <w:szCs w:val="24"/>
      <w:lang w:val="en-US"/>
      <w14:ligatures w14:val="none"/>
    </w:rPr>
  </w:style>
  <w:style w:type="character" w:customStyle="1" w:styleId="BodyTextIndentChar">
    <w:name w:val="Body Text Indent Char"/>
    <w:basedOn w:val="DefaultParagraphFont"/>
    <w:link w:val="BodyTextIndent"/>
    <w:uiPriority w:val="99"/>
    <w:rsid w:val="00227371"/>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227371"/>
    <w:rPr>
      <w:color w:val="0000FF"/>
      <w:u w:val="single"/>
    </w:rPr>
  </w:style>
  <w:style w:type="character" w:styleId="Strong">
    <w:name w:val="Strong"/>
    <w:basedOn w:val="DefaultParagraphFont"/>
    <w:uiPriority w:val="22"/>
    <w:qFormat/>
    <w:rsid w:val="00227371"/>
    <w:rPr>
      <w:b/>
      <w:bCs/>
    </w:rPr>
  </w:style>
  <w:style w:type="character" w:styleId="Emphasis">
    <w:name w:val="Emphasis"/>
    <w:basedOn w:val="DefaultParagraphFont"/>
    <w:uiPriority w:val="20"/>
    <w:qFormat/>
    <w:rsid w:val="00227371"/>
    <w:rPr>
      <w:i/>
      <w:iCs/>
    </w:rPr>
  </w:style>
  <w:style w:type="character" w:customStyle="1" w:styleId="Heading2Char">
    <w:name w:val="Heading 2 Char"/>
    <w:basedOn w:val="DefaultParagraphFont"/>
    <w:link w:val="Heading2"/>
    <w:uiPriority w:val="9"/>
    <w:semiHidden/>
    <w:rsid w:val="00227371"/>
    <w:rPr>
      <w:rFonts w:ascii="Cambria" w:eastAsia="Times New Roman" w:hAnsi="Cambria" w:cs="Times New Roman"/>
      <w:b/>
      <w:bCs/>
      <w:color w:val="4F81BD"/>
      <w:sz w:val="26"/>
      <w:szCs w:val="26"/>
    </w:rPr>
  </w:style>
  <w:style w:type="paragraph" w:styleId="NormalWeb">
    <w:name w:val="Normal (Web)"/>
    <w:basedOn w:val="Normal"/>
    <w:uiPriority w:val="99"/>
    <w:unhideWhenUsed/>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customStyle="1" w:styleId="ListParagraphChar">
    <w:name w:val="List Paragraph Char"/>
    <w:aliases w:val="Body of text Char,List Paragraph1 Char,Colorful List - Accent 11 Char"/>
    <w:basedOn w:val="DefaultParagraphFont"/>
    <w:link w:val="ListParagraph"/>
    <w:uiPriority w:val="34"/>
    <w:rsid w:val="00227371"/>
    <w:rPr>
      <w:kern w:val="0"/>
      <w:lang w:val="en-US"/>
      <w14:ligatures w14:val="none"/>
    </w:rPr>
  </w:style>
  <w:style w:type="character" w:customStyle="1" w:styleId="fullpost">
    <w:name w:val="fullpost"/>
    <w:basedOn w:val="DefaultParagraphFont"/>
    <w:uiPriority w:val="99"/>
    <w:rsid w:val="00227371"/>
  </w:style>
  <w:style w:type="character" w:customStyle="1" w:styleId="textwebstyledtext-sc-2upo8d-0">
    <w:name w:val="textweb__styledtext-sc-2upo8d-0"/>
    <w:basedOn w:val="DefaultParagraphFont"/>
    <w:rsid w:val="00227371"/>
  </w:style>
  <w:style w:type="character" w:customStyle="1" w:styleId="a">
    <w:name w:val="a"/>
    <w:basedOn w:val="DefaultParagraphFont"/>
    <w:rsid w:val="00227371"/>
  </w:style>
  <w:style w:type="character" w:customStyle="1" w:styleId="l6">
    <w:name w:val="l6"/>
    <w:basedOn w:val="DefaultParagraphFont"/>
    <w:rsid w:val="00227371"/>
  </w:style>
  <w:style w:type="character" w:customStyle="1" w:styleId="l7">
    <w:name w:val="l7"/>
    <w:basedOn w:val="DefaultParagraphFont"/>
    <w:rsid w:val="00227371"/>
  </w:style>
  <w:style w:type="character" w:customStyle="1" w:styleId="l8">
    <w:name w:val="l8"/>
    <w:basedOn w:val="DefaultParagraphFont"/>
    <w:rsid w:val="00227371"/>
  </w:style>
  <w:style w:type="character" w:customStyle="1" w:styleId="l10">
    <w:name w:val="l10"/>
    <w:basedOn w:val="DefaultParagraphFont"/>
    <w:rsid w:val="00227371"/>
  </w:style>
  <w:style w:type="character" w:customStyle="1" w:styleId="l9">
    <w:name w:val="l9"/>
    <w:basedOn w:val="DefaultParagraphFont"/>
    <w:rsid w:val="00227371"/>
  </w:style>
  <w:style w:type="paragraph" w:customStyle="1" w:styleId="end-of-article">
    <w:name w:val="end-of-article"/>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customStyle="1" w:styleId="Heading4Char">
    <w:name w:val="Heading 4 Char"/>
    <w:basedOn w:val="DefaultParagraphFont"/>
    <w:link w:val="Heading4"/>
    <w:uiPriority w:val="9"/>
    <w:semiHidden/>
    <w:rsid w:val="00227371"/>
    <w:rPr>
      <w:rFonts w:ascii="Cambria" w:eastAsia="Times New Roman" w:hAnsi="Cambria" w:cs="Times New Roman"/>
      <w:b/>
      <w:bCs/>
      <w:i/>
      <w:iCs/>
      <w:color w:val="4F81BD"/>
    </w:rPr>
  </w:style>
  <w:style w:type="character" w:customStyle="1" w:styleId="l11">
    <w:name w:val="l11"/>
    <w:basedOn w:val="DefaultParagraphFont"/>
    <w:rsid w:val="00227371"/>
  </w:style>
  <w:style w:type="character" w:customStyle="1" w:styleId="l">
    <w:name w:val="l"/>
    <w:basedOn w:val="DefaultParagraphFont"/>
    <w:rsid w:val="00227371"/>
  </w:style>
  <w:style w:type="character" w:customStyle="1" w:styleId="l12">
    <w:name w:val="l12"/>
    <w:basedOn w:val="DefaultParagraphFont"/>
    <w:rsid w:val="00227371"/>
  </w:style>
  <w:style w:type="paragraph" w:customStyle="1" w:styleId="fade-in">
    <w:name w:val="fade-in"/>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text-left">
    <w:name w:val="text-left"/>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paragraph" w:customStyle="1" w:styleId="cardarticles-related-header">
    <w:name w:val="card__articles-related-header"/>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paragraph" w:customStyle="1" w:styleId="cardarticles-related-text">
    <w:name w:val="card__articles-related-text"/>
    <w:basedOn w:val="Normal"/>
    <w:rsid w:val="00227371"/>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UnresolvedMention">
    <w:name w:val="Unresolved Mention"/>
    <w:basedOn w:val="DefaultParagraphFont"/>
    <w:uiPriority w:val="99"/>
    <w:semiHidden/>
    <w:unhideWhenUsed/>
    <w:rsid w:val="00227371"/>
    <w:rPr>
      <w:color w:val="605E5C"/>
      <w:shd w:val="clear" w:color="auto" w:fill="E1DFDD"/>
    </w:rPr>
  </w:style>
  <w:style w:type="character" w:customStyle="1" w:styleId="Heading1Char1">
    <w:name w:val="Heading 1 Char1"/>
    <w:basedOn w:val="DefaultParagraphFont"/>
    <w:uiPriority w:val="9"/>
    <w:rsid w:val="00227371"/>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227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1">
    <w:name w:val="Heading 3 Char1"/>
    <w:basedOn w:val="DefaultParagraphFont"/>
    <w:uiPriority w:val="9"/>
    <w:semiHidden/>
    <w:rsid w:val="00227371"/>
    <w:rPr>
      <w:rFonts w:asciiTheme="majorHAnsi" w:eastAsiaTheme="majorEastAsia" w:hAnsiTheme="majorHAnsi" w:cstheme="majorBidi"/>
      <w:color w:val="1F3763" w:themeColor="accent1" w:themeShade="7F"/>
      <w:sz w:val="24"/>
      <w:szCs w:val="24"/>
    </w:rPr>
  </w:style>
  <w:style w:type="character" w:customStyle="1" w:styleId="Heading2Char1">
    <w:name w:val="Heading 2 Char1"/>
    <w:basedOn w:val="DefaultParagraphFont"/>
    <w:uiPriority w:val="9"/>
    <w:semiHidden/>
    <w:rsid w:val="00227371"/>
    <w:rPr>
      <w:rFonts w:asciiTheme="majorHAnsi" w:eastAsiaTheme="majorEastAsia" w:hAnsiTheme="majorHAnsi" w:cstheme="majorBidi"/>
      <w:color w:val="2F5496" w:themeColor="accent1" w:themeShade="BF"/>
      <w:sz w:val="26"/>
      <w:szCs w:val="26"/>
    </w:rPr>
  </w:style>
  <w:style w:type="character" w:customStyle="1" w:styleId="Heading4Char1">
    <w:name w:val="Heading 4 Char1"/>
    <w:basedOn w:val="DefaultParagraphFont"/>
    <w:uiPriority w:val="9"/>
    <w:semiHidden/>
    <w:rsid w:val="00227371"/>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DD7E2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295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TotalTime>
  <Pages>9</Pages>
  <Words>3294</Words>
  <Characters>18776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Dr. Mubarak</cp:lastModifiedBy>
  <cp:revision>9</cp:revision>
  <dcterms:created xsi:type="dcterms:W3CDTF">2023-06-06T22:45:00Z</dcterms:created>
  <dcterms:modified xsi:type="dcterms:W3CDTF">2026-02-10T00:11:00Z</dcterms:modified>
</cp:coreProperties>
</file>