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DCEF9A" w14:textId="7AEED10F" w:rsidR="00664C6B" w:rsidRDefault="00326153">
      <w:pPr>
        <w:spacing w:after="0" w:line="259" w:lineRule="auto"/>
        <w:ind w:left="-22" w:right="-311" w:firstLine="0"/>
        <w:jc w:val="left"/>
      </w:pPr>
      <w:r>
        <w:rPr>
          <w:rFonts w:ascii="Times New Roman" w:eastAsia="Times New Roman" w:hAnsi="Times New Roman" w:cs="Times New Roman"/>
          <w:noProof/>
          <w:sz w:val="20"/>
        </w:rPr>
        <mc:AlternateContent>
          <mc:Choice Requires="wpg">
            <w:drawing>
              <wp:anchor distT="0" distB="0" distL="114300" distR="114300" simplePos="0" relativeHeight="251662336" behindDoc="0" locked="0" layoutInCell="1" allowOverlap="1" wp14:anchorId="36D737E4" wp14:editId="2DE37608">
                <wp:simplePos x="0" y="0"/>
                <wp:positionH relativeFrom="margin">
                  <wp:posOffset>-165735</wp:posOffset>
                </wp:positionH>
                <wp:positionV relativeFrom="paragraph">
                  <wp:posOffset>26035</wp:posOffset>
                </wp:positionV>
                <wp:extent cx="5882005" cy="735965"/>
                <wp:effectExtent l="0" t="19050" r="23495" b="26035"/>
                <wp:wrapTopAndBottom/>
                <wp:docPr id="27" name="Group 27"/>
                <wp:cNvGraphicFramePr/>
                <a:graphic xmlns:a="http://schemas.openxmlformats.org/drawingml/2006/main">
                  <a:graphicData uri="http://schemas.microsoft.com/office/word/2010/wordprocessingGroup">
                    <wpg:wgp>
                      <wpg:cNvGrpSpPr/>
                      <wpg:grpSpPr>
                        <a:xfrm>
                          <a:off x="0" y="0"/>
                          <a:ext cx="5882005" cy="735965"/>
                          <a:chOff x="183490" y="0"/>
                          <a:chExt cx="5882762" cy="736111"/>
                        </a:xfrm>
                      </wpg:grpSpPr>
                      <wpg:grpSp>
                        <wpg:cNvPr id="18461" name="Group 18461"/>
                        <wpg:cNvGrpSpPr/>
                        <wpg:grpSpPr>
                          <a:xfrm>
                            <a:off x="183490" y="0"/>
                            <a:ext cx="5882762" cy="736111"/>
                            <a:chOff x="312419" y="0"/>
                            <a:chExt cx="5883387" cy="736600"/>
                          </a:xfrm>
                        </wpg:grpSpPr>
                        <wps:wsp>
                          <wps:cNvPr id="6" name="Rectangle 6"/>
                          <wps:cNvSpPr/>
                          <wps:spPr>
                            <a:xfrm>
                              <a:off x="1169500" y="60705"/>
                              <a:ext cx="4184465" cy="330415"/>
                            </a:xfrm>
                            <a:prstGeom prst="rect">
                              <a:avLst/>
                            </a:prstGeom>
                            <a:ln>
                              <a:noFill/>
                            </a:ln>
                          </wps:spPr>
                          <wps:txbx>
                            <w:txbxContent>
                              <w:p w14:paraId="7C04B647" w14:textId="28F11CE0" w:rsidR="00664C6B" w:rsidRPr="00CE7BEF" w:rsidRDefault="00F401EF" w:rsidP="00F11B2D">
                                <w:pPr>
                                  <w:spacing w:after="160" w:line="259" w:lineRule="auto"/>
                                  <w:ind w:left="0" w:right="0" w:firstLine="0"/>
                                  <w:jc w:val="center"/>
                                  <w:rPr>
                                    <w:sz w:val="20"/>
                                    <w:szCs w:val="20"/>
                                  </w:rPr>
                                </w:pPr>
                                <w:r w:rsidRPr="00CE7BEF">
                                  <w:rPr>
                                    <w:b/>
                                    <w:szCs w:val="20"/>
                                  </w:rPr>
                                  <w:t>Journal of Public Health Sciences</w:t>
                                </w:r>
                              </w:p>
                            </w:txbxContent>
                          </wps:txbx>
                          <wps:bodyPr horzOverflow="overflow" vert="horz" lIns="0" tIns="0" rIns="0" bIns="0" rtlCol="0">
                            <a:noAutofit/>
                          </wps:bodyPr>
                        </wps:wsp>
                        <pic:pic xmlns:pic="http://schemas.openxmlformats.org/drawingml/2006/picture">
                          <pic:nvPicPr>
                            <pic:cNvPr id="22" name="Picture 22"/>
                            <pic:cNvPicPr/>
                          </pic:nvPicPr>
                          <pic:blipFill rotWithShape="1">
                            <a:blip r:embed="rId7" cstate="print">
                              <a:duotone>
                                <a:prstClr val="black"/>
                                <a:schemeClr val="accent1">
                                  <a:tint val="45000"/>
                                  <a:satMod val="400000"/>
                                </a:schemeClr>
                              </a:duotone>
                              <a:extLst>
                                <a:ext uri="{BEBA8EAE-BF5A-486C-A8C5-ECC9F3942E4B}">
                                  <a14:imgProps xmlns:a14="http://schemas.microsoft.com/office/drawing/2010/main">
                                    <a14:imgLayer r:embed="rId8">
                                      <a14:imgEffect>
                                        <a14:saturation sat="0"/>
                                      </a14:imgEffect>
                                    </a14:imgLayer>
                                  </a14:imgProps>
                                </a:ext>
                                <a:ext uri="{28A0092B-C50C-407E-A947-70E740481C1C}">
                                  <a14:useLocalDpi xmlns:a14="http://schemas.microsoft.com/office/drawing/2010/main" val="0"/>
                                </a:ext>
                              </a:extLst>
                            </a:blip>
                            <a:srcRect l="14748" b="16676"/>
                            <a:stretch>
                              <a:fillRect/>
                            </a:stretch>
                          </pic:blipFill>
                          <pic:spPr>
                            <a:xfrm>
                              <a:off x="347326" y="62864"/>
                              <a:ext cx="789111" cy="652145"/>
                            </a:xfrm>
                            <a:prstGeom prst="rect">
                              <a:avLst/>
                            </a:prstGeom>
                          </pic:spPr>
                        </pic:pic>
                        <wps:wsp>
                          <wps:cNvPr id="24" name="Shape 24"/>
                          <wps:cNvSpPr/>
                          <wps:spPr>
                            <a:xfrm>
                              <a:off x="312419" y="0"/>
                              <a:ext cx="5883387" cy="0"/>
                            </a:xfrm>
                            <a:custGeom>
                              <a:avLst/>
                              <a:gdLst/>
                              <a:ahLst/>
                              <a:cxnLst/>
                              <a:rect l="0" t="0" r="0" b="0"/>
                              <a:pathLst>
                                <a:path w="5753100">
                                  <a:moveTo>
                                    <a:pt x="0" y="0"/>
                                  </a:moveTo>
                                  <a:lnTo>
                                    <a:pt x="5753100" y="0"/>
                                  </a:lnTo>
                                </a:path>
                              </a:pathLst>
                            </a:custGeom>
                            <a:ln w="28575" cap="flat">
                              <a:solidFill>
                                <a:schemeClr val="accent1">
                                  <a:lumMod val="75000"/>
                                </a:schemeClr>
                              </a:solidFill>
                              <a:round/>
                            </a:ln>
                          </wps:spPr>
                          <wps:style>
                            <a:lnRef idx="1">
                              <a:srgbClr val="F79646"/>
                            </a:lnRef>
                            <a:fillRef idx="0">
                              <a:srgbClr val="000000">
                                <a:alpha val="0"/>
                              </a:srgbClr>
                            </a:fillRef>
                            <a:effectRef idx="0">
                              <a:scrgbClr r="0" g="0" b="0"/>
                            </a:effectRef>
                            <a:fontRef idx="none"/>
                          </wps:style>
                          <wps:bodyPr/>
                        </wps:wsp>
                        <wps:wsp>
                          <wps:cNvPr id="25" name="Shape 25"/>
                          <wps:cNvSpPr/>
                          <wps:spPr>
                            <a:xfrm>
                              <a:off x="312420" y="736600"/>
                              <a:ext cx="5883026" cy="0"/>
                            </a:xfrm>
                            <a:custGeom>
                              <a:avLst/>
                              <a:gdLst/>
                              <a:ahLst/>
                              <a:cxnLst/>
                              <a:rect l="0" t="0" r="0" b="0"/>
                              <a:pathLst>
                                <a:path w="5753100">
                                  <a:moveTo>
                                    <a:pt x="0" y="0"/>
                                  </a:moveTo>
                                  <a:lnTo>
                                    <a:pt x="5753100" y="0"/>
                                  </a:lnTo>
                                </a:path>
                              </a:pathLst>
                            </a:custGeom>
                            <a:ln w="28575" cap="flat">
                              <a:solidFill>
                                <a:schemeClr val="accent1">
                                  <a:lumMod val="75000"/>
                                </a:schemeClr>
                              </a:solidFill>
                              <a:round/>
                            </a:ln>
                          </wps:spPr>
                          <wps:style>
                            <a:lnRef idx="1">
                              <a:srgbClr val="F79646"/>
                            </a:lnRef>
                            <a:fillRef idx="0">
                              <a:srgbClr val="000000">
                                <a:alpha val="0"/>
                              </a:srgbClr>
                            </a:fillRef>
                            <a:effectRef idx="0">
                              <a:scrgbClr r="0" g="0" b="0"/>
                            </a:effectRef>
                            <a:fontRef idx="none"/>
                          </wps:style>
                          <wps:bodyPr/>
                        </wps:wsp>
                      </wpg:grpSp>
                      <pic:pic xmlns:pic="http://schemas.openxmlformats.org/drawingml/2006/picture">
                        <pic:nvPicPr>
                          <pic:cNvPr id="26" name="Picture 26"/>
                          <pic:cNvPicPr preferRelativeResize="0">
                            <a:picLocks/>
                          </pic:cNvPicPr>
                        </pic:nvPicPr>
                        <pic:blipFill>
                          <a:blip r:embed="rId9">
                            <a:extLst>
                              <a:ext uri="{28A0092B-C50C-407E-A947-70E740481C1C}">
                                <a14:useLocalDpi xmlns:a14="http://schemas.microsoft.com/office/drawing/2010/main" val="0"/>
                              </a:ext>
                            </a:extLst>
                          </a:blip>
                          <a:srcRect/>
                          <a:stretch/>
                        </pic:blipFill>
                        <pic:spPr>
                          <a:xfrm>
                            <a:off x="5466100" y="28575"/>
                            <a:ext cx="482462" cy="68760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36D737E4" id="Group 27" o:spid="_x0000_s1026" style="position:absolute;left:0;text-align:left;margin-left:-13.05pt;margin-top:2.05pt;width:463.15pt;height:57.95pt;z-index:251662336;mso-position-horizontal-relative:margin;mso-width-relative:margin;mso-height-relative:margin" coordorigin="1834" coordsize="58827,7361"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F12YvojBQAAcBEAAA4AAABkcnMvZTJvRG9jLnht&#10;bOxYW2/bNhR+H7D/IOi9sSXLkm3EKYZmCQp0a5B22DNNUZYQSRRI+pL++n2HFGUncda0RTAM6EMU&#10;ipfDc/u+c+Tzt/umDrZC6Uq2yzA6G4eBaLnMq3a9DP/6fPVmFgbasDZntWzFMrwXOnx78esv57tu&#10;IWJZyjoXKoCQVi923TIsjekWo5HmpWiYPpOdaLFYSNUwg1e1HuWK7SC9qUfxeJyOdlLlnZJcaI3Z&#10;S7cYXlj5RSG4+VgUWpigXobQzdinss8VPUcX52yxVqwrK96rwb5Di4ZVLS4dRF0yw4KNqp6Iaiqu&#10;pJaFOeOyGcmiqLiwNsCaaPzImmslN521Zb3YrbvBTXDtIz99t1j+5/ZadZ+6GwVP7Lo1fGHfyJZ9&#10;oRr6Dy2DvXXZ/eAysTcBx+R0NkMYpmHAsZZNpvN06nzKSziejkWzSTKH6w9nefn70eksjf3pNIoi&#10;Oj3yd48eaDS8OE2h+o0KqpyuSNIoDFrWIMOs0wI31dv0DUY+1fbY0hO6ssVg6SSKk2j+rKWTySwb&#10;LE3HNveetRRo0IeA6x8L+KeSdcLmkV4cvJZ6j90CJaxd1yJIyfu7zu4ackIvNNLjREJEUTqfwg4K&#10;bTrOkAU4zRbeYQlikCAdbGpMJuMkshsGk9miU9pcC9kENFiGCnpYELHtB21cHvgtJLhu6dnKq6qu&#10;3SrNIEe8hjQy+9W+N2Il83tkSCnVl4+gqKKWu2Uo+1FIrIVLaTUM6vctfEwE4QfKD1Z+oEz9Tloa&#10;cWr8tjGyqKyedLG7rdcHwbs47yq+wF8PW4yeRPHr9IZTZqNE2AtpXiSjYepu070Bw3TMVKuqrsy9&#10;ZUt4l5RqtzcVp5DSyyEhYgDRYQjLdGuAGfjS76Iz5Hd6fyBiVVcdBSVQ0vxdmdLmG2Bpg0mLvfbg&#10;3Ue8dcIBjhMvJd80ojWO5JWoYYhsdVl1OgzUQjQrAeCr9zlwz1FgDJDfqap1CZRvpEG5oThRAr2r&#10;VbBlCN2qZvzOZamtMGJYYZzjNqexgRi3P0F69zVCM/OHzPtpzA74HQRZ3hpuRpqT5aSCVpwgRiUo&#10;SrIEFRGlJ0rTzMIN60YJw0vaWsCLtNel97BgXe697ALyDCYnSTaJgWyCZDxLk4eQzGZzoliLyHQa&#10;R8kPIdJq5fSwQ+SFY49Xp6448ZlqUy3Ae495ZPPXiespUXvOQjk70PRDhgbRbxxdUaA8RaHi546s&#10;MFf6Ed+3fkik9q/NByBK52yuYhiAo6bZdBIhwWiuAWF9lnbVPKrCSLHDat0e7/IShqqLvW4HBnSj&#10;TdbhakweG1e3pEU8gxTkCkNbVgB/Vh0t6yonrJNGQ+o7WBxjqN40A1wyjyJcMxyxCjyQhmanzV3i&#10;n+B1be5rC+i6vRUFyj61Fk4ltV4NOL7K5mlicWUtxlZS1MGqP+X8qo9PWTy7eVZ3JXP2+Pj3W63G&#10;vSQSKmx7OSjTi+W9XNdjolNDUfGdJlQaDlm1ZGuG8y0Ii7LY1TNn7aGu+AVbWGj69TGG2Ltq0GPM&#10;cgVd/WKMxa43yCZp3+4cmgMC2piIivpG72jfcB7n4k+g/QTafwa0w/eHK7qocP+fbm7o7298N2d5&#10;kbo36vmom0PjLQqhbm17tRW3Qldf0Eg5KsPGD5LfaaKe40P968kOkFjtlRu+Sd+/uaYKyg0NlFf0&#10;RY3SNElTqrFUIV2ls6J8I5DM4sR/mKaz7PHn2jd+u5zslGxy4bPe1pX+Jwj63eD4HePjH0ou/gEA&#10;AP//AwBQSwMECgAAAAAAAAAhADvID2jbEAAA2xAAABQAAABkcnMvbWVkaWEvaW1hZ2UxLnBuZ4lQ&#10;TkcNChoKAAAADUlIRFIAAADfAAAAvAgDAAAAz0eL6gAAAAFzUkdCAK7OHOkAAAAEZ0FNQQAAsY8L&#10;/GEFAAAC31BMVEUAAAC/v7/m5ubm5uaAgICCgoJ/f3+Dg4O2traysrKwsLCxsbGxsbHMzMzQ0NDN&#10;zc3MzMzNzc3k5OTi4uLl5eXp6eng4OD///+BgYGBgYGwsLCzs7Ozs7PHx8fLy8vPz8/p6enn5+fo&#10;6Ojj4+OGhoZ9fX20tLTExMTKysrOzs7MzMzo6Ojk5OTf39+EhITNzc3Ly8vp6enj4+OCgoLf39/h&#10;4eHo6OiAgIDp6enl5eXj4+Pd3d3o6Ojc3Nzl5eXV1dXk5OTh4eHb29vq6url5eXp6enk5OTp6enm&#10;5ubn5+fm5ubi4uLp6enn5+fj4+Pj4+Pm5ubn5+fj4+Pb29vn5+fo6Oj////r6+vh4eHw8PDl5eXe&#10;3t7p6enr6+vi4uLl5eXm5ubm5ubk5OTn5+fr6+vq6urm5ubw8PDl5eXl5eXk5OTp6el9fX18fHyu&#10;rq61tbWvr6/KysrMzMzh4eGFhYV/f3/KysrMzMzi4uKEhISzs7OysrLg4ODq6uqAgICzs7Ovr6/I&#10;yMjGxsbh4eHi4uLh4eHi4uLj4+Pk5OTi4uLo6Ojk5OTj4+Pj4+Pk5OTl5eXi4uKXl5eXl5eYmJib&#10;m5uPj4+ioqKZmZmampqYmJiqqqqbm5ucnJycnJyampqdnZ2ZmZmZmZmWlpaampqVlZWfn5+WlpaX&#10;l5eWlpaWlpaZmZmXl5eZmZmWlpaYmJiYmJiXl5eSkpKUlJSZmZmXl5eXl5ebm5uTk5OZmZmTk5OY&#10;mJj///+ZmZmWlpaZmZmZmZmVlZWZmZmTk5OWlpaZmZmSkpKZmZmenp6ZmZmYmJiqqqqcnJyampqX&#10;l5eYmJiXl5eYmJiXl5eWlpaXl5eWlpaAgICPj4+WlpaZmZmUlJSZmZmYmJiXl5eYmJiampqXl5eW&#10;lpaZmZmampqbm5uXl5eZmZmZmZmdnZ2dnZ2YmJiampqZmZmZmZmWlpaampqampqRkZGVlZWXl5eW&#10;lpaJiYmu6whdAAAA9XRSTlMABPj/nf///wf///8N+P////w4/////wb7/yr/Yf///+T///////9X&#10;//9fLP//NPb5cos5EP9v/6NEzg/oFv4GE/0H//385CLeStxhq4CAr2dJ1xzlCwMNERHjH9FL0myl&#10;hHqqWdhHI+f7ulA3//////n78v/7YWmY/0B7tgy7GzD7/15orN3d3Z43OTeUsrKyzf///+4h//8+&#10;A87/EvP/u/7/tf//7avY7wWC+Pnv5owHKzJsIICAsS2eAWkz02wdHnRk7Sqt//3eBsNRqXfg/t2j&#10;+0sIKRH75Yq40r+/u/y5MJu9w8DFwM/CzvCL8iYlRlY9DRLjbUQAAAAJcEhZcwAAIdUAACHVAQSc&#10;tJ0AAAyESURBVHhe7ZyHn9xGFccnLPFxNnAHtw4xJgfaBWPDUkMIvdfQW4DQe3foHUI13U4kgYQR&#10;HNk49A6mlwCBAKF3SELvncAfwO+9eTMqq1vf3s1IidH3449Xem+kma9mJI10t6cuQhxxiV6vJ8vt&#10;cskjNx0J5gRa5vil5jdvqXBpTlzmsgtgEZjPy3E85/JL/a3Q6x11BQm0yNFz2zZtA+RF0PIc4lec&#10;n9+yvcL8lZBYWDiGnJb5n2b5yrwrzVV6QS8YDMlvaSCxFtm06apzVb+rHa3U/PbtW+YrbNmh1NWX&#10;dy7uAtR39nP5Gnpn1+yNgkHQu9Zw1Ce/4VE63CLXNmNSPjTb4Aek23Lgdx34LHPP6f+JhYXrYlfX&#10;IyVLn7m+rqU9ji34WcG51fy20/Cs81tWatDnMWkgu95oJNW0Rq3fqv0nfuS0DFgOkN8NhvApQH7D&#10;YesnoPWDIH8w6/A7btQfiBpDfkG/f0Oppy2OFaMS245XimzIsQidf+RHiBqzsLBT3Wg0sl5FpJ62&#10;cOanBkM+/0TLIvW0hTs/rTfhd2OpqCXc+d1EX15Ey7JVKmqJWr85zNDIbxKltA/dIyr3B6XVWLKI&#10;rqctHPr1WVCscm6qK2qJej/cH0SowjS/m+F2MOnXD3RFLeHQTw9Q0bIstTtAa/3o/i5CFbRflYVF&#10;XF+U2joCARA1pt+/OVfUEi79BnV+veEtuKKWcOl3yzo/SHNFLeHST9X2Xz+4FSfbwY0f3d/BrYNA&#10;T0IrcLIdnPrdZnjbJVEqwcl2cOqntpYecS062Qpu/W7Xm5y/gNvrbBs48VuU6wseIkrnH93viRan&#10;MI34tThAm+m/O0i6eRz73bG+/9oboG6uL9ZPDdmn6Ea0N4Vx7WedeAGwXv9Okm4c1353Nk4sB2h5&#10;MGytA137cQdW/YKl1l6jufHTz7dMD3NQKwZ4ud8/QdJN49zvLj1+TWH0bD9Kummc+6kRLidA9A4/&#10;P/ERPet3V0k3jCO//Pqi7qZ/zEJO9D+vgJZ+kuS+/9SIBat+LU1hPPgNeI5GfgTLgeDukm4W9+NT&#10;3YOdRM/6tTRAPfgpe/1kQcB+7UxhPIzP1eag95R0o/jwO8E4sRyg5aCdOaiP8Vk7Bx0sXZz9Sv2n&#10;IFR3Db2XpJvEi9+9oUZComf82ngN48UPHVh7D5Rsk3jymzz/iPtIukH8+N13UPuz3BY60I+f6g3q&#10;/Fp4SPLkN7Dv0UrcT9LN4cmv/AxvaOFFtiO/8v1dqRNrf5B08fWr9p8qvcc29Pv3l3RjNOoXBI3P&#10;0TyNT/UAUSoRNP/7rr78VH/Qn+zDUe9ESTeFr/GJKVr51ygI+vUDSTeFN78HDku/rswsDRs/Ab2N&#10;T0W3gwqDpeCw6T9V/6sGvZMk3RD+/B5UMz8DDc9B/fmpmusnaPgE9Oinn3GrjB4s6Wbw6PeQ+jl2&#10;swPUo1/+HrTIYeTH7ydEy9LvPVTSjeDT72F1fr1mb/GO/Gru76AfmGto7oklyTaCz/7DQ1IgXrnf&#10;IBg+XNJN4NXvETIHLY5TzLubvMJ4HZ9mDlr0G+LBSbJN4Ndva/6eqfj5SEk3gNfxqR5V9rKfkm4A&#10;v36F75QVPxscoH7HJ52ABS/zOXq0pP3juf8eg/tfod8ALx8naf949qMfdU76NTiF8e5nnHgB0PJS&#10;77GS9o5vv5OME8sBWh4OGvttpno/+X5xlR07cr+FwleMp/hhjtZfMl6GoLkpzEb8rOA0P4iVfl+S&#10;gPPjJO0b736PH6K3Kn69QWOvYdbtBylZmO6HK0xN/zV2BZ3wo7+3Qd8P5+/zT6D9TN/Rd4yJqX4B&#10;/ZkNfX0hN/5s7itJ/v2eQDoTfk+UrG/c+C1O8aMrjPGSz1HQ3v3Bg1/eb/L5JMk0wJNh9BTxYjct&#10;qdSOHbtPFinLU09W6mkL9mv9DLkuH/N02V0doxEuMKMAo7IX9PrPaPgngNueqZ3IjeDlZ3H/7RYt&#10;y/xupZ6N3ipCfjt3PUf2VscR1G10Tx/1niuhBtnGf92t7Pc8xJ+/eX6HaFk2vwCJxV2lDiS/xeLf&#10;P5vkhSw4fJGsNsyL544XQTs+OX7KpN9LOPFSMdOQ38s4PoWXv0IWOjpm45V79ux5lYBFuzyNarlX&#10;A1ksUwmb7fDxGqneN68dAvq7EURxeRrVcnRPk8WpmO3oU+r3zev42laA2iqLDK3rvzyUx80yB6dg&#10;y1S2p6jU75s1+RkTCdkyHJxCXpZX7fa0LvX7Zm39J0jIluHgFKplaJ2gZanfN6+XKi3FdhC0bpCQ&#10;LcPBKVTL0DpBy1K/d96wd+/effvwHzhVMGv7gF7K4ZRwKmVM1iwX1qWYiTASav0Pg3Z0dHR0bJzT&#10;wjCMhPiNb5LoRZIoSnQ7EyGiaJqEWLKxNE3fzKWJ/VEsYQa5JH2LTmF5KlQ+pIJxyvs2FZhc9lbe&#10;jUtQRa0fxyVU8ntbMuGXphG3emY/g8mtJNnbeUfu0HKAKwLGrxhD9cbv9DCJxhJmqG2x3mrDfuM4&#10;ymLekzPYg+CKgBmfxRiqF78zxitxSY+SSZqlnKV2ToOKT/NLD8QHUreCUZTGONd0HStnJmlC0SRL&#10;ojTiOlk+isQvzrgskuN3vPNdGcoTYaL9KEeEWRpirxjHcMdeaAfpOOKyfPyQMkdvJQ1TymdRyvsO&#10;Uz3WHVE6x89ciSNuaRKHsOP6qG6g/d6tnVFKD8j3xDFth8K8SjkiizO0mQ4bZXUsjFAK8IZkKxWH&#10;IQ4wwCKXHLv1A++1/ZcUxwYcKU5yElGKm4E2xSb0Ptpswg+hDJuFlKP1GGB1TOtmSy4IEHn/Bz6I&#10;sqiK10M9hB2i90t8SCJEFHO85EdDkWLW78PcJ1W/j9AKbo3YKa9zUutav49yBvXKtjjnebzgzuTa&#10;T3cKiD4mESJN+EKCJun2EbjucButn0ppbI3D3I/yvBLrY0HwOt9TUQevKHUQJy2tY4cS0ceSYhJw&#10;hW1HUvbjuG0vIX64jktA8THAbIZXSuVn9vu49fuERBxh21Hpv1X97PUF29I6rva8Uio/s5/i6yjF&#10;PikBR6zmp290NeMTN48w/ZTECuji6/az/fdpCTgi0jWBol+s20NIBLMXUxAeYfYZidZT1/8FDnKt&#10;uDaF5qL9Wd4v8TmJOALXQNnxofyUvqYSmZ21rMIa/fAhkXxeKwFX2DYf2u/zEsG4ynAbjKcYHsoP&#10;45PAEdOBOFrhHQMdcMYMfnyKMSEmYTT7MufTBGv0G0eYDtF5l09JT5cirsj9viARYpX2YQZqT0LK&#10;oXGSqVB/fCwHIUZetA8pxvtL0rGUcMZMfrjaltoTopmSKbNOvyw9S0o4YzY/9cXy8caTVPolSRVZ&#10;p1/0ZSngjhn9lDqbC+scNPA09xXJFFin31cl7xDbjrTklz+nS6RAdA5aZ9uVmWtgERwf03aJlICf&#10;nq9EGAExPT4IknfIan7Tjv/+JMpsmzAAvibxnDX6QQ0T9PziGX9dCrhjPX5KfUM/HxLUOonmHMoP&#10;D1XkJ8+z+Tur2rvJhljNb8r4ZM6VdJJhsrZfgpY1+smz1jd5RyBacf34p+dn3JbS/Fo/kNJVQCLc&#10;Zm6DrCp7q4iib0nIYq8v9TdIO7+WDoMtr9v5jDum+pXaV/X7thlWUfQdCVmk7Fr9Tgv1cMH99Lsc&#10;cAef2+RSfj6S/gMSmfRDgNfB9yRiMWWL2xeo+ql0RV9jVim/ATbgp/uPynxfIpZZ/X6gnxfpfur4&#10;DORGUjuyop+8X4JifkJIm+MfyjoOAq1naZT9SCIWbE/QMZJIiYN63yk2lghOQCH6sYSc8BNqIvsl&#10;P5UQEekX1VSfRHI/MwX+me4D+k8iOdh+mt/PaTsQZWZTehrRjN114Hnn0ns8QG3JovT8Cyj6i1/+&#10;CtczjlN9ydm//g2XFr8s0s/cv00OsB8ebsoOvzvjfNre+CXJ7/8gGc15F/B+KLeCEfnHP3HU+mV4&#10;FPzzXzi2Ucxlmf3Q/DGfLOM4DM2UgpqXJPr9tfiN0YNUHo3nY4BHJk5boEbb6yJ6B5LRhJn1i+F3&#10;TsZR64donLn5OYRI6Pc6BPvFeOwBvK4xfra9DJbo3EuSv3LaIu+BDbSNZDRynAjauVywzoqjeIXW&#10;uY7aq9LMbMiPlqibSu/1ifX5KRwrrpfrcOjHdQiz+BH0muhvnCywTr+/R/Q6QPs5ugvO5vePSb/6&#10;Z6P1+eEW4dpvZv45Ho+zGFogRktaaoZv/vXvCy/8z39lpaOjo6Ojo6Ojo6Ojo6Ojo6Ojo6Ojo6Oj&#10;o6Ojo6Ojo6Ojo6Oj4/8Kpf4HgweOm4QlkT0AAAAASUVORK5CYIJQSwMECgAAAAAAAAAhAHCQAU1R&#10;QAAAUUAAABYAAABkcnMvbWVkaWEvaGRwaG90bzEud2RwSUm8AQgAAAALAAG8AQAQAAAAkgAAAAK8&#10;BAABAAAAAAAAAAS8BAABAAAAAAAAAIC8BAABAAAA3wAAAIG8BAABAAAAvAAAAIK8CwABAAAASf1b&#10;Q4O8CwABAAAASf1bQ8C8BAABAAAAogAAAMG8BAABAAAAMCIAAMK8BAABAAAA0iIAAMO8BAABAAAA&#10;fx0AAAAAAAAkw91vA07+S7GFPXd2jckPV01QSE9UTwARRMBxAN4Au3AAwgNjbCBISMMFRUAAAQAA&#10;AYILXv8ABEKAAAEAAAEB4AgABAAAAgAAB7K0wDWRgtIl2xqBNKHyInKzlZo3hfrnordj3EAACAAI&#10;AEAQIYQSFBE1gtD2BwmECBpqByH/9iOT9SEilRXHxiQAAIAAgAQBAiVMW4woUxIRKYTH3ggOwlM8&#10;wEnAgIVVUwoVRYRKYUjAAEY2EoTA+wjDtKoAQEKqphPlNCHmFIwABGNhMsEAgWwj2xOIAQEKYRjC&#10;GwloYQIDhHhhAQTCIpgv+ECDEtP1lQbbFDVIWly0gAEAEAggwiIBAgSXswBD4SyOaCwjger/B5wN&#10;X1GZPsjrUDWryXG2kT0uMdm611AACAAgAwkGBAEU1A//I3Ewyu6dHOsn75BQ1GlNI4g9Gw5w+aBL&#10;5OGMWQutlegAAEAAEAAVbM51eBbkpqZ3vk/pJ9Nf30JYGN6QuOmLOcgYsCG1lvPMgAAQAAQABhC3&#10;msIipkJWldAAAlxjsvUplk3YRY3vwDun0Utjgy6AAAEAABAACAAgBAQmEWywhhnsiFVVVVVVAAAA&#10;AQIAAAAAAAAAAAAAAAAAAAAAAAAAAAAAAAAAAAAAAAAAAAAAAAAAAAAAAAAAAAAAAAAAAAA/hCBh&#10;IqjCBmEc4McYRFpOHP9XxjRxnRoegjGBEEWRDkERaIxBBH2aX79YJoghQnzCH1vNY7gAj3EEic0e&#10;UYRDplmxBBvJj6jm5tgAAAQ41AALInzDAAD+QYSGPxhGRCRwwhRFiEEXq2wPBtdADjoi0WnRN9uU&#10;Nf/CCHDAD4iUaMwggRjRIMLtu1+wvhbEQwcIFhG9GxfIeTwzFTG+Z0PBlHTy5gmDNlvAOijpbSiB&#10;RADQghghBBARijRccI4+JodJOQmoYTAzkcrfTcSjwyFo2DhPoSwQB7Q4AAAAAAAASAAAeMADwAAA&#10;AAAB4AAAAAAADwnOMcUS+SYHw9kEsiGEwlBAZJhFsJDTFIARV/2EyEwloQwkRdOQuGIQgEYKC9CZ&#10;aDwWBGlCAQDC0DBaamv79gBmQXCNIELbosatNAcJT0JJwJCUWhGcCTxBI3QNFgRRW/89e0SSSx4W&#10;kU1MZcgcwR1QlPQiJUJCwaBE9qZ0IdaApE8MOrjZskvXFgQAiRDDTL0iTXwAAAAAAAAG4cxYiqD+&#10;E/HQSRIJLYEQ0JOw8IYSa3UIBY/7iThqFwQRUpljhG8jOfwTDYSswkXBIMglTMJK6cgiyQn9bVao&#10;marjQ8LSU5FR7XMrV2qW2ko+XCJ4AAAAAAAA+CQsE+kEjcJO4SBwg3oFBGdsmEPghPD4BLzrG4Ty&#10;YQPLGiE2fY1svgnigmewkXBJTCSphEegHTuhEdCHcAh96c6MDDwgOPEyxSu7KNfOCRaERyIZEIQA&#10;+CgHBBcJioIvwh0EHwg8EAwELBAMBn4/2Jsg4QXYb1bLTaT+EkII5wkBhE8Ej4JA4QLAkEQ8C8u2&#10;puRIIv4lZcko7oPgkDhE+EnsJFRIItMXhADvEEEjR1VW+OkvIMeLAYd5pKA8gAAAAAAAD/kEaZ3o&#10;ID2EMhYSsID5ttBBqnJ+N2DhLzk+cfCTeAxIIPBA8IZDQSBwiPCBZoIHw1/tBFkEmsJV5IIjxMIj&#10;wgsTCIIIjhOCBYQmAwQSsQiaW1BQ9Zpp2Eb4SUxoIlwgrgg8LBHmEQxMFgvJD+cEXw4RMEEHgABx&#10;oaQWQAB4Q2GBBxgsAB8EWYRzhE2EDwguEEgg+EKwENCrB+1T37MZnQX2zzCAXpKehkZUlW24hYI2&#10;whUaCDYHCCfiIi4e6M6FY7q5uLqbyAZyjFwgcJ2eJGje3j4jSSsIBOiKABnNPACADAHjAAAAaAbA&#10;VQEAwELg8k4CsSF7It/7KKwG4Z7gRj+wCAveiE53KyJqIC9mhIfLa1j3Mu1ZSw74+KHxlpaSMAcz&#10;/SZc9+7qL3GL1OCLwAAAAAAAAAAAAAAAAAAAAAB4AAAAAAAAAAAAAAAAAAAAAAAAAAAAAA/CavCJ&#10;sIdhAoI1gmKgirCSuEVQQbCHQQbBcCj4Lu28PbN6elwgkPA4BGwguEc4QGCI4IDiQDEieX3wRfhE&#10;+bsIigmIwj7FwhOERxHE8bMoac+0TgGlpK3FY+sEVwuPnWEgYIbBC48EBwW4nHiIImh8SJhAIJFQ&#10;DoBmxM1+/FNn7idOros9L1o3ouCBYsf8BwiHGgGNEjxffpDL6B5fOPBEV10nuyepxQIOhXo1SQWK&#10;pzpqyFiUsuC9atKxu40F2koSw/4HKKmo5JuBe3AkNlVRNSkGfB3dAnHzE4egLpH8mqJGOPYBiGQQ&#10;OG1sgAAAAAAADIlDGAAAAAAGKmKQthwAAAAADESCBobWyAAAAAAAANJQxgAAAAABizFIWw4AAAAA&#10;BhMEBJUd2RUC7Xm2Xdry30eW/0HzTBLvHCLB+ivoi9bSQgqzIcS8EB90Sf1tCljV/p1WV4Fc9LRt&#10;MiHWJBA8IHqhNctAoi2BBWVCTbAy7uRs/+J8dYdQLVCfYE5PxmmiJ7/VFdsnCrIxhEm8pAcu6AAA&#10;AAAAAAAqWAAAAAA4lCHAAAAAAPAAAAAAAAAAAAAAAAAAAAAAHgAAAAAAAAAAAAAAeAAAAAAAPixM&#10;I1yVeBet2X752MdJsepwgWqYmy9Nxx8SCTcJkz4QqNmiQ0ev1l7ZIIQVGUkj4RCJfangWr8EBJ8o&#10;4YQHBQQTCS+I6Kxp6XcqYIh1PG57amK3a7bVKsihxt3tAJ5ev+wjq3QQOolWzfn40UQtvMVj6cVd&#10;Kx3aGKAY+SQ3rpXiQfB8glStlB7zBZF7deaRE9gQo6j/yG/lo9jmZbtD5hHluGsq1+uIJSQHhOYL&#10;sDHhC2HpnFUuqelbEMSI6dPhos1KzGSFxi7tmRPM590Kh3L+XUybRuJP5/NxUb9tUBMWHTY0TJRw&#10;2APO/vfoKD5jJCQSHhMlYSGKcoZXhMzfRK1nhGtaSQHvmr//QrKgYoHs8pXO5WQwfdpQMQcmBE6J&#10;zIN9hB8vot6kauun/Y41XVMO1IRgpTclVSTME9XFfTtIEooKqCeuFIs4EX3ffFZomhWIWnqVYgO0&#10;wU0cEuOIkDi2MAinRJQCo4JGRKw9SVTAczb4BxnZ7PCH9aeMDAAAAAAAAAAAAVgAAAAAAKEcAAAA&#10;AAeAAAAAAAAAAAAAAAAAAAAAAAAAAAPAAAAAAAAAAAAAAAAAAAA8AAAAAAAAAAAAfgotv4yzx7b0&#10;Bfo8hUSXkmd8upNl7BCcfNHggXQLBZKiYQeu/MfJYggzRLIZPoNkfVm+K/qI7jGriGQQWEzYRQnk&#10;PVYhbAEzLBD5zFv472jFnrFWQLpSPQy5GyrQ8HAKHwjb0PlI2gZTXwIDWHh1MQnr3axLCi5QMNc1&#10;UXd04eP1bBz652ByQM7NKa+UB0lUbccvF+XIXnqHkUAsLkuwWSGtNQW5itOcoGaLR4Ga9hAICvVT&#10;yeXG6VMtZYbkKUIwQWCLfGSEi4+OojC2DUCgwWMLZCoT7WjMUyenIfBIe7Yxtokg0FgyRNkhTWaj&#10;WyR1Eh1AGMbiiQhVgKcs5UwWTGxHyhzkuUqOIg2EAjNFR92hJSOg4tgkhkMOjE6hQ0mTFmpUM84o&#10;KfkNDrJLdJRwKIkNk0Hn43haWYRhqCgAzrX1ZMu9trHqK1Zj4qBENEBEOKZGjgcFOYYbuLJiVSbA&#10;kFgLHNeQG6NiRBTty9MMJ9fiASO94AAAAAAAAAAAAAAAAAAAAAAAAAAA8AAAAAAAAAAAAAAAAAAA&#10;DwAAAAAAAAAAAB4AAAAHsEsZBEqHxAAwQORULhJ+YQ9FvAAD8IV0EbYRJiQRX7F6CFYQ3L64N3PZ&#10;lvxtzDLCDQK2EBV1jQ9ExUDhMIigg1sIXALwmEAggVT3hZXE7amSGb8Cxdhsm/jZ2/++AAAAAAAA&#10;AfBCikIRkgYw0eAAAAAAAAEDRyYZlYwYRDIq8IjGYeGECGURx4ZR4RRDDRG6sGEPpBCSCDsIemEJ&#10;IIOwh6YQkggwwh9IISQQYYQ+kEJIIPltHqJtsJ4DJS5BrInyDWSfIMGSlyDBky5BsEIEQQAXFDKL&#10;ihQ+M0GT3ggg2YQEgDBBBsggJAGCCDZBASAMEEGzCAkAYIINmEBIAwQwiGIMZkVQwh+YQkggwwh+&#10;YQkgg+ECEECEURRhAhaUeGUXFhG80XhFYxBhBhmHxnHxCj4jCADRCdrhBFkwhAggiyYQgVBFhhCB&#10;DknyDDknyDbD0h5lskoo8N+2WbIUYw6jEHUYg4YINIICQBhgg0ggKAbgBAB8/ogA4ULjhwycT+hA&#10;hHFCRYSOEjh+D3vWEPIACwh5AAWEPIABGEg4RPMIehCBD6chRgEhkBQzEGMYRDIq4IkGEGGYRhlg&#10;wggxRcZhogAxP2LwhIwi8ZxngxBoghgiCOIoijF9wNBG5BCDjhFcwiJCEFHCK5hESEILQRuYQg9B&#10;G5hCD6G2eN/51TgEja6FHZqx2bddC10LwAjiiY4RhYaKg+LdjEEKTEkxko20TlYQJAcYSRoOMJI0&#10;HsIEgPYQJAcIYe8xnOEOEVzCIoQgo4RXMIihCC4IkMIkix6MIAMIAIIAYQBGXwgEWgitIIJCERcI&#10;WMIWM8gxBhCxkGQQgiCGEXhIagitIIJCERcIiEMIQYQARBhCxAxDiHEIIouIvV6CK0ggkIRFwj0Q&#10;wxBAhEEIMgiDHEIOHxA+JjDs2x2beTTtnLS6FebpdCybpdCijCSNBxhJGg/MRt0WFh4t3s2In4Da&#10;FZhT9tbET8BtWiaKG233YifgNiWfdnTQhjBCZWM4wwiIQQsZBiDCACBjHEOMQRRcRev8YYR6IQZB&#10;iCBCIIcRBCDBjGFeS/FGESDCGj4jDCAjAjGEMI4yCwye+PRaDftkaCw6QSNlntBE+W/SaQUKlEiR&#10;I2yMowiGUDKCMIwgowgxhA4wgIwgIhBiijE8V4AYQsQMYwgiUY4xxCCKMgoRRCf/8IiIIWhCAYIM&#10;IIEMIKMGIYwgSMQRRRHRcESDEGQYwwhIgAyDOIGPi40R+FskvPftQLVCX4kSTEibqQUNg9Jbtexy&#10;B6NEiaSz+ftgqyyfa/0YSYQ8ghKMHyF0dggxhAUQysJGCLEYQKjI9YQ+IBRhIwRvGEHrxthAojqY&#10;sFBFdCIhBBMIhgQqhAKDg0AQamp560lP2qCIaEKEEAzUHEhh/a0U2bi1GNfpDSstjIq4QYgejUIF&#10;SkEFkEB08EpdzhIFEELwiKDUShAIELhKDg8HolLSz/XaT3fDagkgZrqRs3FgosdpxR2LaQAjO5zb&#10;GRVgiOhC4EAgKjUajwkPSRhYf/7CI4ELGEAhoJCUHRqPB6WCUlqWCd/wRZBKanoMggMgg2FohZl/&#10;Qi+DwlGg8JQdEpKSUE8a6BUAhfpVqoxb181YSvxSa6g/+omzbwJO2vjjz+jCTCHwQkMHknHQQahA&#10;RDKwkYIsjCBMaPOEPiAUYSQRuGEHuNwgQjqwkgiuCCBhEUobiXiMCZ+4zuc22EGxsIFBBYGQQGQm&#10;lsZ+lwiWCFQkSGx4mDhImSsT/jQQnCIIIlwcNDw+XEidlxO94IiggAYQvCDY2ECggsDIIDITS2M/&#10;SgwkUMqNam/3S1m2iV5h010W1+6dUVKjWte7ocZ+5jbDY0SEhMmDx4fLCZf/XgjjBm4EChacggUt&#10;gQal0SCM8aFxMIXkiQ8SoTB38mMCEQVTbUU0wZCWrRpqj6ctfWSGbaFxYkePkwWPD5Y+X31l1+k0&#10;wfowkwh+DCCE5LC8EGgwwgKsJIIsDCBRh7CHiAUYSQRuGEHuNwgQjqwkgiuCCBhEUobiXiMcZFUx&#10;Wiwj2BYkSGx8HEhImSsT/jQmEJgiXJDY8DyR4kTsT/DQRnChhC8bJiQOGh4uPiRKi4nf+EWR88eB&#10;4QEwgzlhD3CgxknuPAJBxGm1Ft7gjZVjZVfqa5IlEqttYgu06xJV1lMiqYzQwRx0EBz4OCBEEGYx&#10;i76b8Awi+JjQ+DiYmTLCV3xsI0xYIa0mxKBFBgjOFgheTGh4HEhMkTE7vjCAANHAKByaqNTSAjna&#10;ZPPFlWqTeUEUP3ZJm+4fowkwh+DCCE5LC8EGgwwgKsJIIsDCBRh7CHiAUYSQRuGEHuNwgQjqwkgi&#10;uCCBhEUobiXiMrG3CM4bFghcJEyY+TsSB/4kMNBdq3rK5K2xkVcaGyYmJEgcPjxcSLfr+EcQOTCB&#10;cscwgU9wg0XBMIzhsWCFwkTJj5OxIH/iQwMaBGltXqDENk0yTFt3ZesrkEzuc1pkVYI47CAx8HBA&#10;TCDMUhPtLhFkePA8bHi4kPkrEi/742QISCM4WCF5MaHgcJEyRMTu+NfHwi+Pg4IEYQZikJ/pRACD&#10;FAakFyYuNSV9G91Se+gih+zqdfbwVTuNSV9PwTIqmAiMve4Q/BCQwbhD8EJDB5o0T0TFtHz/ifr3&#10;s0bL7LDWj575b1z2NjQmSEgeTHx4sJF/188JAzCCFnhIGYQQs8JAzCCFuTOOcmccqTSrGrQVTbUY&#10;1TxPZAPZAPaBgg2hARDMEG0ICIaJSXytfDUsLNfNWTEpJ5WnpqWEtPdWyiaTqk2E4tHHFo44tHAG&#10;RVGXvMCTgizDCBHBFmGECPCQNCCFnhIGhBC4IFBDouR5YIB7POXGjcfoTEzfvmgELixM0S3PnCQJ&#10;BBC3CQJBBCzjY8UaPOkB0gWhPTkzbqsU62k0wOkB0gFhD4gBYQ+IAxUcxUdgKEELb56PKEc8NSeS&#10;elGspX3TVlV0YqOYqOZls4SBhBC3YGLHAmRUMDRl7zgjfDCDnBG+GEHhIIyvjxs18X8xsB7/CQQn&#10;CEtZ88EJv/JHyYvnhXCQMIIW4SBhBC3CQMIIW4SBhBCzvjTvjUL2v6uE54QdgdgdgdgPCBYjnhAs&#10;R+oQGs9pVmi7Trn2QiMY0jSqo86xY5ixzFjmLHAMBjGXvMZrYIrgggYREeEgTMIIWeEgTMIIXbGg&#10;hOwQjCGRc+R4GPF5hcIvxCPMJAmEELPCQJGEELlDT0jAekQBY6aYe80gHpIMQ/EY4qQ44qQ5ZUhk&#10;YRxUq/YWMKbHHFUczLZwkDCCF6CKOEz+2GPsYIkNExsmJiQOHx4uJFv1+B5cI4kwgOOYQGe4QaLg&#10;kELeEWR4+JhCMkPueBw3j2wkCEELwkCEELggxDOEBMIFIISmEBhHgjOFhouJhDMkTHgUJ2Nxf4SB&#10;CCF4SBCCFhor180nQaAIQIw6DQDpJVaaDqIkmyTFr2dtSXqrxijoo7exJnSUP36lq+oIo6KOAGMg&#10;wiGRVxskNExMSB48AxIsb/V4InvBBiG4QHCCmXBAsSPg8oI42BmXBAiPMID8YQbwkWCDQ0DMuCAk&#10;EFkEB5yE/ZcJAhBC8JAhBC8JAhBCwQJEvSe8dBoNAK2lVNgfa/GOqrEuTXa+Sk686xVbKsV8Io6K&#10;Oijvsy2LCIXCABBCy81FFA2HGAEzNaMvez/ZbHhF3hBggiVgi6QQZCCJWCLpBBkIIlYIukEGQgiU&#10;oIhYIAEELLCIXCABhCzdgFyAXIBcgKzEUXmo478R5/NR5/NR5/NR4sG04wBQNhxACDL3jL3sEXSC&#10;DIQRKwRdIIMhBEsEXEEGIIIlgi4ggxBBEqCICCICCQIJB82PfNj39D39DwjL3jL3jL3jCJBF0EGC&#10;CJYIuggwQRLBF0EGCCJYIuggwQRLhA1FwgaiwQP3v5fx/LHxP5s/ZMfNieyf67hEOEACCF4RDhAA&#10;ghaIBEAiARAO0bRJeqDv222H2hXtCv6Hv6Hv6Hv6HmE2ITaiRjGUbuvSpq9rxbXvM81A44YCBxww&#10;AjL3jL3jL3mIMcEXQQYIIlgi6CDBBEsEXQQYIIlgi6CDBBEuEQ4QAIIXhCMeCBx8t8aEhMmX9e2z&#10;+ywRLhA41oS2NFmv2dEAiARAIgPaFc5Q7WhHc1d14f6Hv6Hv6Hv6HoHHDAQ8XF9bYn/1atm2msID&#10;Ce3+xOe82Ky2YSQRdBBggiVEB/Q8Vlswkgi6CDBBEqID+h4FlsZmtZbQRdBBggiUoIhKCFhBACwi&#10;EsIWGEARAFYpCS8Vhv9DxYMqAGcoGUACOIy97LYYRGEkEXQQYIIlgi6CDBBEsEXQQYIIlRAIgEQH&#10;9D39D39DzDL34PPgCG/IHgBlkX9/CBqLBA4rwgnrXy3j8XPrYrJr8XajppeoxrRTJkZtKWnsphNq&#10;Idgka1lW763oYE4QCGzwDB/gBlScXfhA4IeosEByYk5bQkXG+zsEAxwwDgOEBCCCamja4A0qif+l&#10;1mgu6iY9smWNOUp+2TCaCtTyncr6wlubZz0RYscMUTEGMxRCMiqZ3Ogg5iyCD8UwgqQkhO+GP4IB&#10;AI8DIBIvL/U4IvKGEDgiPBGEA4DPgzATLi3xhvmEA4DPA4ARZl/1PCIXhCwwgBwReoYQM4IvYYQM&#10;sIhTCAQwhZ4RD4QAMIXMsab0CE1sVoTvjdtrHq/Bor+KQX02ObxreNfTY7xqOxr4xdIXefOOf2Sc&#10;pm0timRhBghY9sIBGikbCyObMe2SYpm0tisgQMjogGEGCFwgwQsDI6IBAyPEAJxgOHBF5QwgZ3KN&#10;PCDFEIJkVDAwzNexrcIlzZ8IH7+WEht9VuLHwiEwgEMIXBAI8NgPmDwDKRfwk4IhZBAIQQqCAR8b&#10;AXIHwEUy7hsN8wgHPgyAYuUgEn+EUSQQCR0wgSR5lwgGEDUES5Y05ff/BBoaPxdHQrQkaebNWsEP&#10;Gx0pDm0wHZkoqUx4+gozbNpPC+k9NLfruZ57FI1zK6Zb0XlggNrQkz+sind+9AyPEAz+yRZjGXI7&#10;IJ4NmdGAz+iRezEXYrYGSiPmI2ltMZfqCBszT0jlcUjsJoQGVzjKMaNdSfErW51pSPQTGc4yIhi7&#10;MlXCHxIIJ6YIBki56hokbC4QnHjwQO2NCZf/hK3y0cEQsggCGELgiEggCGELghEPBCIfCBw2JhA7&#10;3xOni9BAI+EUEpHLCBGEAZY9s/ouNiRf/hO3i1Htn9lhsTLe8J0+WoIG8IfEy4QGPF2G9WfyxnpL&#10;HlqOYsWu5SskkOsSjqVLUzXpKPFiqaRfTecgr9PuVnZqq3LpA/YhWnjdO77XfMPE9ibE/VV/V1p4&#10;NmdEAcHpxAMfHyQmTJeE7ry/pzwQM988UEI6vW3piX6q/K+31tqcl67vy+txCBZWh77KkjWfrymR&#10;VjwQm0WHxsTCCf/CdvFrPH9ltDQmW98Sp8vOEQ8IAGELcIh4QAMIXhEJhAIYQsWSTZrkHXpf0PjY&#10;7xsd42O9uP7JEvCV+p9NtPq3J+uv21ZgZHiAQMjxAIGR4gATCQyKrG04IhZBAEMIXn9Hy2hoTLfE&#10;vWXnsIhMIBDCFnZko4del/Q+NjjwbM6IBafVuSv9ftqzAyPEADGEQx2MY2wRCQQCEELgiEggEIIX&#10;hAM8ER4DBGD4Ay4pfiDBg7ExViYrW7abfgwecMBg84YCPaLhAI0YiytjqLG1lsz/MYIY9sse2NCZ&#10;fwn6y+1BEMEADCFlBEJEEAQwhWf2WPaGhMt8S9ZeewiiYBDfymAkEA0X6aCEQ+EDz+hsSLe+J0Xn&#10;iwiEjCAIQQvCHxMuEDWEBtFhthM8XxKFete9DaQ4rESjh3qXfC+rX5INLR08+AvEaiuTNm0tafbX&#10;tiV+vztTcHnCAFgyM8QC017clf6/bVmCBvLkorCmfU7mx8kJacnX6/T1koGRHjAQLqITD2rSXqa3&#10;fQxhEMiqZ3OggEfGwEDvgCLNmXncIBzhAIIRnh4IHjexP5dxP5fugiWCBxsuvCDXy43rxeY+Dj58&#10;BDWhLxZhLxeqc/wZZTZN4h1gUpY/+2GyZLZP1jW0LuUAcOeL6Jmi8dRTtHyhbHxMtol5qlV65nCA&#10;17ERDbShLRtfR4t/ZP73Pv97tqCfDYucgzDHhEOEACCF4RDhAAgheEAzwDGuQPgCLyl+uEDUXCHx&#10;MIDlhNtDVF8TPhEOEACCF+0K9oVrQ5N6F1O1edVfaFQOOGAgccMBHtlicZsLYqdIR9Atj+LaStbu&#10;JeBxwwAjCoxdTKJhmG2CLwwgcEXhhA8IhwgAYQvCIcIAGELgg5icIPCkEFcQxDnggEeAY18GYDlI&#10;u4TBEMEACCF4QDPgMIjgUDIBimX8OwgGfAY18GYDlIu4ThEOEADCF3DbhvtDvaHSPZE/DKQ9X4LS&#10;Fa36ZSB1tm2we0OwgwQuEGCFgccIBA44QDGL4NRT+cuRuf2WJG6LR06HB5wwEe0WCAZs2XisgR7R&#10;YkbotHbBgccIAawkMiqeEXkhBAz+SJOCDEjECZbGZrTHADCIcIAGELwgSiQQMwge16jZomTyRsIA&#10;ZsEMgdZIuXAYxvgDBEMEACCF4RDhAAwheEQ4QAMIXBD8mXCBwQFXxpi54TE4vHhEJTCAEEEL9oc7&#10;UTSSe0dZE/b6WkK9od7Q6m9JfTTD8U0hUDjhAGG30WCxtW+sIe9/xi+gKasbpQsKT8rg84YCBxwg&#10;EDjhAMFVQhn1hHaa+f6TgZSOQwAZkVWEjP/CKMBDTF/gDCAYxznj5c9ob2JfLN4TL9UaJmti+zfi&#10;b+NE+rORYeghJBBIQCCBxXhA8IGvXyxb+i8ePBA4oMfLaPjWhP5d/CZeqj5bR8a0J/Lv4TL1WEJw&#10;geAjQto94s3jxeqggcVwQyAUYBIBwGA73zZQ94dazYEHe99BQVvlqAoFSEstTSeVCQEHTz1BRivP&#10;6HtTmUhYoEoquSYVHDBA4uR9FKw55jt6rbkvNc/1vO5PxOjRa/ZZf252x0TimeMmL6EUITlW0bV/&#10;exA71e2J/apfqvd9Xtif2qX6r3YeE9Fyf33P/u93F4wOlhTWlhSL+2xaJCYSMbTM1uEQ4QAMIXhE&#10;OEADCF4QDPgMIjgcCgEUy/huEAz4DGwd8BlIu4ThEOEADCF+0O9odrfplIHW2bbB7Q6BxwgEDjhA&#10;I1osEAzZsvFZAj2ixI3RaO2DA44QA1hIZFU8IvSCCBn9IScEGSGIcWYsgPCAYDCI88DgBAsU5y7w&#10;WDMDDPr85UiAOmwxosEAtmy5j3MsY5Fi4jFpjgAz/YSQQCPgIbB/gGUi/hMEQwQAMIXhAM8AgiOB&#10;4LARTLuHYQDPgIaB/gEUy/hsEAj4DGgd8BFyl4bBBzF4QfCCkLhCEQ/hFEwCGy/wEEAq4ZoIvDCB&#10;5/RY+NaE/+ti4nF6U0bTBaQ7WrTrQOtqWkDKbJtBketdQH1L49DcNHS9rqZn9FyRprL1A4POEAj2&#10;y4QDNG9FrQI1ouTNXstUBn9FiZu6LXAYxfBoLefn4mCBvLkqc8XbB2EGCEtPvRNr9LfX/SLG0yKp&#10;lYwysZBFBswgEzyCBJFmeBx7Zc8N6+JeeywnlqPaLnxvfxP70WE4tZ/ZY8Na8Jeay4nl6CDGJwg8&#10;EFhTE4gXggxi8IPhBYQhMIH4IvDCBtk30nvkVvF1pFT7ykDtZWW2R6x1hketdQLhuEDFI0tM6dLZ&#10;/bVsk9fXNf6329aJNXpT3/ttNeyb3+e1fqcYvg1FvL5xuMXwaC3n94nCDBCfyMbRhEOCISkEAAEE&#10;KzeiwRL6NsNa2aCCR/LRwReUMIGdikgFDzLOXFJ3Y08HTOEYC2EBnvSsm7iW/1p4QaiFQYRI0ES2&#10;iR7Ti29BBM2fydHj2i2hr3hJi1CcWkLVnsW1Bdyso/hAfb2uJuJN79p97t3J3f57/7f/////gFdN&#10;UEhPVE8AEUTAAQDeALsAgCAIAAABAAAAzgeY/wAEQoAAAQAAAQGcAgAAIQWSrao7JClxx+kWlwUA&#10;AAAAAAQhcQg4o31d9f20aiKMcAAAAAAAAAAAAQbCh9YTNZCVywoAABCyV4WuFCkmQnJoAAQr88LV&#10;UhVJUKBJABCmHhGuEA4S68IyOEJFCLKZF4AAAAEJzlEGELbCBTxGY/hCjmYQLvw/IAAAhKMkIIDN&#10;elKP2IqM9q49jsF8u2QAAAAA8HUlXSNdus36BDL9FiSfyQAAABCKL8xv8pMcd/4P2+kfWBgAAAAA&#10;AAAAAEIP+iAAAAAAAAABAgAAAAAAAAAAAAAAAAAAAAAAPCYsYVG4giEYSvGFLsQQkQReMJCjCgYI&#10;IiEBEERiB8EIgCnV8ISIJFiCBjCCCCWwggAzjADCawZRHgYCxshk0dIpAznAAAAAA8QYSRGQZhhG&#10;4yCMPjCGCIOEKJ41o1aRKe9F6IIqEUYoxCCAoyjEg2dIM7FhG+wOQv8M4x9MSN8fc/yibOQgBBrf&#10;bL3EENGMIYQQIcPCIIQf7uVf3MpFk+oEfVkgvxE2AAAAAAAAAAAAAAAAAAAAAAAAAAAAAAAAAAAA&#10;AAAAAAAAAAAAAACGEYUwkMQQjyEE+lEFPzJhVeAoYVOlMKfhBCh7wWT2BE1CNqFW1Ah9CK4EVQKB&#10;MCBQIfQg9CDwF4HP4U9YFDmBSyoUlaEMoRNAoy0J/YahDIwJu6J4A4KCtCauBFFCljSUIqgTh0KF&#10;FCDQtBUJXQbgkpBEXCaAAAAAAAABYAiaCJkwh5CCBeFgTgoswTEwRlUEV4Uh4KWcESbgMKOWB8JL&#10;QQzgqeMKI8FMLCn4PQo2QKHdCJpQImgTfUF7D0bSQ1NhtkLaoAAAAAAAWAIjgo4QUWsKG8FgSgEE&#10;Y4RrhTUgi3CarCHwTdxeCZjzgrrMKLGFI2CqQhcInwm4goxYRdhMTg8IPBGHhLmCMIQUWKYpCCLg&#10;LAERwWE6CQ+EpMKnOCOsJHwSPgn4giOCOsIrwiuCF+ELwfhR1goBQUZcKF2Ea4SKgoTYTeXwjVQT&#10;NZtCEcFEPCaqCCYUdL4RjBODhRMwgX82Ebx+CUcDAR4AAAAAAAAwTAQVC2E48ExGFIWCcTCbSCU0&#10;E7cEtcJe4SuwjDgirEwUAoKiyCKIKQeFETCaWCanCo0gmHwmDgmOwnBgkHwThYTETgonUwoHEIJq&#10;AABwoHwUFsJL4TZYTPQTA4ScwkzBH0EZ4Sjwj7B9oIF3tMFAiCRUEssJf4RPhKjCREEQQGCHwR7B&#10;Df8TB2phSu45hIfSkEcswwiORIAQAYAcJDQRthHmEGgUEV4RXAcIHWbCFf8INCVgkVo6ivBHMEWw&#10;QXCEkEA0IDAdCIaAo8oC7hUCOj6TgGZgAAAAAAAAAAAAAAAAAAAAAAAAAAAAAAAAAAAAAA4T1YV/&#10;sFEbCb2Cs7woCwUBMJbYVAmE3sExsExsEm/CTUEacJzoImwmywEFWBhNYYUYOElIIVhD8Jy8JOcE&#10;LwjzK38EkoJY4SzwjGCkHBJ2CQsEFwGEY4RjhCYIPwLEMldxB4RdBE0Ea4QOCbjCCwQz8fCCKPC+&#10;PDfctXzOs3BCoIVhD80El4IBDzExv7FmwhhzBtXUV5TmkEcEGWxqgAAAAAAAAATmkEcEGWxqgAAA&#10;AAAAAAegg94DBKL+ED/CwGcfLx/i68YJ//gXp4XLAM8EYx8XEvkqJvRu06VBBOaowlTtvfmrcbnW&#10;Dv48n7vO4s4Z6HnN5zRoDf4eAAAAAAAAAAAAAAAAAAAAAAAAAAAAAAAAAAAAAAAAAAAAAAAAAAAA&#10;AAAAAAAGEwkfFjZomS8EH9WffL0QsVywcFdBWPgJiwRCLY5LejHvDC3Yw4ofdt1mCENN6s45OAFA&#10;MwQD2c+fLfj+FKKvJrJQQuwr/VNiAX5plwjRTx+0ibE9Xj0aSJ4Fuy2Sg4fAo2wsh0lraTJI2MJf&#10;ydHdu93ymvJyVHuCN2BL2xoA4oA/aaZK5r7vXSQ6sDX2qtGWTLREDnxaYxAc71BnNjTU/n3GEMvE&#10;5Q6BlkA0Cnx9yFwXXXHjQsesBpxIQZNmSE7H5XmSMUvNCvkp9ac6T5ghgAAAAAAAAAAAAAAAAAAA&#10;AAAAAAAAAAAAAAAAAAAAAAAAAAAAAAAAAAAAAAAAADhBYTBxssQh+Odggb8ms7AX/THGbwvCCLiK&#10;ixRzF5Gvdl0jVIgUFGnbngjC9Z9ITiHTH9h7hjBK/DTqdsQHgaN9gbe67PYYMdHiAEmML9UiW/VI&#10;w+WWTlAUImigGPQsvrRO4WjR93c8otQ0N6DACwrvkcqhLg6Cf2EnYZI3Q7PQOocKRxqkl7qg5n6I&#10;JlKvCmgBbX4GkcKX49BtspQBOK7sE1KNoVgnnCZhwPiMKt/grQ3qmO6VHbCQM0FiS4ou+eY7mMgN&#10;pvF1KvAAAAAAAAAAAAAAAAAAAAAAAAAAAAAAAAAAAAAAAAAAAAAAAAAAAAAAAAAAAAAAAAABOCSm&#10;QQoh8ABAAAAAAAAAAAAAAAAAAAAAAAAAGCO8IThEmaCMMXCG5c0ENzYL/7kJNkseEAhYDEwEaGmJ&#10;nmIsj0E4WQpOAAAAAAAAAAAAAAAAAAAAAAAAAAAnBKzIIeQghgAAAAAAAQNJhlROFGQYSaGEXDCa&#10;QYRMIJTjCDDCJRlEETEEvIgi2PRhIMTRBG0o0YRD2lhQ5TCf0ghM7YUOUwn9IITOhhISkEbkEIiD&#10;CQlII3IIREEgCWFDlMJ/SCEzthQ5mE/pBCZ3hN0IJuRBHowm+EEfiCJRGGETjKMI9EEVCCKBBIzw&#10;kXBH3Ci2MJrBhIoYQYYRqIJxhhHQghwhhBGogj4QRSMI98IFhKIIKWkshCb4IKWkshCb4IKWkshC&#10;b5JYUOZhP6QQmdDFE4TiiCcoQRGMJwxBFIggQgiMYRKMIKMIoEEaiCPBBFfhGEEC4UJBhPaMJTCC&#10;NRhKYQTNDCKBhAhBKAQQIQSMEEjBhHXhEOEnQgpaS0ITfeHDR4aOGjRw0cOtbChzMJ/SCEzthQ5m&#10;E/pBCZ0IKWktCE3wQUtLkITfBIIbChzMJ/SCEzthQ5mE/pBCZ3hOwIKDYwiUYTMDCUY+IImGEGEE&#10;hRhJQYggkEMJAXCUnRBQ5omUYT9iCZsSTHT3eE5Qwn0GESjCYEQR8MJPjCSwwkYIIsEEzphF8QQP&#10;gj2ggoczGE/oAmdwR+MKBoghYgkWIIuEEPGE5AwlmIIlEEZiCHiACPwRDYIKHMxhP6AJncEjxhST&#10;GEcDCKRBEYgkGIIcIJPDCTIgjgYAYQYQSw8JDQQ0gT4TVDCU4gmJEExwwluMUYSVEEPEBGKII8Fx&#10;hFPBEGD4UkhhJEQSEEEVCCTQwjcQSdGEMEERCCNxhLEYSEENwQTCG8KJ4wj4YTlDCIBBIIYRcMJM&#10;DCHjCGCCMRBJMQR6MDwQWCHeHUcOto6jRo31LS4KFAgjwYTTDCboYRuIImGElxhH4glULjCSYwgQ&#10;wjzwheEi/DCgEIJADCQogmdEjCBUYQwYREMUQQoQRvoRfwoSkE4iEJSYJQiCR4wlsMJLCCMBhKAQ&#10;R8IItGEZjBjMMICIIt4IJi4KCogikYRwMJVjCQogl4NHCCZkQRQMI8EEJFu+EVf0mEhCCN0YREcQ&#10;jBS0Iwm+gCCEEIEpCMFLQqE3wAgBACNQYKHJhP6iCZ3CZ6BMBQmTjQkfAlXAl46EgKEWQIHAjlzC&#10;K4JnjCYBEEjy4kEjaE9MCO4ErIEkqE3cCI6EtIElYEeQIrgQqBFvBDYFBIKhSaoRrQiKBEECNYEQ&#10;QJZUJEwI1oKhCYEnfCQUERQSioTZ0IBQmJgQeBMjQgtCTMCWVCAQIZQg9CO+PChHxIKJ9Cb6BFkC&#10;RcCF0JGQJEUIzoSfoRLQiOBAYEe+EiIIRhRPgTfDCRcEi4EewIloSqgSVoSMoSVgR7Qi6hEtCAUI&#10;ugR7wQzCGwUJoEhaEV0I3moSpgS6hYEy0CJKEbwINS+bCJsILQodwJAwIqgRDQkjAk5QjWhLGhC6&#10;EKg0CNvCQUED/pMJCQRuGERHEIwUtJhN9AEYRhFKQjBS00JvgBEEQRLIKHJhP7EEzoJz7Cc3CaSC&#10;NMJTQS7gkxBKWCJoI0iTEgibggJhOZBMxBDoJ3osEfYSFhsIHBDstY3hH2EHgm4gnBgkVhPThLGC&#10;SMEm8I1wjGCFY+EPwjXghEEDgnhMJtYgljhNThMPhJWAQTHQSnglvCQR5hEGDwiuE7YRCcCfGhc0&#10;Bhs2S+Nmifid5wjOCM4IpwkRBHMEU4QmCEYRzBFOEPwgeEP4IHjYScgo0QQ7CMIIFBM7aCFQSqwh&#10;0TNBMJ4RJgMJQQUa8IPBGUCwmXhoIFBK6CEYuDwmI8IbBBsI2gjfCK4JGwR7hFeELghWEeYRXBD8&#10;IJBD+CCwzbPGi40JF9bEi5PZOt/SYSEgjcMIiOIRgpaaE3wAiCIIpSEYKWmhN8AIgkKsYKHOhP6I&#10;JnTiA4UmIIhwjeCV8ERwSEwkZBHGEoYIhwiOA4Rv4SEwhUE00Ej4J+sJ6MJSQSJgkhhHGEUwRHg8&#10;IrwjrghkELYJ8NCcEQS3wmWyYS5wkXBMlBKqCXXoI9wijCB4Rt73CKMJ+oIhgjGCamCKoJIYSagj&#10;bCWMELwhcNhG3hIPCBykCgoswRLBN1BILCKMJHwSYgjuCV2ERQRFgsI78JEwQmCE1hQ9wkdBHOEq&#10;4Je9hMzBFEEeYQqv+EVYUJ4JKwSCgjGCVWEjMJK4R7BFuESwQCCLcI94IZhDXCReBHowiWCiVBBI&#10;JwoJJYRZhIeCPIIsgklhEcEOwgeEc+EgYIL+kcJCYEbjCIjiEgpaCjCb4KFCykJBS0FGE3wUECWF&#10;BQ50J/RBM6tgkFhQVweEioIkgnGgiDCVkEHwjXCHx78ETyXEgk5hLTCHwTAYRXhJzcI6glRhD/5I&#10;I28H0EocKQMEEgjSAYSowgMEV4SwwgeBggmExnhCIIbBInCiTBFuEWYQaCcCCI8JH4R9hHeEDwgs&#10;EleCQsEOBPSZYKPuEssIbBG2Ep4JcQ2EycENgi/CCYvAcIggjbCglBDIJJwS6wkxhKTCJ4I0z1Hw&#10;ifggfFhKnAkoMI0wh8FBuCcaCVeEhcJB4HEh8IhthDsI18Ip/hCoJYYUGMJuoItwkrBKGCLMJc4H&#10;GthFnBG8f8Egs8JCSII3jCIjwkJIgjeMIigeDgGEGwgMAjZ4IDAMWLi+X0EocJLYSOglthKDCLII&#10;wwcEfYRZBGMEEgfixcHg4BBBsIDAM+fCAwCPlj+WsKT2BgiyLA8aCXuaNDYQPA1xcrhSkkEQEIJj&#10;nClJIIgIQTHAEYnBS0uRhN8cFLS5GE3zhSkkEQEIJjnClJIIgIQTHQTcwUJsI8gmmwkrBH+TCNMI&#10;mwj6CAQSLwlX4Q+CSUE1WE0mEh4Jr8I3wjSEjQRLBE+EBwjXCJOCPMIwcKUkgiAhBMc4UpJBECIJ&#10;jmzhSkkEQIgmOBILOCloujCb44KWi6MJvoJnIKIuEkIJicJMQQiCK8JM4RHhA4IbBEOEnuHghkE0&#10;2E9uEIh4ItgmhwlLhAYWCUsEFwhuEacEnsIlcKUkgiCIJjnClJIIgiCY7ClIQRBEEx2FKQgiCIJj&#10;gCMI4KHKVCf0QTOnBQ5SoT+iCZ3ClIQRBEEx2FKQgiCIJjoJp8ITBRqginCPMuEHggOE3kEKggOE&#10;LgfBLnCLMKUhBEEQTHYUpCCIIgmObYUpCCIIgmOBOGMEkMI3wkpBDcJHQSvwkHhFUEmcI3giKCDQ&#10;Rd4QqAQSrWFHfCLVBHOEvYIBhLx4QyCLcJm7BICCaSCAYT6QRpBBcJoYJV4QGEwlVhEGEDgjfglD&#10;BD8KUhBEEQTHYUpCCIIgmOgn8wnLcEvtnCL7QSCMIvwINf1sFHTCYGCVWNhLvCOOwiqqgmZ/BCeC&#10;KsI+wpSEEQRBMdhSkgiAIJjgEiYSozQRDBMjDQTH4S0gkRhLjNhFsERwR73wgEFDfCZiCSEEusJI&#10;4R9hHcEeTBKOCP8JA4QrwhkEGgo1wTLwQKCT+EroIyghGNAsIRhMRhDcXgUEGgkVBHkESQSJgklB&#10;KeCOoIjgkjBHUEVwQyCKuCFwLClJBEAQTHYUpIIgCCY7Ck7BGEEuYIDhBMTAwkJAoIThAv+aE+2P&#10;ChyTAn9GEzomfwmhIROBG9CItaDBOjBNTBKjPiY+X+Jlydk+2CdqCbAIJWwTtQTYBBK04KHJMCf0&#10;QTOnhQ5JoT+jCZ0JvQTtQTYBBK2CdqCbAIJWwTtQTYBBK2CdqCbAIJWnBPaUwm/kEtxAttQTtQTY&#10;BBK2CdqCbAIJWwTtQTYBBK2CdqCbAIJW4TSQRZBAcJssIXBJCCbLB4R/hFeEXwSDxuCNcIzwmcwl&#10;zhIrCV+EuewmXgirqwju0Ec8EXwQfChTBPjhMrgcFjQQTPA8aPEj+SsKHME/oYTOi2wIJ2oJsAgl&#10;bBO1BNgEErYJ2oJsAglbBO1BNgEErcKHME/oYTO4TQwTBYSRglLBLb2ExmENiewj2YIm8IdAMJOY&#10;SKwi6CilBD8JsYIfBJaCU8EioBBEeEl/CPcIeXSCdqCbAIJWl0gnagmwCCVoONoJ2oJsAglacFDk&#10;pBP7EEzpYUOSMJ/YwmdF5SCdqCbAIJWwTtQTYBBK2Cc2CaeCU0NngF4Hj54n4neWeE92E0+EnIJS&#10;QRTBIGCKoJcwSFgkXBAYIvgirgdsJu4I+jQTdQR9BE2bCb7CJsI+giqCRsEVeEjII+9BLCZzAl9Q&#10;kdQmVgSrIJe6EgKEXQIKQR4wi6CB4TVwSewiKCZ6ChvhKnCHQRPhKGCHYSUgh/hEsYoJnNCXwgkc&#10;WExmBM6MJciACQ8E/mELwkZBOVBC8IBhG2E32ESwQuCUWAgijgiHCPmCVehF0CZsgl9gSNgTKkEv&#10;dCPKEXEEf4QYoKNpEEyMQrBRG0JjqEzhhL3QkdQmVMJe4EeQIuMJAQQVglXoRdQmcoS9MJHYEypB&#10;L3QjyhFxBH+EGLChyVCf0YTOnBRtcCZEQpwUbbAmREKeFDnMJ/YwmdLChzMJ/UYTOqRglpoSegR1&#10;AlhAowmEn8CL6EzNCAGEW7BEThLTAk8MI6EgmLhJDCizhNzhEOEc4SAwiPCKIJM4GCOoIPBK/giC&#10;CRJYUOZhP6jCZ2CZuCVeEvTCLpBI3QmVgS9II80IuoSAwILBA4KBsCgmHwcE7UEGghMEDhYFGwgn&#10;mwMEzeErMJewRcQSNYEytCXxhHmBF0CP9CDQSSwk3BGeEWwQaCRWEs4JO4SGwjHCDwRnhCvFgeFH&#10;GCaCFgj5QvQSHwmzjYRdix/CA4TG4TPQUc8uTCQeWYJssJE5IJko2Th4IzgkbhIzCPcImgiXCPYJ&#10;VwSWwkrBFuEMwj2CLeCAQQ3Jf0+9G/FqfVOE6xMKFEE9MEewSwgjSCQMErYJosJKwRdhCII8givg&#10;OEt8J64JGwTfQRLhLXCPcJWQSVgkthF0ENwj3CLvCAQQw4KHOQTOxhP6wUOZhP7EEzsE9UE9WE3s&#10;EtYJa4TewSrwkthJaCLcIbBH0EW8EAwhsEzZhR3wGQSOaE1xBI2YTOGEeQSNwkbBH2ETQRLBH2Er&#10;IJLYSWwi7CGwR9hF3hAIIbBI3CRuEe4RNBEuEewSrgkthJaCLcIbhHsEW8EAghsE4eE60EHgijCH&#10;wRZhN/Ac0EgoIuwiuCLeLhC1JAIKFkLBMtEwnywgMBwOf0Ln+iYSNgkbhHsES4RNhHsEq8JLQSWg&#10;i2CG4R7BFvBAMIa4UOZhP7GEzrhQ5mE/sYTOuFDnQn9GEzoUJTgocuBM6MJ/cJG4R7BI3CJoIlwj&#10;2CVeEloJLQRbBDcI9gi3ggGENwocmE/sYTOhrWChyQT+xBM7BQ5IJ/Ygmdwmcwl7BRGwkcYTHTCZ&#10;XQl7Ajwgi7QkBgQXCPsIxgj3CHwQ7CMYJLYSEgkJBEkEHwjGCJOAYQfCgiYTuxhMThQRwndDCYnC&#10;gjhO6GExIrcKCR+EfwRPBI6CJMI8wlZBJOCS2EVwQzCPMIu8IBBDYKHOE/oQTO5piQUPoJkMJ87Q&#10;m41b7jZMJG4R7hE0EjYIlwj2CVeEloJLQRbBDcI9gi3ggGENwozwTO4QmCTnoIdhGGECwlVEj4Q6&#10;CYTwEETQT1YTewS1wkbhE0EfQSrwkthJaCLcIbBH0EW8EAwhpYUOSoTOiCf3CgvhCLYT04GCE4TH&#10;wStgkzmwjuCUkEV+ErcEREgmbMJe4EjYEytCVhhL7Aj+BF1CDGEeIIuwmbIJexhI2CY2CWUEhsIw&#10;wkVhGmEe4RBhEeXs+ER+D403kMFEeFgiDCRsEVQTmYTXZ4WCFwR1nwjLgkzEwl9hKXCP4IBBBIDB&#10;AI8PFqPD8SJgccMvh2GwocwT+hhM7hQ5gn9DCZ3CYaCVmEg8JSQQWCAQTE4QfCWeEOgg8EAgjrxs&#10;+E2EEq8JJYUPoJZwuExkEGgmEgiXCO4IFhHPecKHME/oYTOiqU0FG2CZEIWCjbBMiELhQ5wn9DCZ&#10;3ChzhP6GEzsE6kEJwiPCgFBHGEGgmwwiSCOcJITBF2EN4JEQRJBMPBK6CQeEpIIRAsJi4IJhLSCI&#10;IIVAsI84eNBQ5gn9CCZ3CZvCTuEj8KG0En4IggmU2CVOEdZsIdBIDQg+EzmEvcJHYSsIIumEyuhL&#10;6BHhBF2hIDAguFDnCf0MJnTZIJf4SLgirHwlvhRVgknhFEEIgltsEeYQDgGPBKzCWRBIsWBYweFD&#10;nCf0MJncJWqCLYJnIJGQS9wmWwl4jCPrgR5wQaCL8Jp4IugMFDnCKsJHQTGQR1hIDCW2EIgjGLwS&#10;NwkHBQ5gn9CCZ3ChzhP6GEzuFDrCfrCZmp6dPaypPbwUEcIDEwnzwgUEBgmJwllBKS+EcQSrwh3B&#10;LGCDFhQ5KhM6IJ/QyT4Uh8JOQR7BBIIwgk3hKjCYKCIHH/hEHhFESCRuEfQRNBJWCVmEjsJLwRbh&#10;HuESwOCLMI94IZhDUFVatr2o4SNgj4MImgnsgnAglvhElUVMIUuhCvAEE1ENhHjwmwwmywgUEa4Q&#10;7CAQRHeCSHBJGCJoJ3YJIAwSNwj2CJYJLYSsgkbBJbCLsI9giXCAYRdhHvBDYIbBI3CPYIlgkthK&#10;yCRsElsIuwj2CJcIBhF2Ee8ENghuE9WE3+EtqtVKRVGEE3UEhsIRhLGCYiCfvCVWECzQQHoJZYSt&#10;4Iggi/tBClNhQ5wn9DCZ3ChzhP6GEzuExuEpcJFYUMIJGwRbBMbg4JX4RRhAMILBHvhAuwmcwl7h&#10;I7CVhBF0wmV0JfQI8IIu0JAYEFwoc4T+hhM6bIwQjRaENoAwpTYSBDYEykCJKCXCrhCIhTqbCgjh&#10;O6GExOFBHCd0MJicJncJN4SLwobQSggiCCZVQSowj3JhD4I+8IH2EqMJJYRnhJKJhCMJY4RHhJ6N&#10;HwhGEY9Y+FDnCf0MJnRQfkEzeEvYJGwSrMIumEyuBL2BHhhF2hIDAgsFDnCf0IJncJTQSTwjSCj5&#10;hLLCKYJFYSCgjvCTkEg4IfhFPhEUEDwmswmIwkpBKbCGQ0ExsEtIFhE+EPgjmAeCiwTN4S9gkbhK&#10;wgi7AmVMJfaEeQIuII/6EGgm/nCSOE5cEaYThQQ1wQyCNZgkk/CFY2FHeCXsDglXhFxhHMwl7gQy&#10;BFxBM50JBsFLSYTfABnjfjWx40JiZKybxuGkKWCjlG/hM/hILY0E2eEiIkEZRMD5oJkYJG4R7BEu&#10;EjsIlglXhHuEl4JLQRbhDYItggHhHsENgkbBH0ES4SNwibCVkEfYSWgkthF2ENwi7CAcEfQQ3CWO&#10;EmsI4gk04JfYRBBKjCLu/BGr8IgwcE30EaYQTCg5BHsE1uEZwSHwh+EqIIQoJG8EaQSAgnCthJDC&#10;c2COMJxYIVsEIgjm0EkcIR9jsFLSYTfAB/JVhIHCNMIhgn2gl5hJuCcfCRWEiMIowhGEUYLwjTCE&#10;YsJkgofQTI/gn0iQ8CxOv57ziKCi9BGswTY5O8QDvCIFVpgodwTMzBP1Psh3ftgkbBH0ESwSNgiW&#10;CVcEfQSWgktBFsENgi2CAcEfQQ3/////4FBLAwQKAAAAAAAAACEA6/kZomVDAABlQwAAFAAAAGRy&#10;cy9tZWRpYS9pbWFnZTIucG5niVBORw0KGgoAAAANSUhEUgAAAHUAAACjCAYAAAC0Y1GOAAAAAXNS&#10;R0IArs4c6QAAAARnQU1BAACxjwv8YQUAAAAJcEhZcwAAFxEAABcRAcom8z8AAEL6SURBVHhe7X0F&#10;mFRXtnUTIR7i7jaxITLJxD0B4kYMSAIkJAQnWEKQ4E7jLo1209DQ7u7u7u7eNBZZ/1qnqQzhZV46&#10;739vZujU/r7z3apbV8/ae22595yykbS1te2DVbqEhISEwIDKz3Ydq6xyqkt8fHyjFdQuJrGxsVZQ&#10;u5pYQe2CYgW1C4oV1C4oVlC7oFhB7YJiBbULihXULihWULugWEHtgmIFtQuKFdQuKFZQu6BYQe2C&#10;YgW1C4oV1C4oVlC7oFhB7YJiBfV/KD8fX/4nSmZSQgeoWUVVdqW1TcgsLEN2UTnyy2pQXNWImuY2&#10;NB08gpbDx3Do2E849uNP+Omnn/Dzzx23pWX7kR/QeugYWtuPou3QURw6+gOOHvvRtGM/sHH5A5f/&#10;aD90tGM/4Ed+/5Gff/rxRx5X7R/H/712/AJ4jp+QzWuNLKxAcnkNcmobkcd7KWxqRdXBw6hu4/Xz&#10;Gn/itf9R0XkOHz3Gcxw7vqZDfv5Z19lxf7qXn37quKajx46Ze9Rny738yHv77faT2VbHMP3FdYf4&#10;We3g0R/RzD6vP3gUta1HUN16GBXN7Siqb0NOTTMyK4gVW1ZlI6KLqnEgvRQOyUXYm1mBaTsOdIC6&#10;KyDeziUmG2v2eGG1gwd2eobDLTwNcfkV7KBWFDccZOccRevRowTp2C8d1HjoCHIrm1FQ04qCqmaU&#10;ctva5sNo4kU0tx0myIdxsL2jtbcfwSFuf/jQoePtMA4f7mjHeFwL2CcD+3ty5OhP2JtcgvEeUfjW&#10;Px4LotKxJDoTtmybUwrgWVCLsuYjRoF4wON7/XOxbKJza5+a5kMoa2il8h4zYFiEV4kffyaox5VR&#10;vzW3HaRyd9zTId7jId3jEd4z25EjR00z3w+r0QDYHwe5TQv3aaIC1rKPq1qOoKTpMLJq25Bc0Yy4&#10;4gZEF9YhOL8K7hnl2B1fhM2heVgTmIWV/mlY4J2EQbvDcN9yd1y22ANnDl3QAaqdV4SdQ3AClu90&#10;wapdztjtGQrPyHQkFtYgv6YFhXVtqGg5jAZdEEH9mTfSxotKLa5DGltuRQPyK5tQTHArGw+hjsA2&#10;cPtGAttMS28joAe5PPgLsLw53tiRI/8A9ii/H+NNS2lkvcaCf1KjEplm+f4Dzy/QpVjsSGrz7qRC&#10;TA5OwYiABIwPTMYUfl4QlolVVFSf/GpUtbJDaQ2yqB9//JnKQ9YRkxxvR8kuRwiaOvowr09gtLYf&#10;QlNLO0qqG5CcW4aU7GLkF5aioLgMxSVks8ISZOcVISuvhJ/LUVSsdaUoq6xBbV0TarhfVVU9ahtb&#10;0UDAGtlayGYHBSzP0y5A2R/NXN/EfqpvOYRqglnZeBj5DYeQUt2MhNJGRBXVISKvBoHZlXBNK8Oe&#10;hGJsiczHaoK6xCcFC32SsJTte/dYfOgQjdsnrOgAdcGGnXbr97lj1W5nLN+xF1udfeEemoTYnDLk&#10;VjWhxFgqb5Q3L408SjrKLKlDfG4VckrrUcgLKK1rZSP4BLWa2lbDzm4gkAJVN6PWyhsRRbeRrgV0&#10;m7HiQ2g72I4WNi1bW6ntB7nOKII6t6OD2421s3GdWd/azs8HzXGTyhuwYK8neg/8Cg+9/C5e+WQw&#10;XELjEJ9dgvTcUhSV16GKlFxT24CGhibTGhubf9W0rr6+0bTa2npUVtWhrLwapWVkK4KXkZaLtJRM&#10;xMckwc83COFhcYiOioebqze2bNqM5UsWY93SediyZinWrVuH4MAQlJdUobyiBjX1TQT3IGoa20mn&#10;vP4jpFkqUTsBbiPNtrUf4/3TENjHtTSGooZ2pFe3IKGsCdElDYggsAHZpNnUElpqIbZG5GJVcCYW&#10;+SVjhkcsprhHYbZXHFaEZuGzZTs7QJ2zdrPdpgMe2OjkjUVb92CNvSucg2IRm1mMwvqDqKAG1REk&#10;+Uv5kpIaniyjAom51UjjCRMLaxFbUMVWiYz8SuTxZgoqalFiOqUKxaUV5ubKqcXFZZVsXFdehRIu&#10;S7TkdmYdfystq0YZfXp5eS0qKutQwc6tqKw368pKq2kB7KC6ZgPwQXZIQXEVtm53QP8P+uOKc8/G&#10;mYz7xo0cjbTEDBTkFiE/pwjFjBXKCE56WgaSEhNRXFREK6omeHWoqall07IO1dW1XF9jlpW83jJe&#10;d1lZObcvR3ZWIbIy8pCXXYRwKoyTswe2b9+GlcttsWvnLjg7uSLA1x9hwcHw9w1AcFAIz5eJ1NQ0&#10;ZGZkIicrE1npKUhPSUJOQTGaqNhNra2ob2o08Uo7/WgLLbiJSl9Fd5HPfs+oaUNaVQuVthnhdCPe&#10;WeXYl1KKXTEF2BiZgxUhBNY3BTO84vGdezTmB2dg7AbHDlDnrbez2+bmh80HfLBshxM27PMiqPGI&#10;zSqlP21HOem0hhrWRh9TS0oKSizAvqgsOEZlYE90FnZGZGBzSAp2hqUgPDoZSbEpSElKR2pyBtJT&#10;s5CZlo246ATERMTxxnKQlZlHzc9GBj/nZBWgIL8EOdkFyM8rRlFRGYpIYyWks5ISgkzQyxkA5ecX&#10;ITg4iEHFEeP3CotLMXX6TLzw/Iu4+7ZbcfMVl+OqHufitd4vwdvDh1aVQSDyUFhQgtLSclRWVqG0&#10;pIyAhPKaMlBRUYn6hnpaqayTNEmA6+tFmdUG1Lq6erNNCffRsqa6zihcTGw8HBwc4GC/C7t3O9Ja&#10;E815MtKzef2F3LYa9XUMMqtrUMprzEjPREJCHGLCQxEZ6o9Qb2eEhwczGK1CcnwMIkN8kZaaTHDJ&#10;UAS0sfUQytnneWS9DFprOmOWpPImRNDNBZIZXdLL4ZBYhG0xeVgXSb8alo1FwemY658E26g8jNmw&#10;pwPU2avt7Bz8IrDHPwL23qHYHxgLPwYc8dll9KetKKelNoj/D/+AGHL75qBUzHILxTK/eNjRdznG&#10;5MAhLh/7o3MQR3pKjKNGEkwDHFt+TiG83H3gut8dhbScXAKo9SkEPScrnyCWIYvLgnwqETuiuJhA&#10;lFRwWYZyWm896UvB2UHSbVZWNqIiorBxox1uueFm3HTlpXi0553o90ZvTBs3Cl7OLoiNikVeTp4B&#10;sfI4SLWk3sbGFrMuJjqGy3LUEciWlhbTmmgxArihocGA2wF0rfl8kO6guKQYPr7ucNizG2Fh4Sgq&#10;KEVefiFiYmKQkZHF8+UjJzObVF1IJSpDjZigWsxSzXso5++57JdIRAX5Ijszg/eRiahAP/i7OmG/&#10;w1ak0oJreH3KImpoRLmMTzJopWkMluLL6FfJhv5kRlcypLHWhCJsiSWw7PMVETlYGpqJ9fElmLTZ&#10;yWKpu+y843Lhn5gD59B4uEck0xrzkJBbyTCavqCNnM+0IJ1+dDdNfJy9Nybu98fUzQ54p/8gPP7C&#10;y+j3xUhs2+OB8OAYJMQlI5NWKOAyM3JRSEv0JqjuLl4oKShDfm4htTvfAC8/lZ9bzO3ySHeVtMpK&#10;WkmDsRxFiwr71akJ8fGYM3MGvpk4GRvXb8SS+fPR95XeGDGoH1YvXoBQP38U5hJIBTAZ2TxnES2G&#10;wJBWG+VHG5sIXBOP1U7lyUNSQiIa6DsPMmJVcKYI/CjPd5TBoECuqamhz25nDPEDkpPi4ePjjrS0&#10;FEPX1bT6stJSgkcFJJWnk2IFqoDLzc5DLpclJSU8dw3quX2dofgaWnEZrbfI7F/MZXJcDAJ9veDi&#10;4QxXH09EREVhn6s7kmjd1U2HkE9rzSK4KQxCY0vqEUoX50tMXDLKsC+1GPZJRbBLKMCG2HyspWHZ&#10;pZVjyrbjKc2ctbvsfBMLEcQUwDU8EV5RKQQ1F/F5FcZp17f/xLSlBQfooJfvCcGsxbaIjo/CRwMH&#10;4rFnnsWVV12F66++Go/e93fY73RGYmwy0o5Tb3JCKnIJoI+HHzxdvVBGWlWH55FqRcMJpGpZjVpr&#10;axuyaWFp6VkMmg4iJycHrq4HMGXKJKxZswL7nZywctUaBHt7I8TLHR5OexAZHIjK8gpU0P81EMR6&#10;AqWOlJUcPkRQGEX/luQWsPMJbl4BFUytkOyRm42I2Gj6/kqzjQCYPmsKVq9bgyxeSxUVrZYK18Bg&#10;qk6N52qhwrRSYSponcU8jlo+lasgL5/3VGIAFLi1x8GtJi3X0G/Xyn/zuouKSpFOhoqiG4rIoMVt&#10;tsN3VN7I2DiTHuaRKRU0KRiMKSawRTXwyS2HM12jU3oJ7FOKYUdwtyQUwp7B1PSdLh2gTlm8wc45&#10;LBWBSXnwiEyGb1QqwpLzkUBQFfmWMXJzDs/ERq8ELNiwG1sWzMDq5Stg7xPMKLgS/sEh+GbqFFx0&#10;8cV44tEn4Onkgey0HONXPQ94IjUxDX7egQTVE5Wk0xLeSEF+MW+aFEvqbSLtRMYkYrfjAXwy6Avc&#10;dMttePudtzF92hSsW7sCGampyCO1FWRlYNqUb2C/ww41FRWoYYc1sXMPMuBoo0K0t7fR0g6jvKYK&#10;cbQe78Bg2O2yx4w5czGF1/ftt99i0qSJGDVmNAYMHog33n4Dfd/phTfffBp/f+JeXHbjVRg8cgiD&#10;s1J4eTnjmWef1LBAnH3++ej58N/wwst98Fbf9zBg4CAM+WoEvho5FhO/m4YlK1fAxcsTaVlZjJh5&#10;XQStin5YTQrXIH9NKq/iNZeXlaKcClBVQbAJsMCtqKxGYWUtMqsakVpeD/+kDDj6BCKDzJXCGCOT&#10;2UViRSNiShsQXkwaLqyER145XLMZOGWSimm5O1JpvYX1mLXnOKjfLlxv58q8NJYgBidmIzg+EzEZ&#10;JUihuZfTgUfQt65xi8Eq10hMnbsI9htWM8ILJs1GYs7smfhu9Gj0fvZpPP3YY1i5cBHc97shj8FD&#10;UmIq9u7eh9xMUjtB9XDzpObyJghsIX1PJH3flh27MOGbKejzyls4/8IephPVunc/AwkxtJriYuSm&#10;pSKFn8tIdRH0Z/v27MFPtED5v2JSoH9QKBatWIlxU6aj12uv456ePXHtjTfhoksvR7czz/zlmP+s&#10;nc525+03w83dnf4uFfv27UbP+3v+5rb/rF102aW4+689cf/Df8ffn3oK/QYPwvqtW+Hh44PgEAZn&#10;9KMt9NtHDjEg4rKspMi4geIiWnchG++tkAaSyQAqobSGlFuPOO6z3dUDWVX0qxUNiCtvRARdYEBx&#10;NTzzK+CaU479BNY+q4yNn4sbMHuvWweokxd0gBrPlCQiJRchiQKVvoI7JzJF2ewdg+X7w2G7LxQj&#10;hg9HTnI8lixcDud9jnj7/ffwwD33YPzIkXB13IN2Rn6ZtMy8rBzjL+137DE+zs87CJ4EtamB6Ujb&#10;ISQmpeDpF3rh7HPPQbdu3X7VQfre78P3GDGGoyA7m344n/vV4xB93GGmMc7u3li1dj0+/eJL3P/I&#10;4zjj7PN+tf/J7errr8c9DzyI9z/qh/4DPkZfWlv/fh9h7Ndj8NWwrzBmwiSUM7DJzk7H5q3rsXnL&#10;Jnw3eTJGjRrBNhyDBn2KTz4dgHfefQtvvfU6+jDCfvYZWvcjD+M+gn/FVVf+5nlNO7M7zr7kEjz8&#10;9LMYzfPMXbQITq7OKCKoleXysYUoKWTaRdouzGMGUFSMgup6RCUkYfayZVhPYwgtrEB0aT1iScHh&#10;XAaWML0hVu6k4QM0OAcCas/lfvrdX0AdP3OJ3T6mMAIwPoPcnpyNBCbumTRzl4hMrPOIwcr9oVh6&#10;IBJfk7pKczIR4RtOjWtGbHwcDrg4o6m5GfmMTEtzC4xlyhIz6Bt3b99Nn5qLqPAYhIZEcJ825nrZ&#10;mD17Fs48yYrOOON0XH/d1Rjw0XsMfLyZZ+aYcxQUlSAuKRULbVei74cDcN1Nt/xqP7XTTzsNPS68&#10;EDfdeD2GDhmMMSOHY+LE8VhPf7hzx3aEBAfQv8ehqY4RbVWlsZbGuhpG3sWmpJeZkQQHx11ITk1C&#10;Yy1zVPrc1MQ4KmYifSQVqyiftFlEEApoWfkMiDIRFxdN5giBy4F9WLnSFtPoLoYNH4ZX33gNDz78&#10;EC65/NL/cp1qF119PZ56qRdjkkFYt2ULIhmN5zC4KiK4jYy2XV1cMGTMGNg6OsM9PQ+7U7LgRJ/r&#10;Sd/rTzB9iYsvLdUrtxTOxGkvKdgxsxiuTHvmOh4Hdez0eXZOgTH0j/XIKKpEQiYjU4ISlJiFjd5x&#10;WH4gBKvZZq7ejmkTxyCBuV4aU562NvoxBjRHGTm2HzmEZDr3tLg45oZF7IQSRoH5cLR3ZCSchRwG&#10;AaVMVXbv3IH1q5dhyJCBuPyKy8xNdutmg3vuugNjRnzF4GcvSvLzGfQ0IiUzB8vWbsDr7330m0De&#10;etMNeO6ZJ/HZ4E8xf95sKk0AvDw9UFVZRj/bRD/bwsaUjBTdwshXgYr8rwKoY0ePME0ShdeTbu3h&#10;woCsjmCWGMspQHVJKf2/ItxiVFdVMJKuYYBUxxRFOWsl4wAGZFIKgl/L7y1NjNi5lOXFRkfAz8eb&#10;7sYFE7/5Fl+S3V5+tQ/uvPseXHhRB9DnXXYlzrrwYtic3h3nX3opvp2zkAFaFez3OGCW7VK4+/ki&#10;nWlPCOMJFwadOxJSsJ5ZxSay6K7UHBxIK4AH2dQtoxAHUvPhzO/eBbVY6HDcp06Ys7gDVEZW2aXV&#10;BLQAiYxM7UNSsMojCkv3B2Krqz/GjRyK9Uvmoo3W09rYyiClAXWMFE3Uyc9RISGIDws1eVk5O0Xg&#10;JiYkM2BKYo66D2upzarAbF6/CqNHfoUrmWM+9cQj6PfRB3BxckRKYhIiIqKx18UTA78Yhjvuvhc2&#10;p/3Dmk87rRtuvvE6DPr0I4wfPw7+DE5qKsrRTMA6Uohqk3sqNzxK0FRTVhrT2NDIVKkcbUxVdJ3F&#10;9FfODESmzF6FLdv3m7y1nFSo/DGHFiigGmnRzY0NPDbvkdFrQ32tAbW8TClZLu+5zjQpTAXX1TI4&#10;E8h1tdVGMfLzcglyNRWsAsnJiUyh4uDu6Y55jDk+HfQZHnvyKVxw+VX0+1fgb4+9iM3bd2DcxHG4&#10;7uZb8fwrL8PN1499RyMhc0TQVbkR0B1RcVgcFo3pQVGYH56ATTGpcEjIgjPjIE8C659bgYU7juep&#10;kxcvt9vnF4Y0VXQqa5DDlMODac0G31gsdw7DCrcwrLbfj2XzZyIrMd5YZjPptoaRXS07q5GgqoLi&#10;dmA/9u60Mx2ryK+aUWB0dALcnF2wa+dObFyzDvv3OmL61BlYtXg+HLZtRHpCLIIDghAaHoc1m7bj&#10;xVffQvezz/8FSLUbbrgWb77+MlbZLkBkeCg7sxpZpPCE+GQcVs2Yka/yWlV/VKAooDK1Mf/84Ydj&#10;5ruutZWscrD9IOLoCmzt7NHzyVcw7tu5iIyMRn5+IZq4fxqtIioqkseqIhUWoJVKcLCN+3L/ZqYt&#10;rS2tZqn8t4mpjKiytbmFnxt5r1XMr6upQIx0CW4ZLby8TIqmfqigwmSRsrORkpJkChYhIWHYT+X1&#10;9A+C7YpleLvvO7iAFmu557sefhTfzJkDNx8vxJP9ElJSEBifgAMxsVgSFIGvPIPwuVcwpgVGY1Nk&#10;EpzpMv2Z5sy1O15Rmmq72m6/f4R5lqqqRnxuCXaGJmGNVxRWuoVirVck1gjUedNRlJ0BPWqS9teU&#10;kZZoqcoLZZ2xTJ5zmHYodFd+VsHfs5iK1PCmggJDsI2g+dBfzJ+zBNlMOZqo1coTtzm60Me8htO6&#10;n/PLTZ3H4Ofee+7FyGFDmaB7Mr8tYaDUzONlMcCoJFBNCPANZSc30xrpdwmkLLO2ttGU6spKqwyo&#10;UkA9rz14sA1BvPHhk2bhMubUV9/4MAL9/Zkz59ESq0i1tHhG0xnpaYiLiUd6Whqj03wcbm9nYHfQ&#10;AJjGa27gUpTezHOq6qT16guxVSVpXxZroebiooIO+q6uQBX7QMfOyEjntZWxlcPTwxPD6fuHjBiO&#10;YWPG4b0Bg3D7Xffw/jsCx8tvuh2vDBiIRTSG0Ai6vPRUJJNN/BISsT44Ch87e+PlfW740isIS8Li&#10;sCc5FzM223eAOnP1ejun4Ajkq7BeQ0cdnYXtoeRw30haaxQ2B8Rh2ZadWMH8tLq0BD/9/LMpq1VJ&#10;E3kj9dUdFZbsNIbtLUzEy0tJO+WorCgzWlpTVU4Li8S+HftQml+AIP8wU+z2DAzFgKHDce6Fl/8C&#10;5sUXX4bXX+mDud9/jz32+xBBrayvqkVJXinps9n4xWZaxxHSa7LKkczpfiBodfTBqgCpFNjS3EbF&#10;6oiW8fOPaD90GJ6h0fhy/FScde4FOOec8/HttKVITEyGv4+fuaeKknK0kG4PtjXBaY8L/Pz8acEF&#10;ZJ16AnsYB2mlZWSlDKZqdTV1hvIbub2pVhFU5Zx1zEUr6Q60tACbk51jXEMF16vWnE/X5u/rj1mz&#10;Z+Drb77B/KW2CAgKRmhYJNy8fLFk+Uq81e9jXH7j7bDpfi5selyCmx9+CiOmfA83b28qdSoymQ/H&#10;JqfCPjQKw1288epeT7zvHIBJwfEYumJzB6iz128gqKH0qSWIzC7CXoK6NSgBWwLjsCUoDpsD47Fg&#10;8y5s3bAcxxhk6Am/gooKhuVVZcWood+QRuZnZlJjdWNMrgmqANVSlqDSWbBvCLevQHpGPrbscsJT&#10;vd8gkKcbMC+77DIM6Pchpn03FRmkqMwMPWXJQwL9SB07TJ3ezHRIQCm5l8+UdTo7eRpaPNhGGmZr&#10;oRWZx2m0IhXx0wnMZsf9ePS5PjxPN1x/052Ys2gl/MOjkJScQkXMQjEj9hpat9rRI+2opRI5kj0K&#10;6I4K84t5Tw04ROqWxSrHTktJM8olxqjnb2Kp6spqKjOZjqmR/G4VGazJ1JF5HXRF9fS/wQRv6fLl&#10;mD5nJhYSvNCIKFpvBuOISOx32o91GzZg5bp12GS3HXNsl+HlDwbg2rvvw1nX3oRrev4dX37zHVy8&#10;vJCdlW6i7zRavld0HOYxXXx7rzeedvLGA7MWd4A6Z/MGO/fICMQwFfFIzMMu5qybA2NhF5po2gaC&#10;u2TXPni47IGe+R85eowXWoFyhveVDPOrqYVVBLWGrZ6UeiKgJnLkOkW+wQHUSPqwFVt34dk33mcO&#10;dy4u6NEDr73SC7NpmZnJCcjmTSrYqKdyiNIUbNQr+CGQ5VSIQ1SqRiXxR45w2YRtW/eaJzE0SeM3&#10;VcdtbW41z2Uzi8uw0cEZl19Hrbc5Ex8M+IzBih9cfYMYIO3E8vXrEE+qzU3PpGU1MEAqRBkDPNF1&#10;CgHfu8fdUKWqQQfptxVNH2pvM4AKvHparLbXd5UGZa2FVKIqKlOl3BKpWQFYQIAf1qxdjcW2S+Cw&#10;dy+S6R+z6dv37feAf0Ag/P19cYDxiCPzfse9TnB2doUPGcSen8d/PwdPv/0+rr7vQfT+dAgmzZuP&#10;qJhoMkC2KaNm02pjGGBuCAjDa45uOGvc9A5QF9httvOKiYMfOdkxLgubQxKxmaa8lYBqucaP0daG&#10;zUiKCTU1UfkuWV9jTTka2OpJr4HB4XD19DGRoSU4sIT/BuiKKjg4uWCm7Sq8MfArXHr97biLIf70&#10;yRMQGxmMtKRkansZj1dnAg91jvyVOlOdqppuCRVD51bwo6K73mSIjkqADzX12A9HTcB0qP2QeYtC&#10;byBkk3kWrNmFJ59/F5voPmKjoxHg74eQcKYcDFC+nzMX8xctMRWfaoKkgKiCVnewrRU//nAEYWEx&#10;8OWxdT0CUdFzC3152/GAqZ2s0E5F0npdqxRPQaLqvPl5efD2csfipXOZX8/HXqZqycnJzHGLDAMV&#10;5OUglkHPpi3bsI15tIeHG3x8fRDCdDEsJBIBfgHwJN3ucXHFjKWr8NKHH+P9EePw6ieDYGe/C6lU&#10;jNRUKkdmGrIyUulKErE7OBJPT5vbAeoK+5123qmZDI1zDKDrmN5sCmXIHJKA9UGMgD1DsGrTBjRW&#10;yyJA6jtMP+CPAy77ER0ZaoIjWd/XsxYiinRgsVa1GgYJ+p5Mypq7cj0WbNhJ5z8Ezz33IrauW43s&#10;jGQGKcVG45UyKHWoYSRZUlhsNF+gKsJUJ5bRNx08nhu3EAA9sC/kdntojfouK9Vv1exU2/Xb4ewd&#10;gNCYZMTFp6A4PxuJsdGIItXl5WaZKk5kFFlj3VosX7seTgdckZeXb8p1qtf+QHr/4dgRbh9LRc0n&#10;gM3mCY5qy3UEuJA5eEJcoonCtV8pr1/Rs6urq6lITZs+GZ8M7I8vRg6Dh68XLb6EvrUYcbExTKGi&#10;EB8fY56jKm3Zs2cfc+X9tOgARuORiGW0Gx4WhqCQYO7rgx17XTFm+hwM/mY67nj0cUxdMBeJ8bE8&#10;Rqx5ZJeextiCLYvub9mmTR2g2geE2/nnlmNrRBqWMo1ZExCPDbRQAbo2IAbz9/vis2HDEBkYYIrT&#10;u/bux41398Tp512M62/+C3q92hcfMa8cPGo8AgKDaZVlJlhSq67qCJbsdu7BrGXrsIVh/Ocjx8Jx&#10;hx3y6RcqCKiSduWWKgU2NnSAah5vsaPkxwSoWqWibVKyItpWFRFotXqBzd3dB6nJmea9Jb3Upsd3&#10;z7zeH29/8gXCo5PME5YsarWKGlIM5ZEVpMUKBnrp6SoN7sC8RYuwcfMG2NvvZlTqQSsNRTy1X2nH&#10;93Pmkx7dYO9wAAuWrsaIcePxRr/+eGvgMHw0ZAQ+HjoKG7ZsxVa7zfh+9jR8890kTPz2O9jt2oWI&#10;qAimMYnM1ROREBuJiNBgBJKOY6IjkZyUwNgh1eTHocEh8PbxRmBQINOqKNM0z2BAcDAOePlj7ppN&#10;eKXfIJzd40JMnz8b8VSOuLgYpjsx5jhKlZRj7965vQNU16QMO5fsMiz0icZ8T6YvAjUkHusYJK1k&#10;kNRv+iJcf8utmDlnlnned8DLG8/0ehnXXXctrrr6GnQ7s7sJdm664yFecBAtVKCWUOPpUxkkZGZl&#10;49uZCzB3+Rr6Mz+s27jZvNqhXE6Ay4cqFfhHpabjMZVAtViqWsejtTpSLIMZWnE7l3reGUeLCfQL&#10;MpYla1LZb9rcpbjjkZfg4B2InOIiBnOVaOFxlUcqkCvn9UnLTSGdzYcR6Z69e7DbfgdWrV6OeQvn&#10;YwIjzoEjxuCa2+82UXN3Rc6XXoM7n3geD/d5Dfc88iTOv/gKnHnWOejFPNpu21Z4EZioKHY0qTYi&#10;IoLW54+gIFJ+UADCQ4MQoTcgIsIIKsFOTjTWmpaWTEAyGLglGmv19vYy+8oSw7i0Z4T7+fgpuPDS&#10;K3gd52DmwrkIZ4qjNyq0jZZJUpDMdGzbZnfcUqOT7bYm5GGGazjmejI3ZQpjQA2Ow0KmNY8O+Rrd&#10;z7sU17CTvpxji+qyfGSmxcHfz8PcfP/PBuGlPq9i6vTZ9CU5BKeKwCqV4ZK+NJy+7MPBQ9H7nX7Y&#10;5+Zt3tspZ+RsACWYlkqMlqrgqFKjtEE0KP8la9WyhbmhCh2H6TfFGFovqauph4enL49Rz1SrBTn5&#10;hXDxC8aMlRswzXYFGWQspsxegJiEZNJzq3EJ1YwDcrKzkBATyYicoBPo0qJCdnQyO9UT23fQehcv&#10;xpCRo/HKh/3xEKPnnk+9iMdffht3PvAYzr+ko8RpaZ+NGoFkWnZcLIGglfsyt3Zzc4aHuxv7ydsA&#10;KetKSoxHAoEQDWt7gWrokzloXm4OctkEqI6TkZUJRzJFXwZIF11xlTnPXffdi2WrbREcHGAsVWCq&#10;icZ1jG12x0Fd4R9ttzg0FVOcQzHLIwrL/eOxkb51TVA8vvcIw4PLt8HmlYGweex1nN/nfbw56BM8&#10;2ac37n7wETzU+13sImVlU0tKSwqNtSlgULNQqB99w2vvDyBd98BjL7yMhSvWIYxRsN4c0OOoQ+zo&#10;Nua3Wh49csh0fDuDlWYGKD/ST/507Af6uI5CgoBThaiI1peZmYXk1HQ4uXphIpngm1kLMGLid3j1&#10;3Q/Q8+FHceNtt+Ps8y843vHdcPf9D8N21RoTfSrtaGluYECWgwK5gSIGL/K1BblMc1KNcmbTX9o5&#10;7MWoqbNIt0Nwy10P4NzzL/oFSEu77d57mF8uh6eXB/zoAz093Znn+rDjSaWR4QZIWaXoMZvxR0F+&#10;rvkspVI5sahQvjzfPDQQYykFCqHvn710GR547CnYnNaR9vW4+AJ89tmn5tFgZEQIlSLevMimFDCD&#10;mUM+lcB+x44OUKe7BtvNDErBNy5hmO4RgSU+MfSniVjhH4sxTGrvsNsPmynLYTNqFmyGT4HNF+MI&#10;8iew6fMpPl5mx47NYB7JBJs+VNbZASrzNkaSimL96BcGjfwa5195rbm407ufjb8+9DgGDByKiZOn&#10;YQEj0NXrNpL+nODh4wt3Rn0ubu7Yae+ILTt2wnblasycPQ9TZ87BqHETMeCzL9DrtTdwP4G74tob&#10;cfpZZ/PGT/tVR/937S9/vR9Dx4zDAXd35sxZSE1LM8pYXFhA5cxEHKPSvQecYbt6HZWxPy67/kbY&#10;dPv18c/sfgauvf4qvNj7eYz+eiTTn10ICvRDUkI8AxbmkTxOSVGBAayUrCQ/rrKh+siylBsQiCpW&#10;iLGKiorh4eePCfTH9z/6GGzO6ABTrfu5Z+GZ3s9hie0i9pEHgmjNIVGx8AqLwG7/YNi6eWLyXme8&#10;NXVGB6iTnPztZgYmY7JrKKa5h2OBVzRW0VqX+EZjlHsIntrnheuZD55Hi71irQO6L6XlTlqMHtNs&#10;SdWRjA4LCGrHRXZYanVHHktLLCooQBhTiNlLl+PR3q+g+4WX/Kpzup13Cc698gacdfFluICUdvEV&#10;V7NdhQsvuRznXHAhb+yMX23/e+2008+kNZ2Pi6+8Bo+/+BLe+mgAJk6biaWr1uLN/oNxTo+Lf9n2&#10;4suvxH0PPYxnXnoJAz7/HIO/Go6+/QbgqRdexC1/uRvdz/l1DVrtyisvwzNPP4bhQwdjOdMV530O&#10;CA30RwqtppBWbuIEVZUYT9QqTyfVi+5VKlXfNDK6FyvpqVE5+0upiKu7B76bMQNP87zX3EAF+tU5&#10;u8Hm7Atwxl09cTtd2POMFR5bvBIP2K7FPUvX4ba5K3HVlMU4d8R3sPl4NGyefbMD1PGO/nYzApLw&#10;rUsoprDN9owwUfAMr0gM9wrDhx4h+NArGAO9QvGZRzCecPTAVesd8Mx2RwSkpKOc+aOsUj6wmgGJ&#10;UhkBrKcXAlX+Y4+jI6bMnY/XGMHd89jTOP2iK9Htwmtw5e09GUk/jHMvpxWfde5JN/TP25U33UA6&#10;/Rsee/p5vPLmOxhIQN4b9CWDCFv4BIRgnd0OOLl5YB8T+YCgEFpHOQO2HLj6+eHzUSNx8513/OZx&#10;f6udedbpuOvO2zDwk/cJ5Hx4OO9DbHgQMpNjUUgalS+upPWpHFqnFI55eh2b8vUa5eyMMcxL4ozu&#10;E+hDdzLPnD9vAfoN/gw33HEbzj6HTHPSObud3QM2l94Em1sfQLf7noXN42+QHT+FzdtDYfP6YNi8&#10;yvYyWy8y5gsDCGZ/to9h80DvDlC/dgiwm+abiIn7Q/AN/epUN/pWAjrOO4xAhqGfXwQ+84/E6MBo&#10;fBMcg7H+0RjuE4FVYbFIy88z6YEANU9mCKo007yPU1pOCioygUCgvy/sHR2wfbcjtjs6YcXGLZi5&#10;ZBmGTpiEZ994E9fdeRcuuf56XMzW45qrcfWtN+MvDz6EXu+8iy/GfI0RYydg/vwlxieu3roVIczl&#10;kulTyxkFaxjFj0d/NA+Z83k95cwJUxISEMr0wNvLjYm8l6FFvT6iqFllxBgGRHOW2uLNAQNwzmWM&#10;Ks86C9fceD1GfTsOi5YswriJk/Dl6JEYO/lrrN28Cm6uexmlJlFZlRIVGSBVsC9iKyDFFhTqBbZi&#10;JOYVIoYuJywzF36JaXALjcG2fS4YPmECer/6GhWxJ2zO/Aet/rqR4i9gNnHTo+j2wKvo9uBrOO2+&#10;PrC5txds7n+NoL0PmxcHoFufz9D97RHo0W88Lhn0LXoM/BZnfjIJ3T+fhjNeH9QB6mgHf7vvvBMw&#10;fl8wJh4IxWRa62TPMAzxDkVfj1C85xOOTwnssIBojGOaM4G560RSs1t8BnJpibJIy4tWinxFM8Za&#10;CbQK/Qo6FPH5+XrD1fkAfHy86OBTOnwK/UlhcTEjZEaDaelIychALAHJYgCRw2OX8hgaYtHC1OZH&#10;Bkwq0P/04zEcU0DV1mKorKmxseNpSX29USYFIrn0k4lx0QxUQhEbGYEkRoqZTB3ymDoUMziqJfBN&#10;9GNZ6WnYbu8EJ/9ATFk0jzngHLz/3pv48quPsWH7MoyeOAqDPx+Meba2sGPKE0hXksZ9owqLEZpT&#10;AJeUbKyLiscCKviGhAzYRSVh+kY7fDh0BIPJl3HNLbfQHViCtZMaUyGbS67CaTf2xLkP9MZFvQbg&#10;4ndG4PSXh6Dbkx8xMH0PNn97i1baF9f0G4ueX89Bz3Fzcd+kBfj79GV4Ys5qPDJzNe75bhlunLAA&#10;N39ri2v6j+wAdaS9r923nrEY6xiA8U7BmHQgBIMZIH3gGYo3CWpfr3B84huBof5RGB8Yg69pqWN9&#10;oxCfV8IINMOU7+RHayrZVDig/1DKIKutkLVSs/Nys+k/4s1rJb4ENYh+KC5Wj+qyqBSlBKTO5KLK&#10;S5WqHGprZ1MqoxyVPkiN6Y6iZX1Xa2MUrNdSmgimnoc2VZH26NPK8rJRmJFGYJMZySYTTKYMtEy9&#10;6xsVE4eA8Cg4kZJt3b0w3ckThZV12OLkiptuvx2TJ32FscP6Yd3CiUgIcjb5ZSqPFUEFmTp7BgYM&#10;HYZNu+wRUt+M59wCcN9OVzzGmOPVlWtxPy3xoSefxWXH04//0k7rjkv+ch/ufvk9/O2jL/Dk19+j&#10;z9y1eHfFdvRftRNvLdqM20fMwulvfkVaJbW+MgRn9x2O+8fNw6vz1uCNBeu4XI/XuV3f5dvRd+VO&#10;vMk4p8/iLei1YBNeW74Tj4+e2gHqsF3eduPcozDSwQ9j9wbi632BeGOfH152DUEv92C87RGO/rTa&#10;L0jB40jBo/0iMcw3HFmlFUijxemlKdGaAdZYqiU46HhF0kLDslhRsaogCsmjIsMQGxNlcrV85meW&#10;F52Vg7YwndEbFodbW3FE1SO2QwS9rbHJ/G6i64pqlJAl9GgrKzcfPgRte3A41ngHYa6rN8bsc8NH&#10;9i54ZqsTbl+3E9et24FrNjjginV70GPtHpy+cjeu3eaDoNRsTF20DB7MT4cOfBMvPXU/vho6ABu3&#10;bEJQWBg8/b0xdsoEfDl2KHbt3Y2RE2Zhw6796LNkO97Y6ISA3Dxss9+GG675xyNESzuXAd9tf3sC&#10;b437HmPX7sZkezfMcAvELPcgzHENxJwDPvhupwv6LtiIq774HjbvjILNm8Nh89YIXDF4Ml6duwZf&#10;rtuNobzuLzfvxRdb92PELldMcPTC+L0+GGXPa97mii/tXDHCwRdvT1/SAeqXO73sRjqH40t7brTH&#10;D8P2BqCPWzAep7U+5xKAN/j5Q/rWzwjmWFLwCF8GUJ4ByCMNKQCponWqAqTWUXzn59oafu8AWkDp&#10;gbkiQ6UNebSkjIwk8+Z7ksnhkuivUo3VZ2XnIIP+KD4zB+GpafBNToVnEpdpuQjJob8qKEdcQSki&#10;c4sQkp0P56QMLCL19d7rjQvXMCpfuhE2TLNsVu/AOVv34cbdPvgLb/5WNz9cynvptt8LNvxuY+8N&#10;m62uuNkpBBt2euDND4Zj9oKt6D9gEL4c/CG+mTAcc+d+j7XrV8J2zQpMmPYtZi2ai9ScbAz/egHu&#10;fbQXli/fiMgQP4z86lNMGP0FHn/88V/APIfRd69PhmDGjgPYGZGC7aGJ2BYcjw3+EVjtHYKVXoFY&#10;6uqP0VS4p2eswTUj5+CqUfNx9ZgFuGzYTDwxfZUB82tmHZN3HcC8/d6Y5+yPubyHBZ7BWEqXOI8M&#10;+u2BQIzd44ORu6nENMi3vrftALWsqdWuovkguER5UxvKm9tQ2HoQuVzmt7ShiK2Efq2U6ypIi+X8&#10;XN7SiqPHjkIjov8xOvqk9sMJI8fZzPAG7qNBTnoeqvGpZozqCeNUD7G1tR9CI6m3hpZZpvePGppQ&#10;ys9VPH/DoSNoOfoD2uhf23i8xsNHUUDKjq1rQlxdI5IYBCU3tSC1uRU5utZDh1HDVnX4CAoOHkYG&#10;7yWFv6U0tCC5phGZ3K+ay5QUFRtKUFbGtKNRNeg6VFZWmIfbNVRQjRjQtWk0vUbh5RUUmbcgiosL&#10;kEV6Vr5ZRDek8qBaFn9vB3D4p5/RzPtpPqh7av+lNfD+6tW3tQ1IL69BVlU9iuqbUMjrya+pRy37&#10;vpa/V/JeatnX9bz3OtPaUMd963iMWuJQxW0quG0FsdPSzT+oA1Se2zrnQxeRpITjcz7wsxXULiLW&#10;2Vm6oFhB7YJiBbULihXULihWULugWEHtgmIFtQuKFdQuKFZQu6BYQe2CYgW1C4oV1C4oVlC7oFhB&#10;7YJiBbULihXULihWULugWEHtgmIFtQuKFdQuKFZQu6BYQe2CYgW1C0qnQD35r7k6+3dd/5tSXFxs&#10;3vj/I6JJPjR9jYaE/JmkU6Bqcsng4GBMmDABU6dONSOf/1WgZmZm4ssvv8STTz5pptjprOivSGbP&#10;no0777wTt956K8LCwo7/0vWl0/RbVlaGiy++GH/961/NeNJ/lWgquMWLFxtQNW9vZ2Xo0KF44okn&#10;jJW+8cYbRhH/LPKHfOr999+P119//fi3DmtYsGABoqOjzffCwkIzmZOA0DxGso60tDTzm/7AQL/5&#10;+/sbKi0oKICPjw8CAwOxefNms41Ftm3bhqVLl5pp6iS5ubno1auXOcbJogFVS5YsMf+tZhEB2LNn&#10;T2OhOr8GZf2Z5A+Bqo569dVXzWdnZ2c888wzmDZtGv7+978biqyursb111+PiRMnmskghw0bhnvu&#10;uQceHh5mG80Sevvtt+O5557Dvffei/POOw933323Gfa3ceNGA9oDDzyAyZMn45NPPjGfpRyakeyl&#10;l176L6CKMT777DPMnDkTd911F7744gszFY++X3311bj00kvNtUj5/kzyh0F96623TMBywQUXGEAl&#10;CxcuNPMlJCQk4KabbjKASObOnWv+tUK+8G9/+5sBSVasac8F0g033GA6/P333zf7aArVN998E3l5&#10;eRg3bpwBW5Qrv/pboH7zzTfmOiTaR9tv2rTJKNSLL75ozidL/lcHdf9u+cOgvvPOOwYk7SLrkoje&#10;BOqoUaNMR8p6JPPnzzfrJS+88AKeffZZ81ny3nvv4S9/+Yv5vGfPHgwcONB8FgMMGDDA+EHtK8uz&#10;gHqyxX344YeGGSQK5kTRzz//vPkuRnnooYfM5z+bdApU/aOFRFT68ssvG+3XLqtXrzbrNQuZrE5W&#10;cvPNNxvalSjAORFU0bVFTgR1165dGD58uPHJp512GlxcXAy4OoeOLZ/ap08fMx3siSJFuPDCC49/&#10;A95++22MGTPGfNZ1WkH9b0B97bXXDB3KEuzsOjYbPHiwSRdkRUpzHn30UTNS/PPPP8fll18OW1tb&#10;Y7U69N69ew39yn/KRwqop59+2myn6FQ+VIBookVtLz8oy9RnUbivr69RgPDwcHMOi+zcuRPdu3fH&#10;okWLdCO44447zFJ/lHffffcZVyBL/7NJp0CVRTz11FPYunXr8TUdMmLECOMPX3nlFeNPJbKqxx57&#10;DB9//LEBRHStyFTbyNoETEZGhvkuJdF2olopjsCVn3733XcNUFq/fv16Q8cC+YMPPjDBmEXkKz09&#10;PQ2tf/rpp2YeQbmCr776ypyrd+/eZv8/m3QKVKucWmIFtQuKFdQuKL8L6v80x1NAo3z0t0Rz/EpU&#10;cE9JSTHB0+/JydehFOZk+SPXKt+blZX1mw8JFLxZIv5TUToFquZyV0Q6adIkkzIo6VdE+s8kKCjI&#10;BEhDhgw5vqZDFCCpJqsASaIyok6t4On3RKVFlSR1DYp6pTSKvL///nvzoEHX81tA/5YINJU7r7zy&#10;yl9KkRKlanPmzDFRenx8/PG1p550in7z8/NNB5x//vk4cOCAmdVLJT7Vbn9LZAHatl+/fsfXdEhF&#10;RYXJdVXSk6hDpQCdefqibRTlKo+1dLgqTHrIoFRGOW5nRWmOonbl0LJYXce8efPMb0rP1B2KpE9V&#10;6RSoyivVoQJEolKfdlEFSQCqlCcqVfFcT3MkyiuVrqhgr2KCRfr27ftL0UGimcEs+0gcHR1/KWqc&#10;LEpbVOQ4UZQrq3RpEVG5LFo5r0WUt6q6tX///uNrOgojynF1bytXrjSFCstDBt0bOwa7d+/+1bWd&#10;KtIpUAWY8lR1oHyQcj/tMn36dFO5Ue1X1CW61eMuiTpJ1SVZ5UUXXWQAkQhUKYfoU1Teo0cPhIaG&#10;mmqR6r8qaqj0pxLgidQo0e9iDD2FEZWr3XjjjSaflUjBRo4caShUT5RUMJHFyRUIVBX4VRSRaBtV&#10;o6SIluK/ngwJSN2byo0qjqiGrJr0qSSdBlWWqgqNgFS1Rr5MPkzfVeKTKOkXSBIBp+Rf9Vpto1OI&#10;Lj/66COjHPLVshytV8FC1iU6lNLogbx83snPQFWtOueccwytC2Apigr6olLJrFmzzHNX1aSvueYa&#10;oxwCcdCgQeb3q666ypQnJSqM6HyyVD010lMkWbmeKOmavL29DZhSSFHyqSSdBlV129tuu80EJEVF&#10;Rcd/6XhCY6m3io7VcRL5OVWCJIqCVTIUWALE4lP1H6I6tQIe/au/ZV+LnFgSlOh411133a+iXJ1H&#10;lihAROsKxPR8VvVkPb8VA6iOrPOeffbZvwRvAlX0K5HyqQom8fLyMtckKpbIgnXMU0k6BaqCCcsz&#10;0JNFAYYiUsnXX39tqEwiBejfv7/5rBRGlqtg5kRQ9XBdp9ZjM0XXluK/RBa2Y8eO4986RNZpeSpj&#10;EQGpsqKAVgBneZggsTzCk0Ip4pU1WkAVM1hAFdVa3IaU1nJNEj0DlrKeStIpUPWQWjQnKlIEe6Ko&#10;riuq2759O2655RacccYZxvL02ouK9qrVjh8/3gQz8ruicfkqBVeKpHVqPz8/UzvWcVTjFUjyrUpj&#10;LKK8URYl+lU0LpqWFarTBVZdXZ2pTet4OoZqv6JaHUfrvvvuO6NwukYFSapba70lEpZ/lUuRkmq9&#10;0i25i9NPP934dyn2qSKdAlXUKPrV4zNFiidKXFycoS5ps6xND7nVwVqvIEqUKZ8qKhVwlkK+ghL5&#10;YFnJ2LFjzbEErvy1jic/e6IoKlbRX4GLjillUVStY+k8o0ePNm5COaue+ypQ0zHkF/VsVaxhb29v&#10;GEeKKKB0P3pcqGhenxU8yZJ1TXqwIN+s8ykQO/l6/pOlU6D+/8gfqfJY5X9H/s9Btcq/XqygdkH5&#10;H4N6crpxoih/PRUrMV1FOg2qqj56BVMpidIEBRX/TBSVKoWxvJhmlX+tdApUleOUCihiVcVFOZ3K&#10;hv9MlG6o9pqamnp8jVX+ldIpUFVlUY1VCbxEFSXVcC2iXE/vFKlCZBH9+c+JTzr0uOzEYoKK7Cr2&#10;6ymN5WU2iyQlJZnig7axiFIKnUPph0XEHmvWrDEvdavcZ5UO6RSoKpTrpWyV8ZS/qeynAoDE3d3d&#10;FAVEy5dccomhXOWdsmxVbSSqNOmlMuWf2nbt2rWmYKA6sapLOr1l2MTy5ctNjVe557XXXmtyXp1D&#10;x1TBQEUNvZ0oZVD5TuU+5bt/xrcG/5l02qe6ubmZYrk2VRVHQwQlKu2pWiMReKoDq24qyxZd62+Y&#10;NdRCYKlGq/310F2g6TGaigN6fVRFd1mjqj56G0KP5FQVUnVKlSH9vmLFCrO/HulJaVSdkv/WOf7I&#10;iLiuLp0CVcVyRbQqJIgqVURXyVBPWVQ+XLVq1fEtO0RUqEBJQKoaowqPBj2p0O7q6mrKhSrN6WmN&#10;RI/LZG2yPpX49LtFnJyccO6555pBUBs2bDBv8+tx2ZYtW0ztVpYryz+Vynj/19IpUFXk1qAji4h6&#10;tYvKggLVQrMCXY/DRIUCUmCrwK7PFtG+qvueCKpKjKJWBVY6rsCVqKguq9Q5TnzALd+tbeVzLdb/&#10;z97C+DNKp0DV8MMrrrjC+DZ1pPybKFUdq5qrHoYrcFLdV75RwYwoWhYoepU/FoDaRsMLRamySD3w&#10;Vg1XdWW9oS8QdR5Zn7aVD9bvUhRdotbJF6u+qxqxzqXIXL+JAazSIZ0CVb5ONKqmh9wqigsYiYoQ&#10;yl/1spZlFJwiVxXFVYDX47Z9+/bhwQcfNNvozQIpg3yqiuWyRC1V6FfBXRHxI488Yra1jAjQkyH9&#10;rqBK/lV+VKMGdB26Hp33RMr+s0unAyWL/HeVpH+HWB8Y/Ff5w6Ba5T9frKB2QbGC2gXFCmoXFCuo&#10;XVCsoHZBsYLaBcUKahcUK6hdUKygdkGxgtoFxQpqFxQrqF1QrKB2QbGC2gXFCmoXFCuoXVCsoHZB&#10;sYLaBcUKaheU3wVVg50cHBzMC9N6gVpD+DXHrt4w1MvVejVTQy20jV4C0xB9vT2o8Td6E1/Ck5hx&#10;L3qTUO8CW+Zy0FwSeuFbwzg0fsYy9kazqui4egVU2+fk5JgXuDUWR+fV/BKWMTWWkQK6Jsu/bmjc&#10;jo6la9HL4Hq11TJ9j97m1wgCzemgF8O1XpNxaZoAnVNvMGpwl65V96V71jvHOo/ejFQ/aIoErdf1&#10;6eV2NX0+eY7/f5f8Lqh6812TYWlCDF28Xs7Wy9fqYL2QrXkKNfxBv6kT1TQH0owZM8xQCQGkV0Y1&#10;PkavjapD9PK3OkpjYQSqBj6pgzX7isa16viaJ0Ln1KQbUiTN26COEyB6H1jvImuohdZrEi0plSbj&#10;kCIJVCmBRhZoLgdNC6RjS3F0XbpmvXKqfbS9hoto6IeuQ3NBaLiIxv7ovjSyQK/G6h40MEx/YKTt&#10;NOOL5o/Su816B1kTgJw8ycm/SzpFvwJWcyBJ1LECRUsNVNKb8bo5jXKziN7DFWh6v1cTS2lGbU1c&#10;ZZmaR5amuQsFlkTarzGvsiIdSwogq5PFq9P1wrYURMfQO7+a7UUWZpkfyfIPF5q8S/tqUJVF1Oli&#10;CU0sIqAEmrbX+8ayUDGRpgSyTPCloZo6tsbyaJY0yZQpU8xkWRLL+8X6yxadR4yhSUJ0rFMKVF28&#10;qEhjZASoBioJNN20xsdI00WpGlIhCpYF6ib1wrcoS8MmNIhKL2CrA2UJGrKhEWuyTFGsLF2zo2mI&#10;h97CF2VqgitZnEAVtWk8jRhC/6YhC1JHi14FloDTyAEBrTf4dR0CTKCLSmVlGnilKXt0bFm59tO0&#10;P7JgKZ5ErCQFFj1rKIiOIdYQ3epedByts8zYIvD1WUNF5I7+E95D7hSo8nka8qDOlc8RncnviH5F&#10;Z5ojSbQsEKXJ6gwBJw3Xd1mcFEEUqGaZb1+dKy1Xx6hTBLJEU+mIBfQ2vhRBbCCl0jkEukYEaFyq&#10;wNLALX0XjescEsvoAQ0R0cAr0aVlLJCUUMqg65N1amyrrk+ULKWVwsg/a/im7k/H0NggnVvH0DZS&#10;RCmLwNd1isq1n8W//7ulU6Ba5dSSToGqQEQ0yI0NvWjUmQIWy5//iJJEYaJIbavt5E/lF+WfpNna&#10;R/Sl37WtLEBWLNqWtchSdRwNktJ+Wi//aRGL/5J/l5+VxYhCLZGzzqOldUxNJ0BVJ8ofCkQFOGqi&#10;GlGkZf4+UZxoTTQl36NIUaDI7yogEW2LZjX4SduIdjWzmAIj+UAFPqJY0bL8nEa5aVsBZhFFwoo8&#10;JTq+qF3n0JQFCrJ0fh1Hke+fXX4XVIGgqeIUHMjPCBxFohqKKP8mEbjyP5qxRQCfCIa2V+drdJpS&#10;HQEp0TyAAlw+Sf5aIgXSthotp20tPkrjWZctW2aCKx1b1q6oWqmPrkvrFShJWeTj/+zSKUtVNClL&#10;lTXJIhTsqMPVoRJNHSD6U7qg4EMBjKhYka7AVJFBv1mKCqJy5bNSDgVdiqj1m/YRFVvA1zEVCCmo&#10;EWgKwBTEiM51PRrTqqnXBaosVFZ+8tyJf0b5XVAl6mylKwrh5VOV88l6LCIfqohTNKt8VX90IEA1&#10;YFiUKorUNrJCgaClFEIzg+qY8p3yucrzxAwCVP7Vkj7Ix8qH6jja3sIEAlfnUaqipuvStf7ZpVOg&#10;WuXUkk7Rr+hRwZH8oPJDUazyNlmfrEo0KnpUQUAFAuWwyh1V3ZEfFt3KB8raFdQoyJFf1FKBlUQl&#10;PRUSVAESXYueReP6rqBJ/lPnFiNY5pWQD9W5RcmKxFUEUQCmkqPqxco95YtV4VIFSFPcitJl9ZZ/&#10;zBBDaKpZ0bauSZUp5aM6ryJ4UbuOLzehYsipIL8LqkaOi9pUFhTt6YY1z4OAUyQsgEWnlrnyBay2&#10;F1jqZM3mrVREnakgSj5VYKiTVCxQbVei6pQKGzqHttM5BIi+K8mXzxRgqtqorChalgKpcqXt5dct&#10;wZMoXyVFgWp5aKA4QMqhQofmodDUAtpOLkCgS0nlu3UNKnTovErBNI2BjqFrtRRN/tOlU/SrG1cB&#10;XaJOtKQWqpOq8yyizlOKok4QEPquSFbby88qQpboeAJNqYmqORJ1uixCIkvUHEoquEt0HFmuOvzE&#10;WdPU+QJSjCCgBIq+K5iTRatCpWhYFq90R+eVCFwxhtZLBKoeDKg0qOuyxAuyaAV4YhspleXJ0H+6&#10;dApUBSjKVRWEyKIEjm5Suaomw5KVKKhRx8mKBKqAFIUJZIGjnFWgaYZtdbooUkulNQJKFKhynrZR&#10;h+s4oktF3MpRVayQlUsRLCLABLisXcfQtYiOte/jjz9urFqRu4BWfVbnlMXpegSQpnUXwGIbHUPn&#10;132JchV0yV1ohjYFf7J6i9L9p0unQJWvkVYrmhW1yv+oE5SfiqJUjNfzS/lVdZKiUuWfsm79LpFv&#10;FpVrG1G3ROALJO0vUacJHCmIRHmwzivfLVElSUphEflzHUPnlvLo3KJsLXUO+WApg65TDCOwdXy5&#10;C4nOpyqU9pVPlwLJ4qWs2t8yhZ7WiVH+U2q7vyedAtUqp5ZYQe2CYgW1C4oV1C4ov4D6888/bzu+&#10;ziqnuBDUJguo9sfXWeUUl5iYmKMGVH7WPK3PWtup3+Li4p74f+Uv8/V3jbnvAAAAAElFTkSuQmCC&#10;UEsDBBQABgAIAAAAIQBNDKml3gAAAAkBAAAPAAAAZHJzL2Rvd25yZXYueG1sTI9NS8NAEIbvgv9h&#10;GcFbu5uoRWM2pRT1VARbofQ2zU6T0OxuyG6T9N87nvQ0DO/D+5EvJ9uKgfrQeKchmSsQ5EpvGldp&#10;+N69z55BhIjOYOsdabhSgGVxe5NjZvzovmjYxkqwiQsZaqhj7DIpQ1mTxTD3HTnWTr63GPntK2l6&#10;HNnctjJVaiEtNo4TauxoXVN53l6sho8Rx9VD8jZszqf19bB7+txvEtL6/m5avYKINMU/GH7rc3Uo&#10;uNPRX5wJotUwSxcJoxoe+bD+olQK4sgg54Iscvl/QfEDAAD//wMAUEsDBBQABgAIAAAAIQAd0142&#10;7QAAACACAAAZAAAAZHJzL19yZWxzL2Uyb0RvYy54bWwucmVsc6SRwUrEMBCG74LvEOZu0lZQkU33&#10;IsJeZX2AkEybsE0mJNHdfXsjq2ClxYPHmSHfN/9ksz35ib1jyo6ChJY3wDBoMi6MEl73zzcPwHJR&#10;waiJAko4Y4Ztf321ecFJlfooWxczq5SQJdhS4qMQWVv0KnOKGOpkoORVqWUaRVT6oEYUXdPcifST&#10;Af2MyXZGQtqZW2D7c6zmv9k0DE7jE+k3j6EsKITz1V2BKo1YJHg0Tl2aHY9hBLG8Q7eyg3c6Uaah&#10;cE1eXPSf2vt5MmFNtFTot/ir3fKjiWvqdkW9cNr/xG+/44vZv/YfAAAA//8DAFBLAQItABQABgAI&#10;AAAAIQB24ElfGAEAAE4CAAATAAAAAAAAAAAAAAAAAAAAAABbQ29udGVudF9UeXBlc10ueG1sUEsB&#10;Ai0AFAAGAAgAAAAhADj9If/WAAAAlAEAAAsAAAAAAAAAAAAAAAAASQEAAF9yZWxzLy5yZWxzUEsB&#10;Ai0AFAAGAAgAAAAhAF12YvojBQAAcBEAAA4AAAAAAAAAAAAAAAAASAIAAGRycy9lMm9Eb2MueG1s&#10;UEsBAi0ACgAAAAAAAAAhADvID2jbEAAA2xAAABQAAAAAAAAAAAAAAAAAlwcAAGRycy9tZWRpYS9p&#10;bWFnZTEucG5nUEsBAi0ACgAAAAAAAAAhAHCQAU1RQAAAUUAAABYAAAAAAAAAAAAAAAAApBgAAGRy&#10;cy9tZWRpYS9oZHBob3RvMS53ZHBQSwECLQAKAAAAAAAAACEA6/kZomVDAABlQwAAFAAAAAAAAAAA&#10;AAAAAAApWQAAZHJzL21lZGlhL2ltYWdlMi5wbmdQSwECLQAUAAYACAAAACEATQyppd4AAAAJAQAA&#10;DwAAAAAAAAAAAAAAAADAnAAAZHJzL2Rvd25yZXYueG1sUEsBAi0AFAAGAAgAAAAhAB3TXjbtAAAA&#10;IAIAABkAAAAAAAAAAAAAAAAAy50AAGRycy9fcmVscy9lMm9Eb2MueG1sLnJlbHNQSwUGAAAAAAgA&#10;CAACAgAA754AAAAA&#10;">
                <v:group id="Group 18461" o:spid="_x0000_s1027" style="position:absolute;left:1834;width:58828;height:7361" coordorigin="3124" coordsize="58833,73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TCyxQAAAN4AAAAPAAAAZHJzL2Rvd25yZXYueG1sRE9La8JA&#10;EL4X/A/LCL3VTWwrkrqKBBUPUmhSKL0N2TEJZmdDds3j33cLhd7m43vOZjeaRvTUudqygngRgSAu&#10;rK65VPCZH5/WIJxH1thYJgUTOdhtZw8bTLQd+IP6zJcihLBLUEHlfZtI6YqKDLqFbYkDd7WdQR9g&#10;V0rd4RDCTSOXUbSSBmsODRW2lFZU3LK7UXAacNg/x4f+crum03f++v51iUmpx/m4fwPhafT/4j/3&#10;WYf565dVDL/vhBvk9gcAAP//AwBQSwECLQAUAAYACAAAACEA2+H2y+4AAACFAQAAEwAAAAAAAAAA&#10;AAAAAAAAAAAAW0NvbnRlbnRfVHlwZXNdLnhtbFBLAQItABQABgAIAAAAIQBa9CxbvwAAABUBAAAL&#10;AAAAAAAAAAAAAAAAAB8BAABfcmVscy8ucmVsc1BLAQItABQABgAIAAAAIQDOXTCyxQAAAN4AAAAP&#10;AAAAAAAAAAAAAAAAAAcCAABkcnMvZG93bnJldi54bWxQSwUGAAAAAAMAAwC3AAAA+QIAAAAA&#10;">
                  <v:rect id="Rectangle 6" o:spid="_x0000_s1028" style="position:absolute;left:11695;top:607;width:41844;height:33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Qi1wgAAANoAAAAPAAAAZHJzL2Rvd25yZXYueG1sRI/NqsIw&#10;FIT3gu8QjuBOU12IVqOIP+jyXhXU3aE5tsXmpDTR1vv0N4LgcpiZb5jZojGFeFLlcssKBv0IBHFi&#10;dc6pgtNx2xuDcB5ZY2GZFLzIwWLebs0w1rbmX3oefCoChF2MCjLvy1hKl2Rk0PVtSRy8m60M+iCr&#10;VOoK6wA3hRxG0UgazDksZFjSKqPkfngYBbtxubzs7V+dFpvr7vxznqyPE69Ut9MspyA8Nf4b/rT3&#10;WsEI3lfCDZDzfwAAAP//AwBQSwECLQAUAAYACAAAACEA2+H2y+4AAACFAQAAEwAAAAAAAAAAAAAA&#10;AAAAAAAAW0NvbnRlbnRfVHlwZXNdLnhtbFBLAQItABQABgAIAAAAIQBa9CxbvwAAABUBAAALAAAA&#10;AAAAAAAAAAAAAB8BAABfcmVscy8ucmVsc1BLAQItABQABgAIAAAAIQDZqQi1wgAAANoAAAAPAAAA&#10;AAAAAAAAAAAAAAcCAABkcnMvZG93bnJldi54bWxQSwUGAAAAAAMAAwC3AAAA9gIAAAAA&#10;" filled="f" stroked="f">
                    <v:textbox inset="0,0,0,0">
                      <w:txbxContent>
                        <w:p w14:paraId="7C04B647" w14:textId="28F11CE0" w:rsidR="00664C6B" w:rsidRPr="00CE7BEF" w:rsidRDefault="00F401EF" w:rsidP="00F11B2D">
                          <w:pPr>
                            <w:spacing w:after="160" w:line="259" w:lineRule="auto"/>
                            <w:ind w:left="0" w:right="0" w:firstLine="0"/>
                            <w:jc w:val="center"/>
                            <w:rPr>
                              <w:sz w:val="20"/>
                              <w:szCs w:val="20"/>
                            </w:rPr>
                          </w:pPr>
                          <w:r w:rsidRPr="00CE7BEF">
                            <w:rPr>
                              <w:b/>
                              <w:szCs w:val="20"/>
                            </w:rPr>
                            <w:t>Journal of Public Health Sciences</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2" o:spid="_x0000_s1029" type="#_x0000_t75" style="position:absolute;left:3473;top:628;width:7891;height:65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Gdp5wgAAANsAAAAPAAAAZHJzL2Rvd25yZXYueG1sRI/LasMw&#10;EEX3hfyDmEB2tRwHSnGihNJgaKFQGvsDBmtqm1ojIyl+5OujQqHLy30c7uE0m16M5HxnWcE2SUEQ&#10;11Z33CioyuLxGYQPyBp7y6RgIQ+n4+rhgLm2E3/ReAmNiCPsc1TQhjDkUvq6JYM+sQNx9L6tMxii&#10;dI3UDqc4bnqZpemTNNhxJLQ40GtL9c/laiL3ttjhwxVLiWfS1e79s+TtqNRmPb/sQQSaw3/4r/2m&#10;FWQZ/H6JP0Ae7wAAAP//AwBQSwECLQAUAAYACAAAACEA2+H2y+4AAACFAQAAEwAAAAAAAAAAAAAA&#10;AAAAAAAAW0NvbnRlbnRfVHlwZXNdLnhtbFBLAQItABQABgAIAAAAIQBa9CxbvwAAABUBAAALAAAA&#10;AAAAAAAAAAAAAB8BAABfcmVscy8ucmVsc1BLAQItABQABgAIAAAAIQDvGdp5wgAAANsAAAAPAAAA&#10;AAAAAAAAAAAAAAcCAABkcnMvZG93bnJldi54bWxQSwUGAAAAAAMAAwC3AAAA9gIAAAAA&#10;">
                    <v:imagedata r:id="rId10" o:title="" cropbottom="10929f" cropleft="9665f" recolortarget="black"/>
                  </v:shape>
                  <v:shape id="Shape 24" o:spid="_x0000_s1030" style="position:absolute;left:3124;width:58834;height:0;visibility:visible;mso-wrap-style:square;v-text-anchor:top" coordsize="5753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bs0xQAAANsAAAAPAAAAZHJzL2Rvd25yZXYueG1sRI/dasJA&#10;FITvC77DcoTeFN1oq4boKqW0GBQKTev9IXvyg9mzIbvR+PZuodDLYWa+YTa7wTTiQp2rLSuYTSMQ&#10;xLnVNZcKfr4/JjEI55E1NpZJwY0c7Lajhw0m2l75iy6ZL0WAsEtQQeV9m0jp8ooMuqltiYNX2M6g&#10;D7Irpe7wGuCmkfMoWkqDNYeFClt6qyg/Z71RcMra29NxtXre89AfFsVn2r/HqVKP4+F1DcLT4P/D&#10;f+1UK5i/wO+X8APk9g4AAP//AwBQSwECLQAUAAYACAAAACEA2+H2y+4AAACFAQAAEwAAAAAAAAAA&#10;AAAAAAAAAAAAW0NvbnRlbnRfVHlwZXNdLnhtbFBLAQItABQABgAIAAAAIQBa9CxbvwAAABUBAAAL&#10;AAAAAAAAAAAAAAAAAB8BAABfcmVscy8ucmVsc1BLAQItABQABgAIAAAAIQDrIbs0xQAAANsAAAAP&#10;AAAAAAAAAAAAAAAAAAcCAABkcnMvZG93bnJldi54bWxQSwUGAAAAAAMAAwC3AAAA+QIAAAAA&#10;" path="m,l5753100,e" filled="f" strokecolor="#2f5496 [2404]" strokeweight="2.25pt">
                    <v:path arrowok="t" textboxrect="0,0,5753100,0"/>
                  </v:shape>
                  <v:shape id="Shape 25" o:spid="_x0000_s1031" style="position:absolute;left:3124;top:7366;width:58830;height:0;visibility:visible;mso-wrap-style:square;v-text-anchor:top" coordsize="5753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R6vxQAAANsAAAAPAAAAZHJzL2Rvd25yZXYueG1sRI/dasJA&#10;FITvhb7Dcgq9KXWjxUZiVilSMVQoNOr9IXvyQ7NnQ3aj8e27hYKXw8x8w6Sb0bTiQr1rLCuYTSMQ&#10;xIXVDVcKTsfdyxKE88gaW8uk4EYONuuHSYqJtlf+pkvuKxEg7BJUUHvfJVK6oiaDbmo74uCVtjfo&#10;g+wrqXu8Brhp5TyK3qTBhsNCjR1tayp+8sEoOOfd7fkQx697HofPRfmVDR/LTKmnx/F9BcLT6O/h&#10;/3amFcwX8Pcl/AC5/gUAAP//AwBQSwECLQAUAAYACAAAACEA2+H2y+4AAACFAQAAEwAAAAAAAAAA&#10;AAAAAAAAAAAAW0NvbnRlbnRfVHlwZXNdLnhtbFBLAQItABQABgAIAAAAIQBa9CxbvwAAABUBAAAL&#10;AAAAAAAAAAAAAAAAAB8BAABfcmVscy8ucmVsc1BLAQItABQABgAIAAAAIQCEbR6vxQAAANsAAAAP&#10;AAAAAAAAAAAAAAAAAAcCAABkcnMvZG93bnJldi54bWxQSwUGAAAAAAMAAwC3AAAA+QIAAAAA&#10;" path="m,l5753100,e" filled="f" strokecolor="#2f5496 [2404]" strokeweight="2.25pt">
                    <v:path arrowok="t" textboxrect="0,0,5753100,0"/>
                  </v:shape>
                </v:group>
                <v:shape id="Picture 26" o:spid="_x0000_s1032" type="#_x0000_t75" style="position:absolute;left:54661;top:285;width:4824;height:687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h/fwQAAANsAAAAPAAAAZHJzL2Rvd25yZXYueG1sRI9Bi8Iw&#10;FITvgv8hPMGbpqtQpGsUV1SEpQfrsudH87YtNi8liVr//UYQPA4z8w2zXPemFTdyvrGs4GOagCAu&#10;rW64UvBz3k8WIHxA1thaJgUP8rBeDQdLzLS984luRahEhLDPUEEdQpdJ6cuaDPqp7Yij92edwRCl&#10;q6R2eI9w08pZkqTSYMNxocaOtjWVl+JqFHQ8z0/pb36cf1XOhF1++MaDUWo86jefIAL14R1+tY9a&#10;wSyF55f4A+TqHwAA//8DAFBLAQItABQABgAIAAAAIQDb4fbL7gAAAIUBAAATAAAAAAAAAAAAAAAA&#10;AAAAAABbQ29udGVudF9UeXBlc10ueG1sUEsBAi0AFAAGAAgAAAAhAFr0LFu/AAAAFQEAAAsAAAAA&#10;AAAAAAAAAAAAHwEAAF9yZWxzLy5yZWxzUEsBAi0AFAAGAAgAAAAhAK+2H9/BAAAA2wAAAA8AAAAA&#10;AAAAAAAAAAAABwIAAGRycy9kb3ducmV2LnhtbFBLBQYAAAAAAwADALcAAAD1AgAAAAA=&#10;">
                  <v:imagedata r:id="rId11" o:title=""/>
                  <o:lock v:ext="edit" aspectratio="f"/>
                </v:shape>
                <w10:wrap type="topAndBottom" anchorx="margin"/>
              </v:group>
            </w:pict>
          </mc:Fallback>
        </mc:AlternateContent>
      </w:r>
      <w:r>
        <w:rPr>
          <w:rFonts w:ascii="Times New Roman" w:eastAsia="Times New Roman" w:hAnsi="Times New Roman" w:cs="Times New Roman"/>
          <w:sz w:val="20"/>
        </w:rPr>
        <w:t xml:space="preserve"> </w:t>
      </w:r>
    </w:p>
    <w:p w14:paraId="13E085AB" w14:textId="77777777" w:rsidR="00664C6B" w:rsidRDefault="00000000">
      <w:pPr>
        <w:spacing w:after="99" w:line="259" w:lineRule="auto"/>
        <w:ind w:left="0" w:right="0" w:firstLine="0"/>
        <w:jc w:val="left"/>
      </w:pPr>
      <w:r>
        <w:rPr>
          <w:rFonts w:ascii="Times New Roman" w:eastAsia="Times New Roman" w:hAnsi="Times New Roman" w:cs="Times New Roman"/>
          <w:sz w:val="20"/>
        </w:rPr>
        <w:t xml:space="preserve"> </w:t>
      </w:r>
    </w:p>
    <w:p w14:paraId="2774B6BC" w14:textId="77777777" w:rsidR="00664C6B" w:rsidRDefault="00000000">
      <w:pPr>
        <w:spacing w:after="11" w:line="259" w:lineRule="auto"/>
        <w:ind w:left="73" w:right="0" w:firstLine="0"/>
        <w:jc w:val="center"/>
      </w:pPr>
      <w:r>
        <w:rPr>
          <w:rFonts w:ascii="Times New Roman" w:eastAsia="Times New Roman" w:hAnsi="Times New Roman" w:cs="Times New Roman"/>
          <w:b/>
          <w:sz w:val="32"/>
        </w:rPr>
        <w:t xml:space="preserve"> </w:t>
      </w:r>
    </w:p>
    <w:p w14:paraId="7BB37B51" w14:textId="178EC1FC" w:rsidR="005E4BC2" w:rsidRDefault="005E4BC2" w:rsidP="005E4BC2">
      <w:pPr>
        <w:pStyle w:val="Heading1"/>
        <w:spacing w:after="0"/>
        <w:ind w:left="-5" w:right="-285"/>
        <w:rPr>
          <w:rFonts w:eastAsia="Calibri" w:cs="Times New Roman"/>
          <w:sz w:val="36"/>
          <w:szCs w:val="36"/>
        </w:rPr>
      </w:pPr>
      <w:r w:rsidRPr="005E4BC2">
        <w:rPr>
          <w:rFonts w:eastAsia="Calibri" w:cs="Times New Roman"/>
          <w:sz w:val="36"/>
          <w:szCs w:val="36"/>
        </w:rPr>
        <w:t>THE EFFECT OF BOILED CHICKEN EGG</w:t>
      </w:r>
      <w:r>
        <w:rPr>
          <w:rFonts w:eastAsia="Calibri" w:cs="Times New Roman"/>
          <w:sz w:val="36"/>
          <w:szCs w:val="36"/>
        </w:rPr>
        <w:t xml:space="preserve"> </w:t>
      </w:r>
      <w:r w:rsidRPr="005E4BC2">
        <w:rPr>
          <w:rFonts w:eastAsia="Calibri" w:cs="Times New Roman"/>
          <w:sz w:val="36"/>
          <w:szCs w:val="36"/>
        </w:rPr>
        <w:t>CONSUMPTION ON MID-UPPER ARM CIRCUMFERENCE AND HEMOGLOBIN LEVELS AMONG PREGNANT WOMEN WITH CHRONIC ENERGY DEFICIENCY</w:t>
      </w:r>
    </w:p>
    <w:p w14:paraId="34F8043B" w14:textId="4CC34ED1" w:rsidR="00664C6B" w:rsidRDefault="00000000">
      <w:pPr>
        <w:pStyle w:val="Heading1"/>
        <w:spacing w:after="0"/>
        <w:ind w:left="-5"/>
      </w:pPr>
      <w:r>
        <w:rPr>
          <w:vertAlign w:val="superscript"/>
        </w:rPr>
        <w:t>1</w:t>
      </w:r>
      <w:r w:rsidR="007C5CBB" w:rsidRPr="007C5CBB">
        <w:rPr>
          <w:rFonts w:eastAsia="Calibri" w:cs="Times New Roman"/>
          <w:sz w:val="22"/>
        </w:rPr>
        <w:t xml:space="preserve"> </w:t>
      </w:r>
      <w:r w:rsidR="007C5CBB" w:rsidRPr="007C5CBB">
        <w:rPr>
          <w:rFonts w:eastAsia="Calibri" w:cs="Times New Roman"/>
          <w:szCs w:val="24"/>
        </w:rPr>
        <w:t>Sitti Aisa</w:t>
      </w:r>
      <w:r w:rsidRPr="007C5CBB">
        <w:rPr>
          <w:szCs w:val="24"/>
        </w:rPr>
        <w:t xml:space="preserve">*, </w:t>
      </w:r>
      <w:r w:rsidRPr="007C5CBB">
        <w:rPr>
          <w:szCs w:val="24"/>
          <w:vertAlign w:val="superscript"/>
        </w:rPr>
        <w:t>2</w:t>
      </w:r>
      <w:r w:rsidR="007C5CBB" w:rsidRPr="007C5CBB">
        <w:rPr>
          <w:rFonts w:eastAsia="Calibri" w:cs="Times New Roman"/>
          <w:szCs w:val="24"/>
        </w:rPr>
        <w:t xml:space="preserve"> </w:t>
      </w:r>
      <w:proofErr w:type="spellStart"/>
      <w:r w:rsidR="007C5CBB" w:rsidRPr="007C5CBB">
        <w:rPr>
          <w:rFonts w:eastAsia="Calibri" w:cs="Times New Roman"/>
          <w:szCs w:val="24"/>
        </w:rPr>
        <w:t>Nurmiaty</w:t>
      </w:r>
      <w:proofErr w:type="spellEnd"/>
      <w:r w:rsidR="007C5CBB" w:rsidRPr="007C5CBB">
        <w:rPr>
          <w:rFonts w:eastAsia="Calibri" w:cs="Times New Roman"/>
          <w:szCs w:val="24"/>
          <w:lang w:val="id-ID"/>
        </w:rPr>
        <w:t xml:space="preserve">, </w:t>
      </w:r>
      <w:r w:rsidR="007C5CBB" w:rsidRPr="007C5CBB">
        <w:rPr>
          <w:rFonts w:eastAsia="Calibri" w:cs="Times New Roman"/>
          <w:szCs w:val="24"/>
          <w:vertAlign w:val="superscript"/>
          <w:lang w:val="id-ID"/>
        </w:rPr>
        <w:t>3</w:t>
      </w:r>
      <w:r w:rsidR="007C5CBB" w:rsidRPr="007C5CBB">
        <w:rPr>
          <w:rFonts w:eastAsia="Calibri" w:cs="Times New Roman"/>
          <w:szCs w:val="24"/>
        </w:rPr>
        <w:t xml:space="preserve"> Ni Gusti </w:t>
      </w:r>
      <w:proofErr w:type="spellStart"/>
      <w:r w:rsidR="007C5CBB" w:rsidRPr="007C5CBB">
        <w:rPr>
          <w:rFonts w:eastAsia="Calibri" w:cs="Times New Roman"/>
          <w:szCs w:val="24"/>
        </w:rPr>
        <w:t>Kompiang</w:t>
      </w:r>
      <w:proofErr w:type="spellEnd"/>
      <w:r w:rsidR="007C5CBB" w:rsidRPr="007C5CBB">
        <w:rPr>
          <w:rFonts w:eastAsia="Calibri" w:cs="Times New Roman"/>
          <w:szCs w:val="24"/>
        </w:rPr>
        <w:t xml:space="preserve"> Sri Asi</w:t>
      </w:r>
      <w:r w:rsidR="007C5CBB">
        <w:rPr>
          <w:rFonts w:eastAsia="Calibri" w:cs="Times New Roman"/>
          <w:sz w:val="22"/>
        </w:rPr>
        <w:t xml:space="preserve"> </w:t>
      </w:r>
    </w:p>
    <w:p w14:paraId="29C7183D" w14:textId="7C10A55A" w:rsidR="00664C6B" w:rsidRDefault="006E0898">
      <w:pPr>
        <w:spacing w:after="0" w:line="259" w:lineRule="auto"/>
        <w:ind w:left="0" w:right="0" w:firstLine="0"/>
        <w:jc w:val="left"/>
      </w:pPr>
      <w:r>
        <w:rPr>
          <w:sz w:val="20"/>
        </w:rPr>
        <w:t xml:space="preserve">Corresponding Author: </w:t>
      </w:r>
      <w:r>
        <w:rPr>
          <w:b/>
          <w:sz w:val="20"/>
          <w:vertAlign w:val="superscript"/>
        </w:rPr>
        <w:t xml:space="preserve">* </w:t>
      </w:r>
      <w:r w:rsidR="003C1D1A" w:rsidRPr="003C1D1A">
        <w:rPr>
          <w:color w:val="0000FF"/>
          <w:sz w:val="20"/>
          <w:u w:val="single" w:color="0000FF"/>
        </w:rPr>
        <w:t>sittiaisakeb@gmail.com</w:t>
      </w:r>
      <w:r>
        <w:rPr>
          <w:sz w:val="20"/>
        </w:rPr>
        <w:t xml:space="preserve">  </w:t>
      </w:r>
    </w:p>
    <w:p w14:paraId="73C77428" w14:textId="5ACE56DE" w:rsidR="006E0898" w:rsidRDefault="00000000" w:rsidP="007C5CBB">
      <w:pPr>
        <w:spacing w:after="0" w:line="360" w:lineRule="auto"/>
        <w:ind w:right="0"/>
        <w:rPr>
          <w:rFonts w:eastAsia="Calibri" w:cs="Times New Roman"/>
          <w:bCs/>
          <w:sz w:val="20"/>
          <w:szCs w:val="20"/>
        </w:rPr>
      </w:pPr>
      <w:r w:rsidRPr="007C5CBB">
        <w:rPr>
          <w:sz w:val="20"/>
          <w:vertAlign w:val="superscript"/>
        </w:rPr>
        <w:t>1</w:t>
      </w:r>
      <w:r w:rsidR="006E0898" w:rsidRPr="006E0898">
        <w:t xml:space="preserve"> </w:t>
      </w:r>
      <w:proofErr w:type="spellStart"/>
      <w:r w:rsidR="00BB4B59" w:rsidRPr="00BB4B59">
        <w:rPr>
          <w:rFonts w:eastAsia="Calibri" w:cs="Times New Roman"/>
          <w:bCs/>
          <w:sz w:val="20"/>
          <w:szCs w:val="20"/>
        </w:rPr>
        <w:t>Poltekkes</w:t>
      </w:r>
      <w:proofErr w:type="spellEnd"/>
      <w:r w:rsidR="00BB4B59" w:rsidRPr="00BB4B59">
        <w:rPr>
          <w:rFonts w:eastAsia="Calibri" w:cs="Times New Roman"/>
          <w:bCs/>
          <w:sz w:val="20"/>
          <w:szCs w:val="20"/>
        </w:rPr>
        <w:t xml:space="preserve"> </w:t>
      </w:r>
      <w:proofErr w:type="spellStart"/>
      <w:r w:rsidR="00BB4B59" w:rsidRPr="00BB4B59">
        <w:rPr>
          <w:rFonts w:eastAsia="Calibri" w:cs="Times New Roman"/>
          <w:bCs/>
          <w:sz w:val="20"/>
          <w:szCs w:val="20"/>
        </w:rPr>
        <w:t>Kemenkes</w:t>
      </w:r>
      <w:proofErr w:type="spellEnd"/>
      <w:r w:rsidR="00BB4B59" w:rsidRPr="00BB4B59">
        <w:rPr>
          <w:rFonts w:eastAsia="Calibri" w:cs="Times New Roman"/>
          <w:bCs/>
          <w:sz w:val="20"/>
          <w:szCs w:val="20"/>
        </w:rPr>
        <w:t xml:space="preserve"> Kendari, Faculty of Midwifery, Indonesia</w:t>
      </w:r>
    </w:p>
    <w:p w14:paraId="56FF6CB5" w14:textId="76111C6B" w:rsidR="007C5CBB" w:rsidRPr="007C5CBB" w:rsidRDefault="007C5CBB" w:rsidP="007C5CBB">
      <w:pPr>
        <w:spacing w:after="0" w:line="360" w:lineRule="auto"/>
        <w:ind w:right="0"/>
        <w:rPr>
          <w:rFonts w:eastAsia="Calibri" w:cs="Times New Roman"/>
          <w:bCs/>
          <w:sz w:val="20"/>
          <w:szCs w:val="20"/>
        </w:rPr>
      </w:pPr>
      <w:r>
        <w:rPr>
          <w:sz w:val="20"/>
          <w:vertAlign w:val="superscript"/>
        </w:rPr>
        <w:t>2</w:t>
      </w:r>
      <w:r w:rsidRPr="006E0898">
        <w:t xml:space="preserve"> </w:t>
      </w:r>
      <w:proofErr w:type="spellStart"/>
      <w:r w:rsidR="00BB4B59" w:rsidRPr="00BB4B59">
        <w:rPr>
          <w:rFonts w:eastAsia="Calibri" w:cs="Times New Roman"/>
          <w:bCs/>
          <w:sz w:val="20"/>
          <w:szCs w:val="20"/>
        </w:rPr>
        <w:t>Poltekkes</w:t>
      </w:r>
      <w:proofErr w:type="spellEnd"/>
      <w:r w:rsidR="00BB4B59" w:rsidRPr="00BB4B59">
        <w:rPr>
          <w:rFonts w:eastAsia="Calibri" w:cs="Times New Roman"/>
          <w:bCs/>
          <w:sz w:val="20"/>
          <w:szCs w:val="20"/>
        </w:rPr>
        <w:t xml:space="preserve"> </w:t>
      </w:r>
      <w:proofErr w:type="spellStart"/>
      <w:r w:rsidR="00BB4B59" w:rsidRPr="00BB4B59">
        <w:rPr>
          <w:rFonts w:eastAsia="Calibri" w:cs="Times New Roman"/>
          <w:bCs/>
          <w:sz w:val="20"/>
          <w:szCs w:val="20"/>
        </w:rPr>
        <w:t>Kemenkes</w:t>
      </w:r>
      <w:proofErr w:type="spellEnd"/>
      <w:r w:rsidR="00BB4B59" w:rsidRPr="00BB4B59">
        <w:rPr>
          <w:rFonts w:eastAsia="Calibri" w:cs="Times New Roman"/>
          <w:bCs/>
          <w:sz w:val="20"/>
          <w:szCs w:val="20"/>
        </w:rPr>
        <w:t xml:space="preserve"> </w:t>
      </w:r>
      <w:r w:rsidR="00BB4B59">
        <w:rPr>
          <w:rFonts w:eastAsia="Calibri" w:cs="Times New Roman"/>
          <w:bCs/>
          <w:sz w:val="20"/>
          <w:szCs w:val="20"/>
        </w:rPr>
        <w:t>Palu</w:t>
      </w:r>
      <w:r w:rsidR="00BB4B59" w:rsidRPr="00BB4B59">
        <w:rPr>
          <w:rFonts w:eastAsia="Calibri" w:cs="Times New Roman"/>
          <w:bCs/>
          <w:sz w:val="20"/>
          <w:szCs w:val="20"/>
        </w:rPr>
        <w:t>, Faculty of Midwifery, Indonesia</w:t>
      </w:r>
    </w:p>
    <w:p w14:paraId="302B652A" w14:textId="76AB0574" w:rsidR="00664C6B" w:rsidRDefault="007C5CBB" w:rsidP="00BB4B59">
      <w:pPr>
        <w:spacing w:after="0" w:line="360" w:lineRule="auto"/>
        <w:ind w:right="0"/>
        <w:rPr>
          <w:sz w:val="20"/>
        </w:rPr>
      </w:pPr>
      <w:r>
        <w:rPr>
          <w:noProof/>
        </w:rPr>
        <mc:AlternateContent>
          <mc:Choice Requires="wps">
            <w:drawing>
              <wp:anchor distT="0" distB="0" distL="114300" distR="114300" simplePos="0" relativeHeight="251664384" behindDoc="0" locked="0" layoutInCell="1" allowOverlap="1" wp14:anchorId="14368089" wp14:editId="66D7123A">
                <wp:simplePos x="0" y="0"/>
                <wp:positionH relativeFrom="margin">
                  <wp:align>center</wp:align>
                </wp:positionH>
                <wp:positionV relativeFrom="paragraph">
                  <wp:posOffset>248285</wp:posOffset>
                </wp:positionV>
                <wp:extent cx="5882005" cy="0"/>
                <wp:effectExtent l="0" t="19050" r="23495" b="19050"/>
                <wp:wrapNone/>
                <wp:docPr id="19995" name="Shape 19995"/>
                <wp:cNvGraphicFramePr/>
                <a:graphic xmlns:a="http://schemas.openxmlformats.org/drawingml/2006/main">
                  <a:graphicData uri="http://schemas.microsoft.com/office/word/2010/wordprocessingShape">
                    <wps:wsp>
                      <wps:cNvSpPr/>
                      <wps:spPr>
                        <a:xfrm>
                          <a:off x="0" y="0"/>
                          <a:ext cx="5882005" cy="0"/>
                        </a:xfrm>
                        <a:custGeom>
                          <a:avLst/>
                          <a:gdLst/>
                          <a:ahLst/>
                          <a:cxnLst/>
                          <a:rect l="0" t="0" r="0" b="0"/>
                          <a:pathLst>
                            <a:path w="155448" h="18288">
                              <a:moveTo>
                                <a:pt x="0" y="0"/>
                              </a:moveTo>
                              <a:lnTo>
                                <a:pt x="155448" y="0"/>
                              </a:lnTo>
                              <a:lnTo>
                                <a:pt x="155448" y="18288"/>
                              </a:lnTo>
                              <a:lnTo>
                                <a:pt x="0" y="18288"/>
                              </a:lnTo>
                              <a:lnTo>
                                <a:pt x="0" y="0"/>
                              </a:lnTo>
                            </a:path>
                          </a:pathLst>
                        </a:custGeom>
                        <a:solidFill>
                          <a:schemeClr val="accent1">
                            <a:lumMod val="75000"/>
                          </a:schemeClr>
                        </a:solidFill>
                        <a:ln w="28575" cap="flat">
                          <a:solidFill>
                            <a:schemeClr val="accent1">
                              <a:lumMod val="75000"/>
                            </a:schemeClr>
                          </a:solidFill>
                          <a:miter lim="101600"/>
                        </a:ln>
                      </wps:spPr>
                      <wps:style>
                        <a:lnRef idx="0">
                          <a:srgbClr val="000000">
                            <a:alpha val="0"/>
                          </a:srgbClr>
                        </a:lnRef>
                        <a:fillRef idx="1">
                          <a:srgbClr val="F79646"/>
                        </a:fillRef>
                        <a:effectRef idx="0">
                          <a:scrgbClr r="0" g="0" b="0"/>
                        </a:effectRef>
                        <a:fontRef idx="none"/>
                      </wps:style>
                      <wps:bodyPr/>
                    </wps:wsp>
                  </a:graphicData>
                </a:graphic>
              </wp:anchor>
            </w:drawing>
          </mc:Choice>
          <mc:Fallback>
            <w:pict>
              <v:shape w14:anchorId="174876DF" id="Shape 19995" o:spid="_x0000_s1026" style="position:absolute;margin-left:0;margin-top:19.55pt;width:463.15pt;height:0;z-index:251664384;visibility:visible;mso-wrap-style:square;mso-wrap-distance-left:9pt;mso-wrap-distance-top:0;mso-wrap-distance-right:9pt;mso-wrap-distance-bottom:0;mso-position-horizontal:center;mso-position-horizontal-relative:margin;mso-position-vertical:absolute;mso-position-vertical-relative:text;v-text-anchor:top" coordsize="155448,182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h+7dUQIAALQFAAAOAAAAZHJzL2Uyb0RvYy54bWysVMmO2zAMvRfoPwi+N3aCLG6QZA4dpJdu&#10;6Ew/QJGlWIA2SEqc/H0pOlY8U6AoirnYtEQ+8j3S3DxctCJn7oO0ZltMJ1VBuGG2kea4LX497z/U&#10;BQmRmoYqa/i2uPJQPOzev9t0bs1ntrWq4Z4AiAnrzm2LNka3LsvAWq5pmFjHDVwK6zWN8OmPZeNp&#10;B+halbOqWpad9Y3zlvEQ4PSxvyx2iC8EZ/G7EIFHorYF1Bbx6fF5SM9yt6Hro6eulexWBv2PKjSV&#10;BpJmqEcaKTl5+QeUlszbYEWcMKtLK4RkHDkAm2n1is1TSx1HLiBOcFmm8Haw7Nv5yf3wIEPnwjqA&#10;mVhchNfpDfWRC4p1zWLxSyQMDhd1DQ1YFIQNd+U9kJ1C/MwtgtDzlxB7nZvBou1gsYsZTA/d+muf&#10;HI0pLlWWTNLBxC0W8znMWAtmPatrbIK2Z/5s0S2+qh9qvN8qM/YaoEZ0Bofh7RBu5NjnBHKAOzgN&#10;794Zhg4A/9UPBzJjgZF4InrmDodjdYNVstlLpRJd/G34J+XJmcLAU8a4iVPURJ30V9v056tFVQ2Z&#10;cghmeYGmTFJ4Vi9WqcsU/k6haES0F34Z4k2yahlhIyipQbVqusyFKgMV3ocUrXhVPPFW5icXRDY4&#10;qyiEPx6yDEA28U3nVLmW9mVmAXrXWwsBJ/kJEDRD9gKGMeR+9XE5X6btAe24Oac4jisnR/ZJA7uF&#10;9nsHFiMMxbB9ID4HYWZrYo43sDMxyYhtMg+2ueJPi4LAasA6bmss7Z7xN9jjZbv7DQAA//8DAFBL&#10;AwQUAAYACAAAACEAwVZbsN0AAAAGAQAADwAAAGRycy9kb3ducmV2LnhtbEyPwU7DMBBE70j8g7VI&#10;3KjTWqpoiFOVVpWo4ELLhZsTb+OIeB1st03+vkYc4Lgzo5m3xXKwHTujD60jCdNJBgypdrqlRsLH&#10;YfvwCCxERVp1jlDCiAGW5e1NoXLtLvSO531sWCqhkCsJJsY+5zzUBq0KE9cjJe/ovFUxnb7h2qtL&#10;Krcdn2XZnFvVUlowqse1wfprf7ISXl/E52blxdv34Sh2mVmPtnoepby/G1ZPwCIO8S8MP/gJHcrE&#10;VLkT6cA6CemRKEEspsCSu5jNBbDqV+Blwf/jl1cAAAD//wMAUEsBAi0AFAAGAAgAAAAhALaDOJL+&#10;AAAA4QEAABMAAAAAAAAAAAAAAAAAAAAAAFtDb250ZW50X1R5cGVzXS54bWxQSwECLQAUAAYACAAA&#10;ACEAOP0h/9YAAACUAQAACwAAAAAAAAAAAAAAAAAvAQAAX3JlbHMvLnJlbHNQSwECLQAUAAYACAAA&#10;ACEAJ4fu3VECAAC0BQAADgAAAAAAAAAAAAAAAAAuAgAAZHJzL2Uyb0RvYy54bWxQSwECLQAUAAYA&#10;CAAAACEAwVZbsN0AAAAGAQAADwAAAAAAAAAAAAAAAACrBAAAZHJzL2Rvd25yZXYueG1sUEsFBgAA&#10;AAAEAAQA8wAAALUFAAAAAA==&#10;" path="m,l155448,r,18288l,18288,,e" fillcolor="#2f5496 [2404]" strokecolor="#2f5496 [2404]" strokeweight="2.25pt">
                <v:stroke miterlimit="66585f" joinstyle="miter"/>
                <v:path arrowok="t" textboxrect="0,0,155448,18288"/>
                <w10:wrap anchorx="margin"/>
              </v:shape>
            </w:pict>
          </mc:Fallback>
        </mc:AlternateContent>
      </w:r>
      <w:r>
        <w:rPr>
          <w:sz w:val="20"/>
          <w:vertAlign w:val="superscript"/>
        </w:rPr>
        <w:t>3</w:t>
      </w:r>
      <w:r w:rsidRPr="006E0898">
        <w:t xml:space="preserve"> </w:t>
      </w:r>
      <w:proofErr w:type="spellStart"/>
      <w:r w:rsidR="00BB4B59" w:rsidRPr="00BB4B59">
        <w:rPr>
          <w:rFonts w:eastAsia="Calibri" w:cs="Times New Roman"/>
          <w:bCs/>
          <w:sz w:val="20"/>
          <w:szCs w:val="20"/>
        </w:rPr>
        <w:t>Poltekkes</w:t>
      </w:r>
      <w:proofErr w:type="spellEnd"/>
      <w:r w:rsidR="00BB4B59" w:rsidRPr="00BB4B59">
        <w:rPr>
          <w:rFonts w:eastAsia="Calibri" w:cs="Times New Roman"/>
          <w:bCs/>
          <w:sz w:val="20"/>
          <w:szCs w:val="20"/>
        </w:rPr>
        <w:t xml:space="preserve"> </w:t>
      </w:r>
      <w:proofErr w:type="spellStart"/>
      <w:r w:rsidR="00BB4B59" w:rsidRPr="00BB4B59">
        <w:rPr>
          <w:rFonts w:eastAsia="Calibri" w:cs="Times New Roman"/>
          <w:bCs/>
          <w:sz w:val="20"/>
          <w:szCs w:val="20"/>
        </w:rPr>
        <w:t>Kemenkes</w:t>
      </w:r>
      <w:proofErr w:type="spellEnd"/>
      <w:r w:rsidR="00BB4B59" w:rsidRPr="00BB4B59">
        <w:rPr>
          <w:rFonts w:eastAsia="Calibri" w:cs="Times New Roman"/>
          <w:bCs/>
          <w:sz w:val="20"/>
          <w:szCs w:val="20"/>
        </w:rPr>
        <w:t xml:space="preserve"> </w:t>
      </w:r>
      <w:r w:rsidR="00BB4B59">
        <w:rPr>
          <w:rFonts w:eastAsia="Calibri" w:cs="Times New Roman"/>
          <w:bCs/>
          <w:sz w:val="20"/>
          <w:szCs w:val="20"/>
        </w:rPr>
        <w:t>Denpasar</w:t>
      </w:r>
      <w:r w:rsidR="00BB4B59" w:rsidRPr="00BB4B59">
        <w:rPr>
          <w:rFonts w:eastAsia="Calibri" w:cs="Times New Roman"/>
          <w:bCs/>
          <w:sz w:val="20"/>
          <w:szCs w:val="20"/>
        </w:rPr>
        <w:t>, Faculty of Midwifery, Indonesia</w:t>
      </w:r>
      <w:r>
        <w:rPr>
          <w:b/>
          <w:sz w:val="20"/>
        </w:rPr>
        <w:t xml:space="preserve"> </w:t>
      </w:r>
      <w:r>
        <w:rPr>
          <w:b/>
          <w:sz w:val="20"/>
        </w:rPr>
        <w:tab/>
      </w:r>
      <w:r>
        <w:rPr>
          <w:sz w:val="20"/>
        </w:rPr>
        <w:t xml:space="preserve"> </w:t>
      </w:r>
    </w:p>
    <w:p w14:paraId="2245A1AE" w14:textId="77777777" w:rsidR="00BB4B59" w:rsidRDefault="00BB4B59" w:rsidP="00BB4B59">
      <w:pPr>
        <w:spacing w:after="0" w:line="360" w:lineRule="auto"/>
        <w:ind w:right="0"/>
      </w:pPr>
    </w:p>
    <w:p w14:paraId="0BD4D115" w14:textId="5551A3F1" w:rsidR="00664C6B" w:rsidRDefault="00000000">
      <w:pPr>
        <w:tabs>
          <w:tab w:val="center" w:pos="3314"/>
        </w:tabs>
        <w:spacing w:after="53" w:line="254" w:lineRule="auto"/>
        <w:ind w:left="-15" w:right="0" w:firstLine="0"/>
        <w:jc w:val="left"/>
      </w:pPr>
      <w:r>
        <w:rPr>
          <w:sz w:val="20"/>
        </w:rPr>
        <w:tab/>
        <w:t>ABSTRACT</w:t>
      </w:r>
      <w:r>
        <w:rPr>
          <w:b/>
          <w:sz w:val="20"/>
        </w:rPr>
        <w:t xml:space="preserve"> </w:t>
      </w:r>
    </w:p>
    <w:tbl>
      <w:tblPr>
        <w:tblStyle w:val="TableGrid"/>
        <w:tblW w:w="9168" w:type="dxa"/>
        <w:tblInd w:w="0" w:type="dxa"/>
        <w:tblBorders>
          <w:top w:val="single" w:sz="4" w:space="0" w:color="560229"/>
          <w:bottom w:val="single" w:sz="4" w:space="0" w:color="560229"/>
        </w:tblBorders>
        <w:tblCellMar>
          <w:right w:w="82" w:type="dxa"/>
        </w:tblCellMar>
        <w:tblLook w:val="04A0" w:firstRow="1" w:lastRow="0" w:firstColumn="1" w:lastColumn="0" w:noHBand="0" w:noVBand="1"/>
      </w:tblPr>
      <w:tblGrid>
        <w:gridCol w:w="2977"/>
        <w:gridCol w:w="6191"/>
      </w:tblGrid>
      <w:tr w:rsidR="00664C6B" w14:paraId="761EE158" w14:textId="77777777" w:rsidTr="00D94FA8">
        <w:trPr>
          <w:trHeight w:val="1237"/>
        </w:trPr>
        <w:tc>
          <w:tcPr>
            <w:tcW w:w="2977" w:type="dxa"/>
            <w:tcBorders>
              <w:top w:val="single" w:sz="4" w:space="0" w:color="2F5496" w:themeColor="accent1" w:themeShade="BF"/>
              <w:bottom w:val="nil"/>
            </w:tcBorders>
          </w:tcPr>
          <w:p w14:paraId="7E65B76A" w14:textId="77777777" w:rsidR="00664C6B" w:rsidRPr="00C929A8" w:rsidRDefault="00000000">
            <w:pPr>
              <w:spacing w:after="0" w:line="259" w:lineRule="auto"/>
              <w:ind w:left="0" w:right="0" w:firstLine="0"/>
              <w:jc w:val="left"/>
            </w:pPr>
            <w:r w:rsidRPr="00C929A8">
              <w:rPr>
                <w:b/>
              </w:rPr>
              <w:t xml:space="preserve"> </w:t>
            </w:r>
            <w:r w:rsidRPr="00C929A8">
              <w:rPr>
                <w:b/>
              </w:rPr>
              <w:tab/>
            </w:r>
            <w:r w:rsidRPr="00C929A8">
              <w:rPr>
                <w:rFonts w:ascii="Times New Roman" w:eastAsia="Times New Roman" w:hAnsi="Times New Roman" w:cs="Times New Roman"/>
              </w:rPr>
              <w:t xml:space="preserve"> </w:t>
            </w:r>
          </w:p>
          <w:p w14:paraId="4ACAB648" w14:textId="77777777" w:rsidR="00E64FFB" w:rsidRDefault="00E64FFB">
            <w:pPr>
              <w:spacing w:after="0" w:line="259" w:lineRule="auto"/>
              <w:ind w:left="0" w:right="0" w:firstLine="0"/>
              <w:jc w:val="left"/>
              <w:rPr>
                <w:b/>
              </w:rPr>
            </w:pPr>
          </w:p>
          <w:p w14:paraId="2BFC65CB" w14:textId="77777777" w:rsidR="002A3672" w:rsidRDefault="002A3672">
            <w:pPr>
              <w:spacing w:after="0" w:line="259" w:lineRule="auto"/>
              <w:ind w:left="0" w:right="0" w:firstLine="0"/>
              <w:jc w:val="left"/>
              <w:rPr>
                <w:b/>
                <w:i/>
              </w:rPr>
            </w:pPr>
          </w:p>
          <w:p w14:paraId="1FEFB483" w14:textId="77777777" w:rsidR="002A3672" w:rsidRDefault="002A3672">
            <w:pPr>
              <w:spacing w:after="0" w:line="259" w:lineRule="auto"/>
              <w:ind w:left="0" w:right="0" w:firstLine="0"/>
              <w:jc w:val="left"/>
              <w:rPr>
                <w:i/>
              </w:rPr>
            </w:pPr>
          </w:p>
          <w:p w14:paraId="3393499A" w14:textId="77777777" w:rsidR="00E64FFB" w:rsidRDefault="00E64FFB" w:rsidP="00E64FFB">
            <w:pPr>
              <w:spacing w:after="0" w:line="259" w:lineRule="auto"/>
              <w:ind w:left="0" w:right="0" w:firstLine="0"/>
              <w:jc w:val="left"/>
              <w:rPr>
                <w:b/>
              </w:rPr>
            </w:pPr>
          </w:p>
          <w:p w14:paraId="7E9EDE4F" w14:textId="77777777" w:rsidR="00E64FFB" w:rsidRDefault="00E64FFB" w:rsidP="00E64FFB">
            <w:pPr>
              <w:spacing w:after="0" w:line="259" w:lineRule="auto"/>
              <w:ind w:left="0" w:right="0" w:firstLine="0"/>
              <w:jc w:val="left"/>
              <w:rPr>
                <w:b/>
              </w:rPr>
            </w:pPr>
          </w:p>
          <w:p w14:paraId="7995BBEC" w14:textId="77777777" w:rsidR="00E64FFB" w:rsidRDefault="00E64FFB" w:rsidP="00E64FFB">
            <w:pPr>
              <w:spacing w:after="0" w:line="259" w:lineRule="auto"/>
              <w:ind w:left="0" w:right="0" w:firstLine="0"/>
              <w:jc w:val="left"/>
              <w:rPr>
                <w:b/>
              </w:rPr>
            </w:pPr>
          </w:p>
          <w:p w14:paraId="2CA5ED99" w14:textId="77777777" w:rsidR="00E64FFB" w:rsidRDefault="00E64FFB" w:rsidP="00E64FFB">
            <w:pPr>
              <w:spacing w:after="0" w:line="259" w:lineRule="auto"/>
              <w:ind w:left="0" w:right="0" w:firstLine="0"/>
              <w:jc w:val="left"/>
              <w:rPr>
                <w:b/>
              </w:rPr>
            </w:pPr>
          </w:p>
          <w:p w14:paraId="26E69ACE" w14:textId="77777777" w:rsidR="00E64FFB" w:rsidRDefault="00E64FFB" w:rsidP="00E64FFB">
            <w:pPr>
              <w:spacing w:after="0" w:line="259" w:lineRule="auto"/>
              <w:ind w:left="0" w:right="0" w:firstLine="0"/>
              <w:jc w:val="left"/>
              <w:rPr>
                <w:b/>
              </w:rPr>
            </w:pPr>
          </w:p>
          <w:p w14:paraId="24CC668B" w14:textId="77777777" w:rsidR="00E64FFB" w:rsidRDefault="00E64FFB" w:rsidP="00E64FFB">
            <w:pPr>
              <w:spacing w:after="0" w:line="259" w:lineRule="auto"/>
              <w:ind w:left="0" w:right="0" w:firstLine="0"/>
              <w:jc w:val="left"/>
              <w:rPr>
                <w:b/>
              </w:rPr>
            </w:pPr>
          </w:p>
          <w:p w14:paraId="597B9D5D" w14:textId="77777777" w:rsidR="00E64FFB" w:rsidRDefault="00E64FFB" w:rsidP="00E64FFB">
            <w:pPr>
              <w:spacing w:after="0" w:line="259" w:lineRule="auto"/>
              <w:ind w:left="0" w:right="0" w:firstLine="0"/>
              <w:jc w:val="left"/>
              <w:rPr>
                <w:b/>
              </w:rPr>
            </w:pPr>
          </w:p>
          <w:p w14:paraId="193F2CAD" w14:textId="77777777" w:rsidR="00E64FFB" w:rsidRDefault="00E64FFB" w:rsidP="00E64FFB">
            <w:pPr>
              <w:spacing w:after="0" w:line="259" w:lineRule="auto"/>
              <w:ind w:left="0" w:right="0" w:firstLine="0"/>
              <w:jc w:val="left"/>
              <w:rPr>
                <w:b/>
              </w:rPr>
            </w:pPr>
          </w:p>
          <w:p w14:paraId="5DBFC870" w14:textId="7650EA73" w:rsidR="00E64FFB" w:rsidRPr="00C929A8" w:rsidRDefault="00E64FFB" w:rsidP="00E64FFB">
            <w:pPr>
              <w:spacing w:after="0" w:line="259" w:lineRule="auto"/>
              <w:ind w:left="0" w:right="0" w:firstLine="0"/>
              <w:jc w:val="left"/>
            </w:pPr>
            <w:r w:rsidRPr="00C929A8">
              <w:rPr>
                <w:b/>
              </w:rPr>
              <w:t xml:space="preserve">Keywords </w:t>
            </w:r>
          </w:p>
          <w:p w14:paraId="7071D6C4" w14:textId="143890F2" w:rsidR="00D94FA8" w:rsidRDefault="00C81805" w:rsidP="00E64FFB">
            <w:pPr>
              <w:spacing w:after="0" w:line="259" w:lineRule="auto"/>
              <w:ind w:left="0" w:right="0" w:firstLine="0"/>
              <w:jc w:val="left"/>
              <w:rPr>
                <w:rFonts w:eastAsia="Calibri" w:cs="Times New Roman"/>
                <w:bCs/>
              </w:rPr>
            </w:pPr>
            <w:r w:rsidRPr="002D6F1A">
              <w:rPr>
                <w:rFonts w:eastAsia="Calibri" w:cs="Times New Roman"/>
                <w:bCs/>
              </w:rPr>
              <w:t>chronic energy deficiency</w:t>
            </w:r>
          </w:p>
          <w:p w14:paraId="22358057" w14:textId="0C865902" w:rsidR="00D94FA8" w:rsidRDefault="00C81805" w:rsidP="00E64FFB">
            <w:pPr>
              <w:spacing w:after="0" w:line="259" w:lineRule="auto"/>
              <w:ind w:left="0" w:right="0" w:firstLine="0"/>
              <w:jc w:val="left"/>
            </w:pPr>
            <w:r>
              <w:rPr>
                <w:rFonts w:eastAsia="Calibri" w:cs="Times New Roman"/>
                <w:bCs/>
              </w:rPr>
              <w:t>p</w:t>
            </w:r>
            <w:r w:rsidRPr="002D6F1A">
              <w:rPr>
                <w:rFonts w:eastAsia="Calibri" w:cs="Times New Roman"/>
                <w:bCs/>
              </w:rPr>
              <w:t>regnancy</w:t>
            </w:r>
            <w:r w:rsidRPr="00C929A8">
              <w:t xml:space="preserve"> </w:t>
            </w:r>
          </w:p>
          <w:p w14:paraId="4E29AED4" w14:textId="7CF61572" w:rsidR="00D94FA8" w:rsidRDefault="00C81805" w:rsidP="00E64FFB">
            <w:pPr>
              <w:spacing w:after="0" w:line="259" w:lineRule="auto"/>
              <w:ind w:left="0" w:right="0" w:firstLine="0"/>
              <w:jc w:val="left"/>
            </w:pPr>
            <w:r>
              <w:rPr>
                <w:rFonts w:eastAsia="Calibri" w:cs="Times New Roman"/>
                <w:bCs/>
              </w:rPr>
              <w:t>b</w:t>
            </w:r>
            <w:r w:rsidRPr="002D6F1A">
              <w:rPr>
                <w:rFonts w:eastAsia="Calibri" w:cs="Times New Roman"/>
                <w:bCs/>
              </w:rPr>
              <w:t>oiled purebred chicken eggs</w:t>
            </w:r>
            <w:r w:rsidRPr="00C929A8">
              <w:t xml:space="preserve"> </w:t>
            </w:r>
          </w:p>
          <w:p w14:paraId="6667D732" w14:textId="2F44494D" w:rsidR="00664C6B" w:rsidRPr="00C929A8" w:rsidRDefault="00C81805" w:rsidP="00E64FFB">
            <w:pPr>
              <w:spacing w:after="0" w:line="259" w:lineRule="auto"/>
              <w:ind w:left="0" w:right="0" w:firstLine="0"/>
              <w:jc w:val="left"/>
            </w:pPr>
            <w:r w:rsidRPr="002D6F1A">
              <w:rPr>
                <w:rFonts w:eastAsia="Calibri" w:cs="Times New Roman"/>
                <w:bCs/>
              </w:rPr>
              <w:t>mid-upper arm circumference</w:t>
            </w:r>
            <w:r>
              <w:rPr>
                <w:rFonts w:eastAsia="Calibri" w:cs="Times New Roman"/>
                <w:bCs/>
              </w:rPr>
              <w:t xml:space="preserve"> </w:t>
            </w:r>
            <w:r w:rsidRPr="00C929A8">
              <w:t xml:space="preserve">  </w:t>
            </w:r>
            <w:r>
              <w:t>h</w:t>
            </w:r>
            <w:r w:rsidRPr="002D6F1A">
              <w:rPr>
                <w:rFonts w:eastAsia="Calibri" w:cs="Times New Roman"/>
                <w:bCs/>
              </w:rPr>
              <w:t>emoglobin</w:t>
            </w:r>
            <w:r w:rsidRPr="00C929A8">
              <w:rPr>
                <w:i/>
              </w:rPr>
              <w:t xml:space="preserve"> </w:t>
            </w:r>
          </w:p>
        </w:tc>
        <w:tc>
          <w:tcPr>
            <w:tcW w:w="6191" w:type="dxa"/>
            <w:tcBorders>
              <w:top w:val="single" w:sz="4" w:space="0" w:color="2F5496"/>
              <w:bottom w:val="nil"/>
            </w:tcBorders>
            <w:shd w:val="clear" w:color="auto" w:fill="D9D9D9"/>
          </w:tcPr>
          <w:p w14:paraId="500656FD" w14:textId="77777777" w:rsidR="006E0898" w:rsidRDefault="006E0898">
            <w:pPr>
              <w:spacing w:after="0" w:line="259" w:lineRule="auto"/>
              <w:ind w:left="240" w:right="195" w:firstLine="0"/>
            </w:pPr>
          </w:p>
          <w:p w14:paraId="38C9CF57" w14:textId="5BCAFE48" w:rsidR="002948A8" w:rsidRPr="002948A8" w:rsidRDefault="002948A8" w:rsidP="002948A8">
            <w:pPr>
              <w:spacing w:after="0" w:line="240" w:lineRule="auto"/>
              <w:rPr>
                <w:rFonts w:eastAsia="Calibri" w:cs="Times New Roman"/>
                <w:bCs/>
                <w:lang w:val="en-ID"/>
              </w:rPr>
            </w:pPr>
            <w:r w:rsidRPr="002948A8">
              <w:rPr>
                <w:rFonts w:eastAsia="Calibri" w:cs="Times New Roman"/>
                <w:bCs/>
                <w:lang w:val="en-ID"/>
              </w:rPr>
              <w:t xml:space="preserve">Chronic energy deficiency (CED) among pregnant women remains a significant public health problem, particularly in low- and middle-income settings. Inadequate intake of energy and protein may increase the risk of maternal malnutrition, </w:t>
            </w:r>
            <w:proofErr w:type="spellStart"/>
            <w:r w:rsidRPr="002948A8">
              <w:rPr>
                <w:rFonts w:eastAsia="Calibri" w:cs="Times New Roman"/>
                <w:bCs/>
                <w:lang w:val="en-ID"/>
              </w:rPr>
              <w:t>anemia</w:t>
            </w:r>
            <w:proofErr w:type="spellEnd"/>
            <w:r w:rsidRPr="002948A8">
              <w:rPr>
                <w:rFonts w:eastAsia="Calibri" w:cs="Times New Roman"/>
                <w:bCs/>
                <w:lang w:val="en-ID"/>
              </w:rPr>
              <w:t xml:space="preserve">, and adverse pregnancy outcomes. Purebred chicken eggs are a readily available animal protein source with high nutritional value. This study aimed to examine the effect of boiled purebred chicken egg consumption on </w:t>
            </w:r>
            <w:proofErr w:type="spellStart"/>
            <w:r w:rsidRPr="002948A8">
              <w:rPr>
                <w:rFonts w:eastAsia="Calibri" w:cs="Times New Roman"/>
                <w:bCs/>
                <w:lang w:val="en-ID"/>
              </w:rPr>
              <w:t>hemoglobin</w:t>
            </w:r>
            <w:proofErr w:type="spellEnd"/>
            <w:r w:rsidRPr="002948A8">
              <w:rPr>
                <w:rFonts w:eastAsia="Calibri" w:cs="Times New Roman"/>
                <w:bCs/>
                <w:lang w:val="en-ID"/>
              </w:rPr>
              <w:t xml:space="preserve"> (Hb) levels and mid-upper arm circumference (MUAC) among pregnant women with CED.</w:t>
            </w:r>
            <w:r>
              <w:rPr>
                <w:rFonts w:eastAsia="Calibri" w:cs="Times New Roman"/>
                <w:bCs/>
                <w:lang w:val="en-ID"/>
              </w:rPr>
              <w:t xml:space="preserve"> </w:t>
            </w:r>
            <w:r w:rsidRPr="002948A8">
              <w:rPr>
                <w:rFonts w:eastAsia="Calibri" w:cs="Times New Roman"/>
                <w:bCs/>
                <w:lang w:val="en-ID"/>
              </w:rPr>
              <w:t xml:space="preserve">This study employed a quasi-experimental design with a non-equivalent comparison group. A total of 60 pregnant women with CED were recruited and allocated into two groups: an intervention group that consumed two boiled eggs per day and a comparison group that consumed one boiled egg per day for eight weeks. Measurements of Hb levels and MUAC were conducted before and after the intervention. Data were </w:t>
            </w:r>
            <w:proofErr w:type="spellStart"/>
            <w:r w:rsidRPr="002948A8">
              <w:rPr>
                <w:rFonts w:eastAsia="Calibri" w:cs="Times New Roman"/>
                <w:bCs/>
                <w:lang w:val="en-ID"/>
              </w:rPr>
              <w:t>analyzed</w:t>
            </w:r>
            <w:proofErr w:type="spellEnd"/>
            <w:r w:rsidRPr="002948A8">
              <w:rPr>
                <w:rFonts w:eastAsia="Calibri" w:cs="Times New Roman"/>
                <w:bCs/>
                <w:lang w:val="en-ID"/>
              </w:rPr>
              <w:t xml:space="preserve"> using paired and independent t-tests with a significance level of p &lt; 0.05.</w:t>
            </w:r>
            <w:r>
              <w:rPr>
                <w:rFonts w:eastAsia="Calibri" w:cs="Times New Roman"/>
                <w:bCs/>
                <w:lang w:val="en-ID"/>
              </w:rPr>
              <w:t xml:space="preserve"> </w:t>
            </w:r>
            <w:r w:rsidRPr="002948A8">
              <w:rPr>
                <w:rFonts w:eastAsia="Calibri" w:cs="Times New Roman"/>
                <w:bCs/>
                <w:lang w:val="en-ID"/>
              </w:rPr>
              <w:t>The results showed that both groups experienced improvements in Hb levels and MUAC. However, the intervention group demonstrated a greater increase in MUAC (0.63 cm) compared to the comparison group (0.29 cm). Similarly, the increase in Hb levels was higher in the intervention group (0.88 g/dL) than in the comparison group (0.72 g/dL). Independent t-test analysis indicated significant differences between groups for MUAC (p &lt; 0.001) and Hb levels (p = 0.03).</w:t>
            </w:r>
          </w:p>
          <w:p w14:paraId="31240822" w14:textId="77777777" w:rsidR="002948A8" w:rsidRPr="002948A8" w:rsidRDefault="002948A8" w:rsidP="002948A8">
            <w:pPr>
              <w:spacing w:after="0" w:line="240" w:lineRule="auto"/>
              <w:rPr>
                <w:rFonts w:eastAsia="Calibri" w:cs="Times New Roman"/>
                <w:bCs/>
                <w:lang w:val="en-ID"/>
              </w:rPr>
            </w:pPr>
            <w:r w:rsidRPr="002948A8">
              <w:rPr>
                <w:rFonts w:eastAsia="Calibri" w:cs="Times New Roman"/>
                <w:bCs/>
                <w:lang w:val="en-ID"/>
              </w:rPr>
              <w:t xml:space="preserve">In conclusion, higher consumption of boiled purebred chicken eggs was associated with greater improvements in </w:t>
            </w:r>
            <w:proofErr w:type="spellStart"/>
            <w:r w:rsidRPr="002948A8">
              <w:rPr>
                <w:rFonts w:eastAsia="Calibri" w:cs="Times New Roman"/>
                <w:bCs/>
                <w:lang w:val="en-ID"/>
              </w:rPr>
              <w:t>hemoglobin</w:t>
            </w:r>
            <w:proofErr w:type="spellEnd"/>
            <w:r w:rsidRPr="002948A8">
              <w:rPr>
                <w:rFonts w:eastAsia="Calibri" w:cs="Times New Roman"/>
                <w:bCs/>
                <w:lang w:val="en-ID"/>
              </w:rPr>
              <w:t xml:space="preserve"> levels and nutritional status, as indicated by MUAC, among </w:t>
            </w:r>
            <w:r w:rsidRPr="002948A8">
              <w:rPr>
                <w:rFonts w:eastAsia="Calibri" w:cs="Times New Roman"/>
                <w:bCs/>
                <w:lang w:val="en-ID"/>
              </w:rPr>
              <w:lastRenderedPageBreak/>
              <w:t>pregnant women with chronic energy deficiency. Increasing egg consumption may serve as a simple and feasible nutritional intervention to support maternal health during pregnancy.</w:t>
            </w:r>
          </w:p>
          <w:p w14:paraId="38B796BF" w14:textId="4DB19FB1" w:rsidR="00664C6B" w:rsidRDefault="00664C6B" w:rsidP="00E64FFB">
            <w:pPr>
              <w:spacing w:after="0" w:line="259" w:lineRule="auto"/>
              <w:ind w:left="0" w:right="195" w:firstLine="0"/>
            </w:pPr>
          </w:p>
        </w:tc>
      </w:tr>
      <w:tr w:rsidR="00664C6B" w14:paraId="33BE3ADF" w14:textId="77777777" w:rsidTr="00D94FA8">
        <w:trPr>
          <w:trHeight w:val="5192"/>
        </w:trPr>
        <w:tc>
          <w:tcPr>
            <w:tcW w:w="2977" w:type="dxa"/>
            <w:tcBorders>
              <w:top w:val="nil"/>
              <w:bottom w:val="single" w:sz="4" w:space="0" w:color="2F5496"/>
            </w:tcBorders>
          </w:tcPr>
          <w:p w14:paraId="19B7E382" w14:textId="77777777" w:rsidR="00664C6B" w:rsidRPr="00C929A8" w:rsidRDefault="00000000">
            <w:pPr>
              <w:spacing w:after="0" w:line="259" w:lineRule="auto"/>
              <w:ind w:left="0" w:right="0" w:firstLine="0"/>
              <w:jc w:val="left"/>
            </w:pPr>
            <w:r w:rsidRPr="00C929A8">
              <w:rPr>
                <w:b/>
                <w:i/>
              </w:rPr>
              <w:lastRenderedPageBreak/>
              <w:t xml:space="preserve"> </w:t>
            </w:r>
            <w:r w:rsidRPr="00C929A8">
              <w:rPr>
                <w:b/>
                <w:i/>
              </w:rPr>
              <w:tab/>
            </w:r>
            <w:r w:rsidRPr="00C929A8">
              <w:rPr>
                <w:rFonts w:ascii="Calibri" w:eastAsia="Calibri" w:hAnsi="Calibri" w:cs="Calibri"/>
              </w:rPr>
              <w:t xml:space="preserve"> </w:t>
            </w:r>
          </w:p>
          <w:p w14:paraId="090660E6" w14:textId="3F3839FE" w:rsidR="00C929A8" w:rsidRPr="00C929A8" w:rsidRDefault="00C929A8">
            <w:pPr>
              <w:spacing w:after="0" w:line="259" w:lineRule="auto"/>
              <w:ind w:left="0" w:right="0" w:firstLine="0"/>
              <w:jc w:val="left"/>
            </w:pPr>
          </w:p>
          <w:p w14:paraId="7D7A933E" w14:textId="77777777" w:rsidR="00664C6B" w:rsidRPr="00C929A8" w:rsidRDefault="00000000">
            <w:pPr>
              <w:spacing w:after="0" w:line="259" w:lineRule="auto"/>
              <w:ind w:left="0" w:right="0" w:firstLine="0"/>
              <w:jc w:val="left"/>
            </w:pPr>
            <w:r w:rsidRPr="00C929A8">
              <w:t xml:space="preserve"> </w:t>
            </w:r>
          </w:p>
          <w:p w14:paraId="626F9B18" w14:textId="77777777" w:rsidR="00664C6B" w:rsidRPr="00C929A8" w:rsidRDefault="00000000">
            <w:pPr>
              <w:spacing w:after="0" w:line="259" w:lineRule="auto"/>
              <w:ind w:left="0" w:right="0" w:firstLine="0"/>
              <w:jc w:val="left"/>
            </w:pPr>
            <w:r w:rsidRPr="00C929A8">
              <w:t xml:space="preserve"> </w:t>
            </w:r>
          </w:p>
          <w:p w14:paraId="6E9DE55F" w14:textId="77777777" w:rsidR="00664C6B" w:rsidRPr="00C929A8" w:rsidRDefault="00000000">
            <w:pPr>
              <w:spacing w:after="0" w:line="259" w:lineRule="auto"/>
              <w:ind w:left="0" w:right="0" w:firstLine="0"/>
              <w:jc w:val="left"/>
            </w:pPr>
            <w:r w:rsidRPr="00C929A8">
              <w:t xml:space="preserve"> </w:t>
            </w:r>
          </w:p>
          <w:p w14:paraId="3A755ECE" w14:textId="77777777" w:rsidR="00664C6B" w:rsidRPr="00C929A8" w:rsidRDefault="00000000">
            <w:pPr>
              <w:spacing w:after="0" w:line="259" w:lineRule="auto"/>
              <w:ind w:left="0" w:right="0" w:firstLine="0"/>
              <w:jc w:val="left"/>
            </w:pPr>
            <w:r w:rsidRPr="00C929A8">
              <w:t xml:space="preserve"> </w:t>
            </w:r>
          </w:p>
          <w:p w14:paraId="0CCD6B45" w14:textId="77777777" w:rsidR="00664C6B" w:rsidRDefault="00000000">
            <w:pPr>
              <w:spacing w:after="0" w:line="259" w:lineRule="auto"/>
              <w:ind w:left="0" w:right="0" w:firstLine="0"/>
              <w:jc w:val="left"/>
            </w:pPr>
            <w:r w:rsidRPr="00C929A8">
              <w:t xml:space="preserve"> </w:t>
            </w:r>
          </w:p>
          <w:p w14:paraId="10472418" w14:textId="77777777" w:rsidR="00C929A8" w:rsidRDefault="00C929A8">
            <w:pPr>
              <w:spacing w:after="0" w:line="259" w:lineRule="auto"/>
              <w:ind w:left="0" w:right="0" w:firstLine="0"/>
              <w:jc w:val="left"/>
            </w:pPr>
          </w:p>
          <w:p w14:paraId="0363FF1A" w14:textId="77777777" w:rsidR="00C929A8" w:rsidRDefault="00C929A8">
            <w:pPr>
              <w:spacing w:after="0" w:line="259" w:lineRule="auto"/>
              <w:ind w:left="0" w:right="0" w:firstLine="0"/>
              <w:jc w:val="left"/>
            </w:pPr>
          </w:p>
          <w:p w14:paraId="229F34A7" w14:textId="77777777" w:rsidR="00C929A8" w:rsidRDefault="00C929A8">
            <w:pPr>
              <w:spacing w:after="0" w:line="259" w:lineRule="auto"/>
              <w:ind w:left="0" w:right="0" w:firstLine="0"/>
              <w:jc w:val="left"/>
            </w:pPr>
          </w:p>
          <w:p w14:paraId="1872E456" w14:textId="77777777" w:rsidR="00C929A8" w:rsidRDefault="00C929A8">
            <w:pPr>
              <w:spacing w:after="0" w:line="259" w:lineRule="auto"/>
              <w:ind w:left="0" w:right="0" w:firstLine="0"/>
              <w:jc w:val="left"/>
            </w:pPr>
          </w:p>
          <w:p w14:paraId="62ADCA94" w14:textId="77777777" w:rsidR="00C929A8" w:rsidRDefault="00C929A8">
            <w:pPr>
              <w:spacing w:after="0" w:line="259" w:lineRule="auto"/>
              <w:ind w:left="0" w:right="0" w:firstLine="0"/>
              <w:jc w:val="left"/>
            </w:pPr>
          </w:p>
          <w:p w14:paraId="2D00BCFE" w14:textId="77777777" w:rsidR="00C929A8" w:rsidRDefault="00C929A8">
            <w:pPr>
              <w:spacing w:after="0" w:line="259" w:lineRule="auto"/>
              <w:ind w:left="0" w:right="0" w:firstLine="0"/>
              <w:jc w:val="left"/>
            </w:pPr>
          </w:p>
          <w:p w14:paraId="43C2D0E3" w14:textId="105F2E9F" w:rsidR="00C929A8" w:rsidRPr="00C929A8" w:rsidRDefault="00C929A8" w:rsidP="00B21D02">
            <w:pPr>
              <w:spacing w:after="0" w:line="259" w:lineRule="auto"/>
              <w:ind w:left="0" w:right="0" w:firstLine="0"/>
              <w:jc w:val="center"/>
            </w:pPr>
          </w:p>
        </w:tc>
        <w:tc>
          <w:tcPr>
            <w:tcW w:w="6191" w:type="dxa"/>
            <w:tcBorders>
              <w:top w:val="nil"/>
              <w:bottom w:val="single" w:sz="4" w:space="0" w:color="2F5496"/>
            </w:tcBorders>
            <w:shd w:val="clear" w:color="auto" w:fill="D9D9D9"/>
          </w:tcPr>
          <w:p w14:paraId="29B1FFD3" w14:textId="490F072D" w:rsidR="00664C6B" w:rsidRDefault="00664C6B">
            <w:pPr>
              <w:spacing w:after="0" w:line="259" w:lineRule="auto"/>
              <w:ind w:left="240" w:right="0" w:firstLine="0"/>
              <w:jc w:val="left"/>
            </w:pPr>
          </w:p>
          <w:p w14:paraId="2CB017AC" w14:textId="02E5DC78" w:rsidR="00664C6B" w:rsidRDefault="00000000">
            <w:pPr>
              <w:spacing w:after="0" w:line="259" w:lineRule="auto"/>
              <w:ind w:left="1006" w:right="0" w:firstLine="0"/>
              <w:jc w:val="left"/>
            </w:pPr>
            <w:r>
              <w:rPr>
                <w:sz w:val="20"/>
              </w:rPr>
              <w:t xml:space="preserve">This is an </w:t>
            </w:r>
            <w:r w:rsidR="00C929A8">
              <w:rPr>
                <w:sz w:val="20"/>
              </w:rPr>
              <w:t>open-access</w:t>
            </w:r>
            <w:r>
              <w:rPr>
                <w:sz w:val="20"/>
              </w:rPr>
              <w:t xml:space="preserve"> article under the </w:t>
            </w:r>
            <w:hyperlink r:id="rId12">
              <w:r w:rsidR="00664C6B">
                <w:rPr>
                  <w:color w:val="0000FF"/>
                  <w:sz w:val="20"/>
                  <w:u w:val="single" w:color="0000FF"/>
                </w:rPr>
                <w:t>CC</w:t>
              </w:r>
            </w:hyperlink>
            <w:hyperlink r:id="rId13">
              <w:r w:rsidR="00664C6B">
                <w:rPr>
                  <w:color w:val="0000FF"/>
                  <w:sz w:val="20"/>
                  <w:u w:val="single" w:color="0000FF"/>
                </w:rPr>
                <w:t>–</w:t>
              </w:r>
            </w:hyperlink>
            <w:hyperlink r:id="rId14">
              <w:r w:rsidR="00664C6B">
                <w:rPr>
                  <w:color w:val="0000FF"/>
                  <w:sz w:val="20"/>
                  <w:u w:val="single" w:color="0000FF"/>
                </w:rPr>
                <w:t>BY</w:t>
              </w:r>
            </w:hyperlink>
            <w:hyperlink r:id="rId15">
              <w:r w:rsidR="00664C6B">
                <w:rPr>
                  <w:color w:val="0000FF"/>
                  <w:sz w:val="20"/>
                  <w:u w:val="single" w:color="0000FF"/>
                </w:rPr>
                <w:t>-</w:t>
              </w:r>
            </w:hyperlink>
            <w:hyperlink r:id="rId16">
              <w:r w:rsidR="00664C6B">
                <w:rPr>
                  <w:color w:val="0000FF"/>
                  <w:sz w:val="20"/>
                  <w:u w:val="single" w:color="0000FF"/>
                </w:rPr>
                <w:t>SA</w:t>
              </w:r>
            </w:hyperlink>
            <w:hyperlink r:id="rId17">
              <w:r w:rsidR="00664C6B">
                <w:rPr>
                  <w:sz w:val="20"/>
                </w:rPr>
                <w:t xml:space="preserve"> </w:t>
              </w:r>
            </w:hyperlink>
            <w:hyperlink r:id="rId18">
              <w:r w:rsidR="00664C6B">
                <w:rPr>
                  <w:sz w:val="20"/>
                </w:rPr>
                <w:t>l</w:t>
              </w:r>
            </w:hyperlink>
            <w:r>
              <w:rPr>
                <w:sz w:val="20"/>
              </w:rPr>
              <w:t xml:space="preserve">icense. </w:t>
            </w:r>
          </w:p>
          <w:p w14:paraId="7A88E90A" w14:textId="77777777" w:rsidR="00664C6B" w:rsidRDefault="00000000">
            <w:pPr>
              <w:spacing w:after="6" w:line="259" w:lineRule="auto"/>
              <w:ind w:left="4720" w:right="0" w:firstLine="0"/>
              <w:jc w:val="left"/>
            </w:pPr>
            <w:r>
              <w:rPr>
                <w:noProof/>
              </w:rPr>
              <w:drawing>
                <wp:inline distT="0" distB="0" distL="0" distR="0" wp14:anchorId="20A470A9" wp14:editId="5F82C149">
                  <wp:extent cx="840105" cy="297180"/>
                  <wp:effectExtent l="0" t="0" r="0" b="0"/>
                  <wp:docPr id="283" name="Picture 283"/>
                  <wp:cNvGraphicFramePr/>
                  <a:graphic xmlns:a="http://schemas.openxmlformats.org/drawingml/2006/main">
                    <a:graphicData uri="http://schemas.openxmlformats.org/drawingml/2006/picture">
                      <pic:pic xmlns:pic="http://schemas.openxmlformats.org/drawingml/2006/picture">
                        <pic:nvPicPr>
                          <pic:cNvPr id="283" name="Picture 283"/>
                          <pic:cNvPicPr/>
                        </pic:nvPicPr>
                        <pic:blipFill>
                          <a:blip r:embed="rId19"/>
                          <a:stretch>
                            <a:fillRect/>
                          </a:stretch>
                        </pic:blipFill>
                        <pic:spPr>
                          <a:xfrm>
                            <a:off x="0" y="0"/>
                            <a:ext cx="840105" cy="297180"/>
                          </a:xfrm>
                          <a:prstGeom prst="rect">
                            <a:avLst/>
                          </a:prstGeom>
                        </pic:spPr>
                      </pic:pic>
                    </a:graphicData>
                  </a:graphic>
                </wp:inline>
              </w:drawing>
            </w:r>
          </w:p>
          <w:p w14:paraId="71611061" w14:textId="77777777" w:rsidR="00664C6B" w:rsidRDefault="00000000">
            <w:pPr>
              <w:spacing w:after="0" w:line="259" w:lineRule="auto"/>
              <w:ind w:left="240" w:right="0" w:firstLine="0"/>
              <w:jc w:val="left"/>
            </w:pPr>
            <w:r>
              <w:rPr>
                <w:sz w:val="20"/>
              </w:rPr>
              <w:t xml:space="preserve">    </w:t>
            </w:r>
          </w:p>
        </w:tc>
      </w:tr>
    </w:tbl>
    <w:p w14:paraId="23E54A91" w14:textId="2B134014" w:rsidR="00664C6B" w:rsidRDefault="00C929A8" w:rsidP="00323CBA">
      <w:pPr>
        <w:pStyle w:val="Heading1"/>
        <w:spacing w:after="120" w:line="360" w:lineRule="auto"/>
        <w:ind w:left="-5"/>
      </w:pPr>
      <w:r>
        <w:t>Introduction</w:t>
      </w:r>
    </w:p>
    <w:p w14:paraId="6E733EF1" w14:textId="77777777" w:rsidR="00CD7F09" w:rsidRPr="002D6F1A" w:rsidRDefault="00CD7F09" w:rsidP="00CD7F09">
      <w:pPr>
        <w:spacing w:after="0" w:line="360" w:lineRule="auto"/>
        <w:ind w:firstLine="720"/>
        <w:rPr>
          <w:rFonts w:eastAsia="Calibri" w:cs="Times New Roman"/>
        </w:rPr>
      </w:pPr>
      <w:r w:rsidRPr="002D6F1A">
        <w:rPr>
          <w:rFonts w:eastAsia="Calibri" w:cs="Times New Roman"/>
        </w:rPr>
        <w:t>Chronic energy deficiency (CED) is a problem that is often encountered in pregnant women,</w:t>
      </w:r>
      <w:r w:rsidRPr="002D6F1A">
        <w:rPr>
          <w:rFonts w:eastAsia="Calibri" w:cs="Times New Roman"/>
          <w:vertAlign w:val="superscript"/>
        </w:rPr>
        <w:t>1</w:t>
      </w:r>
      <w:r w:rsidRPr="002D6F1A">
        <w:rPr>
          <w:rFonts w:eastAsia="Calibri" w:cs="Times New Roman"/>
        </w:rPr>
        <w:t xml:space="preserve"> which is related to malnutrition problems for a long time,</w:t>
      </w:r>
      <w:r w:rsidRPr="002D6F1A">
        <w:rPr>
          <w:rFonts w:eastAsia="Calibri" w:cs="Times New Roman"/>
          <w:vertAlign w:val="superscript"/>
        </w:rPr>
        <w:t>2</w:t>
      </w:r>
      <w:r w:rsidRPr="002D6F1A">
        <w:rPr>
          <w:rFonts w:eastAsia="Calibri" w:cs="Times New Roman"/>
        </w:rPr>
        <w:t xml:space="preserve"> especially those associated with the non-fulfilment of carbohydrates, fats, and protein knows as macronutrients.</w:t>
      </w:r>
      <w:r w:rsidRPr="002D6F1A">
        <w:rPr>
          <w:rFonts w:eastAsia="Calibri" w:cs="Times New Roman"/>
          <w:vertAlign w:val="superscript"/>
        </w:rPr>
        <w:t>3</w:t>
      </w:r>
      <w:r w:rsidRPr="002D6F1A">
        <w:rPr>
          <w:rFonts w:eastAsia="Calibri" w:cs="Times New Roman"/>
        </w:rPr>
        <w:t xml:space="preserve"> Measurement of middle-upper arm circumference (MUAC)</w:t>
      </w:r>
      <w:r w:rsidRPr="002D6F1A">
        <w:rPr>
          <w:rFonts w:eastAsia="Calibri" w:cs="Times New Roman"/>
          <w:vertAlign w:val="superscript"/>
        </w:rPr>
        <w:t xml:space="preserve">4 </w:t>
      </w:r>
      <w:r w:rsidRPr="002D6F1A">
        <w:rPr>
          <w:rFonts w:eastAsia="Calibri" w:cs="Times New Roman"/>
        </w:rPr>
        <w:t>is carried out to detect the risk of CED in pregnant women. The risk of CED in pregnant women is miscarriage, postpartum bleeding, and maternal death while in fetuses and children are fetal growth disorders, low birth weight (LBW), congenital abnormalities, and stunting.</w:t>
      </w:r>
      <w:r w:rsidRPr="002D6F1A">
        <w:rPr>
          <w:rFonts w:eastAsia="Calibri" w:cs="Times New Roman"/>
          <w:vertAlign w:val="superscript"/>
        </w:rPr>
        <w:t>5</w:t>
      </w:r>
    </w:p>
    <w:p w14:paraId="5642894D" w14:textId="77777777" w:rsidR="00CD7F09" w:rsidRPr="002D6F1A" w:rsidRDefault="00CD7F09" w:rsidP="00CD7F09">
      <w:pPr>
        <w:spacing w:after="0" w:line="360" w:lineRule="auto"/>
        <w:rPr>
          <w:rFonts w:eastAsia="Calibri" w:cs="Times New Roman"/>
        </w:rPr>
      </w:pPr>
      <w:r w:rsidRPr="002D6F1A">
        <w:rPr>
          <w:rFonts w:eastAsia="Calibri" w:cs="Times New Roman"/>
        </w:rPr>
        <w:tab/>
        <w:t>The nutrition of pregnant women should be more than usual.</w:t>
      </w:r>
      <w:r w:rsidRPr="002D6F1A">
        <w:rPr>
          <w:rFonts w:eastAsia="Calibri" w:cs="Times New Roman"/>
          <w:vertAlign w:val="superscript"/>
        </w:rPr>
        <w:t>6</w:t>
      </w:r>
      <w:r w:rsidRPr="002D6F1A">
        <w:rPr>
          <w:rFonts w:eastAsia="Calibri" w:cs="Times New Roman"/>
        </w:rPr>
        <w:t xml:space="preserve"> This is true because during pregnancy, the mother is not only responsible for meeting the needs of food for her own body, but also for the prospective baby in the womb. In order for the fetus to develop properly and perfectly, the mother must be able to maintain food intake because not only the quantity is considered, but the quality is also important to know, including protein.</w:t>
      </w:r>
    </w:p>
    <w:p w14:paraId="519A4296" w14:textId="77777777" w:rsidR="00CD7F09" w:rsidRPr="002D6F1A" w:rsidRDefault="00CD7F09" w:rsidP="00CD7F09">
      <w:pPr>
        <w:spacing w:after="0" w:line="360" w:lineRule="auto"/>
        <w:rPr>
          <w:rFonts w:eastAsia="Calibri" w:cs="Times New Roman"/>
        </w:rPr>
      </w:pPr>
      <w:r w:rsidRPr="002D6F1A">
        <w:rPr>
          <w:rFonts w:eastAsia="Calibri" w:cs="Times New Roman"/>
        </w:rPr>
        <w:tab/>
        <w:t>Protein is formed from amino acids</w:t>
      </w:r>
      <w:r w:rsidRPr="002D6F1A">
        <w:rPr>
          <w:rFonts w:eastAsia="Calibri" w:cs="Times New Roman"/>
          <w:vertAlign w:val="superscript"/>
        </w:rPr>
        <w:t>7</w:t>
      </w:r>
      <w:r w:rsidRPr="002D6F1A">
        <w:rPr>
          <w:rFonts w:eastAsia="Calibri" w:cs="Times New Roman"/>
        </w:rPr>
        <w:t xml:space="preserve"> that are important for the growth of the baby in the womb and are useful for forming cells in the body of the fetus, including the brain.</w:t>
      </w:r>
      <w:r w:rsidRPr="002D6F1A">
        <w:rPr>
          <w:rFonts w:eastAsia="Calibri" w:cs="Times New Roman"/>
          <w:vertAlign w:val="superscript"/>
        </w:rPr>
        <w:t>8</w:t>
      </w:r>
      <w:r w:rsidRPr="002D6F1A">
        <w:rPr>
          <w:rFonts w:eastAsia="Calibri" w:cs="Times New Roman"/>
        </w:rPr>
        <w:t xml:space="preserve"> Protein must be consumed especially in the second and third trimesters when the baby’s growth is accelerating.</w:t>
      </w:r>
      <w:r w:rsidRPr="002D6F1A">
        <w:rPr>
          <w:rFonts w:eastAsia="Calibri" w:cs="Times New Roman"/>
          <w:vertAlign w:val="superscript"/>
        </w:rPr>
        <w:t>9</w:t>
      </w:r>
      <w:r w:rsidRPr="002D6F1A">
        <w:rPr>
          <w:rFonts w:eastAsia="Calibri" w:cs="Times New Roman"/>
        </w:rPr>
        <w:t xml:space="preserve"> In addition, protein can also accelerate blood circulation which helps the fetus to get nutritional intake. Mothers can get daily protein from meat, fish, egg whites, beans, tofu, and tempeh.</w:t>
      </w:r>
    </w:p>
    <w:p w14:paraId="25F958C0" w14:textId="77777777" w:rsidR="00CD7F09" w:rsidRPr="002D6F1A" w:rsidRDefault="00CD7F09" w:rsidP="00CD7F09">
      <w:pPr>
        <w:spacing w:after="0" w:line="360" w:lineRule="auto"/>
        <w:ind w:firstLine="720"/>
        <w:rPr>
          <w:rFonts w:eastAsia="Calibri" w:cs="Times New Roman"/>
        </w:rPr>
      </w:pPr>
      <w:r w:rsidRPr="002D6F1A">
        <w:rPr>
          <w:rFonts w:eastAsia="Calibri" w:cs="Times New Roman"/>
        </w:rPr>
        <w:lastRenderedPageBreak/>
        <w:t>Animal protein can also help increase levels of hemoglobin (Hb),</w:t>
      </w:r>
      <w:r w:rsidRPr="002D6F1A">
        <w:rPr>
          <w:rFonts w:eastAsia="Calibri" w:cs="Times New Roman"/>
          <w:vertAlign w:val="superscript"/>
        </w:rPr>
        <w:t>10</w:t>
      </w:r>
      <w:r w:rsidRPr="002D6F1A">
        <w:rPr>
          <w:rFonts w:eastAsia="Calibri" w:cs="Times New Roman"/>
        </w:rPr>
        <w:t xml:space="preserve"> an iron-rich protein in red blood cells that carries oxygen throughout the body, thus preventing anemia. Animal protein also helps increase Hb levels in anemia. In pregnant women, protein is most easily fulfilled by egg consumption.</w:t>
      </w:r>
      <w:r w:rsidRPr="002D6F1A">
        <w:rPr>
          <w:rFonts w:eastAsia="Calibri" w:cs="Times New Roman"/>
          <w:vertAlign w:val="superscript"/>
        </w:rPr>
        <w:t>11</w:t>
      </w:r>
      <w:r w:rsidRPr="002D6F1A">
        <w:rPr>
          <w:rFonts w:eastAsia="Calibri" w:cs="Times New Roman"/>
        </w:rPr>
        <w:t xml:space="preserve"> It is impossible to raise Hb if anemia without eating protein. However, protein and vegetables must be balanced, because iron absorption requires vitamin C.</w:t>
      </w:r>
      <w:r w:rsidRPr="002D6F1A">
        <w:rPr>
          <w:rFonts w:eastAsia="Calibri" w:cs="Times New Roman"/>
          <w:vertAlign w:val="superscript"/>
        </w:rPr>
        <w:t>12</w:t>
      </w:r>
    </w:p>
    <w:p w14:paraId="69CE7292" w14:textId="4444BD42" w:rsidR="00CD7F09" w:rsidRPr="002D6F1A" w:rsidRDefault="00CD7F09" w:rsidP="00CD7F09">
      <w:pPr>
        <w:spacing w:after="0" w:line="360" w:lineRule="auto"/>
        <w:ind w:firstLine="720"/>
        <w:rPr>
          <w:rFonts w:eastAsia="Calibri" w:cs="Times New Roman"/>
          <w:bCs/>
        </w:rPr>
      </w:pPr>
      <w:r w:rsidRPr="002D6F1A">
        <w:rPr>
          <w:rFonts w:eastAsia="Calibri" w:cs="Times New Roman"/>
          <w:bCs/>
        </w:rPr>
        <w:t>Low protein intake during pregnancy can increase the risk of childhood diseases later in life.</w:t>
      </w:r>
      <w:r w:rsidRPr="002D6F1A">
        <w:rPr>
          <w:rFonts w:eastAsia="Calibri" w:cs="Times New Roman"/>
          <w:bCs/>
          <w:vertAlign w:val="superscript"/>
        </w:rPr>
        <w:t>13</w:t>
      </w:r>
      <w:r w:rsidRPr="002D6F1A">
        <w:rPr>
          <w:rFonts w:eastAsia="Calibri" w:cs="Times New Roman"/>
          <w:bCs/>
        </w:rPr>
        <w:t xml:space="preserve"> Optimal protein intake can also make pregnancy more comfortable. Proteins are broken down into building blocks called amino acids that pregnant women need to build new cells, and there are many new cells made during pregnancy/ Pregnant women should strive to include a variety of protein-rich foods in their diet. This ensures they gets a good balance of nutrients and amino acids. For example, fish and seafood are the highest sources of omega-3s, red meat contains high amounts of iron, while dairy products contain almost no iron. Protein sources that are easily obtained in Indonesia, for example, are</w:t>
      </w:r>
      <w:r w:rsidR="00995E27">
        <w:rPr>
          <w:rFonts w:eastAsia="Calibri" w:cs="Times New Roman"/>
          <w:bCs/>
        </w:rPr>
        <w:t xml:space="preserve"> boiled</w:t>
      </w:r>
      <w:r w:rsidRPr="002D6F1A">
        <w:rPr>
          <w:rFonts w:eastAsia="Calibri" w:cs="Times New Roman"/>
          <w:bCs/>
        </w:rPr>
        <w:t xml:space="preserve"> purebred chicken eggs. This study, therefore, focused on the effect of giving purebred eggs on the well-being of pregnant women, particularly their Hb level in those with CED.</w:t>
      </w:r>
    </w:p>
    <w:p w14:paraId="0A18B123" w14:textId="77777777" w:rsidR="00170371" w:rsidRDefault="00170371" w:rsidP="00CD7F09">
      <w:pPr>
        <w:spacing w:after="120" w:line="360" w:lineRule="auto"/>
        <w:ind w:left="0" w:right="0" w:firstLine="0"/>
      </w:pPr>
    </w:p>
    <w:p w14:paraId="3C47FC10" w14:textId="16CC72D3" w:rsidR="003D17C7" w:rsidRPr="003D17C7" w:rsidRDefault="00F84920" w:rsidP="003D17C7">
      <w:pPr>
        <w:pStyle w:val="Heading1"/>
        <w:spacing w:after="120" w:line="360" w:lineRule="auto"/>
        <w:ind w:left="-5"/>
      </w:pPr>
      <w:r w:rsidRPr="00F84920">
        <w:t>Methods</w:t>
      </w:r>
    </w:p>
    <w:p w14:paraId="309DD11F" w14:textId="77777777" w:rsidR="003D17C7" w:rsidRPr="003D17C7" w:rsidRDefault="003D17C7" w:rsidP="003D17C7">
      <w:pPr>
        <w:spacing w:line="360" w:lineRule="auto"/>
        <w:rPr>
          <w:rFonts w:eastAsia="Calibri" w:cs="Times New Roman"/>
          <w:lang w:val="en-ID"/>
        </w:rPr>
      </w:pPr>
      <w:r w:rsidRPr="003D17C7">
        <w:rPr>
          <w:rFonts w:eastAsia="Calibri" w:cs="Times New Roman"/>
          <w:lang w:val="en-ID"/>
        </w:rPr>
        <w:t>This study employed a quasi-experimental design using a non-equivalent comparison group model. The intervention consisted of daily consumption of boiled purebred chicken eggs for eight weeks. Participants were divided into two groups: an intervention group that received two boiled eggs per day and a comparison group that received one boiled egg per day.</w:t>
      </w:r>
    </w:p>
    <w:p w14:paraId="316C6DE6" w14:textId="77777777" w:rsidR="003D17C7" w:rsidRPr="003D17C7" w:rsidRDefault="003D17C7" w:rsidP="003D17C7">
      <w:pPr>
        <w:spacing w:line="360" w:lineRule="auto"/>
        <w:rPr>
          <w:rFonts w:eastAsia="Calibri" w:cs="Times New Roman"/>
          <w:lang w:val="en-ID"/>
        </w:rPr>
      </w:pPr>
      <w:r w:rsidRPr="003D17C7">
        <w:rPr>
          <w:rFonts w:eastAsia="Calibri" w:cs="Times New Roman"/>
          <w:lang w:val="en-ID"/>
        </w:rPr>
        <w:t xml:space="preserve">Measurements of </w:t>
      </w:r>
      <w:proofErr w:type="spellStart"/>
      <w:r w:rsidRPr="003D17C7">
        <w:rPr>
          <w:rFonts w:eastAsia="Calibri" w:cs="Times New Roman"/>
          <w:lang w:val="en-ID"/>
        </w:rPr>
        <w:t>hemoglobin</w:t>
      </w:r>
      <w:proofErr w:type="spellEnd"/>
      <w:r w:rsidRPr="003D17C7">
        <w:rPr>
          <w:rFonts w:eastAsia="Calibri" w:cs="Times New Roman"/>
          <w:lang w:val="en-ID"/>
        </w:rPr>
        <w:t xml:space="preserve"> (Hb) levels and mid-upper arm circumference (MUAC) were conducted at baseline (before the intervention) and after eight weeks of intervention.</w:t>
      </w:r>
    </w:p>
    <w:p w14:paraId="27C0F004" w14:textId="77777777" w:rsidR="003D17C7" w:rsidRPr="003D17C7" w:rsidRDefault="003D17C7" w:rsidP="003D17C7">
      <w:pPr>
        <w:spacing w:line="360" w:lineRule="auto"/>
        <w:rPr>
          <w:rFonts w:eastAsia="Calibri" w:cs="Times New Roman"/>
          <w:lang w:val="en-ID"/>
        </w:rPr>
      </w:pPr>
      <w:r w:rsidRPr="003D17C7">
        <w:rPr>
          <w:rFonts w:eastAsia="Calibri" w:cs="Times New Roman"/>
          <w:lang w:val="en-ID"/>
        </w:rPr>
        <w:t xml:space="preserve">The study was conducted at a public health </w:t>
      </w:r>
      <w:proofErr w:type="spellStart"/>
      <w:r w:rsidRPr="003D17C7">
        <w:rPr>
          <w:rFonts w:eastAsia="Calibri" w:cs="Times New Roman"/>
          <w:lang w:val="en-ID"/>
        </w:rPr>
        <w:t>center</w:t>
      </w:r>
      <w:proofErr w:type="spellEnd"/>
      <w:r w:rsidRPr="003D17C7">
        <w:rPr>
          <w:rFonts w:eastAsia="Calibri" w:cs="Times New Roman"/>
          <w:lang w:val="en-ID"/>
        </w:rPr>
        <w:t xml:space="preserve"> in Kendari City. A total of 60 pregnant women with chronic energy deficiency (CED) were recruited using random sampling, consisting of 30 participants in the intervention group and 30 participants in the comparison group. Inclusion criteria were pregnant women with gestational age between &gt;12 and 24 weeks, residing in the health </w:t>
      </w:r>
      <w:proofErr w:type="spellStart"/>
      <w:r w:rsidRPr="003D17C7">
        <w:rPr>
          <w:rFonts w:eastAsia="Calibri" w:cs="Times New Roman"/>
          <w:lang w:val="en-ID"/>
        </w:rPr>
        <w:t>center’s</w:t>
      </w:r>
      <w:proofErr w:type="spellEnd"/>
      <w:r w:rsidRPr="003D17C7">
        <w:rPr>
          <w:rFonts w:eastAsia="Calibri" w:cs="Times New Roman"/>
          <w:lang w:val="en-ID"/>
        </w:rPr>
        <w:t xml:space="preserve"> working area, and willing to participate in the study. Exclusion criteria included pregnant women with concurrent illnesses requiring medical treatment and those unwilling to participate.</w:t>
      </w:r>
    </w:p>
    <w:p w14:paraId="2FC48CAA" w14:textId="77777777" w:rsidR="003D17C7" w:rsidRPr="003D17C7" w:rsidRDefault="003D17C7" w:rsidP="003D17C7">
      <w:pPr>
        <w:spacing w:line="360" w:lineRule="auto"/>
        <w:rPr>
          <w:rFonts w:eastAsia="Calibri" w:cs="Times New Roman"/>
          <w:lang w:val="en-ID"/>
        </w:rPr>
      </w:pPr>
      <w:r w:rsidRPr="003D17C7">
        <w:rPr>
          <w:rFonts w:eastAsia="Calibri" w:cs="Times New Roman"/>
          <w:lang w:val="en-ID"/>
        </w:rPr>
        <w:t xml:space="preserve">Compliance with egg consumption was monitored using daily observation sheets. Data processing included editing, coding, tabulation, and scoring. Data analysis was performed using SPSS software. Normality of data distribution was assessed using the Shapiro–Wilk test. </w:t>
      </w:r>
      <w:r w:rsidRPr="003D17C7">
        <w:rPr>
          <w:rFonts w:eastAsia="Calibri" w:cs="Times New Roman"/>
          <w:lang w:val="en-ID"/>
        </w:rPr>
        <w:lastRenderedPageBreak/>
        <w:t xml:space="preserve">Homogeneity was tested using one-way ANOVA. Differences within groups were </w:t>
      </w:r>
      <w:proofErr w:type="spellStart"/>
      <w:r w:rsidRPr="003D17C7">
        <w:rPr>
          <w:rFonts w:eastAsia="Calibri" w:cs="Times New Roman"/>
          <w:lang w:val="en-ID"/>
        </w:rPr>
        <w:t>analyzed</w:t>
      </w:r>
      <w:proofErr w:type="spellEnd"/>
      <w:r w:rsidRPr="003D17C7">
        <w:rPr>
          <w:rFonts w:eastAsia="Calibri" w:cs="Times New Roman"/>
          <w:lang w:val="en-ID"/>
        </w:rPr>
        <w:t xml:space="preserve"> using paired t-tests, while differences between groups were </w:t>
      </w:r>
      <w:proofErr w:type="spellStart"/>
      <w:r w:rsidRPr="003D17C7">
        <w:rPr>
          <w:rFonts w:eastAsia="Calibri" w:cs="Times New Roman"/>
          <w:lang w:val="en-ID"/>
        </w:rPr>
        <w:t>analyzed</w:t>
      </w:r>
      <w:proofErr w:type="spellEnd"/>
      <w:r w:rsidRPr="003D17C7">
        <w:rPr>
          <w:rFonts w:eastAsia="Calibri" w:cs="Times New Roman"/>
          <w:lang w:val="en-ID"/>
        </w:rPr>
        <w:t xml:space="preserve"> using independent t-tests, with a significance level set at p &lt; 0.05.</w:t>
      </w:r>
    </w:p>
    <w:p w14:paraId="22552CFA" w14:textId="77777777" w:rsidR="003D17C7" w:rsidRPr="003D17C7" w:rsidRDefault="003D17C7" w:rsidP="003D17C7">
      <w:pPr>
        <w:spacing w:line="360" w:lineRule="auto"/>
        <w:rPr>
          <w:rFonts w:eastAsia="Calibri" w:cs="Times New Roman"/>
          <w:lang w:val="en-ID"/>
        </w:rPr>
      </w:pPr>
      <w:r w:rsidRPr="003D17C7">
        <w:rPr>
          <w:rFonts w:eastAsia="Calibri" w:cs="Times New Roman"/>
          <w:b/>
          <w:bCs/>
          <w:lang w:val="en-ID"/>
        </w:rPr>
        <w:t>Ethical Consideration</w:t>
      </w:r>
    </w:p>
    <w:p w14:paraId="38AB36C8" w14:textId="77777777" w:rsidR="003D17C7" w:rsidRPr="003D17C7" w:rsidRDefault="003D17C7" w:rsidP="003D17C7">
      <w:pPr>
        <w:spacing w:line="360" w:lineRule="auto"/>
        <w:rPr>
          <w:rFonts w:eastAsia="Calibri" w:cs="Times New Roman"/>
          <w:lang w:val="en-ID"/>
        </w:rPr>
      </w:pPr>
      <w:r w:rsidRPr="003D17C7">
        <w:rPr>
          <w:rFonts w:eastAsia="Calibri" w:cs="Times New Roman"/>
          <w:lang w:val="en-ID"/>
        </w:rPr>
        <w:t>This study was conducted in accordance with the ethical principles for research involving human subjects and followed the Declaration of Helsinki (2013). Prior to participation, all respondents were informed about the objectives, procedures, benefits, and potential risks of the study. Written informed consent was obtained from all participants. The confidentiality and anonymity of participants were maintained, and all data were used solely for research purposes.</w:t>
      </w:r>
    </w:p>
    <w:p w14:paraId="6630A061" w14:textId="77777777" w:rsidR="00CD7F09" w:rsidRPr="00CD7F09" w:rsidRDefault="00CD7F09" w:rsidP="00CD7F09"/>
    <w:p w14:paraId="362B6282" w14:textId="7E1A2A3A" w:rsidR="00F84920" w:rsidRPr="00F84920" w:rsidRDefault="00F84920" w:rsidP="00323CBA">
      <w:pPr>
        <w:pStyle w:val="Heading1"/>
        <w:spacing w:after="120" w:line="360" w:lineRule="auto"/>
        <w:ind w:left="-5"/>
      </w:pPr>
      <w:r w:rsidRPr="00F84920">
        <w:t>R</w:t>
      </w:r>
      <w:r>
        <w:t>esults</w:t>
      </w:r>
      <w:r w:rsidR="00170371">
        <w:t xml:space="preserve"> </w:t>
      </w:r>
    </w:p>
    <w:p w14:paraId="389BCAE8" w14:textId="77777777" w:rsidR="003D17C7" w:rsidRPr="003D17C7" w:rsidRDefault="003D17C7" w:rsidP="003D17C7">
      <w:pPr>
        <w:spacing w:after="0" w:line="360" w:lineRule="auto"/>
        <w:ind w:firstLine="841"/>
        <w:contextualSpacing/>
        <w:rPr>
          <w:rFonts w:eastAsia="Calibri" w:cs="Times New Roman"/>
          <w:lang w:val="en-ID"/>
        </w:rPr>
      </w:pPr>
      <w:r w:rsidRPr="003D17C7">
        <w:rPr>
          <w:rFonts w:eastAsia="Calibri" w:cs="Times New Roman"/>
          <w:lang w:val="en-ID"/>
        </w:rPr>
        <w:t>Most respondents were aged 20–35 years. The majority had a high school education or equivalent. Based on gestational age, more than half of participants in both groups were at less than 24 weeks of pregnancy. Most respondents in both groups were primigravida.</w:t>
      </w:r>
    </w:p>
    <w:p w14:paraId="4BC3EC7D" w14:textId="77777777" w:rsidR="003D17C7" w:rsidRPr="003D17C7" w:rsidRDefault="003D17C7" w:rsidP="003D17C7">
      <w:pPr>
        <w:spacing w:after="0" w:line="360" w:lineRule="auto"/>
        <w:ind w:firstLine="841"/>
        <w:contextualSpacing/>
        <w:rPr>
          <w:rFonts w:eastAsia="Calibri" w:cs="Times New Roman"/>
          <w:lang w:val="en-ID"/>
        </w:rPr>
      </w:pPr>
      <w:r w:rsidRPr="003D17C7">
        <w:rPr>
          <w:rFonts w:eastAsia="Calibri" w:cs="Times New Roman"/>
          <w:lang w:val="en-ID"/>
        </w:rPr>
        <w:t>The mean MUAC before intervention was 21.48 cm in the intervention group and 21.23 cm in the comparison group. After eight weeks of intervention, the mean MUAC increased to 22.11 cm in the intervention group and 21.52 cm in the comparison group. The mean increase in MUAC was higher in the intervention group (0.63 cm) compared to the comparison group (0.29 cm).</w:t>
      </w:r>
    </w:p>
    <w:p w14:paraId="365458D1" w14:textId="77777777" w:rsidR="003D17C7" w:rsidRPr="003D17C7" w:rsidRDefault="003D17C7" w:rsidP="003D17C7">
      <w:pPr>
        <w:spacing w:after="0" w:line="360" w:lineRule="auto"/>
        <w:ind w:firstLine="841"/>
        <w:contextualSpacing/>
        <w:rPr>
          <w:rFonts w:eastAsia="Calibri" w:cs="Times New Roman"/>
          <w:lang w:val="en-ID"/>
        </w:rPr>
      </w:pPr>
      <w:r w:rsidRPr="003D17C7">
        <w:rPr>
          <w:rFonts w:eastAsia="Calibri" w:cs="Times New Roman"/>
          <w:lang w:val="en-ID"/>
        </w:rPr>
        <w:t>The mean Hb level before intervention was 11.39 g/dL in the intervention group and 11.07 g/dL in the comparison group. After the intervention, mean Hb levels increased to 12.28 g/dL in the intervention group and 11.78 g/dL in the comparison group. The increase in Hb level was greater in the intervention group (0.88 g/dL) than in the comparison group (0.72 g/dL).</w:t>
      </w:r>
    </w:p>
    <w:p w14:paraId="5CE028DC" w14:textId="77777777" w:rsidR="003D17C7" w:rsidRPr="003D17C7" w:rsidRDefault="003D17C7" w:rsidP="003D17C7">
      <w:pPr>
        <w:spacing w:after="0" w:line="360" w:lineRule="auto"/>
        <w:ind w:firstLine="841"/>
        <w:contextualSpacing/>
        <w:rPr>
          <w:rFonts w:eastAsia="Calibri" w:cs="Times New Roman"/>
          <w:lang w:val="en-ID"/>
        </w:rPr>
      </w:pPr>
      <w:r w:rsidRPr="003D17C7">
        <w:rPr>
          <w:rFonts w:eastAsia="Calibri" w:cs="Times New Roman"/>
          <w:lang w:val="en-ID"/>
        </w:rPr>
        <w:t>Normality testing using the Shapiro–Wilk test showed that all variables were normally distributed (p &gt; 0.05). Independent t-test analysis indicated a significant difference in MUAC changes between groups (t = 5.74, p &lt; 0.001). A significant difference in Hb level changes between groups was also observed (t = 1.87, p = 0.03).</w:t>
      </w:r>
    </w:p>
    <w:p w14:paraId="5792CB96" w14:textId="77777777" w:rsidR="00CD7F09" w:rsidRPr="002D6F1A" w:rsidRDefault="00CD7F09" w:rsidP="00CD7F09">
      <w:pPr>
        <w:spacing w:after="0" w:line="360" w:lineRule="auto"/>
        <w:contextualSpacing/>
        <w:rPr>
          <w:rFonts w:eastAsia="Calibri" w:cs="Times New Roman"/>
        </w:rPr>
      </w:pPr>
    </w:p>
    <w:p w14:paraId="359924DE" w14:textId="77777777" w:rsidR="00CD7F09" w:rsidRPr="00226E82" w:rsidRDefault="00CD7F09" w:rsidP="00226E82">
      <w:pPr>
        <w:spacing w:after="0" w:line="360" w:lineRule="auto"/>
        <w:contextualSpacing/>
        <w:jc w:val="center"/>
        <w:rPr>
          <w:rFonts w:eastAsia="Calibri" w:cs="Times New Roman"/>
        </w:rPr>
      </w:pPr>
      <w:r w:rsidRPr="002D6F1A">
        <w:rPr>
          <w:rFonts w:eastAsia="Calibri" w:cs="Times New Roman"/>
          <w:b/>
          <w:bCs/>
        </w:rPr>
        <w:t xml:space="preserve">Table 1. </w:t>
      </w:r>
      <w:r w:rsidRPr="00226E82">
        <w:rPr>
          <w:rFonts w:eastAsia="Calibri" w:cs="Times New Roman"/>
        </w:rPr>
        <w:t>The Characteristics of the Respondents</w:t>
      </w:r>
    </w:p>
    <w:p w14:paraId="4F28174A" w14:textId="77777777" w:rsidR="00CD7F09" w:rsidRPr="002D6F1A" w:rsidRDefault="00CD7F09" w:rsidP="00CD7F09">
      <w:pPr>
        <w:spacing w:after="0" w:line="360" w:lineRule="auto"/>
        <w:contextualSpacing/>
        <w:rPr>
          <w:rFonts w:eastAsia="Calibri" w:cs="Times New Roman"/>
          <w:b/>
        </w:rPr>
      </w:pPr>
    </w:p>
    <w:tbl>
      <w:tblPr>
        <w:tblW w:w="767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31"/>
        <w:gridCol w:w="522"/>
        <w:gridCol w:w="983"/>
        <w:gridCol w:w="466"/>
        <w:gridCol w:w="755"/>
        <w:gridCol w:w="466"/>
        <w:gridCol w:w="755"/>
      </w:tblGrid>
      <w:tr w:rsidR="00CD7F09" w:rsidRPr="002D6F1A" w14:paraId="604A0E62" w14:textId="77777777" w:rsidTr="00226E82">
        <w:trPr>
          <w:trHeight w:val="300"/>
          <w:jc w:val="center"/>
        </w:trPr>
        <w:tc>
          <w:tcPr>
            <w:tcW w:w="3731" w:type="dxa"/>
            <w:vMerge w:val="restart"/>
            <w:tcBorders>
              <w:top w:val="single" w:sz="4" w:space="0" w:color="auto"/>
              <w:left w:val="nil"/>
              <w:bottom w:val="single" w:sz="4" w:space="0" w:color="auto"/>
              <w:right w:val="nil"/>
            </w:tcBorders>
            <w:noWrap/>
            <w:vAlign w:val="center"/>
            <w:hideMark/>
          </w:tcPr>
          <w:p w14:paraId="681553B5" w14:textId="77777777" w:rsidR="00CD7F09" w:rsidRPr="002D6F1A" w:rsidRDefault="00CD7F09" w:rsidP="00A0571C">
            <w:pPr>
              <w:spacing w:after="0" w:line="360" w:lineRule="auto"/>
              <w:jc w:val="center"/>
              <w:rPr>
                <w:rFonts w:eastAsia="Times New Roman" w:cs="Times New Roman"/>
                <w:b/>
              </w:rPr>
            </w:pPr>
            <w:r w:rsidRPr="002D6F1A">
              <w:rPr>
                <w:rFonts w:eastAsia="Times New Roman" w:cs="Times New Roman"/>
                <w:b/>
              </w:rPr>
              <w:t>Variable</w:t>
            </w:r>
          </w:p>
        </w:tc>
        <w:tc>
          <w:tcPr>
            <w:tcW w:w="0" w:type="auto"/>
            <w:gridSpan w:val="2"/>
            <w:tcBorders>
              <w:top w:val="single" w:sz="4" w:space="0" w:color="auto"/>
              <w:left w:val="nil"/>
              <w:bottom w:val="nil"/>
              <w:right w:val="nil"/>
            </w:tcBorders>
            <w:noWrap/>
            <w:vAlign w:val="center"/>
            <w:hideMark/>
          </w:tcPr>
          <w:p w14:paraId="15392671" w14:textId="77777777" w:rsidR="00CD7F09" w:rsidRPr="002D6F1A" w:rsidRDefault="00CD7F09" w:rsidP="00A0571C">
            <w:pPr>
              <w:spacing w:after="0" w:line="360" w:lineRule="auto"/>
              <w:jc w:val="center"/>
              <w:rPr>
                <w:rFonts w:eastAsia="Times New Roman" w:cs="Times New Roman"/>
                <w:b/>
              </w:rPr>
            </w:pPr>
            <w:r w:rsidRPr="002D6F1A">
              <w:rPr>
                <w:rFonts w:eastAsia="Times New Roman" w:cs="Times New Roman"/>
                <w:b/>
              </w:rPr>
              <w:t>Intervention</w:t>
            </w:r>
          </w:p>
        </w:tc>
        <w:tc>
          <w:tcPr>
            <w:tcW w:w="0" w:type="auto"/>
            <w:gridSpan w:val="2"/>
            <w:tcBorders>
              <w:top w:val="single" w:sz="4" w:space="0" w:color="auto"/>
              <w:left w:val="nil"/>
              <w:bottom w:val="nil"/>
              <w:right w:val="nil"/>
            </w:tcBorders>
            <w:noWrap/>
            <w:vAlign w:val="center"/>
            <w:hideMark/>
          </w:tcPr>
          <w:p w14:paraId="4C846ECD" w14:textId="77777777" w:rsidR="00CD7F09" w:rsidRPr="002D6F1A" w:rsidRDefault="00CD7F09" w:rsidP="00A0571C">
            <w:pPr>
              <w:spacing w:after="0" w:line="360" w:lineRule="auto"/>
              <w:jc w:val="center"/>
              <w:rPr>
                <w:rFonts w:eastAsia="Times New Roman" w:cs="Times New Roman"/>
                <w:b/>
              </w:rPr>
            </w:pPr>
            <w:r w:rsidRPr="002D6F1A">
              <w:rPr>
                <w:rFonts w:eastAsia="Times New Roman" w:cs="Times New Roman"/>
                <w:b/>
              </w:rPr>
              <w:t>Control</w:t>
            </w:r>
          </w:p>
        </w:tc>
        <w:tc>
          <w:tcPr>
            <w:tcW w:w="0" w:type="auto"/>
            <w:gridSpan w:val="2"/>
            <w:tcBorders>
              <w:top w:val="single" w:sz="4" w:space="0" w:color="auto"/>
              <w:left w:val="nil"/>
              <w:bottom w:val="nil"/>
              <w:right w:val="nil"/>
            </w:tcBorders>
            <w:noWrap/>
            <w:vAlign w:val="center"/>
            <w:hideMark/>
          </w:tcPr>
          <w:p w14:paraId="0F9B9FB1" w14:textId="77777777" w:rsidR="00CD7F09" w:rsidRPr="002D6F1A" w:rsidRDefault="00CD7F09" w:rsidP="00A0571C">
            <w:pPr>
              <w:spacing w:after="0" w:line="360" w:lineRule="auto"/>
              <w:jc w:val="center"/>
              <w:rPr>
                <w:rFonts w:eastAsia="Times New Roman" w:cs="Times New Roman"/>
                <w:b/>
              </w:rPr>
            </w:pPr>
            <w:r w:rsidRPr="002D6F1A">
              <w:rPr>
                <w:rFonts w:eastAsia="Times New Roman" w:cs="Times New Roman"/>
                <w:b/>
              </w:rPr>
              <w:t>Total</w:t>
            </w:r>
          </w:p>
        </w:tc>
      </w:tr>
      <w:tr w:rsidR="00CD7F09" w:rsidRPr="002D6F1A" w14:paraId="4BE69D91" w14:textId="77777777" w:rsidTr="00226E82">
        <w:trPr>
          <w:trHeight w:val="300"/>
          <w:jc w:val="center"/>
        </w:trPr>
        <w:tc>
          <w:tcPr>
            <w:tcW w:w="3731" w:type="dxa"/>
            <w:vMerge/>
            <w:tcBorders>
              <w:top w:val="single" w:sz="4" w:space="0" w:color="auto"/>
              <w:left w:val="nil"/>
              <w:bottom w:val="single" w:sz="4" w:space="0" w:color="auto"/>
              <w:right w:val="nil"/>
            </w:tcBorders>
            <w:vAlign w:val="center"/>
            <w:hideMark/>
          </w:tcPr>
          <w:p w14:paraId="45A7246D" w14:textId="77777777" w:rsidR="00CD7F09" w:rsidRPr="002D6F1A" w:rsidRDefault="00CD7F09" w:rsidP="00A0571C">
            <w:pPr>
              <w:spacing w:after="0" w:line="360" w:lineRule="auto"/>
              <w:jc w:val="center"/>
              <w:rPr>
                <w:rFonts w:eastAsia="Times New Roman" w:cs="Times New Roman"/>
                <w:b/>
              </w:rPr>
            </w:pPr>
          </w:p>
        </w:tc>
        <w:tc>
          <w:tcPr>
            <w:tcW w:w="0" w:type="auto"/>
            <w:tcBorders>
              <w:top w:val="nil"/>
              <w:left w:val="nil"/>
              <w:bottom w:val="nil"/>
              <w:right w:val="nil"/>
            </w:tcBorders>
            <w:noWrap/>
            <w:vAlign w:val="center"/>
            <w:hideMark/>
          </w:tcPr>
          <w:p w14:paraId="382D4323" w14:textId="77777777" w:rsidR="00CD7F09" w:rsidRPr="002D6F1A" w:rsidRDefault="00CD7F09" w:rsidP="00A0571C">
            <w:pPr>
              <w:spacing w:after="0" w:line="360" w:lineRule="auto"/>
              <w:jc w:val="center"/>
              <w:rPr>
                <w:rFonts w:eastAsia="Times New Roman" w:cs="Times New Roman"/>
                <w:b/>
              </w:rPr>
            </w:pPr>
            <w:r w:rsidRPr="002D6F1A">
              <w:rPr>
                <w:rFonts w:eastAsia="Times New Roman" w:cs="Times New Roman"/>
                <w:b/>
              </w:rPr>
              <w:t>n</w:t>
            </w:r>
          </w:p>
        </w:tc>
        <w:tc>
          <w:tcPr>
            <w:tcW w:w="0" w:type="auto"/>
            <w:tcBorders>
              <w:top w:val="nil"/>
              <w:left w:val="nil"/>
              <w:bottom w:val="nil"/>
              <w:right w:val="nil"/>
            </w:tcBorders>
            <w:noWrap/>
            <w:vAlign w:val="center"/>
            <w:hideMark/>
          </w:tcPr>
          <w:p w14:paraId="3B7571E1" w14:textId="77777777" w:rsidR="00CD7F09" w:rsidRPr="002D6F1A" w:rsidRDefault="00CD7F09" w:rsidP="00A0571C">
            <w:pPr>
              <w:spacing w:after="0" w:line="360" w:lineRule="auto"/>
              <w:jc w:val="center"/>
              <w:rPr>
                <w:rFonts w:eastAsia="Times New Roman" w:cs="Times New Roman"/>
                <w:b/>
              </w:rPr>
            </w:pPr>
            <w:r w:rsidRPr="002D6F1A">
              <w:rPr>
                <w:rFonts w:eastAsia="Times New Roman" w:cs="Times New Roman"/>
                <w:b/>
              </w:rPr>
              <w:t>%</w:t>
            </w:r>
          </w:p>
        </w:tc>
        <w:tc>
          <w:tcPr>
            <w:tcW w:w="0" w:type="auto"/>
            <w:tcBorders>
              <w:top w:val="nil"/>
              <w:left w:val="nil"/>
              <w:bottom w:val="nil"/>
              <w:right w:val="nil"/>
            </w:tcBorders>
            <w:noWrap/>
            <w:vAlign w:val="center"/>
            <w:hideMark/>
          </w:tcPr>
          <w:p w14:paraId="239E8840" w14:textId="77777777" w:rsidR="00CD7F09" w:rsidRPr="002D6F1A" w:rsidRDefault="00CD7F09" w:rsidP="00A0571C">
            <w:pPr>
              <w:spacing w:after="0" w:line="360" w:lineRule="auto"/>
              <w:jc w:val="center"/>
              <w:rPr>
                <w:rFonts w:eastAsia="Times New Roman" w:cs="Times New Roman"/>
                <w:b/>
              </w:rPr>
            </w:pPr>
            <w:r w:rsidRPr="002D6F1A">
              <w:rPr>
                <w:rFonts w:eastAsia="Times New Roman" w:cs="Times New Roman"/>
                <w:b/>
              </w:rPr>
              <w:t>n</w:t>
            </w:r>
          </w:p>
        </w:tc>
        <w:tc>
          <w:tcPr>
            <w:tcW w:w="0" w:type="auto"/>
            <w:tcBorders>
              <w:top w:val="nil"/>
              <w:left w:val="nil"/>
              <w:bottom w:val="nil"/>
              <w:right w:val="nil"/>
            </w:tcBorders>
            <w:noWrap/>
            <w:vAlign w:val="center"/>
            <w:hideMark/>
          </w:tcPr>
          <w:p w14:paraId="13DDCBFB" w14:textId="77777777" w:rsidR="00CD7F09" w:rsidRPr="002D6F1A" w:rsidRDefault="00CD7F09" w:rsidP="00A0571C">
            <w:pPr>
              <w:spacing w:after="0" w:line="360" w:lineRule="auto"/>
              <w:jc w:val="center"/>
              <w:rPr>
                <w:rFonts w:eastAsia="Times New Roman" w:cs="Times New Roman"/>
                <w:b/>
              </w:rPr>
            </w:pPr>
            <w:r w:rsidRPr="002D6F1A">
              <w:rPr>
                <w:rFonts w:eastAsia="Times New Roman" w:cs="Times New Roman"/>
                <w:b/>
              </w:rPr>
              <w:t>%</w:t>
            </w:r>
          </w:p>
        </w:tc>
        <w:tc>
          <w:tcPr>
            <w:tcW w:w="0" w:type="auto"/>
            <w:tcBorders>
              <w:top w:val="nil"/>
              <w:left w:val="nil"/>
              <w:bottom w:val="nil"/>
              <w:right w:val="nil"/>
            </w:tcBorders>
            <w:noWrap/>
            <w:vAlign w:val="center"/>
            <w:hideMark/>
          </w:tcPr>
          <w:p w14:paraId="3EE70FA9" w14:textId="77777777" w:rsidR="00CD7F09" w:rsidRPr="002D6F1A" w:rsidRDefault="00CD7F09" w:rsidP="00A0571C">
            <w:pPr>
              <w:spacing w:after="0" w:line="360" w:lineRule="auto"/>
              <w:jc w:val="center"/>
              <w:rPr>
                <w:rFonts w:eastAsia="Times New Roman" w:cs="Times New Roman"/>
                <w:b/>
              </w:rPr>
            </w:pPr>
            <w:r w:rsidRPr="002D6F1A">
              <w:rPr>
                <w:rFonts w:eastAsia="Times New Roman" w:cs="Times New Roman"/>
                <w:b/>
              </w:rPr>
              <w:t>n</w:t>
            </w:r>
          </w:p>
        </w:tc>
        <w:tc>
          <w:tcPr>
            <w:tcW w:w="0" w:type="auto"/>
            <w:tcBorders>
              <w:top w:val="nil"/>
              <w:left w:val="nil"/>
              <w:bottom w:val="nil"/>
              <w:right w:val="nil"/>
            </w:tcBorders>
            <w:noWrap/>
            <w:vAlign w:val="center"/>
            <w:hideMark/>
          </w:tcPr>
          <w:p w14:paraId="41509811" w14:textId="77777777" w:rsidR="00CD7F09" w:rsidRPr="002D6F1A" w:rsidRDefault="00CD7F09" w:rsidP="00A0571C">
            <w:pPr>
              <w:spacing w:after="0" w:line="360" w:lineRule="auto"/>
              <w:jc w:val="center"/>
              <w:rPr>
                <w:rFonts w:eastAsia="Times New Roman" w:cs="Times New Roman"/>
                <w:b/>
              </w:rPr>
            </w:pPr>
            <w:r w:rsidRPr="002D6F1A">
              <w:rPr>
                <w:rFonts w:eastAsia="Times New Roman" w:cs="Times New Roman"/>
                <w:b/>
              </w:rPr>
              <w:t>%</w:t>
            </w:r>
          </w:p>
        </w:tc>
      </w:tr>
      <w:tr w:rsidR="00CD7F09" w:rsidRPr="002D6F1A" w14:paraId="56A39076" w14:textId="77777777" w:rsidTr="00226E82">
        <w:trPr>
          <w:trHeight w:val="300"/>
          <w:jc w:val="center"/>
        </w:trPr>
        <w:tc>
          <w:tcPr>
            <w:tcW w:w="7678" w:type="dxa"/>
            <w:gridSpan w:val="7"/>
            <w:tcBorders>
              <w:top w:val="single" w:sz="4" w:space="0" w:color="auto"/>
              <w:left w:val="nil"/>
              <w:bottom w:val="single" w:sz="4" w:space="0" w:color="auto"/>
              <w:right w:val="nil"/>
            </w:tcBorders>
            <w:noWrap/>
            <w:vAlign w:val="bottom"/>
            <w:hideMark/>
          </w:tcPr>
          <w:p w14:paraId="13E516AC" w14:textId="77777777" w:rsidR="00CD7F09" w:rsidRPr="002D6F1A" w:rsidRDefault="00CD7F09" w:rsidP="00A0571C">
            <w:pPr>
              <w:spacing w:after="0" w:line="360" w:lineRule="auto"/>
              <w:rPr>
                <w:rFonts w:eastAsia="Times New Roman" w:cs="Times New Roman"/>
                <w:b/>
                <w:bCs/>
              </w:rPr>
            </w:pPr>
            <w:r w:rsidRPr="002D6F1A">
              <w:rPr>
                <w:rFonts w:eastAsia="Times New Roman" w:cs="Times New Roman"/>
                <w:b/>
                <w:bCs/>
              </w:rPr>
              <w:lastRenderedPageBreak/>
              <w:t>Age</w:t>
            </w:r>
          </w:p>
        </w:tc>
      </w:tr>
      <w:tr w:rsidR="00CD7F09" w:rsidRPr="002D6F1A" w14:paraId="3EFE2741" w14:textId="77777777" w:rsidTr="00226E82">
        <w:trPr>
          <w:trHeight w:val="300"/>
          <w:jc w:val="center"/>
        </w:trPr>
        <w:tc>
          <w:tcPr>
            <w:tcW w:w="3731" w:type="dxa"/>
            <w:tcBorders>
              <w:top w:val="single" w:sz="4" w:space="0" w:color="auto"/>
              <w:left w:val="nil"/>
              <w:bottom w:val="nil"/>
              <w:right w:val="nil"/>
            </w:tcBorders>
            <w:noWrap/>
            <w:vAlign w:val="center"/>
            <w:hideMark/>
          </w:tcPr>
          <w:p w14:paraId="36399D45" w14:textId="77777777" w:rsidR="00CD7F09" w:rsidRPr="002D6F1A" w:rsidRDefault="00CD7F09" w:rsidP="00A0571C">
            <w:pPr>
              <w:spacing w:after="0" w:line="360" w:lineRule="auto"/>
              <w:rPr>
                <w:rFonts w:eastAsia="Times New Roman" w:cs="Times New Roman"/>
              </w:rPr>
            </w:pPr>
            <w:r w:rsidRPr="002D6F1A">
              <w:rPr>
                <w:rFonts w:eastAsia="Times New Roman" w:cs="Times New Roman"/>
              </w:rPr>
              <w:t>&lt; 20 years</w:t>
            </w:r>
          </w:p>
        </w:tc>
        <w:tc>
          <w:tcPr>
            <w:tcW w:w="0" w:type="auto"/>
            <w:tcBorders>
              <w:top w:val="nil"/>
              <w:left w:val="nil"/>
              <w:bottom w:val="nil"/>
              <w:right w:val="nil"/>
            </w:tcBorders>
            <w:noWrap/>
            <w:vAlign w:val="center"/>
            <w:hideMark/>
          </w:tcPr>
          <w:p w14:paraId="5B5335B5" w14:textId="77777777" w:rsidR="00CD7F09" w:rsidRPr="002D6F1A" w:rsidRDefault="00CD7F09" w:rsidP="00A0571C">
            <w:pPr>
              <w:spacing w:after="0" w:line="360" w:lineRule="auto"/>
              <w:jc w:val="center"/>
              <w:rPr>
                <w:rFonts w:eastAsia="Times New Roman" w:cs="Times New Roman"/>
              </w:rPr>
            </w:pPr>
            <w:r w:rsidRPr="002D6F1A">
              <w:rPr>
                <w:rFonts w:eastAsia="Times New Roman" w:cs="Times New Roman"/>
              </w:rPr>
              <w:t>3</w:t>
            </w:r>
          </w:p>
        </w:tc>
        <w:tc>
          <w:tcPr>
            <w:tcW w:w="0" w:type="auto"/>
            <w:tcBorders>
              <w:top w:val="nil"/>
              <w:left w:val="nil"/>
              <w:bottom w:val="nil"/>
              <w:right w:val="nil"/>
            </w:tcBorders>
            <w:noWrap/>
            <w:vAlign w:val="center"/>
            <w:hideMark/>
          </w:tcPr>
          <w:p w14:paraId="22405233" w14:textId="77777777" w:rsidR="00CD7F09" w:rsidRPr="002D6F1A" w:rsidRDefault="00CD7F09" w:rsidP="00A0571C">
            <w:pPr>
              <w:spacing w:after="0" w:line="360" w:lineRule="auto"/>
              <w:jc w:val="center"/>
              <w:rPr>
                <w:rFonts w:eastAsia="Times New Roman" w:cs="Times New Roman"/>
              </w:rPr>
            </w:pPr>
            <w:r w:rsidRPr="002D6F1A">
              <w:rPr>
                <w:rFonts w:eastAsia="Times New Roman" w:cs="Times New Roman"/>
              </w:rPr>
              <w:t>10</w:t>
            </w:r>
          </w:p>
        </w:tc>
        <w:tc>
          <w:tcPr>
            <w:tcW w:w="0" w:type="auto"/>
            <w:tcBorders>
              <w:top w:val="nil"/>
              <w:left w:val="nil"/>
              <w:bottom w:val="nil"/>
              <w:right w:val="nil"/>
            </w:tcBorders>
            <w:noWrap/>
            <w:vAlign w:val="center"/>
            <w:hideMark/>
          </w:tcPr>
          <w:p w14:paraId="189E2228" w14:textId="77777777" w:rsidR="00CD7F09" w:rsidRPr="002D6F1A" w:rsidRDefault="00CD7F09" w:rsidP="00A0571C">
            <w:pPr>
              <w:spacing w:after="0" w:line="360" w:lineRule="auto"/>
              <w:jc w:val="center"/>
              <w:rPr>
                <w:rFonts w:eastAsia="Times New Roman" w:cs="Times New Roman"/>
              </w:rPr>
            </w:pPr>
            <w:r w:rsidRPr="002D6F1A">
              <w:rPr>
                <w:rFonts w:eastAsia="Times New Roman" w:cs="Times New Roman"/>
              </w:rPr>
              <w:t>7</w:t>
            </w:r>
          </w:p>
        </w:tc>
        <w:tc>
          <w:tcPr>
            <w:tcW w:w="0" w:type="auto"/>
            <w:tcBorders>
              <w:top w:val="nil"/>
              <w:left w:val="nil"/>
              <w:bottom w:val="nil"/>
              <w:right w:val="nil"/>
            </w:tcBorders>
            <w:noWrap/>
            <w:vAlign w:val="center"/>
            <w:hideMark/>
          </w:tcPr>
          <w:p w14:paraId="059111C8" w14:textId="77777777" w:rsidR="00CD7F09" w:rsidRPr="002D6F1A" w:rsidRDefault="00CD7F09" w:rsidP="00A0571C">
            <w:pPr>
              <w:spacing w:after="0" w:line="360" w:lineRule="auto"/>
              <w:jc w:val="center"/>
              <w:rPr>
                <w:rFonts w:eastAsia="Times New Roman" w:cs="Times New Roman"/>
              </w:rPr>
            </w:pPr>
            <w:r w:rsidRPr="002D6F1A">
              <w:rPr>
                <w:rFonts w:eastAsia="Times New Roman" w:cs="Times New Roman"/>
              </w:rPr>
              <w:t>23.33</w:t>
            </w:r>
          </w:p>
        </w:tc>
        <w:tc>
          <w:tcPr>
            <w:tcW w:w="0" w:type="auto"/>
            <w:tcBorders>
              <w:top w:val="nil"/>
              <w:left w:val="nil"/>
              <w:bottom w:val="nil"/>
              <w:right w:val="nil"/>
            </w:tcBorders>
            <w:noWrap/>
            <w:vAlign w:val="center"/>
            <w:hideMark/>
          </w:tcPr>
          <w:p w14:paraId="2963D071" w14:textId="77777777" w:rsidR="00CD7F09" w:rsidRPr="002D6F1A" w:rsidRDefault="00CD7F09" w:rsidP="00A0571C">
            <w:pPr>
              <w:spacing w:after="0" w:line="360" w:lineRule="auto"/>
              <w:jc w:val="center"/>
              <w:rPr>
                <w:rFonts w:eastAsia="Times New Roman" w:cs="Times New Roman"/>
              </w:rPr>
            </w:pPr>
            <w:r w:rsidRPr="002D6F1A">
              <w:rPr>
                <w:rFonts w:eastAsia="Times New Roman" w:cs="Times New Roman"/>
              </w:rPr>
              <w:t>10</w:t>
            </w:r>
          </w:p>
        </w:tc>
        <w:tc>
          <w:tcPr>
            <w:tcW w:w="0" w:type="auto"/>
            <w:tcBorders>
              <w:top w:val="nil"/>
              <w:left w:val="nil"/>
              <w:bottom w:val="nil"/>
              <w:right w:val="nil"/>
            </w:tcBorders>
            <w:noWrap/>
            <w:vAlign w:val="center"/>
            <w:hideMark/>
          </w:tcPr>
          <w:p w14:paraId="75404E06" w14:textId="77777777" w:rsidR="00CD7F09" w:rsidRPr="002D6F1A" w:rsidRDefault="00CD7F09" w:rsidP="00A0571C">
            <w:pPr>
              <w:spacing w:after="0" w:line="360" w:lineRule="auto"/>
              <w:jc w:val="center"/>
              <w:rPr>
                <w:rFonts w:eastAsia="Times New Roman" w:cs="Times New Roman"/>
              </w:rPr>
            </w:pPr>
            <w:r w:rsidRPr="002D6F1A">
              <w:rPr>
                <w:rFonts w:eastAsia="Times New Roman" w:cs="Times New Roman"/>
              </w:rPr>
              <w:t>16.67</w:t>
            </w:r>
          </w:p>
        </w:tc>
      </w:tr>
      <w:tr w:rsidR="00CD7F09" w:rsidRPr="002D6F1A" w14:paraId="7F144B4F" w14:textId="77777777" w:rsidTr="00226E82">
        <w:trPr>
          <w:trHeight w:val="300"/>
          <w:jc w:val="center"/>
        </w:trPr>
        <w:tc>
          <w:tcPr>
            <w:tcW w:w="3731" w:type="dxa"/>
            <w:tcBorders>
              <w:top w:val="nil"/>
              <w:left w:val="nil"/>
              <w:bottom w:val="nil"/>
              <w:right w:val="nil"/>
            </w:tcBorders>
            <w:noWrap/>
            <w:vAlign w:val="center"/>
            <w:hideMark/>
          </w:tcPr>
          <w:p w14:paraId="7B968A85" w14:textId="77777777" w:rsidR="00CD7F09" w:rsidRPr="002D6F1A" w:rsidRDefault="00CD7F09" w:rsidP="00A0571C">
            <w:pPr>
              <w:spacing w:after="0" w:line="360" w:lineRule="auto"/>
              <w:rPr>
                <w:rFonts w:eastAsia="Times New Roman" w:cs="Times New Roman"/>
              </w:rPr>
            </w:pPr>
            <w:r w:rsidRPr="002D6F1A">
              <w:rPr>
                <w:rFonts w:eastAsia="Times New Roman" w:cs="Times New Roman"/>
              </w:rPr>
              <w:t>20-35 years</w:t>
            </w:r>
          </w:p>
        </w:tc>
        <w:tc>
          <w:tcPr>
            <w:tcW w:w="0" w:type="auto"/>
            <w:tcBorders>
              <w:top w:val="nil"/>
              <w:left w:val="nil"/>
              <w:bottom w:val="nil"/>
              <w:right w:val="nil"/>
            </w:tcBorders>
            <w:noWrap/>
            <w:vAlign w:val="center"/>
            <w:hideMark/>
          </w:tcPr>
          <w:p w14:paraId="594D0A39" w14:textId="77777777" w:rsidR="00CD7F09" w:rsidRPr="002D6F1A" w:rsidRDefault="00CD7F09" w:rsidP="00A0571C">
            <w:pPr>
              <w:spacing w:after="0" w:line="360" w:lineRule="auto"/>
              <w:jc w:val="center"/>
              <w:rPr>
                <w:rFonts w:eastAsia="Times New Roman" w:cs="Times New Roman"/>
              </w:rPr>
            </w:pPr>
            <w:r w:rsidRPr="002D6F1A">
              <w:rPr>
                <w:rFonts w:eastAsia="Times New Roman" w:cs="Times New Roman"/>
              </w:rPr>
              <w:t>25</w:t>
            </w:r>
          </w:p>
        </w:tc>
        <w:tc>
          <w:tcPr>
            <w:tcW w:w="0" w:type="auto"/>
            <w:tcBorders>
              <w:top w:val="nil"/>
              <w:left w:val="nil"/>
              <w:bottom w:val="nil"/>
              <w:right w:val="nil"/>
            </w:tcBorders>
            <w:noWrap/>
            <w:vAlign w:val="center"/>
            <w:hideMark/>
          </w:tcPr>
          <w:p w14:paraId="7B8E1AEC" w14:textId="77777777" w:rsidR="00CD7F09" w:rsidRPr="002D6F1A" w:rsidRDefault="00CD7F09" w:rsidP="00A0571C">
            <w:pPr>
              <w:spacing w:after="0" w:line="360" w:lineRule="auto"/>
              <w:jc w:val="center"/>
              <w:rPr>
                <w:rFonts w:eastAsia="Times New Roman" w:cs="Times New Roman"/>
              </w:rPr>
            </w:pPr>
            <w:r w:rsidRPr="002D6F1A">
              <w:rPr>
                <w:rFonts w:eastAsia="Times New Roman" w:cs="Times New Roman"/>
              </w:rPr>
              <w:t>83.33</w:t>
            </w:r>
          </w:p>
        </w:tc>
        <w:tc>
          <w:tcPr>
            <w:tcW w:w="0" w:type="auto"/>
            <w:tcBorders>
              <w:top w:val="nil"/>
              <w:left w:val="nil"/>
              <w:bottom w:val="nil"/>
              <w:right w:val="nil"/>
            </w:tcBorders>
            <w:noWrap/>
            <w:vAlign w:val="center"/>
            <w:hideMark/>
          </w:tcPr>
          <w:p w14:paraId="15ABD75C" w14:textId="77777777" w:rsidR="00CD7F09" w:rsidRPr="002D6F1A" w:rsidRDefault="00CD7F09" w:rsidP="00A0571C">
            <w:pPr>
              <w:spacing w:after="0" w:line="360" w:lineRule="auto"/>
              <w:jc w:val="center"/>
              <w:rPr>
                <w:rFonts w:eastAsia="Times New Roman" w:cs="Times New Roman"/>
              </w:rPr>
            </w:pPr>
            <w:r w:rsidRPr="002D6F1A">
              <w:rPr>
                <w:rFonts w:eastAsia="Times New Roman" w:cs="Times New Roman"/>
              </w:rPr>
              <w:t>22</w:t>
            </w:r>
          </w:p>
        </w:tc>
        <w:tc>
          <w:tcPr>
            <w:tcW w:w="0" w:type="auto"/>
            <w:tcBorders>
              <w:top w:val="nil"/>
              <w:left w:val="nil"/>
              <w:bottom w:val="nil"/>
              <w:right w:val="nil"/>
            </w:tcBorders>
            <w:noWrap/>
            <w:vAlign w:val="center"/>
            <w:hideMark/>
          </w:tcPr>
          <w:p w14:paraId="7C718F34" w14:textId="77777777" w:rsidR="00CD7F09" w:rsidRPr="002D6F1A" w:rsidRDefault="00CD7F09" w:rsidP="00A0571C">
            <w:pPr>
              <w:spacing w:after="0" w:line="360" w:lineRule="auto"/>
              <w:jc w:val="center"/>
              <w:rPr>
                <w:rFonts w:eastAsia="Times New Roman" w:cs="Times New Roman"/>
              </w:rPr>
            </w:pPr>
            <w:r w:rsidRPr="002D6F1A">
              <w:rPr>
                <w:rFonts w:eastAsia="Times New Roman" w:cs="Times New Roman"/>
              </w:rPr>
              <w:t>73.33</w:t>
            </w:r>
          </w:p>
        </w:tc>
        <w:tc>
          <w:tcPr>
            <w:tcW w:w="0" w:type="auto"/>
            <w:tcBorders>
              <w:top w:val="nil"/>
              <w:left w:val="nil"/>
              <w:bottom w:val="nil"/>
              <w:right w:val="nil"/>
            </w:tcBorders>
            <w:noWrap/>
            <w:vAlign w:val="center"/>
            <w:hideMark/>
          </w:tcPr>
          <w:p w14:paraId="2B8FB33B" w14:textId="77777777" w:rsidR="00CD7F09" w:rsidRPr="002D6F1A" w:rsidRDefault="00CD7F09" w:rsidP="00A0571C">
            <w:pPr>
              <w:spacing w:after="0" w:line="360" w:lineRule="auto"/>
              <w:jc w:val="center"/>
              <w:rPr>
                <w:rFonts w:eastAsia="Times New Roman" w:cs="Times New Roman"/>
              </w:rPr>
            </w:pPr>
            <w:r w:rsidRPr="002D6F1A">
              <w:rPr>
                <w:rFonts w:eastAsia="Times New Roman" w:cs="Times New Roman"/>
              </w:rPr>
              <w:t>47</w:t>
            </w:r>
          </w:p>
        </w:tc>
        <w:tc>
          <w:tcPr>
            <w:tcW w:w="0" w:type="auto"/>
            <w:tcBorders>
              <w:top w:val="nil"/>
              <w:left w:val="nil"/>
              <w:bottom w:val="nil"/>
              <w:right w:val="nil"/>
            </w:tcBorders>
            <w:noWrap/>
            <w:vAlign w:val="center"/>
            <w:hideMark/>
          </w:tcPr>
          <w:p w14:paraId="42DBA34B" w14:textId="77777777" w:rsidR="00CD7F09" w:rsidRPr="002D6F1A" w:rsidRDefault="00CD7F09" w:rsidP="00A0571C">
            <w:pPr>
              <w:spacing w:after="0" w:line="360" w:lineRule="auto"/>
              <w:jc w:val="center"/>
              <w:rPr>
                <w:rFonts w:eastAsia="Times New Roman" w:cs="Times New Roman"/>
              </w:rPr>
            </w:pPr>
            <w:r w:rsidRPr="002D6F1A">
              <w:rPr>
                <w:rFonts w:eastAsia="Times New Roman" w:cs="Times New Roman"/>
              </w:rPr>
              <w:t>78.33</w:t>
            </w:r>
          </w:p>
        </w:tc>
      </w:tr>
      <w:tr w:rsidR="00CD7F09" w:rsidRPr="002D6F1A" w14:paraId="3722A4C0" w14:textId="77777777" w:rsidTr="00226E82">
        <w:trPr>
          <w:trHeight w:val="300"/>
          <w:jc w:val="center"/>
        </w:trPr>
        <w:tc>
          <w:tcPr>
            <w:tcW w:w="3731" w:type="dxa"/>
            <w:tcBorders>
              <w:top w:val="nil"/>
              <w:left w:val="nil"/>
              <w:bottom w:val="single" w:sz="4" w:space="0" w:color="auto"/>
              <w:right w:val="nil"/>
            </w:tcBorders>
            <w:noWrap/>
            <w:vAlign w:val="center"/>
            <w:hideMark/>
          </w:tcPr>
          <w:p w14:paraId="5AA8CC44" w14:textId="77777777" w:rsidR="00CD7F09" w:rsidRPr="002D6F1A" w:rsidRDefault="00CD7F09" w:rsidP="00A0571C">
            <w:pPr>
              <w:spacing w:after="0" w:line="360" w:lineRule="auto"/>
              <w:rPr>
                <w:rFonts w:eastAsia="Times New Roman" w:cs="Times New Roman"/>
              </w:rPr>
            </w:pPr>
            <w:r w:rsidRPr="002D6F1A">
              <w:rPr>
                <w:rFonts w:eastAsia="Times New Roman" w:cs="Times New Roman"/>
              </w:rPr>
              <w:t>&gt; 35 years old</w:t>
            </w:r>
          </w:p>
        </w:tc>
        <w:tc>
          <w:tcPr>
            <w:tcW w:w="0" w:type="auto"/>
            <w:tcBorders>
              <w:top w:val="nil"/>
              <w:left w:val="nil"/>
              <w:bottom w:val="single" w:sz="4" w:space="0" w:color="auto"/>
              <w:right w:val="nil"/>
            </w:tcBorders>
            <w:noWrap/>
            <w:vAlign w:val="center"/>
            <w:hideMark/>
          </w:tcPr>
          <w:p w14:paraId="18B13A67" w14:textId="77777777" w:rsidR="00CD7F09" w:rsidRPr="002D6F1A" w:rsidRDefault="00CD7F09" w:rsidP="00A0571C">
            <w:pPr>
              <w:spacing w:after="0" w:line="360" w:lineRule="auto"/>
              <w:jc w:val="center"/>
              <w:rPr>
                <w:rFonts w:eastAsia="Times New Roman" w:cs="Times New Roman"/>
              </w:rPr>
            </w:pPr>
            <w:r w:rsidRPr="002D6F1A">
              <w:rPr>
                <w:rFonts w:eastAsia="Times New Roman" w:cs="Times New Roman"/>
              </w:rPr>
              <w:t>2</w:t>
            </w:r>
          </w:p>
        </w:tc>
        <w:tc>
          <w:tcPr>
            <w:tcW w:w="0" w:type="auto"/>
            <w:tcBorders>
              <w:top w:val="nil"/>
              <w:left w:val="nil"/>
              <w:bottom w:val="single" w:sz="4" w:space="0" w:color="auto"/>
              <w:right w:val="nil"/>
            </w:tcBorders>
            <w:noWrap/>
            <w:vAlign w:val="center"/>
            <w:hideMark/>
          </w:tcPr>
          <w:p w14:paraId="621A31E5" w14:textId="77777777" w:rsidR="00CD7F09" w:rsidRPr="002D6F1A" w:rsidRDefault="00CD7F09" w:rsidP="00A0571C">
            <w:pPr>
              <w:spacing w:after="0" w:line="360" w:lineRule="auto"/>
              <w:jc w:val="center"/>
              <w:rPr>
                <w:rFonts w:eastAsia="Times New Roman" w:cs="Times New Roman"/>
              </w:rPr>
            </w:pPr>
            <w:r w:rsidRPr="002D6F1A">
              <w:rPr>
                <w:rFonts w:eastAsia="Times New Roman" w:cs="Times New Roman"/>
              </w:rPr>
              <w:t>6.67</w:t>
            </w:r>
          </w:p>
        </w:tc>
        <w:tc>
          <w:tcPr>
            <w:tcW w:w="0" w:type="auto"/>
            <w:tcBorders>
              <w:top w:val="nil"/>
              <w:left w:val="nil"/>
              <w:bottom w:val="single" w:sz="4" w:space="0" w:color="auto"/>
              <w:right w:val="nil"/>
            </w:tcBorders>
            <w:noWrap/>
            <w:vAlign w:val="center"/>
            <w:hideMark/>
          </w:tcPr>
          <w:p w14:paraId="21F90C0A" w14:textId="77777777" w:rsidR="00CD7F09" w:rsidRPr="002D6F1A" w:rsidRDefault="00CD7F09" w:rsidP="00A0571C">
            <w:pPr>
              <w:spacing w:after="0" w:line="360" w:lineRule="auto"/>
              <w:jc w:val="center"/>
              <w:rPr>
                <w:rFonts w:eastAsia="Times New Roman" w:cs="Times New Roman"/>
              </w:rPr>
            </w:pPr>
            <w:r w:rsidRPr="002D6F1A">
              <w:rPr>
                <w:rFonts w:eastAsia="Times New Roman" w:cs="Times New Roman"/>
              </w:rPr>
              <w:t>1</w:t>
            </w:r>
          </w:p>
        </w:tc>
        <w:tc>
          <w:tcPr>
            <w:tcW w:w="0" w:type="auto"/>
            <w:tcBorders>
              <w:top w:val="nil"/>
              <w:left w:val="nil"/>
              <w:bottom w:val="single" w:sz="4" w:space="0" w:color="auto"/>
              <w:right w:val="nil"/>
            </w:tcBorders>
            <w:noWrap/>
            <w:vAlign w:val="center"/>
            <w:hideMark/>
          </w:tcPr>
          <w:p w14:paraId="6A4F9A0C" w14:textId="77777777" w:rsidR="00CD7F09" w:rsidRPr="002D6F1A" w:rsidRDefault="00CD7F09" w:rsidP="00A0571C">
            <w:pPr>
              <w:spacing w:after="0" w:line="360" w:lineRule="auto"/>
              <w:jc w:val="center"/>
              <w:rPr>
                <w:rFonts w:eastAsia="Times New Roman" w:cs="Times New Roman"/>
              </w:rPr>
            </w:pPr>
            <w:r w:rsidRPr="002D6F1A">
              <w:rPr>
                <w:rFonts w:eastAsia="Times New Roman" w:cs="Times New Roman"/>
              </w:rPr>
              <w:t>3.33</w:t>
            </w:r>
          </w:p>
        </w:tc>
        <w:tc>
          <w:tcPr>
            <w:tcW w:w="0" w:type="auto"/>
            <w:tcBorders>
              <w:top w:val="nil"/>
              <w:left w:val="nil"/>
              <w:bottom w:val="single" w:sz="4" w:space="0" w:color="auto"/>
              <w:right w:val="nil"/>
            </w:tcBorders>
            <w:noWrap/>
            <w:vAlign w:val="center"/>
            <w:hideMark/>
          </w:tcPr>
          <w:p w14:paraId="0AD5A3F7" w14:textId="77777777" w:rsidR="00CD7F09" w:rsidRPr="002D6F1A" w:rsidRDefault="00CD7F09" w:rsidP="00A0571C">
            <w:pPr>
              <w:spacing w:after="0" w:line="360" w:lineRule="auto"/>
              <w:jc w:val="center"/>
              <w:rPr>
                <w:rFonts w:eastAsia="Times New Roman" w:cs="Times New Roman"/>
              </w:rPr>
            </w:pPr>
            <w:r w:rsidRPr="002D6F1A">
              <w:rPr>
                <w:rFonts w:eastAsia="Times New Roman" w:cs="Times New Roman"/>
              </w:rPr>
              <w:t>3</w:t>
            </w:r>
          </w:p>
        </w:tc>
        <w:tc>
          <w:tcPr>
            <w:tcW w:w="0" w:type="auto"/>
            <w:tcBorders>
              <w:top w:val="nil"/>
              <w:left w:val="nil"/>
              <w:bottom w:val="single" w:sz="4" w:space="0" w:color="auto"/>
              <w:right w:val="nil"/>
            </w:tcBorders>
            <w:noWrap/>
            <w:vAlign w:val="center"/>
            <w:hideMark/>
          </w:tcPr>
          <w:p w14:paraId="40FFF9E5" w14:textId="77777777" w:rsidR="00CD7F09" w:rsidRPr="002D6F1A" w:rsidRDefault="00CD7F09" w:rsidP="00A0571C">
            <w:pPr>
              <w:spacing w:after="0" w:line="360" w:lineRule="auto"/>
              <w:jc w:val="center"/>
              <w:rPr>
                <w:rFonts w:eastAsia="Times New Roman" w:cs="Times New Roman"/>
              </w:rPr>
            </w:pPr>
            <w:r w:rsidRPr="002D6F1A">
              <w:rPr>
                <w:rFonts w:eastAsia="Times New Roman" w:cs="Times New Roman"/>
              </w:rPr>
              <w:t>5</w:t>
            </w:r>
          </w:p>
        </w:tc>
      </w:tr>
      <w:tr w:rsidR="00CD7F09" w:rsidRPr="002D6F1A" w14:paraId="1C102480" w14:textId="77777777" w:rsidTr="00226E82">
        <w:trPr>
          <w:trHeight w:val="300"/>
          <w:jc w:val="center"/>
        </w:trPr>
        <w:tc>
          <w:tcPr>
            <w:tcW w:w="3731" w:type="dxa"/>
            <w:tcBorders>
              <w:top w:val="single" w:sz="4" w:space="0" w:color="auto"/>
              <w:left w:val="nil"/>
              <w:bottom w:val="single" w:sz="4" w:space="0" w:color="auto"/>
              <w:right w:val="nil"/>
            </w:tcBorders>
            <w:noWrap/>
            <w:vAlign w:val="center"/>
            <w:hideMark/>
          </w:tcPr>
          <w:p w14:paraId="61762A44" w14:textId="77777777" w:rsidR="00CD7F09" w:rsidRPr="002D6F1A" w:rsidRDefault="00CD7F09" w:rsidP="00A0571C">
            <w:pPr>
              <w:spacing w:after="0" w:line="360" w:lineRule="auto"/>
              <w:rPr>
                <w:rFonts w:eastAsia="Times New Roman" w:cs="Times New Roman"/>
              </w:rPr>
            </w:pPr>
            <w:r w:rsidRPr="002D6F1A">
              <w:rPr>
                <w:rFonts w:eastAsia="Times New Roman" w:cs="Times New Roman"/>
              </w:rPr>
              <w:t>Sum</w:t>
            </w:r>
          </w:p>
        </w:tc>
        <w:tc>
          <w:tcPr>
            <w:tcW w:w="0" w:type="auto"/>
            <w:tcBorders>
              <w:top w:val="single" w:sz="4" w:space="0" w:color="auto"/>
              <w:left w:val="nil"/>
              <w:bottom w:val="single" w:sz="4" w:space="0" w:color="auto"/>
              <w:right w:val="nil"/>
            </w:tcBorders>
            <w:noWrap/>
            <w:vAlign w:val="center"/>
            <w:hideMark/>
          </w:tcPr>
          <w:p w14:paraId="0D405889" w14:textId="77777777" w:rsidR="00CD7F09" w:rsidRPr="002D6F1A" w:rsidRDefault="00CD7F09" w:rsidP="00A0571C">
            <w:pPr>
              <w:spacing w:after="0" w:line="360" w:lineRule="auto"/>
              <w:jc w:val="center"/>
              <w:rPr>
                <w:rFonts w:eastAsia="Times New Roman" w:cs="Times New Roman"/>
              </w:rPr>
            </w:pPr>
            <w:r w:rsidRPr="002D6F1A">
              <w:rPr>
                <w:rFonts w:eastAsia="Times New Roman" w:cs="Times New Roman"/>
              </w:rPr>
              <w:t>30</w:t>
            </w:r>
          </w:p>
        </w:tc>
        <w:tc>
          <w:tcPr>
            <w:tcW w:w="0" w:type="auto"/>
            <w:tcBorders>
              <w:top w:val="single" w:sz="4" w:space="0" w:color="auto"/>
              <w:left w:val="nil"/>
              <w:bottom w:val="single" w:sz="4" w:space="0" w:color="auto"/>
              <w:right w:val="nil"/>
            </w:tcBorders>
            <w:noWrap/>
            <w:vAlign w:val="center"/>
            <w:hideMark/>
          </w:tcPr>
          <w:p w14:paraId="78912D79" w14:textId="77777777" w:rsidR="00CD7F09" w:rsidRPr="002D6F1A" w:rsidRDefault="00CD7F09" w:rsidP="00A0571C">
            <w:pPr>
              <w:spacing w:after="0" w:line="360" w:lineRule="auto"/>
              <w:jc w:val="center"/>
              <w:rPr>
                <w:rFonts w:eastAsia="Times New Roman" w:cs="Times New Roman"/>
              </w:rPr>
            </w:pPr>
            <w:r w:rsidRPr="002D6F1A">
              <w:rPr>
                <w:rFonts w:eastAsia="Times New Roman" w:cs="Times New Roman"/>
              </w:rPr>
              <w:t>100</w:t>
            </w:r>
          </w:p>
        </w:tc>
        <w:tc>
          <w:tcPr>
            <w:tcW w:w="0" w:type="auto"/>
            <w:tcBorders>
              <w:top w:val="single" w:sz="4" w:space="0" w:color="auto"/>
              <w:left w:val="nil"/>
              <w:bottom w:val="single" w:sz="4" w:space="0" w:color="auto"/>
              <w:right w:val="nil"/>
            </w:tcBorders>
            <w:noWrap/>
            <w:vAlign w:val="center"/>
            <w:hideMark/>
          </w:tcPr>
          <w:p w14:paraId="748A7384" w14:textId="77777777" w:rsidR="00CD7F09" w:rsidRPr="002D6F1A" w:rsidRDefault="00CD7F09" w:rsidP="00A0571C">
            <w:pPr>
              <w:spacing w:after="0" w:line="360" w:lineRule="auto"/>
              <w:jc w:val="center"/>
              <w:rPr>
                <w:rFonts w:eastAsia="Times New Roman" w:cs="Times New Roman"/>
              </w:rPr>
            </w:pPr>
            <w:r w:rsidRPr="002D6F1A">
              <w:rPr>
                <w:rFonts w:eastAsia="Times New Roman" w:cs="Times New Roman"/>
              </w:rPr>
              <w:t>30</w:t>
            </w:r>
          </w:p>
        </w:tc>
        <w:tc>
          <w:tcPr>
            <w:tcW w:w="0" w:type="auto"/>
            <w:tcBorders>
              <w:top w:val="single" w:sz="4" w:space="0" w:color="auto"/>
              <w:left w:val="nil"/>
              <w:bottom w:val="single" w:sz="4" w:space="0" w:color="auto"/>
              <w:right w:val="nil"/>
            </w:tcBorders>
            <w:noWrap/>
            <w:vAlign w:val="center"/>
            <w:hideMark/>
          </w:tcPr>
          <w:p w14:paraId="7E7E72D4" w14:textId="77777777" w:rsidR="00CD7F09" w:rsidRPr="002D6F1A" w:rsidRDefault="00CD7F09" w:rsidP="00A0571C">
            <w:pPr>
              <w:spacing w:after="0" w:line="360" w:lineRule="auto"/>
              <w:jc w:val="center"/>
              <w:rPr>
                <w:rFonts w:eastAsia="Times New Roman" w:cs="Times New Roman"/>
              </w:rPr>
            </w:pPr>
            <w:r w:rsidRPr="002D6F1A">
              <w:rPr>
                <w:rFonts w:eastAsia="Times New Roman" w:cs="Times New Roman"/>
              </w:rPr>
              <w:t>100</w:t>
            </w:r>
          </w:p>
        </w:tc>
        <w:tc>
          <w:tcPr>
            <w:tcW w:w="0" w:type="auto"/>
            <w:tcBorders>
              <w:top w:val="single" w:sz="4" w:space="0" w:color="auto"/>
              <w:left w:val="nil"/>
              <w:bottom w:val="single" w:sz="4" w:space="0" w:color="auto"/>
              <w:right w:val="nil"/>
            </w:tcBorders>
            <w:noWrap/>
            <w:vAlign w:val="center"/>
            <w:hideMark/>
          </w:tcPr>
          <w:p w14:paraId="5408342A" w14:textId="77777777" w:rsidR="00CD7F09" w:rsidRPr="002D6F1A" w:rsidRDefault="00CD7F09" w:rsidP="00A0571C">
            <w:pPr>
              <w:spacing w:after="0" w:line="360" w:lineRule="auto"/>
              <w:jc w:val="center"/>
              <w:rPr>
                <w:rFonts w:eastAsia="Times New Roman" w:cs="Times New Roman"/>
              </w:rPr>
            </w:pPr>
            <w:r w:rsidRPr="002D6F1A">
              <w:rPr>
                <w:rFonts w:eastAsia="Times New Roman" w:cs="Times New Roman"/>
              </w:rPr>
              <w:t>60</w:t>
            </w:r>
          </w:p>
        </w:tc>
        <w:tc>
          <w:tcPr>
            <w:tcW w:w="0" w:type="auto"/>
            <w:tcBorders>
              <w:top w:val="single" w:sz="4" w:space="0" w:color="auto"/>
              <w:left w:val="nil"/>
              <w:bottom w:val="single" w:sz="4" w:space="0" w:color="auto"/>
              <w:right w:val="nil"/>
            </w:tcBorders>
            <w:noWrap/>
            <w:vAlign w:val="center"/>
            <w:hideMark/>
          </w:tcPr>
          <w:p w14:paraId="59C6008E" w14:textId="77777777" w:rsidR="00CD7F09" w:rsidRPr="002D6F1A" w:rsidRDefault="00CD7F09" w:rsidP="00A0571C">
            <w:pPr>
              <w:spacing w:after="0" w:line="360" w:lineRule="auto"/>
              <w:jc w:val="center"/>
              <w:rPr>
                <w:rFonts w:eastAsia="Times New Roman" w:cs="Times New Roman"/>
              </w:rPr>
            </w:pPr>
            <w:r w:rsidRPr="002D6F1A">
              <w:rPr>
                <w:rFonts w:eastAsia="Times New Roman" w:cs="Times New Roman"/>
              </w:rPr>
              <w:t>100</w:t>
            </w:r>
          </w:p>
        </w:tc>
      </w:tr>
      <w:tr w:rsidR="00CD7F09" w:rsidRPr="002D6F1A" w14:paraId="2CAAE30B" w14:textId="77777777" w:rsidTr="00226E82">
        <w:trPr>
          <w:trHeight w:val="300"/>
          <w:jc w:val="center"/>
        </w:trPr>
        <w:tc>
          <w:tcPr>
            <w:tcW w:w="7678" w:type="dxa"/>
            <w:gridSpan w:val="7"/>
            <w:tcBorders>
              <w:left w:val="nil"/>
              <w:bottom w:val="single" w:sz="4" w:space="0" w:color="auto"/>
              <w:right w:val="nil"/>
            </w:tcBorders>
            <w:noWrap/>
            <w:vAlign w:val="bottom"/>
            <w:hideMark/>
          </w:tcPr>
          <w:p w14:paraId="01C639FA" w14:textId="77777777" w:rsidR="00CD7F09" w:rsidRPr="002D6F1A" w:rsidRDefault="00CD7F09" w:rsidP="00A0571C">
            <w:pPr>
              <w:spacing w:after="0" w:line="360" w:lineRule="auto"/>
              <w:rPr>
                <w:rFonts w:eastAsia="Times New Roman" w:cs="Times New Roman"/>
                <w:b/>
                <w:bCs/>
              </w:rPr>
            </w:pPr>
            <w:r w:rsidRPr="002D6F1A">
              <w:rPr>
                <w:rFonts w:eastAsia="Times New Roman" w:cs="Times New Roman"/>
                <w:b/>
                <w:bCs/>
              </w:rPr>
              <w:t>Education</w:t>
            </w:r>
          </w:p>
        </w:tc>
      </w:tr>
      <w:tr w:rsidR="00CD7F09" w:rsidRPr="002D6F1A" w14:paraId="7423ABD1" w14:textId="77777777" w:rsidTr="00226E82">
        <w:trPr>
          <w:trHeight w:val="300"/>
          <w:jc w:val="center"/>
        </w:trPr>
        <w:tc>
          <w:tcPr>
            <w:tcW w:w="3731" w:type="dxa"/>
            <w:tcBorders>
              <w:top w:val="single" w:sz="4" w:space="0" w:color="auto"/>
              <w:left w:val="nil"/>
              <w:bottom w:val="nil"/>
              <w:right w:val="nil"/>
            </w:tcBorders>
            <w:noWrap/>
            <w:vAlign w:val="center"/>
            <w:hideMark/>
          </w:tcPr>
          <w:p w14:paraId="2E4DC115" w14:textId="77777777" w:rsidR="00CD7F09" w:rsidRPr="002D6F1A" w:rsidRDefault="00CD7F09" w:rsidP="00A0571C">
            <w:pPr>
              <w:spacing w:after="0" w:line="360" w:lineRule="auto"/>
              <w:rPr>
                <w:rFonts w:eastAsia="Times New Roman" w:cs="Times New Roman"/>
              </w:rPr>
            </w:pPr>
            <w:r w:rsidRPr="002D6F1A">
              <w:rPr>
                <w:rFonts w:eastAsia="Times New Roman" w:cs="Times New Roman"/>
              </w:rPr>
              <w:t>SD</w:t>
            </w:r>
          </w:p>
        </w:tc>
        <w:tc>
          <w:tcPr>
            <w:tcW w:w="0" w:type="auto"/>
            <w:tcBorders>
              <w:top w:val="single" w:sz="4" w:space="0" w:color="auto"/>
              <w:left w:val="nil"/>
              <w:bottom w:val="nil"/>
              <w:right w:val="nil"/>
            </w:tcBorders>
            <w:noWrap/>
            <w:vAlign w:val="center"/>
            <w:hideMark/>
          </w:tcPr>
          <w:p w14:paraId="77F51A84" w14:textId="77777777" w:rsidR="00CD7F09" w:rsidRPr="002D6F1A" w:rsidRDefault="00CD7F09" w:rsidP="00A0571C">
            <w:pPr>
              <w:spacing w:after="0" w:line="360" w:lineRule="auto"/>
              <w:jc w:val="center"/>
              <w:rPr>
                <w:rFonts w:eastAsia="Times New Roman" w:cs="Times New Roman"/>
              </w:rPr>
            </w:pPr>
            <w:r w:rsidRPr="002D6F1A">
              <w:rPr>
                <w:rFonts w:eastAsia="Times New Roman" w:cs="Times New Roman"/>
              </w:rPr>
              <w:t>1</w:t>
            </w:r>
          </w:p>
        </w:tc>
        <w:tc>
          <w:tcPr>
            <w:tcW w:w="0" w:type="auto"/>
            <w:tcBorders>
              <w:top w:val="single" w:sz="4" w:space="0" w:color="auto"/>
              <w:left w:val="nil"/>
              <w:bottom w:val="nil"/>
              <w:right w:val="nil"/>
            </w:tcBorders>
            <w:noWrap/>
            <w:vAlign w:val="center"/>
            <w:hideMark/>
          </w:tcPr>
          <w:p w14:paraId="11073CA2" w14:textId="77777777" w:rsidR="00CD7F09" w:rsidRPr="002D6F1A" w:rsidRDefault="00CD7F09" w:rsidP="00A0571C">
            <w:pPr>
              <w:spacing w:after="0" w:line="360" w:lineRule="auto"/>
              <w:jc w:val="center"/>
              <w:rPr>
                <w:rFonts w:eastAsia="Times New Roman" w:cs="Times New Roman"/>
              </w:rPr>
            </w:pPr>
            <w:r w:rsidRPr="002D6F1A">
              <w:rPr>
                <w:rFonts w:eastAsia="Times New Roman" w:cs="Times New Roman"/>
              </w:rPr>
              <w:t>3.33</w:t>
            </w:r>
          </w:p>
        </w:tc>
        <w:tc>
          <w:tcPr>
            <w:tcW w:w="0" w:type="auto"/>
            <w:tcBorders>
              <w:top w:val="single" w:sz="4" w:space="0" w:color="auto"/>
              <w:left w:val="nil"/>
              <w:bottom w:val="nil"/>
              <w:right w:val="nil"/>
            </w:tcBorders>
            <w:noWrap/>
            <w:vAlign w:val="center"/>
            <w:hideMark/>
          </w:tcPr>
          <w:p w14:paraId="5DADBDEF" w14:textId="77777777" w:rsidR="00CD7F09" w:rsidRPr="002D6F1A" w:rsidRDefault="00CD7F09" w:rsidP="00A0571C">
            <w:pPr>
              <w:spacing w:after="0" w:line="360" w:lineRule="auto"/>
              <w:jc w:val="center"/>
              <w:rPr>
                <w:rFonts w:eastAsia="Times New Roman" w:cs="Times New Roman"/>
              </w:rPr>
            </w:pPr>
            <w:r w:rsidRPr="002D6F1A">
              <w:rPr>
                <w:rFonts w:eastAsia="Times New Roman" w:cs="Times New Roman"/>
              </w:rPr>
              <w:t>2</w:t>
            </w:r>
          </w:p>
        </w:tc>
        <w:tc>
          <w:tcPr>
            <w:tcW w:w="0" w:type="auto"/>
            <w:tcBorders>
              <w:top w:val="single" w:sz="4" w:space="0" w:color="auto"/>
              <w:left w:val="nil"/>
              <w:bottom w:val="nil"/>
              <w:right w:val="nil"/>
            </w:tcBorders>
            <w:noWrap/>
            <w:vAlign w:val="center"/>
            <w:hideMark/>
          </w:tcPr>
          <w:p w14:paraId="6D5C64AB" w14:textId="77777777" w:rsidR="00CD7F09" w:rsidRPr="002D6F1A" w:rsidRDefault="00CD7F09" w:rsidP="00A0571C">
            <w:pPr>
              <w:spacing w:after="0" w:line="360" w:lineRule="auto"/>
              <w:jc w:val="center"/>
              <w:rPr>
                <w:rFonts w:eastAsia="Times New Roman" w:cs="Times New Roman"/>
              </w:rPr>
            </w:pPr>
            <w:r w:rsidRPr="002D6F1A">
              <w:rPr>
                <w:rFonts w:eastAsia="Times New Roman" w:cs="Times New Roman"/>
              </w:rPr>
              <w:t>6.67</w:t>
            </w:r>
          </w:p>
        </w:tc>
        <w:tc>
          <w:tcPr>
            <w:tcW w:w="0" w:type="auto"/>
            <w:tcBorders>
              <w:top w:val="single" w:sz="4" w:space="0" w:color="auto"/>
              <w:left w:val="nil"/>
              <w:bottom w:val="nil"/>
              <w:right w:val="nil"/>
            </w:tcBorders>
            <w:noWrap/>
            <w:vAlign w:val="center"/>
            <w:hideMark/>
          </w:tcPr>
          <w:p w14:paraId="0C8EF513" w14:textId="77777777" w:rsidR="00CD7F09" w:rsidRPr="002D6F1A" w:rsidRDefault="00CD7F09" w:rsidP="00A0571C">
            <w:pPr>
              <w:spacing w:after="0" w:line="360" w:lineRule="auto"/>
              <w:jc w:val="center"/>
              <w:rPr>
                <w:rFonts w:eastAsia="Times New Roman" w:cs="Times New Roman"/>
              </w:rPr>
            </w:pPr>
            <w:r w:rsidRPr="002D6F1A">
              <w:rPr>
                <w:rFonts w:eastAsia="Times New Roman" w:cs="Times New Roman"/>
              </w:rPr>
              <w:t>3</w:t>
            </w:r>
          </w:p>
        </w:tc>
        <w:tc>
          <w:tcPr>
            <w:tcW w:w="0" w:type="auto"/>
            <w:tcBorders>
              <w:top w:val="single" w:sz="4" w:space="0" w:color="auto"/>
              <w:left w:val="nil"/>
              <w:bottom w:val="nil"/>
              <w:right w:val="nil"/>
            </w:tcBorders>
            <w:noWrap/>
            <w:vAlign w:val="center"/>
            <w:hideMark/>
          </w:tcPr>
          <w:p w14:paraId="635CA49B" w14:textId="77777777" w:rsidR="00CD7F09" w:rsidRPr="002D6F1A" w:rsidRDefault="00CD7F09" w:rsidP="00A0571C">
            <w:pPr>
              <w:spacing w:after="0" w:line="360" w:lineRule="auto"/>
              <w:jc w:val="center"/>
              <w:rPr>
                <w:rFonts w:eastAsia="Times New Roman" w:cs="Times New Roman"/>
              </w:rPr>
            </w:pPr>
            <w:r w:rsidRPr="002D6F1A">
              <w:rPr>
                <w:rFonts w:eastAsia="Times New Roman" w:cs="Times New Roman"/>
              </w:rPr>
              <w:t>5</w:t>
            </w:r>
          </w:p>
        </w:tc>
      </w:tr>
      <w:tr w:rsidR="00CD7F09" w:rsidRPr="002D6F1A" w14:paraId="0A42A6D2" w14:textId="77777777" w:rsidTr="00226E82">
        <w:trPr>
          <w:trHeight w:val="300"/>
          <w:jc w:val="center"/>
        </w:trPr>
        <w:tc>
          <w:tcPr>
            <w:tcW w:w="3731" w:type="dxa"/>
            <w:tcBorders>
              <w:top w:val="nil"/>
              <w:left w:val="nil"/>
              <w:bottom w:val="nil"/>
              <w:right w:val="nil"/>
            </w:tcBorders>
            <w:noWrap/>
            <w:vAlign w:val="center"/>
            <w:hideMark/>
          </w:tcPr>
          <w:p w14:paraId="26CBE56E" w14:textId="77777777" w:rsidR="00CD7F09" w:rsidRPr="002D6F1A" w:rsidRDefault="00CD7F09" w:rsidP="00A0571C">
            <w:pPr>
              <w:spacing w:after="0" w:line="360" w:lineRule="auto"/>
              <w:rPr>
                <w:rFonts w:eastAsia="Times New Roman" w:cs="Times New Roman"/>
              </w:rPr>
            </w:pPr>
            <w:r w:rsidRPr="002D6F1A">
              <w:rPr>
                <w:rFonts w:eastAsia="Times New Roman" w:cs="Times New Roman"/>
              </w:rPr>
              <w:t>JUNIOR</w:t>
            </w:r>
          </w:p>
        </w:tc>
        <w:tc>
          <w:tcPr>
            <w:tcW w:w="0" w:type="auto"/>
            <w:tcBorders>
              <w:top w:val="nil"/>
              <w:left w:val="nil"/>
              <w:bottom w:val="nil"/>
              <w:right w:val="nil"/>
            </w:tcBorders>
            <w:noWrap/>
            <w:vAlign w:val="center"/>
            <w:hideMark/>
          </w:tcPr>
          <w:p w14:paraId="772D6E25" w14:textId="77777777" w:rsidR="00CD7F09" w:rsidRPr="002D6F1A" w:rsidRDefault="00CD7F09" w:rsidP="00A0571C">
            <w:pPr>
              <w:spacing w:after="0" w:line="360" w:lineRule="auto"/>
              <w:jc w:val="center"/>
              <w:rPr>
                <w:rFonts w:eastAsia="Times New Roman" w:cs="Times New Roman"/>
              </w:rPr>
            </w:pPr>
            <w:r w:rsidRPr="002D6F1A">
              <w:rPr>
                <w:rFonts w:eastAsia="Times New Roman" w:cs="Times New Roman"/>
              </w:rPr>
              <w:t>1</w:t>
            </w:r>
          </w:p>
        </w:tc>
        <w:tc>
          <w:tcPr>
            <w:tcW w:w="0" w:type="auto"/>
            <w:tcBorders>
              <w:top w:val="nil"/>
              <w:left w:val="nil"/>
              <w:bottom w:val="nil"/>
              <w:right w:val="nil"/>
            </w:tcBorders>
            <w:noWrap/>
            <w:vAlign w:val="center"/>
            <w:hideMark/>
          </w:tcPr>
          <w:p w14:paraId="24E782B2" w14:textId="77777777" w:rsidR="00CD7F09" w:rsidRPr="002D6F1A" w:rsidRDefault="00CD7F09" w:rsidP="00A0571C">
            <w:pPr>
              <w:spacing w:after="0" w:line="360" w:lineRule="auto"/>
              <w:jc w:val="center"/>
              <w:rPr>
                <w:rFonts w:eastAsia="Times New Roman" w:cs="Times New Roman"/>
              </w:rPr>
            </w:pPr>
            <w:r w:rsidRPr="002D6F1A">
              <w:rPr>
                <w:rFonts w:eastAsia="Times New Roman" w:cs="Times New Roman"/>
              </w:rPr>
              <w:t>3.33</w:t>
            </w:r>
          </w:p>
        </w:tc>
        <w:tc>
          <w:tcPr>
            <w:tcW w:w="0" w:type="auto"/>
            <w:tcBorders>
              <w:top w:val="nil"/>
              <w:left w:val="nil"/>
              <w:bottom w:val="nil"/>
              <w:right w:val="nil"/>
            </w:tcBorders>
            <w:noWrap/>
            <w:vAlign w:val="center"/>
            <w:hideMark/>
          </w:tcPr>
          <w:p w14:paraId="608DA6E0" w14:textId="77777777" w:rsidR="00CD7F09" w:rsidRPr="002D6F1A" w:rsidRDefault="00CD7F09" w:rsidP="00A0571C">
            <w:pPr>
              <w:spacing w:after="0" w:line="360" w:lineRule="auto"/>
              <w:jc w:val="center"/>
              <w:rPr>
                <w:rFonts w:eastAsia="Times New Roman" w:cs="Times New Roman"/>
              </w:rPr>
            </w:pPr>
            <w:r w:rsidRPr="002D6F1A">
              <w:rPr>
                <w:rFonts w:eastAsia="Times New Roman" w:cs="Times New Roman"/>
              </w:rPr>
              <w:t>5</w:t>
            </w:r>
          </w:p>
        </w:tc>
        <w:tc>
          <w:tcPr>
            <w:tcW w:w="0" w:type="auto"/>
            <w:tcBorders>
              <w:top w:val="nil"/>
              <w:left w:val="nil"/>
              <w:bottom w:val="nil"/>
              <w:right w:val="nil"/>
            </w:tcBorders>
            <w:noWrap/>
            <w:vAlign w:val="center"/>
            <w:hideMark/>
          </w:tcPr>
          <w:p w14:paraId="3547D2C4" w14:textId="77777777" w:rsidR="00CD7F09" w:rsidRPr="002D6F1A" w:rsidRDefault="00CD7F09" w:rsidP="00A0571C">
            <w:pPr>
              <w:spacing w:after="0" w:line="360" w:lineRule="auto"/>
              <w:jc w:val="center"/>
              <w:rPr>
                <w:rFonts w:eastAsia="Times New Roman" w:cs="Times New Roman"/>
              </w:rPr>
            </w:pPr>
            <w:r w:rsidRPr="002D6F1A">
              <w:rPr>
                <w:rFonts w:eastAsia="Times New Roman" w:cs="Times New Roman"/>
              </w:rPr>
              <w:t>16.67</w:t>
            </w:r>
          </w:p>
        </w:tc>
        <w:tc>
          <w:tcPr>
            <w:tcW w:w="0" w:type="auto"/>
            <w:tcBorders>
              <w:top w:val="nil"/>
              <w:left w:val="nil"/>
              <w:bottom w:val="nil"/>
              <w:right w:val="nil"/>
            </w:tcBorders>
            <w:noWrap/>
            <w:vAlign w:val="center"/>
            <w:hideMark/>
          </w:tcPr>
          <w:p w14:paraId="1F6D788E" w14:textId="77777777" w:rsidR="00CD7F09" w:rsidRPr="002D6F1A" w:rsidRDefault="00CD7F09" w:rsidP="00A0571C">
            <w:pPr>
              <w:spacing w:after="0" w:line="360" w:lineRule="auto"/>
              <w:jc w:val="center"/>
              <w:rPr>
                <w:rFonts w:eastAsia="Times New Roman" w:cs="Times New Roman"/>
              </w:rPr>
            </w:pPr>
            <w:r w:rsidRPr="002D6F1A">
              <w:rPr>
                <w:rFonts w:eastAsia="Times New Roman" w:cs="Times New Roman"/>
              </w:rPr>
              <w:t>6</w:t>
            </w:r>
          </w:p>
        </w:tc>
        <w:tc>
          <w:tcPr>
            <w:tcW w:w="0" w:type="auto"/>
            <w:tcBorders>
              <w:top w:val="nil"/>
              <w:left w:val="nil"/>
              <w:bottom w:val="nil"/>
              <w:right w:val="nil"/>
            </w:tcBorders>
            <w:noWrap/>
            <w:vAlign w:val="center"/>
            <w:hideMark/>
          </w:tcPr>
          <w:p w14:paraId="45B6A0C6" w14:textId="77777777" w:rsidR="00CD7F09" w:rsidRPr="002D6F1A" w:rsidRDefault="00CD7F09" w:rsidP="00A0571C">
            <w:pPr>
              <w:spacing w:after="0" w:line="360" w:lineRule="auto"/>
              <w:jc w:val="center"/>
              <w:rPr>
                <w:rFonts w:eastAsia="Times New Roman" w:cs="Times New Roman"/>
              </w:rPr>
            </w:pPr>
            <w:r w:rsidRPr="002D6F1A">
              <w:rPr>
                <w:rFonts w:eastAsia="Times New Roman" w:cs="Times New Roman"/>
              </w:rPr>
              <w:t>10</w:t>
            </w:r>
          </w:p>
        </w:tc>
      </w:tr>
      <w:tr w:rsidR="00CD7F09" w:rsidRPr="002D6F1A" w14:paraId="7798D669" w14:textId="77777777" w:rsidTr="00226E82">
        <w:trPr>
          <w:trHeight w:val="300"/>
          <w:jc w:val="center"/>
        </w:trPr>
        <w:tc>
          <w:tcPr>
            <w:tcW w:w="3731" w:type="dxa"/>
            <w:tcBorders>
              <w:top w:val="nil"/>
              <w:left w:val="nil"/>
              <w:bottom w:val="nil"/>
              <w:right w:val="nil"/>
            </w:tcBorders>
            <w:noWrap/>
            <w:vAlign w:val="center"/>
            <w:hideMark/>
          </w:tcPr>
          <w:p w14:paraId="275FF005" w14:textId="77777777" w:rsidR="00CD7F09" w:rsidRPr="002D6F1A" w:rsidRDefault="00CD7F09" w:rsidP="00A0571C">
            <w:pPr>
              <w:spacing w:after="0" w:line="360" w:lineRule="auto"/>
              <w:rPr>
                <w:rFonts w:eastAsia="Times New Roman" w:cs="Times New Roman"/>
              </w:rPr>
            </w:pPr>
            <w:r w:rsidRPr="002D6F1A">
              <w:rPr>
                <w:rFonts w:eastAsia="Times New Roman" w:cs="Times New Roman"/>
              </w:rPr>
              <w:t>High School/Equivalent</w:t>
            </w:r>
          </w:p>
        </w:tc>
        <w:tc>
          <w:tcPr>
            <w:tcW w:w="0" w:type="auto"/>
            <w:tcBorders>
              <w:top w:val="nil"/>
              <w:left w:val="nil"/>
              <w:bottom w:val="nil"/>
              <w:right w:val="nil"/>
            </w:tcBorders>
            <w:noWrap/>
            <w:vAlign w:val="center"/>
            <w:hideMark/>
          </w:tcPr>
          <w:p w14:paraId="2687C34A" w14:textId="77777777" w:rsidR="00CD7F09" w:rsidRPr="002D6F1A" w:rsidRDefault="00CD7F09" w:rsidP="00A0571C">
            <w:pPr>
              <w:spacing w:after="0" w:line="360" w:lineRule="auto"/>
              <w:jc w:val="center"/>
              <w:rPr>
                <w:rFonts w:eastAsia="Times New Roman" w:cs="Times New Roman"/>
              </w:rPr>
            </w:pPr>
            <w:r w:rsidRPr="002D6F1A">
              <w:rPr>
                <w:rFonts w:eastAsia="Times New Roman" w:cs="Times New Roman"/>
              </w:rPr>
              <w:t>24</w:t>
            </w:r>
          </w:p>
        </w:tc>
        <w:tc>
          <w:tcPr>
            <w:tcW w:w="0" w:type="auto"/>
            <w:tcBorders>
              <w:top w:val="nil"/>
              <w:left w:val="nil"/>
              <w:bottom w:val="nil"/>
              <w:right w:val="nil"/>
            </w:tcBorders>
            <w:noWrap/>
            <w:vAlign w:val="center"/>
            <w:hideMark/>
          </w:tcPr>
          <w:p w14:paraId="415BAEB2" w14:textId="77777777" w:rsidR="00CD7F09" w:rsidRPr="002D6F1A" w:rsidRDefault="00CD7F09" w:rsidP="00A0571C">
            <w:pPr>
              <w:spacing w:after="0" w:line="360" w:lineRule="auto"/>
              <w:jc w:val="center"/>
              <w:rPr>
                <w:rFonts w:eastAsia="Times New Roman" w:cs="Times New Roman"/>
              </w:rPr>
            </w:pPr>
            <w:r w:rsidRPr="002D6F1A">
              <w:rPr>
                <w:rFonts w:eastAsia="Times New Roman" w:cs="Times New Roman"/>
              </w:rPr>
              <w:t>80</w:t>
            </w:r>
          </w:p>
        </w:tc>
        <w:tc>
          <w:tcPr>
            <w:tcW w:w="0" w:type="auto"/>
            <w:tcBorders>
              <w:top w:val="nil"/>
              <w:left w:val="nil"/>
              <w:bottom w:val="nil"/>
              <w:right w:val="nil"/>
            </w:tcBorders>
            <w:noWrap/>
            <w:vAlign w:val="center"/>
            <w:hideMark/>
          </w:tcPr>
          <w:p w14:paraId="7549C112" w14:textId="77777777" w:rsidR="00CD7F09" w:rsidRPr="002D6F1A" w:rsidRDefault="00CD7F09" w:rsidP="00A0571C">
            <w:pPr>
              <w:spacing w:after="0" w:line="360" w:lineRule="auto"/>
              <w:jc w:val="center"/>
              <w:rPr>
                <w:rFonts w:eastAsia="Times New Roman" w:cs="Times New Roman"/>
              </w:rPr>
            </w:pPr>
            <w:r w:rsidRPr="002D6F1A">
              <w:rPr>
                <w:rFonts w:eastAsia="Times New Roman" w:cs="Times New Roman"/>
              </w:rPr>
              <w:t>19</w:t>
            </w:r>
          </w:p>
        </w:tc>
        <w:tc>
          <w:tcPr>
            <w:tcW w:w="0" w:type="auto"/>
            <w:tcBorders>
              <w:top w:val="nil"/>
              <w:left w:val="nil"/>
              <w:bottom w:val="nil"/>
              <w:right w:val="nil"/>
            </w:tcBorders>
            <w:noWrap/>
            <w:vAlign w:val="center"/>
            <w:hideMark/>
          </w:tcPr>
          <w:p w14:paraId="2980CAA6" w14:textId="77777777" w:rsidR="00CD7F09" w:rsidRPr="002D6F1A" w:rsidRDefault="00CD7F09" w:rsidP="00A0571C">
            <w:pPr>
              <w:spacing w:after="0" w:line="360" w:lineRule="auto"/>
              <w:jc w:val="center"/>
              <w:rPr>
                <w:rFonts w:eastAsia="Times New Roman" w:cs="Times New Roman"/>
              </w:rPr>
            </w:pPr>
            <w:r w:rsidRPr="002D6F1A">
              <w:rPr>
                <w:rFonts w:eastAsia="Times New Roman" w:cs="Times New Roman"/>
              </w:rPr>
              <w:t>63.33</w:t>
            </w:r>
          </w:p>
        </w:tc>
        <w:tc>
          <w:tcPr>
            <w:tcW w:w="0" w:type="auto"/>
            <w:tcBorders>
              <w:top w:val="nil"/>
              <w:left w:val="nil"/>
              <w:bottom w:val="nil"/>
              <w:right w:val="nil"/>
            </w:tcBorders>
            <w:noWrap/>
            <w:vAlign w:val="center"/>
            <w:hideMark/>
          </w:tcPr>
          <w:p w14:paraId="4CEB0690" w14:textId="77777777" w:rsidR="00CD7F09" w:rsidRPr="002D6F1A" w:rsidRDefault="00CD7F09" w:rsidP="00A0571C">
            <w:pPr>
              <w:spacing w:after="0" w:line="360" w:lineRule="auto"/>
              <w:jc w:val="center"/>
              <w:rPr>
                <w:rFonts w:eastAsia="Times New Roman" w:cs="Times New Roman"/>
              </w:rPr>
            </w:pPr>
            <w:r w:rsidRPr="002D6F1A">
              <w:rPr>
                <w:rFonts w:eastAsia="Times New Roman" w:cs="Times New Roman"/>
              </w:rPr>
              <w:t>43</w:t>
            </w:r>
          </w:p>
        </w:tc>
        <w:tc>
          <w:tcPr>
            <w:tcW w:w="0" w:type="auto"/>
            <w:tcBorders>
              <w:top w:val="nil"/>
              <w:left w:val="nil"/>
              <w:bottom w:val="nil"/>
              <w:right w:val="nil"/>
            </w:tcBorders>
            <w:noWrap/>
            <w:vAlign w:val="center"/>
            <w:hideMark/>
          </w:tcPr>
          <w:p w14:paraId="6F67AE5B" w14:textId="77777777" w:rsidR="00CD7F09" w:rsidRPr="002D6F1A" w:rsidRDefault="00CD7F09" w:rsidP="00A0571C">
            <w:pPr>
              <w:spacing w:after="0" w:line="360" w:lineRule="auto"/>
              <w:jc w:val="center"/>
              <w:rPr>
                <w:rFonts w:eastAsia="Times New Roman" w:cs="Times New Roman"/>
              </w:rPr>
            </w:pPr>
            <w:r w:rsidRPr="002D6F1A">
              <w:rPr>
                <w:rFonts w:eastAsia="Times New Roman" w:cs="Times New Roman"/>
              </w:rPr>
              <w:t>71.67</w:t>
            </w:r>
          </w:p>
        </w:tc>
      </w:tr>
      <w:tr w:rsidR="00CD7F09" w:rsidRPr="002D6F1A" w14:paraId="18AD6B0C" w14:textId="77777777" w:rsidTr="00226E82">
        <w:trPr>
          <w:trHeight w:val="300"/>
          <w:jc w:val="center"/>
        </w:trPr>
        <w:tc>
          <w:tcPr>
            <w:tcW w:w="3731" w:type="dxa"/>
            <w:tcBorders>
              <w:top w:val="nil"/>
              <w:left w:val="nil"/>
              <w:bottom w:val="single" w:sz="4" w:space="0" w:color="auto"/>
              <w:right w:val="nil"/>
            </w:tcBorders>
            <w:noWrap/>
            <w:vAlign w:val="center"/>
            <w:hideMark/>
          </w:tcPr>
          <w:p w14:paraId="1EC9C195" w14:textId="77777777" w:rsidR="00CD7F09" w:rsidRPr="002D6F1A" w:rsidRDefault="00CD7F09" w:rsidP="00A0571C">
            <w:pPr>
              <w:spacing w:after="0" w:line="360" w:lineRule="auto"/>
              <w:rPr>
                <w:rFonts w:eastAsia="Times New Roman" w:cs="Times New Roman"/>
              </w:rPr>
            </w:pPr>
            <w:r w:rsidRPr="002D6F1A">
              <w:rPr>
                <w:rFonts w:eastAsia="Times New Roman" w:cs="Times New Roman"/>
              </w:rPr>
              <w:t>PT</w:t>
            </w:r>
          </w:p>
        </w:tc>
        <w:tc>
          <w:tcPr>
            <w:tcW w:w="0" w:type="auto"/>
            <w:tcBorders>
              <w:top w:val="nil"/>
              <w:left w:val="nil"/>
              <w:bottom w:val="single" w:sz="4" w:space="0" w:color="auto"/>
              <w:right w:val="nil"/>
            </w:tcBorders>
            <w:noWrap/>
            <w:vAlign w:val="center"/>
            <w:hideMark/>
          </w:tcPr>
          <w:p w14:paraId="3D1433F7" w14:textId="77777777" w:rsidR="00CD7F09" w:rsidRPr="002D6F1A" w:rsidRDefault="00CD7F09" w:rsidP="00A0571C">
            <w:pPr>
              <w:spacing w:after="0" w:line="360" w:lineRule="auto"/>
              <w:jc w:val="center"/>
              <w:rPr>
                <w:rFonts w:eastAsia="Times New Roman" w:cs="Times New Roman"/>
              </w:rPr>
            </w:pPr>
            <w:r w:rsidRPr="002D6F1A">
              <w:rPr>
                <w:rFonts w:eastAsia="Times New Roman" w:cs="Times New Roman"/>
              </w:rPr>
              <w:t>4</w:t>
            </w:r>
          </w:p>
        </w:tc>
        <w:tc>
          <w:tcPr>
            <w:tcW w:w="0" w:type="auto"/>
            <w:tcBorders>
              <w:top w:val="nil"/>
              <w:left w:val="nil"/>
              <w:bottom w:val="single" w:sz="4" w:space="0" w:color="auto"/>
              <w:right w:val="nil"/>
            </w:tcBorders>
            <w:noWrap/>
            <w:vAlign w:val="center"/>
            <w:hideMark/>
          </w:tcPr>
          <w:p w14:paraId="4B1A6578" w14:textId="77777777" w:rsidR="00CD7F09" w:rsidRPr="002D6F1A" w:rsidRDefault="00CD7F09" w:rsidP="00A0571C">
            <w:pPr>
              <w:spacing w:after="0" w:line="360" w:lineRule="auto"/>
              <w:jc w:val="center"/>
              <w:rPr>
                <w:rFonts w:eastAsia="Times New Roman" w:cs="Times New Roman"/>
              </w:rPr>
            </w:pPr>
            <w:r w:rsidRPr="002D6F1A">
              <w:rPr>
                <w:rFonts w:eastAsia="Times New Roman" w:cs="Times New Roman"/>
              </w:rPr>
              <w:t>13.33</w:t>
            </w:r>
          </w:p>
        </w:tc>
        <w:tc>
          <w:tcPr>
            <w:tcW w:w="0" w:type="auto"/>
            <w:tcBorders>
              <w:top w:val="nil"/>
              <w:left w:val="nil"/>
              <w:bottom w:val="single" w:sz="4" w:space="0" w:color="auto"/>
              <w:right w:val="nil"/>
            </w:tcBorders>
            <w:noWrap/>
            <w:vAlign w:val="center"/>
            <w:hideMark/>
          </w:tcPr>
          <w:p w14:paraId="4EB38529" w14:textId="77777777" w:rsidR="00CD7F09" w:rsidRPr="002D6F1A" w:rsidRDefault="00CD7F09" w:rsidP="00A0571C">
            <w:pPr>
              <w:spacing w:after="0" w:line="360" w:lineRule="auto"/>
              <w:jc w:val="center"/>
              <w:rPr>
                <w:rFonts w:eastAsia="Times New Roman" w:cs="Times New Roman"/>
              </w:rPr>
            </w:pPr>
            <w:r w:rsidRPr="002D6F1A">
              <w:rPr>
                <w:rFonts w:eastAsia="Times New Roman" w:cs="Times New Roman"/>
              </w:rPr>
              <w:t>4</w:t>
            </w:r>
          </w:p>
        </w:tc>
        <w:tc>
          <w:tcPr>
            <w:tcW w:w="0" w:type="auto"/>
            <w:tcBorders>
              <w:top w:val="nil"/>
              <w:left w:val="nil"/>
              <w:bottom w:val="single" w:sz="4" w:space="0" w:color="auto"/>
              <w:right w:val="nil"/>
            </w:tcBorders>
            <w:noWrap/>
            <w:vAlign w:val="center"/>
            <w:hideMark/>
          </w:tcPr>
          <w:p w14:paraId="58084432" w14:textId="77777777" w:rsidR="00CD7F09" w:rsidRPr="002D6F1A" w:rsidRDefault="00CD7F09" w:rsidP="00A0571C">
            <w:pPr>
              <w:spacing w:after="0" w:line="360" w:lineRule="auto"/>
              <w:jc w:val="center"/>
              <w:rPr>
                <w:rFonts w:eastAsia="Times New Roman" w:cs="Times New Roman"/>
              </w:rPr>
            </w:pPr>
            <w:r w:rsidRPr="002D6F1A">
              <w:rPr>
                <w:rFonts w:eastAsia="Times New Roman" w:cs="Times New Roman"/>
              </w:rPr>
              <w:t>13.33</w:t>
            </w:r>
          </w:p>
        </w:tc>
        <w:tc>
          <w:tcPr>
            <w:tcW w:w="0" w:type="auto"/>
            <w:tcBorders>
              <w:top w:val="nil"/>
              <w:left w:val="nil"/>
              <w:bottom w:val="single" w:sz="4" w:space="0" w:color="auto"/>
              <w:right w:val="nil"/>
            </w:tcBorders>
            <w:noWrap/>
            <w:vAlign w:val="center"/>
            <w:hideMark/>
          </w:tcPr>
          <w:p w14:paraId="502D04E2" w14:textId="77777777" w:rsidR="00CD7F09" w:rsidRPr="002D6F1A" w:rsidRDefault="00CD7F09" w:rsidP="00A0571C">
            <w:pPr>
              <w:spacing w:after="0" w:line="360" w:lineRule="auto"/>
              <w:jc w:val="center"/>
              <w:rPr>
                <w:rFonts w:eastAsia="Times New Roman" w:cs="Times New Roman"/>
              </w:rPr>
            </w:pPr>
            <w:r w:rsidRPr="002D6F1A">
              <w:rPr>
                <w:rFonts w:eastAsia="Times New Roman" w:cs="Times New Roman"/>
              </w:rPr>
              <w:t>8</w:t>
            </w:r>
          </w:p>
        </w:tc>
        <w:tc>
          <w:tcPr>
            <w:tcW w:w="0" w:type="auto"/>
            <w:tcBorders>
              <w:top w:val="nil"/>
              <w:left w:val="nil"/>
              <w:bottom w:val="single" w:sz="4" w:space="0" w:color="auto"/>
              <w:right w:val="nil"/>
            </w:tcBorders>
            <w:noWrap/>
            <w:vAlign w:val="center"/>
            <w:hideMark/>
          </w:tcPr>
          <w:p w14:paraId="6A214052" w14:textId="77777777" w:rsidR="00CD7F09" w:rsidRPr="002D6F1A" w:rsidRDefault="00CD7F09" w:rsidP="00A0571C">
            <w:pPr>
              <w:spacing w:after="0" w:line="360" w:lineRule="auto"/>
              <w:jc w:val="center"/>
              <w:rPr>
                <w:rFonts w:eastAsia="Times New Roman" w:cs="Times New Roman"/>
              </w:rPr>
            </w:pPr>
            <w:r w:rsidRPr="002D6F1A">
              <w:rPr>
                <w:rFonts w:eastAsia="Times New Roman" w:cs="Times New Roman"/>
              </w:rPr>
              <w:t>13.33</w:t>
            </w:r>
          </w:p>
        </w:tc>
      </w:tr>
      <w:tr w:rsidR="00CD7F09" w:rsidRPr="002D6F1A" w14:paraId="68E6F58F" w14:textId="77777777" w:rsidTr="00226E82">
        <w:trPr>
          <w:trHeight w:val="300"/>
          <w:jc w:val="center"/>
        </w:trPr>
        <w:tc>
          <w:tcPr>
            <w:tcW w:w="3731" w:type="dxa"/>
            <w:tcBorders>
              <w:top w:val="single" w:sz="4" w:space="0" w:color="auto"/>
              <w:left w:val="nil"/>
              <w:bottom w:val="single" w:sz="4" w:space="0" w:color="auto"/>
              <w:right w:val="nil"/>
            </w:tcBorders>
            <w:noWrap/>
            <w:vAlign w:val="center"/>
            <w:hideMark/>
          </w:tcPr>
          <w:p w14:paraId="57DF9675" w14:textId="77777777" w:rsidR="00CD7F09" w:rsidRPr="002D6F1A" w:rsidRDefault="00CD7F09" w:rsidP="00A0571C">
            <w:pPr>
              <w:spacing w:after="0" w:line="360" w:lineRule="auto"/>
              <w:rPr>
                <w:rFonts w:eastAsia="Times New Roman" w:cs="Times New Roman"/>
              </w:rPr>
            </w:pPr>
            <w:r w:rsidRPr="002D6F1A">
              <w:rPr>
                <w:rFonts w:eastAsia="Times New Roman" w:cs="Times New Roman"/>
              </w:rPr>
              <w:t>Sum</w:t>
            </w:r>
          </w:p>
        </w:tc>
        <w:tc>
          <w:tcPr>
            <w:tcW w:w="0" w:type="auto"/>
            <w:tcBorders>
              <w:top w:val="single" w:sz="4" w:space="0" w:color="auto"/>
              <w:left w:val="nil"/>
              <w:bottom w:val="single" w:sz="4" w:space="0" w:color="auto"/>
              <w:right w:val="nil"/>
            </w:tcBorders>
            <w:noWrap/>
            <w:vAlign w:val="center"/>
            <w:hideMark/>
          </w:tcPr>
          <w:p w14:paraId="379BF9D2" w14:textId="77777777" w:rsidR="00CD7F09" w:rsidRPr="002D6F1A" w:rsidRDefault="00CD7F09" w:rsidP="00A0571C">
            <w:pPr>
              <w:spacing w:after="0" w:line="360" w:lineRule="auto"/>
              <w:jc w:val="center"/>
              <w:rPr>
                <w:rFonts w:eastAsia="Times New Roman" w:cs="Times New Roman"/>
              </w:rPr>
            </w:pPr>
            <w:r w:rsidRPr="002D6F1A">
              <w:rPr>
                <w:rFonts w:eastAsia="Times New Roman" w:cs="Times New Roman"/>
              </w:rPr>
              <w:t>30</w:t>
            </w:r>
          </w:p>
        </w:tc>
        <w:tc>
          <w:tcPr>
            <w:tcW w:w="0" w:type="auto"/>
            <w:tcBorders>
              <w:top w:val="single" w:sz="4" w:space="0" w:color="auto"/>
              <w:left w:val="nil"/>
              <w:bottom w:val="single" w:sz="4" w:space="0" w:color="auto"/>
              <w:right w:val="nil"/>
            </w:tcBorders>
            <w:noWrap/>
            <w:vAlign w:val="center"/>
            <w:hideMark/>
          </w:tcPr>
          <w:p w14:paraId="75CBB5AB" w14:textId="77777777" w:rsidR="00CD7F09" w:rsidRPr="002D6F1A" w:rsidRDefault="00CD7F09" w:rsidP="00A0571C">
            <w:pPr>
              <w:spacing w:after="0" w:line="360" w:lineRule="auto"/>
              <w:jc w:val="center"/>
              <w:rPr>
                <w:rFonts w:eastAsia="Times New Roman" w:cs="Times New Roman"/>
              </w:rPr>
            </w:pPr>
            <w:r w:rsidRPr="002D6F1A">
              <w:rPr>
                <w:rFonts w:eastAsia="Times New Roman" w:cs="Times New Roman"/>
              </w:rPr>
              <w:t>100</w:t>
            </w:r>
          </w:p>
        </w:tc>
        <w:tc>
          <w:tcPr>
            <w:tcW w:w="0" w:type="auto"/>
            <w:tcBorders>
              <w:top w:val="single" w:sz="4" w:space="0" w:color="auto"/>
              <w:left w:val="nil"/>
              <w:bottom w:val="single" w:sz="4" w:space="0" w:color="auto"/>
              <w:right w:val="nil"/>
            </w:tcBorders>
            <w:noWrap/>
            <w:vAlign w:val="center"/>
            <w:hideMark/>
          </w:tcPr>
          <w:p w14:paraId="23054CCC" w14:textId="77777777" w:rsidR="00CD7F09" w:rsidRPr="002D6F1A" w:rsidRDefault="00CD7F09" w:rsidP="00A0571C">
            <w:pPr>
              <w:spacing w:after="0" w:line="360" w:lineRule="auto"/>
              <w:jc w:val="center"/>
              <w:rPr>
                <w:rFonts w:eastAsia="Times New Roman" w:cs="Times New Roman"/>
              </w:rPr>
            </w:pPr>
            <w:r w:rsidRPr="002D6F1A">
              <w:rPr>
                <w:rFonts w:eastAsia="Times New Roman" w:cs="Times New Roman"/>
              </w:rPr>
              <w:t>30</w:t>
            </w:r>
          </w:p>
        </w:tc>
        <w:tc>
          <w:tcPr>
            <w:tcW w:w="0" w:type="auto"/>
            <w:tcBorders>
              <w:top w:val="single" w:sz="4" w:space="0" w:color="auto"/>
              <w:left w:val="nil"/>
              <w:bottom w:val="single" w:sz="4" w:space="0" w:color="auto"/>
              <w:right w:val="nil"/>
            </w:tcBorders>
            <w:noWrap/>
            <w:vAlign w:val="center"/>
            <w:hideMark/>
          </w:tcPr>
          <w:p w14:paraId="1D5FE256" w14:textId="77777777" w:rsidR="00CD7F09" w:rsidRPr="002D6F1A" w:rsidRDefault="00CD7F09" w:rsidP="00A0571C">
            <w:pPr>
              <w:spacing w:after="0" w:line="360" w:lineRule="auto"/>
              <w:jc w:val="center"/>
              <w:rPr>
                <w:rFonts w:eastAsia="Times New Roman" w:cs="Times New Roman"/>
              </w:rPr>
            </w:pPr>
            <w:r w:rsidRPr="002D6F1A">
              <w:rPr>
                <w:rFonts w:eastAsia="Times New Roman" w:cs="Times New Roman"/>
              </w:rPr>
              <w:t>100</w:t>
            </w:r>
          </w:p>
        </w:tc>
        <w:tc>
          <w:tcPr>
            <w:tcW w:w="0" w:type="auto"/>
            <w:tcBorders>
              <w:top w:val="single" w:sz="4" w:space="0" w:color="auto"/>
              <w:left w:val="nil"/>
              <w:bottom w:val="single" w:sz="4" w:space="0" w:color="auto"/>
              <w:right w:val="nil"/>
            </w:tcBorders>
            <w:noWrap/>
            <w:vAlign w:val="center"/>
            <w:hideMark/>
          </w:tcPr>
          <w:p w14:paraId="027AC7E0" w14:textId="77777777" w:rsidR="00CD7F09" w:rsidRPr="002D6F1A" w:rsidRDefault="00CD7F09" w:rsidP="00A0571C">
            <w:pPr>
              <w:spacing w:after="0" w:line="360" w:lineRule="auto"/>
              <w:jc w:val="center"/>
              <w:rPr>
                <w:rFonts w:eastAsia="Times New Roman" w:cs="Times New Roman"/>
              </w:rPr>
            </w:pPr>
            <w:r w:rsidRPr="002D6F1A">
              <w:rPr>
                <w:rFonts w:eastAsia="Times New Roman" w:cs="Times New Roman"/>
              </w:rPr>
              <w:t>60</w:t>
            </w:r>
          </w:p>
        </w:tc>
        <w:tc>
          <w:tcPr>
            <w:tcW w:w="0" w:type="auto"/>
            <w:tcBorders>
              <w:top w:val="single" w:sz="4" w:space="0" w:color="auto"/>
              <w:left w:val="nil"/>
              <w:bottom w:val="single" w:sz="4" w:space="0" w:color="auto"/>
              <w:right w:val="nil"/>
            </w:tcBorders>
            <w:noWrap/>
            <w:vAlign w:val="center"/>
            <w:hideMark/>
          </w:tcPr>
          <w:p w14:paraId="3B528C8E" w14:textId="77777777" w:rsidR="00CD7F09" w:rsidRPr="002D6F1A" w:rsidRDefault="00CD7F09" w:rsidP="00A0571C">
            <w:pPr>
              <w:spacing w:after="0" w:line="360" w:lineRule="auto"/>
              <w:jc w:val="center"/>
              <w:rPr>
                <w:rFonts w:eastAsia="Times New Roman" w:cs="Times New Roman"/>
              </w:rPr>
            </w:pPr>
            <w:r w:rsidRPr="002D6F1A">
              <w:rPr>
                <w:rFonts w:eastAsia="Times New Roman" w:cs="Times New Roman"/>
              </w:rPr>
              <w:t>100</w:t>
            </w:r>
          </w:p>
        </w:tc>
      </w:tr>
      <w:tr w:rsidR="00CD7F09" w:rsidRPr="002D6F1A" w14:paraId="39A86DF3" w14:textId="77777777" w:rsidTr="00226E82">
        <w:trPr>
          <w:trHeight w:val="300"/>
          <w:jc w:val="center"/>
        </w:trPr>
        <w:tc>
          <w:tcPr>
            <w:tcW w:w="7678" w:type="dxa"/>
            <w:gridSpan w:val="7"/>
            <w:tcBorders>
              <w:left w:val="nil"/>
              <w:bottom w:val="single" w:sz="4" w:space="0" w:color="auto"/>
              <w:right w:val="nil"/>
            </w:tcBorders>
            <w:noWrap/>
            <w:vAlign w:val="bottom"/>
            <w:hideMark/>
          </w:tcPr>
          <w:p w14:paraId="3A2F0A3C" w14:textId="77777777" w:rsidR="00CD7F09" w:rsidRPr="002D6F1A" w:rsidRDefault="00CD7F09" w:rsidP="00A0571C">
            <w:pPr>
              <w:spacing w:after="0" w:line="360" w:lineRule="auto"/>
              <w:rPr>
                <w:rFonts w:eastAsia="Times New Roman" w:cs="Times New Roman"/>
                <w:b/>
                <w:bCs/>
              </w:rPr>
            </w:pPr>
            <w:r w:rsidRPr="002D6F1A">
              <w:rPr>
                <w:rFonts w:eastAsia="Times New Roman" w:cs="Times New Roman"/>
                <w:b/>
                <w:bCs/>
              </w:rPr>
              <w:t>Gestational Age</w:t>
            </w:r>
          </w:p>
        </w:tc>
      </w:tr>
      <w:tr w:rsidR="00CD7F09" w:rsidRPr="002D6F1A" w14:paraId="498BBE78" w14:textId="77777777" w:rsidTr="00226E82">
        <w:trPr>
          <w:trHeight w:val="300"/>
          <w:jc w:val="center"/>
        </w:trPr>
        <w:tc>
          <w:tcPr>
            <w:tcW w:w="3731" w:type="dxa"/>
            <w:tcBorders>
              <w:top w:val="single" w:sz="4" w:space="0" w:color="auto"/>
              <w:left w:val="nil"/>
              <w:bottom w:val="nil"/>
              <w:right w:val="nil"/>
            </w:tcBorders>
            <w:noWrap/>
            <w:vAlign w:val="center"/>
            <w:hideMark/>
          </w:tcPr>
          <w:p w14:paraId="399DDDE9" w14:textId="77777777" w:rsidR="00CD7F09" w:rsidRPr="002D6F1A" w:rsidRDefault="00CD7F09" w:rsidP="00A0571C">
            <w:pPr>
              <w:spacing w:after="0" w:line="360" w:lineRule="auto"/>
              <w:rPr>
                <w:rFonts w:eastAsia="Times New Roman" w:cs="Times New Roman"/>
              </w:rPr>
            </w:pPr>
            <w:r w:rsidRPr="002D6F1A">
              <w:rPr>
                <w:rFonts w:eastAsia="Times New Roman" w:cs="Times New Roman"/>
              </w:rPr>
              <w:t>&lt; 24 weeks</w:t>
            </w:r>
          </w:p>
        </w:tc>
        <w:tc>
          <w:tcPr>
            <w:tcW w:w="0" w:type="auto"/>
            <w:tcBorders>
              <w:top w:val="single" w:sz="4" w:space="0" w:color="auto"/>
              <w:left w:val="nil"/>
              <w:bottom w:val="nil"/>
              <w:right w:val="nil"/>
            </w:tcBorders>
            <w:noWrap/>
            <w:vAlign w:val="center"/>
            <w:hideMark/>
          </w:tcPr>
          <w:p w14:paraId="78571426" w14:textId="77777777" w:rsidR="00CD7F09" w:rsidRPr="002D6F1A" w:rsidRDefault="00CD7F09" w:rsidP="00A0571C">
            <w:pPr>
              <w:spacing w:after="0" w:line="360" w:lineRule="auto"/>
              <w:jc w:val="center"/>
              <w:rPr>
                <w:rFonts w:eastAsia="Times New Roman" w:cs="Times New Roman"/>
              </w:rPr>
            </w:pPr>
            <w:r w:rsidRPr="002D6F1A">
              <w:rPr>
                <w:rFonts w:eastAsia="Times New Roman" w:cs="Times New Roman"/>
              </w:rPr>
              <w:t>17</w:t>
            </w:r>
          </w:p>
        </w:tc>
        <w:tc>
          <w:tcPr>
            <w:tcW w:w="0" w:type="auto"/>
            <w:tcBorders>
              <w:top w:val="single" w:sz="4" w:space="0" w:color="auto"/>
              <w:left w:val="nil"/>
              <w:bottom w:val="nil"/>
              <w:right w:val="nil"/>
            </w:tcBorders>
            <w:noWrap/>
            <w:vAlign w:val="center"/>
            <w:hideMark/>
          </w:tcPr>
          <w:p w14:paraId="3FACF436" w14:textId="77777777" w:rsidR="00CD7F09" w:rsidRPr="002D6F1A" w:rsidRDefault="00CD7F09" w:rsidP="00A0571C">
            <w:pPr>
              <w:spacing w:after="0" w:line="360" w:lineRule="auto"/>
              <w:jc w:val="center"/>
              <w:rPr>
                <w:rFonts w:eastAsia="Times New Roman" w:cs="Times New Roman"/>
              </w:rPr>
            </w:pPr>
            <w:r w:rsidRPr="002D6F1A">
              <w:rPr>
                <w:rFonts w:eastAsia="Times New Roman" w:cs="Times New Roman"/>
              </w:rPr>
              <w:t>56.67</w:t>
            </w:r>
          </w:p>
        </w:tc>
        <w:tc>
          <w:tcPr>
            <w:tcW w:w="0" w:type="auto"/>
            <w:tcBorders>
              <w:top w:val="single" w:sz="4" w:space="0" w:color="auto"/>
              <w:left w:val="nil"/>
              <w:bottom w:val="nil"/>
              <w:right w:val="nil"/>
            </w:tcBorders>
            <w:noWrap/>
            <w:vAlign w:val="center"/>
            <w:hideMark/>
          </w:tcPr>
          <w:p w14:paraId="69217F93" w14:textId="77777777" w:rsidR="00CD7F09" w:rsidRPr="002D6F1A" w:rsidRDefault="00CD7F09" w:rsidP="00A0571C">
            <w:pPr>
              <w:spacing w:after="0" w:line="360" w:lineRule="auto"/>
              <w:jc w:val="center"/>
              <w:rPr>
                <w:rFonts w:eastAsia="Times New Roman" w:cs="Times New Roman"/>
              </w:rPr>
            </w:pPr>
            <w:r w:rsidRPr="002D6F1A">
              <w:rPr>
                <w:rFonts w:eastAsia="Times New Roman" w:cs="Times New Roman"/>
              </w:rPr>
              <w:t>14</w:t>
            </w:r>
          </w:p>
        </w:tc>
        <w:tc>
          <w:tcPr>
            <w:tcW w:w="0" w:type="auto"/>
            <w:tcBorders>
              <w:top w:val="single" w:sz="4" w:space="0" w:color="auto"/>
              <w:left w:val="nil"/>
              <w:bottom w:val="nil"/>
              <w:right w:val="nil"/>
            </w:tcBorders>
            <w:noWrap/>
            <w:vAlign w:val="center"/>
            <w:hideMark/>
          </w:tcPr>
          <w:p w14:paraId="452820F0" w14:textId="77777777" w:rsidR="00CD7F09" w:rsidRPr="002D6F1A" w:rsidRDefault="00CD7F09" w:rsidP="00A0571C">
            <w:pPr>
              <w:spacing w:after="0" w:line="360" w:lineRule="auto"/>
              <w:jc w:val="center"/>
              <w:rPr>
                <w:rFonts w:eastAsia="Times New Roman" w:cs="Times New Roman"/>
              </w:rPr>
            </w:pPr>
            <w:r w:rsidRPr="002D6F1A">
              <w:rPr>
                <w:rFonts w:eastAsia="Times New Roman" w:cs="Times New Roman"/>
              </w:rPr>
              <w:t>46.67</w:t>
            </w:r>
          </w:p>
        </w:tc>
        <w:tc>
          <w:tcPr>
            <w:tcW w:w="0" w:type="auto"/>
            <w:tcBorders>
              <w:top w:val="single" w:sz="4" w:space="0" w:color="auto"/>
              <w:left w:val="nil"/>
              <w:bottom w:val="nil"/>
              <w:right w:val="nil"/>
            </w:tcBorders>
            <w:noWrap/>
            <w:vAlign w:val="center"/>
            <w:hideMark/>
          </w:tcPr>
          <w:p w14:paraId="2F847EAA" w14:textId="77777777" w:rsidR="00CD7F09" w:rsidRPr="002D6F1A" w:rsidRDefault="00CD7F09" w:rsidP="00A0571C">
            <w:pPr>
              <w:spacing w:after="0" w:line="360" w:lineRule="auto"/>
              <w:jc w:val="center"/>
              <w:rPr>
                <w:rFonts w:eastAsia="Times New Roman" w:cs="Times New Roman"/>
              </w:rPr>
            </w:pPr>
            <w:r w:rsidRPr="002D6F1A">
              <w:rPr>
                <w:rFonts w:eastAsia="Times New Roman" w:cs="Times New Roman"/>
              </w:rPr>
              <w:t>31</w:t>
            </w:r>
          </w:p>
        </w:tc>
        <w:tc>
          <w:tcPr>
            <w:tcW w:w="0" w:type="auto"/>
            <w:tcBorders>
              <w:top w:val="single" w:sz="4" w:space="0" w:color="auto"/>
              <w:left w:val="nil"/>
              <w:bottom w:val="nil"/>
              <w:right w:val="nil"/>
            </w:tcBorders>
            <w:noWrap/>
            <w:vAlign w:val="center"/>
            <w:hideMark/>
          </w:tcPr>
          <w:p w14:paraId="08FC13AE" w14:textId="77777777" w:rsidR="00CD7F09" w:rsidRPr="002D6F1A" w:rsidRDefault="00CD7F09" w:rsidP="00A0571C">
            <w:pPr>
              <w:spacing w:after="0" w:line="360" w:lineRule="auto"/>
              <w:jc w:val="center"/>
              <w:rPr>
                <w:rFonts w:eastAsia="Times New Roman" w:cs="Times New Roman"/>
              </w:rPr>
            </w:pPr>
            <w:r w:rsidRPr="002D6F1A">
              <w:rPr>
                <w:rFonts w:eastAsia="Times New Roman" w:cs="Times New Roman"/>
              </w:rPr>
              <w:t>51.67</w:t>
            </w:r>
          </w:p>
        </w:tc>
      </w:tr>
      <w:tr w:rsidR="00CD7F09" w:rsidRPr="002D6F1A" w14:paraId="51558E1B" w14:textId="77777777" w:rsidTr="00226E82">
        <w:trPr>
          <w:trHeight w:val="300"/>
          <w:jc w:val="center"/>
        </w:trPr>
        <w:tc>
          <w:tcPr>
            <w:tcW w:w="3731" w:type="dxa"/>
            <w:tcBorders>
              <w:top w:val="nil"/>
              <w:left w:val="nil"/>
              <w:bottom w:val="single" w:sz="4" w:space="0" w:color="auto"/>
              <w:right w:val="nil"/>
            </w:tcBorders>
            <w:noWrap/>
            <w:vAlign w:val="center"/>
            <w:hideMark/>
          </w:tcPr>
          <w:p w14:paraId="37A78392" w14:textId="77777777" w:rsidR="00CD7F09" w:rsidRPr="002D6F1A" w:rsidRDefault="00CD7F09" w:rsidP="00A0571C">
            <w:pPr>
              <w:spacing w:after="0" w:line="360" w:lineRule="auto"/>
              <w:rPr>
                <w:rFonts w:eastAsia="Times New Roman" w:cs="Times New Roman"/>
              </w:rPr>
            </w:pPr>
            <w:r w:rsidRPr="002D6F1A">
              <w:rPr>
                <w:rFonts w:eastAsia="Times New Roman" w:cs="Times New Roman"/>
              </w:rPr>
              <w:t>≥ 24 weeks</w:t>
            </w:r>
          </w:p>
        </w:tc>
        <w:tc>
          <w:tcPr>
            <w:tcW w:w="0" w:type="auto"/>
            <w:tcBorders>
              <w:top w:val="nil"/>
              <w:left w:val="nil"/>
              <w:bottom w:val="single" w:sz="4" w:space="0" w:color="auto"/>
              <w:right w:val="nil"/>
            </w:tcBorders>
            <w:noWrap/>
            <w:vAlign w:val="center"/>
            <w:hideMark/>
          </w:tcPr>
          <w:p w14:paraId="306F4D75" w14:textId="77777777" w:rsidR="00CD7F09" w:rsidRPr="002D6F1A" w:rsidRDefault="00CD7F09" w:rsidP="00A0571C">
            <w:pPr>
              <w:spacing w:after="0" w:line="360" w:lineRule="auto"/>
              <w:jc w:val="center"/>
              <w:rPr>
                <w:rFonts w:eastAsia="Times New Roman" w:cs="Times New Roman"/>
              </w:rPr>
            </w:pPr>
            <w:r w:rsidRPr="002D6F1A">
              <w:rPr>
                <w:rFonts w:eastAsia="Times New Roman" w:cs="Times New Roman"/>
              </w:rPr>
              <w:t>13</w:t>
            </w:r>
          </w:p>
        </w:tc>
        <w:tc>
          <w:tcPr>
            <w:tcW w:w="0" w:type="auto"/>
            <w:tcBorders>
              <w:top w:val="nil"/>
              <w:left w:val="nil"/>
              <w:bottom w:val="single" w:sz="4" w:space="0" w:color="auto"/>
              <w:right w:val="nil"/>
            </w:tcBorders>
            <w:noWrap/>
            <w:vAlign w:val="center"/>
            <w:hideMark/>
          </w:tcPr>
          <w:p w14:paraId="38FB5E0B" w14:textId="77777777" w:rsidR="00CD7F09" w:rsidRPr="002D6F1A" w:rsidRDefault="00CD7F09" w:rsidP="00A0571C">
            <w:pPr>
              <w:spacing w:after="0" w:line="360" w:lineRule="auto"/>
              <w:jc w:val="center"/>
              <w:rPr>
                <w:rFonts w:eastAsia="Times New Roman" w:cs="Times New Roman"/>
              </w:rPr>
            </w:pPr>
            <w:r w:rsidRPr="002D6F1A">
              <w:rPr>
                <w:rFonts w:eastAsia="Times New Roman" w:cs="Times New Roman"/>
              </w:rPr>
              <w:t>43.333</w:t>
            </w:r>
          </w:p>
        </w:tc>
        <w:tc>
          <w:tcPr>
            <w:tcW w:w="0" w:type="auto"/>
            <w:tcBorders>
              <w:top w:val="nil"/>
              <w:left w:val="nil"/>
              <w:bottom w:val="single" w:sz="4" w:space="0" w:color="auto"/>
              <w:right w:val="nil"/>
            </w:tcBorders>
            <w:noWrap/>
            <w:vAlign w:val="center"/>
            <w:hideMark/>
          </w:tcPr>
          <w:p w14:paraId="1E538BFD" w14:textId="77777777" w:rsidR="00CD7F09" w:rsidRPr="002D6F1A" w:rsidRDefault="00CD7F09" w:rsidP="00A0571C">
            <w:pPr>
              <w:spacing w:after="0" w:line="360" w:lineRule="auto"/>
              <w:jc w:val="center"/>
              <w:rPr>
                <w:rFonts w:eastAsia="Times New Roman" w:cs="Times New Roman"/>
              </w:rPr>
            </w:pPr>
            <w:r w:rsidRPr="002D6F1A">
              <w:rPr>
                <w:rFonts w:eastAsia="Times New Roman" w:cs="Times New Roman"/>
              </w:rPr>
              <w:t>16</w:t>
            </w:r>
          </w:p>
        </w:tc>
        <w:tc>
          <w:tcPr>
            <w:tcW w:w="0" w:type="auto"/>
            <w:tcBorders>
              <w:top w:val="nil"/>
              <w:left w:val="nil"/>
              <w:bottom w:val="single" w:sz="4" w:space="0" w:color="auto"/>
              <w:right w:val="nil"/>
            </w:tcBorders>
            <w:noWrap/>
            <w:vAlign w:val="center"/>
            <w:hideMark/>
          </w:tcPr>
          <w:p w14:paraId="062E2109" w14:textId="77777777" w:rsidR="00CD7F09" w:rsidRPr="002D6F1A" w:rsidRDefault="00CD7F09" w:rsidP="00A0571C">
            <w:pPr>
              <w:spacing w:after="0" w:line="360" w:lineRule="auto"/>
              <w:jc w:val="center"/>
              <w:rPr>
                <w:rFonts w:eastAsia="Times New Roman" w:cs="Times New Roman"/>
              </w:rPr>
            </w:pPr>
            <w:r w:rsidRPr="002D6F1A">
              <w:rPr>
                <w:rFonts w:eastAsia="Times New Roman" w:cs="Times New Roman"/>
              </w:rPr>
              <w:t>53.33</w:t>
            </w:r>
          </w:p>
        </w:tc>
        <w:tc>
          <w:tcPr>
            <w:tcW w:w="0" w:type="auto"/>
            <w:tcBorders>
              <w:top w:val="nil"/>
              <w:left w:val="nil"/>
              <w:bottom w:val="single" w:sz="4" w:space="0" w:color="auto"/>
              <w:right w:val="nil"/>
            </w:tcBorders>
            <w:noWrap/>
            <w:vAlign w:val="center"/>
            <w:hideMark/>
          </w:tcPr>
          <w:p w14:paraId="32B60B9F" w14:textId="77777777" w:rsidR="00CD7F09" w:rsidRPr="002D6F1A" w:rsidRDefault="00CD7F09" w:rsidP="00A0571C">
            <w:pPr>
              <w:spacing w:after="0" w:line="360" w:lineRule="auto"/>
              <w:jc w:val="center"/>
              <w:rPr>
                <w:rFonts w:eastAsia="Times New Roman" w:cs="Times New Roman"/>
              </w:rPr>
            </w:pPr>
            <w:r w:rsidRPr="002D6F1A">
              <w:rPr>
                <w:rFonts w:eastAsia="Times New Roman" w:cs="Times New Roman"/>
              </w:rPr>
              <w:t>29</w:t>
            </w:r>
          </w:p>
        </w:tc>
        <w:tc>
          <w:tcPr>
            <w:tcW w:w="0" w:type="auto"/>
            <w:tcBorders>
              <w:top w:val="nil"/>
              <w:left w:val="nil"/>
              <w:bottom w:val="single" w:sz="4" w:space="0" w:color="auto"/>
              <w:right w:val="nil"/>
            </w:tcBorders>
            <w:noWrap/>
            <w:vAlign w:val="center"/>
            <w:hideMark/>
          </w:tcPr>
          <w:p w14:paraId="0CE892D4" w14:textId="77777777" w:rsidR="00CD7F09" w:rsidRPr="002D6F1A" w:rsidRDefault="00CD7F09" w:rsidP="00A0571C">
            <w:pPr>
              <w:spacing w:after="0" w:line="360" w:lineRule="auto"/>
              <w:jc w:val="center"/>
              <w:rPr>
                <w:rFonts w:eastAsia="Times New Roman" w:cs="Times New Roman"/>
              </w:rPr>
            </w:pPr>
            <w:r w:rsidRPr="002D6F1A">
              <w:rPr>
                <w:rFonts w:eastAsia="Times New Roman" w:cs="Times New Roman"/>
              </w:rPr>
              <w:t>48.33</w:t>
            </w:r>
          </w:p>
        </w:tc>
      </w:tr>
      <w:tr w:rsidR="00CD7F09" w:rsidRPr="002D6F1A" w14:paraId="6858A9E3" w14:textId="77777777" w:rsidTr="00226E82">
        <w:trPr>
          <w:trHeight w:val="300"/>
          <w:jc w:val="center"/>
        </w:trPr>
        <w:tc>
          <w:tcPr>
            <w:tcW w:w="3731" w:type="dxa"/>
            <w:tcBorders>
              <w:top w:val="single" w:sz="4" w:space="0" w:color="auto"/>
              <w:left w:val="nil"/>
              <w:bottom w:val="single" w:sz="4" w:space="0" w:color="auto"/>
              <w:right w:val="nil"/>
            </w:tcBorders>
            <w:noWrap/>
            <w:vAlign w:val="center"/>
            <w:hideMark/>
          </w:tcPr>
          <w:p w14:paraId="69F324DB" w14:textId="77777777" w:rsidR="00CD7F09" w:rsidRPr="002D6F1A" w:rsidRDefault="00CD7F09" w:rsidP="00A0571C">
            <w:pPr>
              <w:spacing w:after="0" w:line="360" w:lineRule="auto"/>
              <w:rPr>
                <w:rFonts w:eastAsia="Times New Roman" w:cs="Times New Roman"/>
              </w:rPr>
            </w:pPr>
            <w:r w:rsidRPr="002D6F1A">
              <w:rPr>
                <w:rFonts w:eastAsia="Times New Roman" w:cs="Times New Roman"/>
              </w:rPr>
              <w:t>Sum</w:t>
            </w:r>
          </w:p>
        </w:tc>
        <w:tc>
          <w:tcPr>
            <w:tcW w:w="0" w:type="auto"/>
            <w:tcBorders>
              <w:top w:val="single" w:sz="4" w:space="0" w:color="auto"/>
              <w:left w:val="nil"/>
              <w:bottom w:val="single" w:sz="4" w:space="0" w:color="auto"/>
              <w:right w:val="nil"/>
            </w:tcBorders>
            <w:noWrap/>
            <w:vAlign w:val="center"/>
            <w:hideMark/>
          </w:tcPr>
          <w:p w14:paraId="2FD9C77E" w14:textId="77777777" w:rsidR="00CD7F09" w:rsidRPr="002D6F1A" w:rsidRDefault="00CD7F09" w:rsidP="00A0571C">
            <w:pPr>
              <w:spacing w:after="0" w:line="360" w:lineRule="auto"/>
              <w:jc w:val="center"/>
              <w:rPr>
                <w:rFonts w:eastAsia="Times New Roman" w:cs="Times New Roman"/>
              </w:rPr>
            </w:pPr>
            <w:r w:rsidRPr="002D6F1A">
              <w:rPr>
                <w:rFonts w:eastAsia="Times New Roman" w:cs="Times New Roman"/>
              </w:rPr>
              <w:t>30</w:t>
            </w:r>
          </w:p>
        </w:tc>
        <w:tc>
          <w:tcPr>
            <w:tcW w:w="0" w:type="auto"/>
            <w:tcBorders>
              <w:top w:val="single" w:sz="4" w:space="0" w:color="auto"/>
              <w:left w:val="nil"/>
              <w:bottom w:val="single" w:sz="4" w:space="0" w:color="auto"/>
              <w:right w:val="nil"/>
            </w:tcBorders>
            <w:noWrap/>
            <w:vAlign w:val="center"/>
            <w:hideMark/>
          </w:tcPr>
          <w:p w14:paraId="50C6EFC2" w14:textId="77777777" w:rsidR="00CD7F09" w:rsidRPr="002D6F1A" w:rsidRDefault="00CD7F09" w:rsidP="00A0571C">
            <w:pPr>
              <w:spacing w:after="0" w:line="360" w:lineRule="auto"/>
              <w:jc w:val="center"/>
              <w:rPr>
                <w:rFonts w:eastAsia="Times New Roman" w:cs="Times New Roman"/>
              </w:rPr>
            </w:pPr>
            <w:r w:rsidRPr="002D6F1A">
              <w:rPr>
                <w:rFonts w:eastAsia="Times New Roman" w:cs="Times New Roman"/>
              </w:rPr>
              <w:t>100</w:t>
            </w:r>
          </w:p>
        </w:tc>
        <w:tc>
          <w:tcPr>
            <w:tcW w:w="0" w:type="auto"/>
            <w:tcBorders>
              <w:top w:val="single" w:sz="4" w:space="0" w:color="auto"/>
              <w:left w:val="nil"/>
              <w:bottom w:val="single" w:sz="4" w:space="0" w:color="auto"/>
              <w:right w:val="nil"/>
            </w:tcBorders>
            <w:noWrap/>
            <w:vAlign w:val="center"/>
            <w:hideMark/>
          </w:tcPr>
          <w:p w14:paraId="7AE8CE26" w14:textId="77777777" w:rsidR="00CD7F09" w:rsidRPr="002D6F1A" w:rsidRDefault="00CD7F09" w:rsidP="00A0571C">
            <w:pPr>
              <w:spacing w:after="0" w:line="360" w:lineRule="auto"/>
              <w:jc w:val="center"/>
              <w:rPr>
                <w:rFonts w:eastAsia="Times New Roman" w:cs="Times New Roman"/>
              </w:rPr>
            </w:pPr>
            <w:r w:rsidRPr="002D6F1A">
              <w:rPr>
                <w:rFonts w:eastAsia="Times New Roman" w:cs="Times New Roman"/>
              </w:rPr>
              <w:t>30</w:t>
            </w:r>
          </w:p>
        </w:tc>
        <w:tc>
          <w:tcPr>
            <w:tcW w:w="0" w:type="auto"/>
            <w:tcBorders>
              <w:top w:val="single" w:sz="4" w:space="0" w:color="auto"/>
              <w:left w:val="nil"/>
              <w:bottom w:val="single" w:sz="4" w:space="0" w:color="auto"/>
              <w:right w:val="nil"/>
            </w:tcBorders>
            <w:noWrap/>
            <w:vAlign w:val="center"/>
            <w:hideMark/>
          </w:tcPr>
          <w:p w14:paraId="50397E7E" w14:textId="77777777" w:rsidR="00CD7F09" w:rsidRPr="002D6F1A" w:rsidRDefault="00CD7F09" w:rsidP="00A0571C">
            <w:pPr>
              <w:spacing w:after="0" w:line="360" w:lineRule="auto"/>
              <w:jc w:val="center"/>
              <w:rPr>
                <w:rFonts w:eastAsia="Times New Roman" w:cs="Times New Roman"/>
              </w:rPr>
            </w:pPr>
            <w:r w:rsidRPr="002D6F1A">
              <w:rPr>
                <w:rFonts w:eastAsia="Times New Roman" w:cs="Times New Roman"/>
              </w:rPr>
              <w:t>100</w:t>
            </w:r>
          </w:p>
        </w:tc>
        <w:tc>
          <w:tcPr>
            <w:tcW w:w="0" w:type="auto"/>
            <w:tcBorders>
              <w:top w:val="single" w:sz="4" w:space="0" w:color="auto"/>
              <w:left w:val="nil"/>
              <w:bottom w:val="single" w:sz="4" w:space="0" w:color="auto"/>
              <w:right w:val="nil"/>
            </w:tcBorders>
            <w:noWrap/>
            <w:vAlign w:val="center"/>
            <w:hideMark/>
          </w:tcPr>
          <w:p w14:paraId="48B676D3" w14:textId="77777777" w:rsidR="00CD7F09" w:rsidRPr="002D6F1A" w:rsidRDefault="00CD7F09" w:rsidP="00A0571C">
            <w:pPr>
              <w:spacing w:after="0" w:line="360" w:lineRule="auto"/>
              <w:jc w:val="center"/>
              <w:rPr>
                <w:rFonts w:eastAsia="Times New Roman" w:cs="Times New Roman"/>
              </w:rPr>
            </w:pPr>
            <w:r w:rsidRPr="002D6F1A">
              <w:rPr>
                <w:rFonts w:eastAsia="Times New Roman" w:cs="Times New Roman"/>
              </w:rPr>
              <w:t>60</w:t>
            </w:r>
          </w:p>
        </w:tc>
        <w:tc>
          <w:tcPr>
            <w:tcW w:w="0" w:type="auto"/>
            <w:tcBorders>
              <w:top w:val="single" w:sz="4" w:space="0" w:color="auto"/>
              <w:left w:val="nil"/>
              <w:bottom w:val="single" w:sz="4" w:space="0" w:color="auto"/>
              <w:right w:val="nil"/>
            </w:tcBorders>
            <w:noWrap/>
            <w:vAlign w:val="center"/>
            <w:hideMark/>
          </w:tcPr>
          <w:p w14:paraId="1AF94855" w14:textId="77777777" w:rsidR="00CD7F09" w:rsidRPr="002D6F1A" w:rsidRDefault="00CD7F09" w:rsidP="00A0571C">
            <w:pPr>
              <w:spacing w:after="0" w:line="360" w:lineRule="auto"/>
              <w:jc w:val="center"/>
              <w:rPr>
                <w:rFonts w:eastAsia="Times New Roman" w:cs="Times New Roman"/>
              </w:rPr>
            </w:pPr>
            <w:r w:rsidRPr="002D6F1A">
              <w:rPr>
                <w:rFonts w:eastAsia="Times New Roman" w:cs="Times New Roman"/>
              </w:rPr>
              <w:t>100</w:t>
            </w:r>
          </w:p>
        </w:tc>
      </w:tr>
      <w:tr w:rsidR="00CD7F09" w:rsidRPr="002D6F1A" w14:paraId="71B19CD2" w14:textId="77777777" w:rsidTr="00226E82">
        <w:trPr>
          <w:trHeight w:val="300"/>
          <w:jc w:val="center"/>
        </w:trPr>
        <w:tc>
          <w:tcPr>
            <w:tcW w:w="7678" w:type="dxa"/>
            <w:gridSpan w:val="7"/>
            <w:tcBorders>
              <w:top w:val="single" w:sz="4" w:space="0" w:color="auto"/>
              <w:left w:val="nil"/>
              <w:bottom w:val="single" w:sz="4" w:space="0" w:color="auto"/>
              <w:right w:val="nil"/>
            </w:tcBorders>
            <w:noWrap/>
            <w:vAlign w:val="bottom"/>
            <w:hideMark/>
          </w:tcPr>
          <w:p w14:paraId="6B2125BC" w14:textId="77777777" w:rsidR="00CD7F09" w:rsidRPr="002D6F1A" w:rsidRDefault="00CD7F09" w:rsidP="00A0571C">
            <w:pPr>
              <w:spacing w:after="0" w:line="360" w:lineRule="auto"/>
              <w:rPr>
                <w:rFonts w:eastAsia="Times New Roman" w:cs="Times New Roman"/>
                <w:b/>
                <w:bCs/>
              </w:rPr>
            </w:pPr>
            <w:r w:rsidRPr="002D6F1A">
              <w:rPr>
                <w:rFonts w:eastAsia="Times New Roman" w:cs="Times New Roman"/>
                <w:b/>
                <w:bCs/>
              </w:rPr>
              <w:t>Gravida</w:t>
            </w:r>
          </w:p>
        </w:tc>
      </w:tr>
      <w:tr w:rsidR="00CD7F09" w:rsidRPr="002D6F1A" w14:paraId="44EB846A" w14:textId="77777777" w:rsidTr="00226E82">
        <w:trPr>
          <w:trHeight w:val="300"/>
          <w:jc w:val="center"/>
        </w:trPr>
        <w:tc>
          <w:tcPr>
            <w:tcW w:w="3731" w:type="dxa"/>
            <w:tcBorders>
              <w:top w:val="single" w:sz="4" w:space="0" w:color="auto"/>
              <w:left w:val="nil"/>
              <w:bottom w:val="nil"/>
              <w:right w:val="nil"/>
            </w:tcBorders>
            <w:noWrap/>
            <w:vAlign w:val="center"/>
            <w:hideMark/>
          </w:tcPr>
          <w:p w14:paraId="5D9CBD2C" w14:textId="77777777" w:rsidR="00CD7F09" w:rsidRPr="002D6F1A" w:rsidRDefault="00CD7F09" w:rsidP="00A0571C">
            <w:pPr>
              <w:spacing w:after="0" w:line="360" w:lineRule="auto"/>
              <w:rPr>
                <w:rFonts w:eastAsia="Times New Roman" w:cs="Times New Roman"/>
              </w:rPr>
            </w:pPr>
            <w:r w:rsidRPr="002D6F1A">
              <w:rPr>
                <w:rFonts w:eastAsia="Times New Roman" w:cs="Times New Roman"/>
              </w:rPr>
              <w:t>Primigravida</w:t>
            </w:r>
          </w:p>
        </w:tc>
        <w:tc>
          <w:tcPr>
            <w:tcW w:w="0" w:type="auto"/>
            <w:tcBorders>
              <w:top w:val="single" w:sz="4" w:space="0" w:color="auto"/>
              <w:left w:val="nil"/>
              <w:bottom w:val="nil"/>
              <w:right w:val="nil"/>
            </w:tcBorders>
            <w:noWrap/>
            <w:vAlign w:val="center"/>
            <w:hideMark/>
          </w:tcPr>
          <w:p w14:paraId="611230ED" w14:textId="77777777" w:rsidR="00CD7F09" w:rsidRPr="002D6F1A" w:rsidRDefault="00CD7F09" w:rsidP="00A0571C">
            <w:pPr>
              <w:spacing w:after="0" w:line="360" w:lineRule="auto"/>
              <w:jc w:val="center"/>
              <w:rPr>
                <w:rFonts w:eastAsia="Times New Roman" w:cs="Times New Roman"/>
              </w:rPr>
            </w:pPr>
            <w:r w:rsidRPr="002D6F1A">
              <w:rPr>
                <w:rFonts w:eastAsia="Times New Roman" w:cs="Times New Roman"/>
              </w:rPr>
              <w:t>18</w:t>
            </w:r>
          </w:p>
        </w:tc>
        <w:tc>
          <w:tcPr>
            <w:tcW w:w="0" w:type="auto"/>
            <w:tcBorders>
              <w:top w:val="single" w:sz="4" w:space="0" w:color="auto"/>
              <w:left w:val="nil"/>
              <w:bottom w:val="nil"/>
              <w:right w:val="nil"/>
            </w:tcBorders>
            <w:noWrap/>
            <w:vAlign w:val="center"/>
            <w:hideMark/>
          </w:tcPr>
          <w:p w14:paraId="11EBDC2D" w14:textId="77777777" w:rsidR="00CD7F09" w:rsidRPr="002D6F1A" w:rsidRDefault="00CD7F09" w:rsidP="00A0571C">
            <w:pPr>
              <w:spacing w:after="0" w:line="360" w:lineRule="auto"/>
              <w:jc w:val="center"/>
              <w:rPr>
                <w:rFonts w:eastAsia="Times New Roman" w:cs="Times New Roman"/>
              </w:rPr>
            </w:pPr>
            <w:r w:rsidRPr="002D6F1A">
              <w:rPr>
                <w:rFonts w:eastAsia="Times New Roman" w:cs="Times New Roman"/>
              </w:rPr>
              <w:t>60</w:t>
            </w:r>
          </w:p>
        </w:tc>
        <w:tc>
          <w:tcPr>
            <w:tcW w:w="0" w:type="auto"/>
            <w:tcBorders>
              <w:top w:val="single" w:sz="4" w:space="0" w:color="auto"/>
              <w:left w:val="nil"/>
              <w:bottom w:val="nil"/>
              <w:right w:val="nil"/>
            </w:tcBorders>
            <w:noWrap/>
            <w:vAlign w:val="center"/>
            <w:hideMark/>
          </w:tcPr>
          <w:p w14:paraId="206A694A" w14:textId="77777777" w:rsidR="00CD7F09" w:rsidRPr="002D6F1A" w:rsidRDefault="00CD7F09" w:rsidP="00A0571C">
            <w:pPr>
              <w:spacing w:after="0" w:line="360" w:lineRule="auto"/>
              <w:jc w:val="center"/>
              <w:rPr>
                <w:rFonts w:eastAsia="Times New Roman" w:cs="Times New Roman"/>
              </w:rPr>
            </w:pPr>
            <w:r w:rsidRPr="002D6F1A">
              <w:rPr>
                <w:rFonts w:eastAsia="Times New Roman" w:cs="Times New Roman"/>
              </w:rPr>
              <w:t>17</w:t>
            </w:r>
          </w:p>
        </w:tc>
        <w:tc>
          <w:tcPr>
            <w:tcW w:w="0" w:type="auto"/>
            <w:tcBorders>
              <w:top w:val="single" w:sz="4" w:space="0" w:color="auto"/>
              <w:left w:val="nil"/>
              <w:bottom w:val="nil"/>
              <w:right w:val="nil"/>
            </w:tcBorders>
            <w:noWrap/>
            <w:vAlign w:val="center"/>
            <w:hideMark/>
          </w:tcPr>
          <w:p w14:paraId="2D56058A" w14:textId="77777777" w:rsidR="00CD7F09" w:rsidRPr="002D6F1A" w:rsidRDefault="00CD7F09" w:rsidP="00A0571C">
            <w:pPr>
              <w:spacing w:after="0" w:line="360" w:lineRule="auto"/>
              <w:jc w:val="center"/>
              <w:rPr>
                <w:rFonts w:eastAsia="Times New Roman" w:cs="Times New Roman"/>
              </w:rPr>
            </w:pPr>
            <w:r w:rsidRPr="002D6F1A">
              <w:rPr>
                <w:rFonts w:eastAsia="Times New Roman" w:cs="Times New Roman"/>
              </w:rPr>
              <w:t>56.67</w:t>
            </w:r>
          </w:p>
        </w:tc>
        <w:tc>
          <w:tcPr>
            <w:tcW w:w="0" w:type="auto"/>
            <w:tcBorders>
              <w:top w:val="single" w:sz="4" w:space="0" w:color="auto"/>
              <w:left w:val="nil"/>
              <w:bottom w:val="nil"/>
              <w:right w:val="nil"/>
            </w:tcBorders>
            <w:noWrap/>
            <w:vAlign w:val="center"/>
            <w:hideMark/>
          </w:tcPr>
          <w:p w14:paraId="581F47D0" w14:textId="77777777" w:rsidR="00CD7F09" w:rsidRPr="002D6F1A" w:rsidRDefault="00CD7F09" w:rsidP="00A0571C">
            <w:pPr>
              <w:spacing w:after="0" w:line="360" w:lineRule="auto"/>
              <w:jc w:val="center"/>
              <w:rPr>
                <w:rFonts w:eastAsia="Times New Roman" w:cs="Times New Roman"/>
              </w:rPr>
            </w:pPr>
            <w:r w:rsidRPr="002D6F1A">
              <w:rPr>
                <w:rFonts w:eastAsia="Times New Roman" w:cs="Times New Roman"/>
              </w:rPr>
              <w:t>35</w:t>
            </w:r>
          </w:p>
        </w:tc>
        <w:tc>
          <w:tcPr>
            <w:tcW w:w="0" w:type="auto"/>
            <w:tcBorders>
              <w:top w:val="single" w:sz="4" w:space="0" w:color="auto"/>
              <w:left w:val="nil"/>
              <w:bottom w:val="nil"/>
              <w:right w:val="nil"/>
            </w:tcBorders>
            <w:noWrap/>
            <w:vAlign w:val="center"/>
            <w:hideMark/>
          </w:tcPr>
          <w:p w14:paraId="4312D7BF" w14:textId="77777777" w:rsidR="00CD7F09" w:rsidRPr="002D6F1A" w:rsidRDefault="00CD7F09" w:rsidP="00A0571C">
            <w:pPr>
              <w:spacing w:after="0" w:line="360" w:lineRule="auto"/>
              <w:jc w:val="center"/>
              <w:rPr>
                <w:rFonts w:eastAsia="Times New Roman" w:cs="Times New Roman"/>
              </w:rPr>
            </w:pPr>
            <w:r w:rsidRPr="002D6F1A">
              <w:rPr>
                <w:rFonts w:eastAsia="Times New Roman" w:cs="Times New Roman"/>
              </w:rPr>
              <w:t>58.33</w:t>
            </w:r>
          </w:p>
        </w:tc>
      </w:tr>
      <w:tr w:rsidR="00CD7F09" w:rsidRPr="002D6F1A" w14:paraId="77897076" w14:textId="77777777" w:rsidTr="00226E82">
        <w:trPr>
          <w:trHeight w:val="300"/>
          <w:jc w:val="center"/>
        </w:trPr>
        <w:tc>
          <w:tcPr>
            <w:tcW w:w="3731" w:type="dxa"/>
            <w:tcBorders>
              <w:top w:val="nil"/>
              <w:left w:val="nil"/>
              <w:bottom w:val="nil"/>
              <w:right w:val="nil"/>
            </w:tcBorders>
            <w:noWrap/>
            <w:vAlign w:val="center"/>
            <w:hideMark/>
          </w:tcPr>
          <w:p w14:paraId="3477797C" w14:textId="77777777" w:rsidR="00CD7F09" w:rsidRPr="002D6F1A" w:rsidRDefault="00CD7F09" w:rsidP="00A0571C">
            <w:pPr>
              <w:spacing w:after="0" w:line="360" w:lineRule="auto"/>
              <w:rPr>
                <w:rFonts w:eastAsia="Times New Roman" w:cs="Times New Roman"/>
              </w:rPr>
            </w:pPr>
            <w:r w:rsidRPr="002D6F1A">
              <w:rPr>
                <w:rFonts w:eastAsia="Times New Roman" w:cs="Times New Roman"/>
              </w:rPr>
              <w:t>Multigravida</w:t>
            </w:r>
          </w:p>
        </w:tc>
        <w:tc>
          <w:tcPr>
            <w:tcW w:w="0" w:type="auto"/>
            <w:tcBorders>
              <w:top w:val="nil"/>
              <w:left w:val="nil"/>
              <w:bottom w:val="nil"/>
              <w:right w:val="nil"/>
            </w:tcBorders>
            <w:noWrap/>
            <w:vAlign w:val="center"/>
            <w:hideMark/>
          </w:tcPr>
          <w:p w14:paraId="667C55F2" w14:textId="77777777" w:rsidR="00CD7F09" w:rsidRPr="002D6F1A" w:rsidRDefault="00CD7F09" w:rsidP="00A0571C">
            <w:pPr>
              <w:spacing w:after="0" w:line="360" w:lineRule="auto"/>
              <w:jc w:val="center"/>
              <w:rPr>
                <w:rFonts w:eastAsia="Times New Roman" w:cs="Times New Roman"/>
              </w:rPr>
            </w:pPr>
            <w:r w:rsidRPr="002D6F1A">
              <w:rPr>
                <w:rFonts w:eastAsia="Times New Roman" w:cs="Times New Roman"/>
              </w:rPr>
              <w:t>11</w:t>
            </w:r>
          </w:p>
        </w:tc>
        <w:tc>
          <w:tcPr>
            <w:tcW w:w="0" w:type="auto"/>
            <w:tcBorders>
              <w:top w:val="nil"/>
              <w:left w:val="nil"/>
              <w:bottom w:val="nil"/>
              <w:right w:val="nil"/>
            </w:tcBorders>
            <w:noWrap/>
            <w:vAlign w:val="center"/>
            <w:hideMark/>
          </w:tcPr>
          <w:p w14:paraId="4AFA2531" w14:textId="77777777" w:rsidR="00CD7F09" w:rsidRPr="002D6F1A" w:rsidRDefault="00CD7F09" w:rsidP="00A0571C">
            <w:pPr>
              <w:spacing w:after="0" w:line="360" w:lineRule="auto"/>
              <w:jc w:val="center"/>
              <w:rPr>
                <w:rFonts w:eastAsia="Times New Roman" w:cs="Times New Roman"/>
              </w:rPr>
            </w:pPr>
            <w:r w:rsidRPr="002D6F1A">
              <w:rPr>
                <w:rFonts w:eastAsia="Times New Roman" w:cs="Times New Roman"/>
              </w:rPr>
              <w:t>36.67</w:t>
            </w:r>
          </w:p>
        </w:tc>
        <w:tc>
          <w:tcPr>
            <w:tcW w:w="0" w:type="auto"/>
            <w:tcBorders>
              <w:top w:val="nil"/>
              <w:left w:val="nil"/>
              <w:bottom w:val="nil"/>
              <w:right w:val="nil"/>
            </w:tcBorders>
            <w:noWrap/>
            <w:vAlign w:val="center"/>
            <w:hideMark/>
          </w:tcPr>
          <w:p w14:paraId="7971A170" w14:textId="77777777" w:rsidR="00CD7F09" w:rsidRPr="002D6F1A" w:rsidRDefault="00CD7F09" w:rsidP="00A0571C">
            <w:pPr>
              <w:spacing w:after="0" w:line="360" w:lineRule="auto"/>
              <w:jc w:val="center"/>
              <w:rPr>
                <w:rFonts w:eastAsia="Times New Roman" w:cs="Times New Roman"/>
              </w:rPr>
            </w:pPr>
            <w:r w:rsidRPr="002D6F1A">
              <w:rPr>
                <w:rFonts w:eastAsia="Times New Roman" w:cs="Times New Roman"/>
              </w:rPr>
              <w:t>13</w:t>
            </w:r>
          </w:p>
        </w:tc>
        <w:tc>
          <w:tcPr>
            <w:tcW w:w="0" w:type="auto"/>
            <w:tcBorders>
              <w:top w:val="nil"/>
              <w:left w:val="nil"/>
              <w:bottom w:val="nil"/>
              <w:right w:val="nil"/>
            </w:tcBorders>
            <w:noWrap/>
            <w:vAlign w:val="center"/>
            <w:hideMark/>
          </w:tcPr>
          <w:p w14:paraId="174B4152" w14:textId="77777777" w:rsidR="00CD7F09" w:rsidRPr="002D6F1A" w:rsidRDefault="00CD7F09" w:rsidP="00A0571C">
            <w:pPr>
              <w:spacing w:after="0" w:line="360" w:lineRule="auto"/>
              <w:jc w:val="center"/>
              <w:rPr>
                <w:rFonts w:eastAsia="Times New Roman" w:cs="Times New Roman"/>
              </w:rPr>
            </w:pPr>
            <w:r w:rsidRPr="002D6F1A">
              <w:rPr>
                <w:rFonts w:eastAsia="Times New Roman" w:cs="Times New Roman"/>
              </w:rPr>
              <w:t>43.33</w:t>
            </w:r>
          </w:p>
        </w:tc>
        <w:tc>
          <w:tcPr>
            <w:tcW w:w="0" w:type="auto"/>
            <w:tcBorders>
              <w:top w:val="nil"/>
              <w:left w:val="nil"/>
              <w:bottom w:val="nil"/>
              <w:right w:val="nil"/>
            </w:tcBorders>
            <w:noWrap/>
            <w:vAlign w:val="center"/>
            <w:hideMark/>
          </w:tcPr>
          <w:p w14:paraId="3D15B58A" w14:textId="77777777" w:rsidR="00CD7F09" w:rsidRPr="002D6F1A" w:rsidRDefault="00CD7F09" w:rsidP="00A0571C">
            <w:pPr>
              <w:spacing w:after="0" w:line="360" w:lineRule="auto"/>
              <w:jc w:val="center"/>
              <w:rPr>
                <w:rFonts w:eastAsia="Times New Roman" w:cs="Times New Roman"/>
              </w:rPr>
            </w:pPr>
            <w:r w:rsidRPr="002D6F1A">
              <w:rPr>
                <w:rFonts w:eastAsia="Times New Roman" w:cs="Times New Roman"/>
              </w:rPr>
              <w:t>24</w:t>
            </w:r>
          </w:p>
        </w:tc>
        <w:tc>
          <w:tcPr>
            <w:tcW w:w="0" w:type="auto"/>
            <w:tcBorders>
              <w:top w:val="nil"/>
              <w:left w:val="nil"/>
              <w:bottom w:val="nil"/>
              <w:right w:val="nil"/>
            </w:tcBorders>
            <w:noWrap/>
            <w:vAlign w:val="center"/>
            <w:hideMark/>
          </w:tcPr>
          <w:p w14:paraId="04E2454E" w14:textId="77777777" w:rsidR="00CD7F09" w:rsidRPr="002D6F1A" w:rsidRDefault="00CD7F09" w:rsidP="00A0571C">
            <w:pPr>
              <w:spacing w:after="0" w:line="360" w:lineRule="auto"/>
              <w:jc w:val="center"/>
              <w:rPr>
                <w:rFonts w:eastAsia="Times New Roman" w:cs="Times New Roman"/>
              </w:rPr>
            </w:pPr>
            <w:r w:rsidRPr="002D6F1A">
              <w:rPr>
                <w:rFonts w:eastAsia="Times New Roman" w:cs="Times New Roman"/>
              </w:rPr>
              <w:t>40</w:t>
            </w:r>
          </w:p>
        </w:tc>
      </w:tr>
      <w:tr w:rsidR="00CD7F09" w:rsidRPr="002D6F1A" w14:paraId="75D04AD1" w14:textId="77777777" w:rsidTr="00226E82">
        <w:trPr>
          <w:trHeight w:val="300"/>
          <w:jc w:val="center"/>
        </w:trPr>
        <w:tc>
          <w:tcPr>
            <w:tcW w:w="3731" w:type="dxa"/>
            <w:tcBorders>
              <w:top w:val="nil"/>
              <w:left w:val="nil"/>
              <w:bottom w:val="single" w:sz="4" w:space="0" w:color="auto"/>
              <w:right w:val="nil"/>
            </w:tcBorders>
            <w:noWrap/>
            <w:vAlign w:val="center"/>
            <w:hideMark/>
          </w:tcPr>
          <w:p w14:paraId="673AD687" w14:textId="77777777" w:rsidR="00CD7F09" w:rsidRPr="002D6F1A" w:rsidRDefault="00CD7F09" w:rsidP="00A0571C">
            <w:pPr>
              <w:spacing w:after="0" w:line="360" w:lineRule="auto"/>
              <w:rPr>
                <w:rFonts w:eastAsia="Times New Roman" w:cs="Times New Roman"/>
              </w:rPr>
            </w:pPr>
            <w:r w:rsidRPr="002D6F1A">
              <w:rPr>
                <w:rFonts w:eastAsia="Times New Roman" w:cs="Times New Roman"/>
              </w:rPr>
              <w:t>Grande-multigravida</w:t>
            </w:r>
          </w:p>
        </w:tc>
        <w:tc>
          <w:tcPr>
            <w:tcW w:w="0" w:type="auto"/>
            <w:tcBorders>
              <w:top w:val="nil"/>
              <w:left w:val="nil"/>
              <w:bottom w:val="single" w:sz="4" w:space="0" w:color="auto"/>
              <w:right w:val="nil"/>
            </w:tcBorders>
            <w:noWrap/>
            <w:vAlign w:val="center"/>
            <w:hideMark/>
          </w:tcPr>
          <w:p w14:paraId="5744D7FA" w14:textId="77777777" w:rsidR="00CD7F09" w:rsidRPr="002D6F1A" w:rsidRDefault="00CD7F09" w:rsidP="00A0571C">
            <w:pPr>
              <w:spacing w:after="0" w:line="360" w:lineRule="auto"/>
              <w:jc w:val="center"/>
              <w:rPr>
                <w:rFonts w:eastAsia="Times New Roman" w:cs="Times New Roman"/>
              </w:rPr>
            </w:pPr>
            <w:r w:rsidRPr="002D6F1A">
              <w:rPr>
                <w:rFonts w:eastAsia="Times New Roman" w:cs="Times New Roman"/>
              </w:rPr>
              <w:t>1</w:t>
            </w:r>
          </w:p>
        </w:tc>
        <w:tc>
          <w:tcPr>
            <w:tcW w:w="0" w:type="auto"/>
            <w:tcBorders>
              <w:top w:val="nil"/>
              <w:left w:val="nil"/>
              <w:bottom w:val="single" w:sz="4" w:space="0" w:color="auto"/>
              <w:right w:val="nil"/>
            </w:tcBorders>
            <w:noWrap/>
            <w:vAlign w:val="center"/>
            <w:hideMark/>
          </w:tcPr>
          <w:p w14:paraId="071E70FC" w14:textId="77777777" w:rsidR="00CD7F09" w:rsidRPr="002D6F1A" w:rsidRDefault="00CD7F09" w:rsidP="00A0571C">
            <w:pPr>
              <w:spacing w:after="0" w:line="360" w:lineRule="auto"/>
              <w:jc w:val="center"/>
              <w:rPr>
                <w:rFonts w:eastAsia="Times New Roman" w:cs="Times New Roman"/>
              </w:rPr>
            </w:pPr>
            <w:r w:rsidRPr="002D6F1A">
              <w:rPr>
                <w:rFonts w:eastAsia="Times New Roman" w:cs="Times New Roman"/>
              </w:rPr>
              <w:t>3.33</w:t>
            </w:r>
          </w:p>
        </w:tc>
        <w:tc>
          <w:tcPr>
            <w:tcW w:w="0" w:type="auto"/>
            <w:tcBorders>
              <w:top w:val="nil"/>
              <w:left w:val="nil"/>
              <w:bottom w:val="single" w:sz="4" w:space="0" w:color="auto"/>
              <w:right w:val="nil"/>
            </w:tcBorders>
            <w:noWrap/>
            <w:vAlign w:val="center"/>
            <w:hideMark/>
          </w:tcPr>
          <w:p w14:paraId="35E11AE3" w14:textId="77777777" w:rsidR="00CD7F09" w:rsidRPr="002D6F1A" w:rsidRDefault="00CD7F09" w:rsidP="00A0571C">
            <w:pPr>
              <w:spacing w:after="0" w:line="360" w:lineRule="auto"/>
              <w:jc w:val="center"/>
              <w:rPr>
                <w:rFonts w:eastAsia="Times New Roman" w:cs="Times New Roman"/>
              </w:rPr>
            </w:pPr>
            <w:r w:rsidRPr="002D6F1A">
              <w:rPr>
                <w:rFonts w:eastAsia="Times New Roman" w:cs="Times New Roman"/>
              </w:rPr>
              <w:t>0</w:t>
            </w:r>
          </w:p>
        </w:tc>
        <w:tc>
          <w:tcPr>
            <w:tcW w:w="0" w:type="auto"/>
            <w:tcBorders>
              <w:top w:val="nil"/>
              <w:left w:val="nil"/>
              <w:bottom w:val="single" w:sz="4" w:space="0" w:color="auto"/>
              <w:right w:val="nil"/>
            </w:tcBorders>
            <w:noWrap/>
            <w:vAlign w:val="center"/>
            <w:hideMark/>
          </w:tcPr>
          <w:p w14:paraId="17D137CE" w14:textId="77777777" w:rsidR="00CD7F09" w:rsidRPr="002D6F1A" w:rsidRDefault="00CD7F09" w:rsidP="00A0571C">
            <w:pPr>
              <w:spacing w:after="0" w:line="360" w:lineRule="auto"/>
              <w:jc w:val="center"/>
              <w:rPr>
                <w:rFonts w:eastAsia="Times New Roman" w:cs="Times New Roman"/>
              </w:rPr>
            </w:pPr>
            <w:r w:rsidRPr="002D6F1A">
              <w:rPr>
                <w:rFonts w:eastAsia="Times New Roman" w:cs="Times New Roman"/>
              </w:rPr>
              <w:t>0</w:t>
            </w:r>
          </w:p>
        </w:tc>
        <w:tc>
          <w:tcPr>
            <w:tcW w:w="0" w:type="auto"/>
            <w:tcBorders>
              <w:top w:val="nil"/>
              <w:left w:val="nil"/>
              <w:bottom w:val="single" w:sz="4" w:space="0" w:color="auto"/>
              <w:right w:val="nil"/>
            </w:tcBorders>
            <w:noWrap/>
            <w:vAlign w:val="center"/>
            <w:hideMark/>
          </w:tcPr>
          <w:p w14:paraId="50569C4C" w14:textId="77777777" w:rsidR="00CD7F09" w:rsidRPr="002D6F1A" w:rsidRDefault="00CD7F09" w:rsidP="00A0571C">
            <w:pPr>
              <w:spacing w:after="0" w:line="360" w:lineRule="auto"/>
              <w:jc w:val="center"/>
              <w:rPr>
                <w:rFonts w:eastAsia="Times New Roman" w:cs="Times New Roman"/>
              </w:rPr>
            </w:pPr>
            <w:r w:rsidRPr="002D6F1A">
              <w:rPr>
                <w:rFonts w:eastAsia="Times New Roman" w:cs="Times New Roman"/>
              </w:rPr>
              <w:t>1</w:t>
            </w:r>
          </w:p>
        </w:tc>
        <w:tc>
          <w:tcPr>
            <w:tcW w:w="0" w:type="auto"/>
            <w:tcBorders>
              <w:top w:val="nil"/>
              <w:left w:val="nil"/>
              <w:bottom w:val="single" w:sz="4" w:space="0" w:color="auto"/>
              <w:right w:val="nil"/>
            </w:tcBorders>
            <w:noWrap/>
            <w:vAlign w:val="center"/>
            <w:hideMark/>
          </w:tcPr>
          <w:p w14:paraId="25B6EDDF" w14:textId="77777777" w:rsidR="00CD7F09" w:rsidRPr="002D6F1A" w:rsidRDefault="00CD7F09" w:rsidP="00A0571C">
            <w:pPr>
              <w:spacing w:after="0" w:line="360" w:lineRule="auto"/>
              <w:jc w:val="center"/>
              <w:rPr>
                <w:rFonts w:eastAsia="Times New Roman" w:cs="Times New Roman"/>
              </w:rPr>
            </w:pPr>
            <w:r w:rsidRPr="002D6F1A">
              <w:rPr>
                <w:rFonts w:eastAsia="Times New Roman" w:cs="Times New Roman"/>
              </w:rPr>
              <w:t>1.67</w:t>
            </w:r>
          </w:p>
        </w:tc>
      </w:tr>
      <w:tr w:rsidR="00CD7F09" w:rsidRPr="002D6F1A" w14:paraId="4E5EB75E" w14:textId="77777777" w:rsidTr="00226E82">
        <w:trPr>
          <w:trHeight w:val="300"/>
          <w:jc w:val="center"/>
        </w:trPr>
        <w:tc>
          <w:tcPr>
            <w:tcW w:w="3731" w:type="dxa"/>
            <w:tcBorders>
              <w:top w:val="single" w:sz="4" w:space="0" w:color="auto"/>
              <w:left w:val="nil"/>
              <w:right w:val="nil"/>
            </w:tcBorders>
            <w:noWrap/>
            <w:vAlign w:val="center"/>
            <w:hideMark/>
          </w:tcPr>
          <w:p w14:paraId="09811ED0" w14:textId="77777777" w:rsidR="00CD7F09" w:rsidRPr="002D6F1A" w:rsidRDefault="00CD7F09" w:rsidP="00A0571C">
            <w:pPr>
              <w:spacing w:after="0" w:line="360" w:lineRule="auto"/>
              <w:rPr>
                <w:rFonts w:eastAsia="Times New Roman" w:cs="Times New Roman"/>
              </w:rPr>
            </w:pPr>
            <w:r w:rsidRPr="002D6F1A">
              <w:rPr>
                <w:rFonts w:eastAsia="Times New Roman" w:cs="Times New Roman"/>
              </w:rPr>
              <w:t>Sum</w:t>
            </w:r>
          </w:p>
        </w:tc>
        <w:tc>
          <w:tcPr>
            <w:tcW w:w="0" w:type="auto"/>
            <w:tcBorders>
              <w:top w:val="single" w:sz="4" w:space="0" w:color="auto"/>
              <w:left w:val="nil"/>
              <w:right w:val="nil"/>
            </w:tcBorders>
            <w:noWrap/>
            <w:vAlign w:val="center"/>
            <w:hideMark/>
          </w:tcPr>
          <w:p w14:paraId="3987CD5B" w14:textId="77777777" w:rsidR="00CD7F09" w:rsidRPr="002D6F1A" w:rsidRDefault="00CD7F09" w:rsidP="00A0571C">
            <w:pPr>
              <w:spacing w:after="0" w:line="360" w:lineRule="auto"/>
              <w:jc w:val="center"/>
              <w:rPr>
                <w:rFonts w:eastAsia="Times New Roman" w:cs="Times New Roman"/>
              </w:rPr>
            </w:pPr>
            <w:r w:rsidRPr="002D6F1A">
              <w:rPr>
                <w:rFonts w:eastAsia="Times New Roman" w:cs="Times New Roman"/>
              </w:rPr>
              <w:t>30</w:t>
            </w:r>
          </w:p>
        </w:tc>
        <w:tc>
          <w:tcPr>
            <w:tcW w:w="0" w:type="auto"/>
            <w:tcBorders>
              <w:top w:val="single" w:sz="4" w:space="0" w:color="auto"/>
              <w:left w:val="nil"/>
              <w:right w:val="nil"/>
            </w:tcBorders>
            <w:noWrap/>
            <w:vAlign w:val="center"/>
            <w:hideMark/>
          </w:tcPr>
          <w:p w14:paraId="29DDF3F3" w14:textId="77777777" w:rsidR="00CD7F09" w:rsidRPr="002D6F1A" w:rsidRDefault="00CD7F09" w:rsidP="00A0571C">
            <w:pPr>
              <w:spacing w:after="0" w:line="360" w:lineRule="auto"/>
              <w:jc w:val="center"/>
              <w:rPr>
                <w:rFonts w:eastAsia="Times New Roman" w:cs="Times New Roman"/>
              </w:rPr>
            </w:pPr>
            <w:r w:rsidRPr="002D6F1A">
              <w:rPr>
                <w:rFonts w:eastAsia="Times New Roman" w:cs="Times New Roman"/>
              </w:rPr>
              <w:t>100</w:t>
            </w:r>
          </w:p>
        </w:tc>
        <w:tc>
          <w:tcPr>
            <w:tcW w:w="0" w:type="auto"/>
            <w:tcBorders>
              <w:top w:val="single" w:sz="4" w:space="0" w:color="auto"/>
              <w:left w:val="nil"/>
              <w:right w:val="nil"/>
            </w:tcBorders>
            <w:noWrap/>
            <w:vAlign w:val="center"/>
            <w:hideMark/>
          </w:tcPr>
          <w:p w14:paraId="42E48D97" w14:textId="77777777" w:rsidR="00CD7F09" w:rsidRPr="002D6F1A" w:rsidRDefault="00CD7F09" w:rsidP="00A0571C">
            <w:pPr>
              <w:spacing w:after="0" w:line="360" w:lineRule="auto"/>
              <w:jc w:val="center"/>
              <w:rPr>
                <w:rFonts w:eastAsia="Times New Roman" w:cs="Times New Roman"/>
              </w:rPr>
            </w:pPr>
            <w:r w:rsidRPr="002D6F1A">
              <w:rPr>
                <w:rFonts w:eastAsia="Times New Roman" w:cs="Times New Roman"/>
              </w:rPr>
              <w:t>30</w:t>
            </w:r>
          </w:p>
        </w:tc>
        <w:tc>
          <w:tcPr>
            <w:tcW w:w="0" w:type="auto"/>
            <w:tcBorders>
              <w:top w:val="single" w:sz="4" w:space="0" w:color="auto"/>
              <w:left w:val="nil"/>
              <w:right w:val="nil"/>
            </w:tcBorders>
            <w:noWrap/>
            <w:vAlign w:val="center"/>
            <w:hideMark/>
          </w:tcPr>
          <w:p w14:paraId="5518AB4D" w14:textId="77777777" w:rsidR="00CD7F09" w:rsidRPr="002D6F1A" w:rsidRDefault="00CD7F09" w:rsidP="00A0571C">
            <w:pPr>
              <w:spacing w:after="0" w:line="360" w:lineRule="auto"/>
              <w:jc w:val="center"/>
              <w:rPr>
                <w:rFonts w:eastAsia="Times New Roman" w:cs="Times New Roman"/>
              </w:rPr>
            </w:pPr>
            <w:r w:rsidRPr="002D6F1A">
              <w:rPr>
                <w:rFonts w:eastAsia="Times New Roman" w:cs="Times New Roman"/>
              </w:rPr>
              <w:t>100</w:t>
            </w:r>
          </w:p>
        </w:tc>
        <w:tc>
          <w:tcPr>
            <w:tcW w:w="0" w:type="auto"/>
            <w:tcBorders>
              <w:top w:val="single" w:sz="4" w:space="0" w:color="auto"/>
              <w:left w:val="nil"/>
              <w:right w:val="nil"/>
            </w:tcBorders>
            <w:noWrap/>
            <w:vAlign w:val="center"/>
            <w:hideMark/>
          </w:tcPr>
          <w:p w14:paraId="2E7093D2" w14:textId="77777777" w:rsidR="00CD7F09" w:rsidRPr="002D6F1A" w:rsidRDefault="00CD7F09" w:rsidP="00A0571C">
            <w:pPr>
              <w:spacing w:after="0" w:line="360" w:lineRule="auto"/>
              <w:jc w:val="center"/>
              <w:rPr>
                <w:rFonts w:eastAsia="Times New Roman" w:cs="Times New Roman"/>
              </w:rPr>
            </w:pPr>
            <w:r w:rsidRPr="002D6F1A">
              <w:rPr>
                <w:rFonts w:eastAsia="Times New Roman" w:cs="Times New Roman"/>
              </w:rPr>
              <w:t>60</w:t>
            </w:r>
          </w:p>
        </w:tc>
        <w:tc>
          <w:tcPr>
            <w:tcW w:w="0" w:type="auto"/>
            <w:tcBorders>
              <w:top w:val="single" w:sz="4" w:space="0" w:color="auto"/>
              <w:left w:val="nil"/>
              <w:right w:val="nil"/>
            </w:tcBorders>
            <w:noWrap/>
            <w:vAlign w:val="center"/>
            <w:hideMark/>
          </w:tcPr>
          <w:p w14:paraId="2FE3B9E1" w14:textId="77777777" w:rsidR="00CD7F09" w:rsidRPr="002D6F1A" w:rsidRDefault="00CD7F09" w:rsidP="00A0571C">
            <w:pPr>
              <w:spacing w:after="0" w:line="360" w:lineRule="auto"/>
              <w:jc w:val="center"/>
              <w:rPr>
                <w:rFonts w:eastAsia="Times New Roman" w:cs="Times New Roman"/>
              </w:rPr>
            </w:pPr>
            <w:r w:rsidRPr="002D6F1A">
              <w:rPr>
                <w:rFonts w:eastAsia="Times New Roman" w:cs="Times New Roman"/>
              </w:rPr>
              <w:t>100</w:t>
            </w:r>
          </w:p>
        </w:tc>
      </w:tr>
    </w:tbl>
    <w:p w14:paraId="22AD67B1" w14:textId="77777777" w:rsidR="00CD7F09" w:rsidRPr="002D6F1A" w:rsidRDefault="00CD7F09" w:rsidP="00CD7F09">
      <w:pPr>
        <w:spacing w:after="0" w:line="360" w:lineRule="auto"/>
        <w:contextualSpacing/>
        <w:rPr>
          <w:rFonts w:eastAsia="Calibri" w:cs="Times New Roman"/>
        </w:rPr>
      </w:pPr>
    </w:p>
    <w:p w14:paraId="716FC345" w14:textId="77777777" w:rsidR="00CD7F09" w:rsidRPr="002D6F1A" w:rsidRDefault="00CD7F09" w:rsidP="00CD7F09">
      <w:pPr>
        <w:spacing w:after="0" w:line="360" w:lineRule="auto"/>
        <w:ind w:firstLine="720"/>
        <w:contextualSpacing/>
        <w:rPr>
          <w:rFonts w:eastAsia="Calibri" w:cs="Times New Roman"/>
        </w:rPr>
      </w:pPr>
      <w:r w:rsidRPr="002D6F1A">
        <w:rPr>
          <w:rFonts w:eastAsia="Calibri" w:cs="Times New Roman"/>
        </w:rPr>
        <w:t>For MUAC (Table 2), the average size before the intervention in the experimental group was 21.48 while in the control group was 21.23. After the intervention, however, in the experimental group it was 22.11 while in the control group it was only 21.52. Therefore, the largest average increase in MUAC size occurred in the experimental group of 0.63 while in the control group it was only 0.29. Both groups had increased MUAC sizes, but the experimental group had a larger increase than the control group.</w:t>
      </w:r>
    </w:p>
    <w:p w14:paraId="67A32354" w14:textId="77777777" w:rsidR="00CD7F09" w:rsidRPr="002D6F1A" w:rsidRDefault="00CD7F09" w:rsidP="00CD7F09">
      <w:pPr>
        <w:spacing w:after="0" w:line="360" w:lineRule="auto"/>
        <w:contextualSpacing/>
        <w:rPr>
          <w:rFonts w:eastAsia="Calibri" w:cs="Times New Roman"/>
        </w:rPr>
      </w:pPr>
    </w:p>
    <w:p w14:paraId="788F31B1" w14:textId="77777777" w:rsidR="00CD7F09" w:rsidRPr="002D6F1A" w:rsidRDefault="00CD7F09" w:rsidP="0048201E">
      <w:pPr>
        <w:spacing w:after="0" w:line="360" w:lineRule="auto"/>
        <w:contextualSpacing/>
        <w:jc w:val="center"/>
        <w:rPr>
          <w:rFonts w:eastAsia="Calibri" w:cs="Times New Roman"/>
          <w:b/>
          <w:bCs/>
        </w:rPr>
      </w:pPr>
      <w:bookmarkStart w:id="0" w:name="_Hlk137182239"/>
      <w:r w:rsidRPr="002D6F1A">
        <w:rPr>
          <w:rFonts w:eastAsia="Calibri" w:cs="Times New Roman"/>
          <w:b/>
          <w:bCs/>
        </w:rPr>
        <w:t xml:space="preserve">Table 2. </w:t>
      </w:r>
      <w:r w:rsidRPr="0048201E">
        <w:rPr>
          <w:rFonts w:eastAsia="Calibri" w:cs="Times New Roman"/>
        </w:rPr>
        <w:t>Mid-Upper Arm Circumference (MUAC) in the Intervention and Control Group</w:t>
      </w:r>
    </w:p>
    <w:tbl>
      <w:tblPr>
        <w:tblStyle w:val="TableGrid0"/>
        <w:tblpPr w:leftFromText="180" w:rightFromText="180" w:vertAnchor="text" w:tblpXSpec="center" w:tblpY="-62"/>
        <w:tblW w:w="0" w:type="auto"/>
        <w:tblBorders>
          <w:left w:val="none" w:sz="0" w:space="0" w:color="auto"/>
          <w:right w:val="none" w:sz="0" w:space="0" w:color="auto"/>
          <w:insideV w:val="none" w:sz="0" w:space="0" w:color="auto"/>
        </w:tblBorders>
        <w:tblLook w:val="04A0" w:firstRow="1" w:lastRow="0" w:firstColumn="1" w:lastColumn="0" w:noHBand="0" w:noVBand="1"/>
      </w:tblPr>
      <w:tblGrid>
        <w:gridCol w:w="2025"/>
        <w:gridCol w:w="2025"/>
        <w:gridCol w:w="2025"/>
        <w:gridCol w:w="2025"/>
      </w:tblGrid>
      <w:tr w:rsidR="0048201E" w:rsidRPr="002D6F1A" w14:paraId="6E56AE60" w14:textId="77777777" w:rsidTr="00226E82">
        <w:tc>
          <w:tcPr>
            <w:tcW w:w="2025" w:type="dxa"/>
            <w:vMerge w:val="restart"/>
          </w:tcPr>
          <w:p w14:paraId="53B4C94A" w14:textId="77777777" w:rsidR="0048201E" w:rsidRPr="002D6F1A" w:rsidRDefault="0048201E" w:rsidP="0048201E">
            <w:pPr>
              <w:spacing w:line="360" w:lineRule="auto"/>
              <w:contextualSpacing/>
              <w:rPr>
                <w:rFonts w:eastAsia="Calibri" w:cs="Times New Roman"/>
                <w:sz w:val="22"/>
                <w:szCs w:val="22"/>
                <w:lang w:val="en-US"/>
              </w:rPr>
            </w:pPr>
            <w:bookmarkStart w:id="1" w:name="_Hlk137182637"/>
            <w:bookmarkEnd w:id="0"/>
            <w:r w:rsidRPr="002D6F1A">
              <w:rPr>
                <w:rFonts w:eastAsia="Calibri" w:cs="Times New Roman"/>
                <w:sz w:val="22"/>
                <w:szCs w:val="22"/>
                <w:lang w:val="en-US"/>
              </w:rPr>
              <w:t>Group</w:t>
            </w:r>
          </w:p>
        </w:tc>
        <w:tc>
          <w:tcPr>
            <w:tcW w:w="4050" w:type="dxa"/>
            <w:gridSpan w:val="2"/>
          </w:tcPr>
          <w:p w14:paraId="599AF6EB" w14:textId="77777777" w:rsidR="0048201E" w:rsidRPr="002D6F1A" w:rsidRDefault="0048201E" w:rsidP="0048201E">
            <w:pPr>
              <w:spacing w:line="360" w:lineRule="auto"/>
              <w:contextualSpacing/>
              <w:rPr>
                <w:rFonts w:eastAsia="Calibri" w:cs="Times New Roman"/>
                <w:sz w:val="22"/>
                <w:szCs w:val="22"/>
                <w:lang w:val="en-US"/>
              </w:rPr>
            </w:pPr>
            <w:r w:rsidRPr="002D6F1A">
              <w:rPr>
                <w:rFonts w:eastAsia="Calibri" w:cs="Times New Roman"/>
                <w:sz w:val="22"/>
                <w:szCs w:val="22"/>
                <w:lang w:val="en-US"/>
              </w:rPr>
              <w:t>Average of MUAC</w:t>
            </w:r>
          </w:p>
        </w:tc>
        <w:tc>
          <w:tcPr>
            <w:tcW w:w="2025" w:type="dxa"/>
            <w:vMerge w:val="restart"/>
          </w:tcPr>
          <w:p w14:paraId="28FF89D0" w14:textId="77777777" w:rsidR="0048201E" w:rsidRPr="002D6F1A" w:rsidRDefault="0048201E" w:rsidP="0048201E">
            <w:pPr>
              <w:spacing w:line="360" w:lineRule="auto"/>
              <w:contextualSpacing/>
              <w:rPr>
                <w:rFonts w:eastAsia="Calibri" w:cs="Times New Roman"/>
                <w:sz w:val="22"/>
                <w:szCs w:val="22"/>
                <w:lang w:val="en-US"/>
              </w:rPr>
            </w:pPr>
            <w:r w:rsidRPr="002D6F1A">
              <w:rPr>
                <w:rFonts w:eastAsia="Calibri" w:cs="Times New Roman"/>
                <w:sz w:val="22"/>
                <w:szCs w:val="22"/>
                <w:lang w:val="en-US"/>
              </w:rPr>
              <w:t>Total Increase</w:t>
            </w:r>
          </w:p>
        </w:tc>
      </w:tr>
      <w:tr w:rsidR="0048201E" w:rsidRPr="002D6F1A" w14:paraId="33FAFB18" w14:textId="77777777" w:rsidTr="00226E82">
        <w:tc>
          <w:tcPr>
            <w:tcW w:w="2025" w:type="dxa"/>
            <w:vMerge/>
            <w:tcBorders>
              <w:bottom w:val="single" w:sz="4" w:space="0" w:color="auto"/>
            </w:tcBorders>
          </w:tcPr>
          <w:p w14:paraId="0E6C9376" w14:textId="77777777" w:rsidR="0048201E" w:rsidRPr="002D6F1A" w:rsidRDefault="0048201E" w:rsidP="0048201E">
            <w:pPr>
              <w:spacing w:line="360" w:lineRule="auto"/>
              <w:contextualSpacing/>
              <w:rPr>
                <w:rFonts w:eastAsia="Calibri" w:cs="Times New Roman"/>
                <w:sz w:val="22"/>
                <w:szCs w:val="22"/>
                <w:lang w:val="en-US"/>
              </w:rPr>
            </w:pPr>
          </w:p>
        </w:tc>
        <w:tc>
          <w:tcPr>
            <w:tcW w:w="2025" w:type="dxa"/>
            <w:tcBorders>
              <w:bottom w:val="single" w:sz="4" w:space="0" w:color="auto"/>
            </w:tcBorders>
          </w:tcPr>
          <w:p w14:paraId="7661CFA2" w14:textId="77777777" w:rsidR="0048201E" w:rsidRPr="002D6F1A" w:rsidRDefault="0048201E" w:rsidP="0048201E">
            <w:pPr>
              <w:spacing w:line="360" w:lineRule="auto"/>
              <w:contextualSpacing/>
              <w:rPr>
                <w:rFonts w:eastAsia="Calibri" w:cs="Times New Roman"/>
                <w:sz w:val="22"/>
                <w:szCs w:val="22"/>
                <w:lang w:val="en-US"/>
              </w:rPr>
            </w:pPr>
            <w:r w:rsidRPr="002D6F1A">
              <w:rPr>
                <w:rFonts w:eastAsia="Calibri" w:cs="Times New Roman"/>
                <w:sz w:val="22"/>
                <w:szCs w:val="22"/>
                <w:lang w:val="en-US"/>
              </w:rPr>
              <w:t xml:space="preserve">Before </w:t>
            </w:r>
          </w:p>
        </w:tc>
        <w:tc>
          <w:tcPr>
            <w:tcW w:w="2025" w:type="dxa"/>
            <w:tcBorders>
              <w:bottom w:val="single" w:sz="4" w:space="0" w:color="auto"/>
            </w:tcBorders>
          </w:tcPr>
          <w:p w14:paraId="21677BC8" w14:textId="77777777" w:rsidR="0048201E" w:rsidRPr="002D6F1A" w:rsidRDefault="0048201E" w:rsidP="0048201E">
            <w:pPr>
              <w:spacing w:line="360" w:lineRule="auto"/>
              <w:contextualSpacing/>
              <w:rPr>
                <w:rFonts w:eastAsia="Calibri" w:cs="Times New Roman"/>
                <w:sz w:val="22"/>
                <w:szCs w:val="22"/>
                <w:lang w:val="en-US"/>
              </w:rPr>
            </w:pPr>
            <w:r w:rsidRPr="002D6F1A">
              <w:rPr>
                <w:rFonts w:eastAsia="Calibri" w:cs="Times New Roman"/>
                <w:sz w:val="22"/>
                <w:szCs w:val="22"/>
                <w:lang w:val="en-US"/>
              </w:rPr>
              <w:t xml:space="preserve">After </w:t>
            </w:r>
          </w:p>
        </w:tc>
        <w:tc>
          <w:tcPr>
            <w:tcW w:w="2025" w:type="dxa"/>
            <w:vMerge/>
            <w:tcBorders>
              <w:bottom w:val="single" w:sz="4" w:space="0" w:color="auto"/>
            </w:tcBorders>
          </w:tcPr>
          <w:p w14:paraId="1A0459F0" w14:textId="77777777" w:rsidR="0048201E" w:rsidRPr="002D6F1A" w:rsidRDefault="0048201E" w:rsidP="0048201E">
            <w:pPr>
              <w:spacing w:line="360" w:lineRule="auto"/>
              <w:contextualSpacing/>
              <w:rPr>
                <w:rFonts w:eastAsia="Calibri" w:cs="Times New Roman"/>
                <w:sz w:val="22"/>
                <w:szCs w:val="22"/>
                <w:lang w:val="en-US"/>
              </w:rPr>
            </w:pPr>
          </w:p>
        </w:tc>
      </w:tr>
      <w:tr w:rsidR="0048201E" w:rsidRPr="002D6F1A" w14:paraId="7FA98C17" w14:textId="77777777" w:rsidTr="00226E82">
        <w:tc>
          <w:tcPr>
            <w:tcW w:w="2025" w:type="dxa"/>
            <w:tcBorders>
              <w:top w:val="single" w:sz="4" w:space="0" w:color="auto"/>
              <w:bottom w:val="nil"/>
            </w:tcBorders>
          </w:tcPr>
          <w:p w14:paraId="3E7F9652" w14:textId="77777777" w:rsidR="0048201E" w:rsidRPr="002D6F1A" w:rsidRDefault="0048201E" w:rsidP="0048201E">
            <w:pPr>
              <w:spacing w:line="360" w:lineRule="auto"/>
              <w:contextualSpacing/>
              <w:rPr>
                <w:rFonts w:eastAsia="Calibri" w:cs="Times New Roman"/>
                <w:sz w:val="22"/>
                <w:szCs w:val="22"/>
                <w:lang w:val="en-US"/>
              </w:rPr>
            </w:pPr>
            <w:r w:rsidRPr="002D6F1A">
              <w:rPr>
                <w:rFonts w:eastAsia="Calibri" w:cs="Times New Roman"/>
                <w:sz w:val="22"/>
                <w:szCs w:val="22"/>
                <w:lang w:val="en-US"/>
              </w:rPr>
              <w:t>Intervention</w:t>
            </w:r>
          </w:p>
        </w:tc>
        <w:tc>
          <w:tcPr>
            <w:tcW w:w="2025" w:type="dxa"/>
            <w:tcBorders>
              <w:top w:val="single" w:sz="4" w:space="0" w:color="auto"/>
              <w:bottom w:val="nil"/>
            </w:tcBorders>
          </w:tcPr>
          <w:p w14:paraId="3FB69005" w14:textId="77777777" w:rsidR="0048201E" w:rsidRPr="002D6F1A" w:rsidRDefault="0048201E" w:rsidP="0048201E">
            <w:pPr>
              <w:spacing w:line="360" w:lineRule="auto"/>
              <w:contextualSpacing/>
              <w:rPr>
                <w:rFonts w:eastAsia="Calibri" w:cs="Times New Roman"/>
                <w:sz w:val="22"/>
                <w:szCs w:val="22"/>
                <w:lang w:val="en-US"/>
              </w:rPr>
            </w:pPr>
            <w:r w:rsidRPr="002D6F1A">
              <w:rPr>
                <w:rFonts w:eastAsia="Calibri" w:cs="Times New Roman"/>
                <w:sz w:val="22"/>
                <w:szCs w:val="22"/>
                <w:lang w:val="en-US"/>
              </w:rPr>
              <w:t>21.48</w:t>
            </w:r>
          </w:p>
        </w:tc>
        <w:tc>
          <w:tcPr>
            <w:tcW w:w="2025" w:type="dxa"/>
            <w:tcBorders>
              <w:top w:val="single" w:sz="4" w:space="0" w:color="auto"/>
              <w:bottom w:val="nil"/>
            </w:tcBorders>
          </w:tcPr>
          <w:p w14:paraId="59BFED8D" w14:textId="77777777" w:rsidR="0048201E" w:rsidRPr="002D6F1A" w:rsidRDefault="0048201E" w:rsidP="0048201E">
            <w:pPr>
              <w:spacing w:line="360" w:lineRule="auto"/>
              <w:contextualSpacing/>
              <w:rPr>
                <w:rFonts w:eastAsia="Calibri" w:cs="Times New Roman"/>
                <w:sz w:val="22"/>
                <w:szCs w:val="22"/>
                <w:lang w:val="en-US"/>
              </w:rPr>
            </w:pPr>
            <w:r w:rsidRPr="002D6F1A">
              <w:rPr>
                <w:rFonts w:eastAsia="Calibri" w:cs="Times New Roman"/>
                <w:sz w:val="22"/>
                <w:szCs w:val="22"/>
                <w:lang w:val="en-US"/>
              </w:rPr>
              <w:t>22.11</w:t>
            </w:r>
          </w:p>
        </w:tc>
        <w:tc>
          <w:tcPr>
            <w:tcW w:w="2025" w:type="dxa"/>
            <w:tcBorders>
              <w:top w:val="single" w:sz="4" w:space="0" w:color="auto"/>
              <w:bottom w:val="nil"/>
            </w:tcBorders>
          </w:tcPr>
          <w:p w14:paraId="33091CFB" w14:textId="77777777" w:rsidR="0048201E" w:rsidRPr="002D6F1A" w:rsidRDefault="0048201E" w:rsidP="0048201E">
            <w:pPr>
              <w:spacing w:line="360" w:lineRule="auto"/>
              <w:contextualSpacing/>
              <w:rPr>
                <w:rFonts w:eastAsia="Calibri" w:cs="Times New Roman"/>
                <w:sz w:val="22"/>
                <w:szCs w:val="22"/>
                <w:lang w:val="en-US"/>
              </w:rPr>
            </w:pPr>
            <w:r w:rsidRPr="002D6F1A">
              <w:rPr>
                <w:rFonts w:eastAsia="Calibri" w:cs="Times New Roman"/>
                <w:sz w:val="22"/>
                <w:szCs w:val="22"/>
                <w:lang w:val="en-US"/>
              </w:rPr>
              <w:t>0.63</w:t>
            </w:r>
          </w:p>
        </w:tc>
      </w:tr>
      <w:tr w:rsidR="0048201E" w:rsidRPr="002D6F1A" w14:paraId="6AF85030" w14:textId="77777777" w:rsidTr="00226E82">
        <w:tc>
          <w:tcPr>
            <w:tcW w:w="2025" w:type="dxa"/>
            <w:tcBorders>
              <w:top w:val="nil"/>
              <w:bottom w:val="single" w:sz="4" w:space="0" w:color="auto"/>
            </w:tcBorders>
          </w:tcPr>
          <w:p w14:paraId="2670566D" w14:textId="77777777" w:rsidR="0048201E" w:rsidRPr="002D6F1A" w:rsidRDefault="0048201E" w:rsidP="0048201E">
            <w:pPr>
              <w:spacing w:line="360" w:lineRule="auto"/>
              <w:contextualSpacing/>
              <w:rPr>
                <w:rFonts w:eastAsia="Calibri" w:cs="Times New Roman"/>
                <w:sz w:val="22"/>
                <w:szCs w:val="22"/>
                <w:lang w:val="en-US"/>
              </w:rPr>
            </w:pPr>
            <w:r w:rsidRPr="002D6F1A">
              <w:rPr>
                <w:rFonts w:eastAsia="Calibri" w:cs="Times New Roman"/>
                <w:sz w:val="22"/>
                <w:szCs w:val="22"/>
                <w:lang w:val="en-US"/>
              </w:rPr>
              <w:t>Control</w:t>
            </w:r>
          </w:p>
        </w:tc>
        <w:tc>
          <w:tcPr>
            <w:tcW w:w="2025" w:type="dxa"/>
            <w:tcBorders>
              <w:top w:val="nil"/>
              <w:bottom w:val="single" w:sz="4" w:space="0" w:color="auto"/>
            </w:tcBorders>
          </w:tcPr>
          <w:p w14:paraId="3EB0680B" w14:textId="77777777" w:rsidR="0048201E" w:rsidRPr="002D6F1A" w:rsidRDefault="0048201E" w:rsidP="0048201E">
            <w:pPr>
              <w:spacing w:line="360" w:lineRule="auto"/>
              <w:contextualSpacing/>
              <w:rPr>
                <w:rFonts w:eastAsia="Calibri" w:cs="Times New Roman"/>
                <w:sz w:val="22"/>
                <w:szCs w:val="22"/>
                <w:lang w:val="en-US"/>
              </w:rPr>
            </w:pPr>
            <w:r w:rsidRPr="002D6F1A">
              <w:rPr>
                <w:rFonts w:eastAsia="Calibri" w:cs="Times New Roman"/>
                <w:sz w:val="22"/>
                <w:szCs w:val="22"/>
                <w:lang w:val="en-US"/>
              </w:rPr>
              <w:t>21.23</w:t>
            </w:r>
          </w:p>
        </w:tc>
        <w:tc>
          <w:tcPr>
            <w:tcW w:w="2025" w:type="dxa"/>
            <w:tcBorders>
              <w:top w:val="nil"/>
              <w:bottom w:val="single" w:sz="4" w:space="0" w:color="auto"/>
            </w:tcBorders>
          </w:tcPr>
          <w:p w14:paraId="10943CAD" w14:textId="77777777" w:rsidR="0048201E" w:rsidRPr="002D6F1A" w:rsidRDefault="0048201E" w:rsidP="0048201E">
            <w:pPr>
              <w:spacing w:line="360" w:lineRule="auto"/>
              <w:contextualSpacing/>
              <w:rPr>
                <w:rFonts w:eastAsia="Calibri" w:cs="Times New Roman"/>
                <w:sz w:val="22"/>
                <w:szCs w:val="22"/>
                <w:lang w:val="en-US"/>
              </w:rPr>
            </w:pPr>
            <w:r w:rsidRPr="002D6F1A">
              <w:rPr>
                <w:rFonts w:eastAsia="Calibri" w:cs="Times New Roman"/>
                <w:sz w:val="22"/>
                <w:szCs w:val="22"/>
                <w:lang w:val="en-US"/>
              </w:rPr>
              <w:t>21.52</w:t>
            </w:r>
          </w:p>
        </w:tc>
        <w:tc>
          <w:tcPr>
            <w:tcW w:w="2025" w:type="dxa"/>
            <w:tcBorders>
              <w:top w:val="nil"/>
              <w:bottom w:val="single" w:sz="4" w:space="0" w:color="auto"/>
            </w:tcBorders>
          </w:tcPr>
          <w:p w14:paraId="21E861B0" w14:textId="77777777" w:rsidR="0048201E" w:rsidRPr="002D6F1A" w:rsidRDefault="0048201E" w:rsidP="0048201E">
            <w:pPr>
              <w:spacing w:line="360" w:lineRule="auto"/>
              <w:contextualSpacing/>
              <w:rPr>
                <w:rFonts w:eastAsia="Calibri" w:cs="Times New Roman"/>
                <w:sz w:val="22"/>
                <w:szCs w:val="22"/>
                <w:lang w:val="en-US"/>
              </w:rPr>
            </w:pPr>
            <w:r w:rsidRPr="002D6F1A">
              <w:rPr>
                <w:rFonts w:eastAsia="Calibri" w:cs="Times New Roman"/>
                <w:sz w:val="22"/>
                <w:szCs w:val="22"/>
                <w:lang w:val="en-US"/>
              </w:rPr>
              <w:t>0.29</w:t>
            </w:r>
          </w:p>
        </w:tc>
      </w:tr>
      <w:bookmarkEnd w:id="1"/>
    </w:tbl>
    <w:p w14:paraId="0927586B" w14:textId="77777777" w:rsidR="00CD7F09" w:rsidRPr="002D6F1A" w:rsidRDefault="00CD7F09" w:rsidP="00226E82">
      <w:pPr>
        <w:spacing w:after="0" w:line="360" w:lineRule="auto"/>
        <w:ind w:left="0" w:firstLine="0"/>
        <w:contextualSpacing/>
        <w:rPr>
          <w:rFonts w:eastAsia="Calibri" w:cs="Times New Roman"/>
        </w:rPr>
      </w:pPr>
    </w:p>
    <w:p w14:paraId="4577C4D5" w14:textId="77777777" w:rsidR="00CD7F09" w:rsidRPr="002D6F1A" w:rsidRDefault="00CD7F09" w:rsidP="00CD7F09">
      <w:pPr>
        <w:spacing w:after="0" w:line="360" w:lineRule="auto"/>
        <w:ind w:firstLine="720"/>
        <w:contextualSpacing/>
        <w:rPr>
          <w:rFonts w:eastAsia="Calibri" w:cs="Times New Roman"/>
          <w:bCs/>
        </w:rPr>
      </w:pPr>
      <w:r w:rsidRPr="002D6F1A">
        <w:rPr>
          <w:rFonts w:eastAsia="Calibri" w:cs="Times New Roman"/>
          <w:bCs/>
        </w:rPr>
        <w:lastRenderedPageBreak/>
        <w:t xml:space="preserve"> The average Hb before the intervention in the experimental group was 11.39 while in the control group was 11.07. After the intervention in the experimental group, it was 12.08 while in the control group it was only 11.78. Therefore, the largest average increase in Hb levels occurred in the experimental group of 0.88 while in the control group it was only 0.72. Both groups had elevated Hb levels, but the experimental group had a greater increase than the control group.</w:t>
      </w:r>
    </w:p>
    <w:p w14:paraId="1EC6EF8E" w14:textId="77777777" w:rsidR="00CD7F09" w:rsidRPr="002D6F1A" w:rsidRDefault="00CD7F09" w:rsidP="00CD7F09">
      <w:pPr>
        <w:spacing w:after="0" w:line="360" w:lineRule="auto"/>
        <w:contextualSpacing/>
        <w:rPr>
          <w:rFonts w:eastAsia="Calibri" w:cs="Times New Roman"/>
          <w:bCs/>
        </w:rPr>
      </w:pPr>
    </w:p>
    <w:tbl>
      <w:tblPr>
        <w:tblStyle w:val="TableGrid0"/>
        <w:tblpPr w:leftFromText="180" w:rightFromText="180" w:vertAnchor="text" w:tblpXSpec="center" w:tblpY="288"/>
        <w:tblW w:w="0" w:type="auto"/>
        <w:tblBorders>
          <w:left w:val="none" w:sz="0" w:space="0" w:color="auto"/>
          <w:right w:val="none" w:sz="0" w:space="0" w:color="auto"/>
          <w:insideV w:val="none" w:sz="0" w:space="0" w:color="auto"/>
        </w:tblBorders>
        <w:tblLook w:val="04A0" w:firstRow="1" w:lastRow="0" w:firstColumn="1" w:lastColumn="0" w:noHBand="0" w:noVBand="1"/>
      </w:tblPr>
      <w:tblGrid>
        <w:gridCol w:w="2025"/>
        <w:gridCol w:w="2025"/>
        <w:gridCol w:w="2025"/>
        <w:gridCol w:w="2025"/>
      </w:tblGrid>
      <w:tr w:rsidR="0048201E" w:rsidRPr="002D6F1A" w14:paraId="31FF4875" w14:textId="77777777" w:rsidTr="00E1791E">
        <w:tc>
          <w:tcPr>
            <w:tcW w:w="2025" w:type="dxa"/>
            <w:vMerge w:val="restart"/>
          </w:tcPr>
          <w:p w14:paraId="28CA3498" w14:textId="77777777" w:rsidR="0048201E" w:rsidRPr="002D6F1A" w:rsidRDefault="0048201E" w:rsidP="0048201E">
            <w:pPr>
              <w:spacing w:line="360" w:lineRule="auto"/>
              <w:contextualSpacing/>
              <w:rPr>
                <w:rFonts w:eastAsia="Calibri" w:cs="Times New Roman"/>
                <w:sz w:val="22"/>
                <w:szCs w:val="22"/>
                <w:lang w:val="en-US"/>
              </w:rPr>
            </w:pPr>
            <w:r w:rsidRPr="002D6F1A">
              <w:rPr>
                <w:rFonts w:eastAsia="Calibri" w:cs="Times New Roman"/>
                <w:sz w:val="22"/>
                <w:szCs w:val="22"/>
                <w:lang w:val="en-US"/>
              </w:rPr>
              <w:t>Group</w:t>
            </w:r>
          </w:p>
        </w:tc>
        <w:tc>
          <w:tcPr>
            <w:tcW w:w="4050" w:type="dxa"/>
            <w:gridSpan w:val="2"/>
          </w:tcPr>
          <w:p w14:paraId="70507E63" w14:textId="77777777" w:rsidR="0048201E" w:rsidRPr="002D6F1A" w:rsidRDefault="0048201E" w:rsidP="0048201E">
            <w:pPr>
              <w:spacing w:line="360" w:lineRule="auto"/>
              <w:contextualSpacing/>
              <w:rPr>
                <w:rFonts w:eastAsia="Calibri" w:cs="Times New Roman"/>
                <w:sz w:val="22"/>
                <w:szCs w:val="22"/>
                <w:lang w:val="en-US"/>
              </w:rPr>
            </w:pPr>
            <w:r w:rsidRPr="002D6F1A">
              <w:rPr>
                <w:rFonts w:eastAsia="Calibri" w:cs="Times New Roman"/>
                <w:sz w:val="22"/>
                <w:szCs w:val="22"/>
                <w:lang w:val="en-US"/>
              </w:rPr>
              <w:t>Average of HB Level</w:t>
            </w:r>
          </w:p>
        </w:tc>
        <w:tc>
          <w:tcPr>
            <w:tcW w:w="2025" w:type="dxa"/>
            <w:vMerge w:val="restart"/>
          </w:tcPr>
          <w:p w14:paraId="5B0D8DA1" w14:textId="77777777" w:rsidR="0048201E" w:rsidRPr="002D6F1A" w:rsidRDefault="0048201E" w:rsidP="0048201E">
            <w:pPr>
              <w:spacing w:line="360" w:lineRule="auto"/>
              <w:contextualSpacing/>
              <w:rPr>
                <w:rFonts w:eastAsia="Calibri" w:cs="Times New Roman"/>
                <w:sz w:val="22"/>
                <w:szCs w:val="22"/>
                <w:lang w:val="en-US"/>
              </w:rPr>
            </w:pPr>
            <w:r w:rsidRPr="002D6F1A">
              <w:rPr>
                <w:rFonts w:eastAsia="Calibri" w:cs="Times New Roman"/>
                <w:sz w:val="22"/>
                <w:szCs w:val="22"/>
                <w:lang w:val="en-US"/>
              </w:rPr>
              <w:t>Total Increase</w:t>
            </w:r>
          </w:p>
        </w:tc>
      </w:tr>
      <w:tr w:rsidR="0048201E" w:rsidRPr="002D6F1A" w14:paraId="080DDD64" w14:textId="77777777" w:rsidTr="00E1791E">
        <w:tc>
          <w:tcPr>
            <w:tcW w:w="2025" w:type="dxa"/>
            <w:vMerge/>
            <w:tcBorders>
              <w:bottom w:val="single" w:sz="4" w:space="0" w:color="auto"/>
            </w:tcBorders>
          </w:tcPr>
          <w:p w14:paraId="298B8AB8" w14:textId="77777777" w:rsidR="0048201E" w:rsidRPr="002D6F1A" w:rsidRDefault="0048201E" w:rsidP="0048201E">
            <w:pPr>
              <w:spacing w:line="360" w:lineRule="auto"/>
              <w:contextualSpacing/>
              <w:rPr>
                <w:rFonts w:eastAsia="Calibri" w:cs="Times New Roman"/>
                <w:sz w:val="22"/>
                <w:szCs w:val="22"/>
                <w:lang w:val="en-US"/>
              </w:rPr>
            </w:pPr>
          </w:p>
        </w:tc>
        <w:tc>
          <w:tcPr>
            <w:tcW w:w="2025" w:type="dxa"/>
            <w:tcBorders>
              <w:bottom w:val="single" w:sz="4" w:space="0" w:color="auto"/>
            </w:tcBorders>
          </w:tcPr>
          <w:p w14:paraId="695582FE" w14:textId="77777777" w:rsidR="0048201E" w:rsidRPr="002D6F1A" w:rsidRDefault="0048201E" w:rsidP="0048201E">
            <w:pPr>
              <w:spacing w:line="360" w:lineRule="auto"/>
              <w:contextualSpacing/>
              <w:rPr>
                <w:rFonts w:eastAsia="Calibri" w:cs="Times New Roman"/>
                <w:sz w:val="22"/>
                <w:szCs w:val="22"/>
                <w:lang w:val="en-US"/>
              </w:rPr>
            </w:pPr>
            <w:r w:rsidRPr="002D6F1A">
              <w:rPr>
                <w:rFonts w:eastAsia="Calibri" w:cs="Times New Roman"/>
                <w:sz w:val="22"/>
                <w:szCs w:val="22"/>
                <w:lang w:val="en-US"/>
              </w:rPr>
              <w:t xml:space="preserve">Before </w:t>
            </w:r>
          </w:p>
        </w:tc>
        <w:tc>
          <w:tcPr>
            <w:tcW w:w="2025" w:type="dxa"/>
            <w:tcBorders>
              <w:bottom w:val="single" w:sz="4" w:space="0" w:color="auto"/>
            </w:tcBorders>
          </w:tcPr>
          <w:p w14:paraId="108F356D" w14:textId="77777777" w:rsidR="0048201E" w:rsidRPr="002D6F1A" w:rsidRDefault="0048201E" w:rsidP="0048201E">
            <w:pPr>
              <w:spacing w:line="360" w:lineRule="auto"/>
              <w:contextualSpacing/>
              <w:rPr>
                <w:rFonts w:eastAsia="Calibri" w:cs="Times New Roman"/>
                <w:sz w:val="22"/>
                <w:szCs w:val="22"/>
                <w:lang w:val="en-US"/>
              </w:rPr>
            </w:pPr>
            <w:r w:rsidRPr="002D6F1A">
              <w:rPr>
                <w:rFonts w:eastAsia="Calibri" w:cs="Times New Roman"/>
                <w:sz w:val="22"/>
                <w:szCs w:val="22"/>
                <w:lang w:val="en-US"/>
              </w:rPr>
              <w:t xml:space="preserve">After </w:t>
            </w:r>
          </w:p>
        </w:tc>
        <w:tc>
          <w:tcPr>
            <w:tcW w:w="2025" w:type="dxa"/>
            <w:vMerge/>
            <w:tcBorders>
              <w:bottom w:val="single" w:sz="4" w:space="0" w:color="auto"/>
            </w:tcBorders>
          </w:tcPr>
          <w:p w14:paraId="61014055" w14:textId="77777777" w:rsidR="0048201E" w:rsidRPr="002D6F1A" w:rsidRDefault="0048201E" w:rsidP="0048201E">
            <w:pPr>
              <w:spacing w:line="360" w:lineRule="auto"/>
              <w:contextualSpacing/>
              <w:rPr>
                <w:rFonts w:eastAsia="Calibri" w:cs="Times New Roman"/>
                <w:sz w:val="22"/>
                <w:szCs w:val="22"/>
                <w:lang w:val="en-US"/>
              </w:rPr>
            </w:pPr>
          </w:p>
        </w:tc>
      </w:tr>
      <w:tr w:rsidR="0048201E" w:rsidRPr="002D6F1A" w14:paraId="50783706" w14:textId="77777777" w:rsidTr="00E1791E">
        <w:tc>
          <w:tcPr>
            <w:tcW w:w="2025" w:type="dxa"/>
            <w:tcBorders>
              <w:top w:val="single" w:sz="4" w:space="0" w:color="auto"/>
              <w:bottom w:val="nil"/>
            </w:tcBorders>
          </w:tcPr>
          <w:p w14:paraId="16F2F702" w14:textId="77777777" w:rsidR="0048201E" w:rsidRPr="002D6F1A" w:rsidRDefault="0048201E" w:rsidP="0048201E">
            <w:pPr>
              <w:spacing w:line="360" w:lineRule="auto"/>
              <w:contextualSpacing/>
              <w:rPr>
                <w:rFonts w:eastAsia="Calibri" w:cs="Times New Roman"/>
                <w:sz w:val="22"/>
                <w:szCs w:val="22"/>
                <w:lang w:val="en-US"/>
              </w:rPr>
            </w:pPr>
            <w:r w:rsidRPr="002D6F1A">
              <w:rPr>
                <w:rFonts w:eastAsia="Calibri" w:cs="Times New Roman"/>
                <w:sz w:val="22"/>
                <w:szCs w:val="22"/>
                <w:lang w:val="en-US"/>
              </w:rPr>
              <w:t>Intervention</w:t>
            </w:r>
          </w:p>
        </w:tc>
        <w:tc>
          <w:tcPr>
            <w:tcW w:w="2025" w:type="dxa"/>
            <w:tcBorders>
              <w:top w:val="single" w:sz="4" w:space="0" w:color="auto"/>
              <w:bottom w:val="nil"/>
            </w:tcBorders>
          </w:tcPr>
          <w:p w14:paraId="01FACB9E" w14:textId="77777777" w:rsidR="0048201E" w:rsidRPr="002D6F1A" w:rsidRDefault="0048201E" w:rsidP="0048201E">
            <w:pPr>
              <w:spacing w:line="360" w:lineRule="auto"/>
              <w:contextualSpacing/>
              <w:rPr>
                <w:rFonts w:eastAsia="Calibri" w:cs="Times New Roman"/>
                <w:sz w:val="22"/>
                <w:szCs w:val="22"/>
                <w:lang w:val="en-US"/>
              </w:rPr>
            </w:pPr>
            <w:r w:rsidRPr="002D6F1A">
              <w:rPr>
                <w:rFonts w:eastAsia="Calibri" w:cs="Times New Roman"/>
                <w:sz w:val="22"/>
                <w:szCs w:val="22"/>
                <w:lang w:val="en-US"/>
              </w:rPr>
              <w:t>11.39</w:t>
            </w:r>
          </w:p>
        </w:tc>
        <w:tc>
          <w:tcPr>
            <w:tcW w:w="2025" w:type="dxa"/>
            <w:tcBorders>
              <w:top w:val="single" w:sz="4" w:space="0" w:color="auto"/>
              <w:bottom w:val="nil"/>
            </w:tcBorders>
          </w:tcPr>
          <w:p w14:paraId="0D620F3E" w14:textId="77777777" w:rsidR="0048201E" w:rsidRPr="002D6F1A" w:rsidRDefault="0048201E" w:rsidP="0048201E">
            <w:pPr>
              <w:spacing w:line="360" w:lineRule="auto"/>
              <w:contextualSpacing/>
              <w:rPr>
                <w:rFonts w:eastAsia="Calibri" w:cs="Times New Roman"/>
                <w:sz w:val="22"/>
                <w:szCs w:val="22"/>
                <w:lang w:val="en-US"/>
              </w:rPr>
            </w:pPr>
            <w:r w:rsidRPr="002D6F1A">
              <w:rPr>
                <w:rFonts w:eastAsia="Calibri" w:cs="Times New Roman"/>
                <w:sz w:val="22"/>
                <w:szCs w:val="22"/>
                <w:lang w:val="en-US"/>
              </w:rPr>
              <w:t>12.28</w:t>
            </w:r>
          </w:p>
        </w:tc>
        <w:tc>
          <w:tcPr>
            <w:tcW w:w="2025" w:type="dxa"/>
            <w:tcBorders>
              <w:top w:val="single" w:sz="4" w:space="0" w:color="auto"/>
              <w:bottom w:val="nil"/>
            </w:tcBorders>
          </w:tcPr>
          <w:p w14:paraId="05EF82C3" w14:textId="77777777" w:rsidR="0048201E" w:rsidRPr="002D6F1A" w:rsidRDefault="0048201E" w:rsidP="0048201E">
            <w:pPr>
              <w:spacing w:line="360" w:lineRule="auto"/>
              <w:contextualSpacing/>
              <w:rPr>
                <w:rFonts w:eastAsia="Calibri" w:cs="Times New Roman"/>
                <w:sz w:val="22"/>
                <w:szCs w:val="22"/>
                <w:lang w:val="en-US"/>
              </w:rPr>
            </w:pPr>
            <w:r w:rsidRPr="002D6F1A">
              <w:rPr>
                <w:rFonts w:eastAsia="Calibri" w:cs="Times New Roman"/>
                <w:sz w:val="22"/>
                <w:szCs w:val="22"/>
                <w:lang w:val="en-US"/>
              </w:rPr>
              <w:t>0.88</w:t>
            </w:r>
          </w:p>
        </w:tc>
      </w:tr>
      <w:tr w:rsidR="0048201E" w:rsidRPr="002D6F1A" w14:paraId="45E01200" w14:textId="77777777" w:rsidTr="00E1791E">
        <w:tc>
          <w:tcPr>
            <w:tcW w:w="2025" w:type="dxa"/>
            <w:tcBorders>
              <w:top w:val="nil"/>
              <w:bottom w:val="single" w:sz="4" w:space="0" w:color="auto"/>
            </w:tcBorders>
          </w:tcPr>
          <w:p w14:paraId="2EE3C642" w14:textId="77777777" w:rsidR="0048201E" w:rsidRPr="002D6F1A" w:rsidRDefault="0048201E" w:rsidP="0048201E">
            <w:pPr>
              <w:spacing w:line="360" w:lineRule="auto"/>
              <w:contextualSpacing/>
              <w:rPr>
                <w:rFonts w:eastAsia="Calibri" w:cs="Times New Roman"/>
                <w:sz w:val="22"/>
                <w:szCs w:val="22"/>
                <w:lang w:val="en-US"/>
              </w:rPr>
            </w:pPr>
            <w:r w:rsidRPr="002D6F1A">
              <w:rPr>
                <w:rFonts w:eastAsia="Calibri" w:cs="Times New Roman"/>
                <w:sz w:val="22"/>
                <w:szCs w:val="22"/>
                <w:lang w:val="en-US"/>
              </w:rPr>
              <w:t>Control</w:t>
            </w:r>
          </w:p>
        </w:tc>
        <w:tc>
          <w:tcPr>
            <w:tcW w:w="2025" w:type="dxa"/>
            <w:tcBorders>
              <w:top w:val="nil"/>
              <w:bottom w:val="single" w:sz="4" w:space="0" w:color="auto"/>
            </w:tcBorders>
          </w:tcPr>
          <w:p w14:paraId="7339AD16" w14:textId="77777777" w:rsidR="0048201E" w:rsidRPr="002D6F1A" w:rsidRDefault="0048201E" w:rsidP="0048201E">
            <w:pPr>
              <w:spacing w:line="360" w:lineRule="auto"/>
              <w:contextualSpacing/>
              <w:rPr>
                <w:rFonts w:eastAsia="Calibri" w:cs="Times New Roman"/>
                <w:sz w:val="22"/>
                <w:szCs w:val="22"/>
                <w:lang w:val="en-US"/>
              </w:rPr>
            </w:pPr>
            <w:r w:rsidRPr="002D6F1A">
              <w:rPr>
                <w:rFonts w:eastAsia="Calibri" w:cs="Times New Roman"/>
                <w:sz w:val="22"/>
                <w:szCs w:val="22"/>
                <w:lang w:val="en-US"/>
              </w:rPr>
              <w:t>11.07</w:t>
            </w:r>
          </w:p>
        </w:tc>
        <w:tc>
          <w:tcPr>
            <w:tcW w:w="2025" w:type="dxa"/>
            <w:tcBorders>
              <w:top w:val="nil"/>
              <w:bottom w:val="single" w:sz="4" w:space="0" w:color="auto"/>
            </w:tcBorders>
          </w:tcPr>
          <w:p w14:paraId="06B22067" w14:textId="77777777" w:rsidR="0048201E" w:rsidRPr="002D6F1A" w:rsidRDefault="0048201E" w:rsidP="0048201E">
            <w:pPr>
              <w:spacing w:line="360" w:lineRule="auto"/>
              <w:contextualSpacing/>
              <w:rPr>
                <w:rFonts w:eastAsia="Calibri" w:cs="Times New Roman"/>
                <w:sz w:val="22"/>
                <w:szCs w:val="22"/>
                <w:lang w:val="en-US"/>
              </w:rPr>
            </w:pPr>
            <w:r w:rsidRPr="002D6F1A">
              <w:rPr>
                <w:rFonts w:eastAsia="Calibri" w:cs="Times New Roman"/>
                <w:sz w:val="22"/>
                <w:szCs w:val="22"/>
                <w:lang w:val="en-US"/>
              </w:rPr>
              <w:t>11.78</w:t>
            </w:r>
          </w:p>
        </w:tc>
        <w:tc>
          <w:tcPr>
            <w:tcW w:w="2025" w:type="dxa"/>
            <w:tcBorders>
              <w:top w:val="nil"/>
              <w:bottom w:val="single" w:sz="4" w:space="0" w:color="auto"/>
            </w:tcBorders>
          </w:tcPr>
          <w:p w14:paraId="7A91C92F" w14:textId="77777777" w:rsidR="0048201E" w:rsidRPr="002D6F1A" w:rsidRDefault="0048201E" w:rsidP="0048201E">
            <w:pPr>
              <w:spacing w:line="360" w:lineRule="auto"/>
              <w:contextualSpacing/>
              <w:rPr>
                <w:rFonts w:eastAsia="Calibri" w:cs="Times New Roman"/>
                <w:sz w:val="22"/>
                <w:szCs w:val="22"/>
                <w:lang w:val="en-US"/>
              </w:rPr>
            </w:pPr>
            <w:r w:rsidRPr="002D6F1A">
              <w:rPr>
                <w:rFonts w:eastAsia="Calibri" w:cs="Times New Roman"/>
                <w:sz w:val="22"/>
                <w:szCs w:val="22"/>
                <w:lang w:val="en-US"/>
              </w:rPr>
              <w:t>0.72</w:t>
            </w:r>
          </w:p>
        </w:tc>
      </w:tr>
    </w:tbl>
    <w:p w14:paraId="50E0DBB3" w14:textId="77777777" w:rsidR="00CD7F09" w:rsidRPr="002D6F1A" w:rsidRDefault="00CD7F09" w:rsidP="0048201E">
      <w:pPr>
        <w:spacing w:after="0" w:line="360" w:lineRule="auto"/>
        <w:contextualSpacing/>
        <w:jc w:val="center"/>
        <w:rPr>
          <w:rFonts w:eastAsia="Calibri" w:cs="Times New Roman"/>
          <w:b/>
        </w:rPr>
      </w:pPr>
      <w:r w:rsidRPr="002D6F1A">
        <w:rPr>
          <w:rFonts w:eastAsia="Calibri" w:cs="Times New Roman"/>
          <w:b/>
        </w:rPr>
        <w:t xml:space="preserve">Table 3. </w:t>
      </w:r>
      <w:r w:rsidRPr="0048201E">
        <w:rPr>
          <w:rFonts w:eastAsia="Calibri" w:cs="Times New Roman"/>
          <w:bCs/>
        </w:rPr>
        <w:t>Hemoglobin Level in the Intervention and Control Group</w:t>
      </w:r>
    </w:p>
    <w:p w14:paraId="5D5935F2" w14:textId="77777777" w:rsidR="00CD7F09" w:rsidRPr="002D6F1A" w:rsidRDefault="00CD7F09" w:rsidP="00CD7F09">
      <w:pPr>
        <w:spacing w:after="0" w:line="360" w:lineRule="auto"/>
        <w:contextualSpacing/>
        <w:rPr>
          <w:rFonts w:eastAsia="Calibri" w:cs="Times New Roman"/>
          <w:bCs/>
        </w:rPr>
      </w:pPr>
    </w:p>
    <w:p w14:paraId="6044ECA1" w14:textId="3A6F8BA5" w:rsidR="00E1791E" w:rsidRDefault="00CD7F09" w:rsidP="00C2555F">
      <w:pPr>
        <w:spacing w:after="0" w:line="360" w:lineRule="auto"/>
        <w:ind w:firstLine="720"/>
        <w:rPr>
          <w:rFonts w:eastAsia="Calibri" w:cs="Times New Roman"/>
        </w:rPr>
      </w:pPr>
      <w:r w:rsidRPr="002D6F1A">
        <w:rPr>
          <w:rFonts w:eastAsia="Calibri" w:cs="Times New Roman"/>
        </w:rPr>
        <w:t>Based on the results on Table 4, data analysis shows data normality. Testing the normality of the data using the Shapiro-Wilk test obtained the p value of each variable greater than 0.05 so that it can be concluded that all data are normally distributed. The data analysis was then continued with parametric tests with independent t tests, t-paired tests.</w:t>
      </w:r>
    </w:p>
    <w:p w14:paraId="04F9F848" w14:textId="77777777" w:rsidR="00E1791E" w:rsidRPr="002D6F1A" w:rsidRDefault="00E1791E" w:rsidP="0048201E">
      <w:pPr>
        <w:spacing w:after="0" w:line="360" w:lineRule="auto"/>
        <w:ind w:firstLine="720"/>
        <w:rPr>
          <w:rFonts w:eastAsia="Calibri" w:cs="Times New Roman"/>
        </w:rPr>
      </w:pPr>
    </w:p>
    <w:p w14:paraId="71C34E6B" w14:textId="77777777" w:rsidR="00CD7F09" w:rsidRPr="002D6F1A" w:rsidRDefault="00CD7F09" w:rsidP="0048201E">
      <w:pPr>
        <w:spacing w:after="0" w:line="360" w:lineRule="auto"/>
        <w:contextualSpacing/>
        <w:jc w:val="center"/>
        <w:rPr>
          <w:rFonts w:eastAsia="Calibri" w:cs="Times New Roman"/>
          <w:b/>
        </w:rPr>
      </w:pPr>
      <w:r w:rsidRPr="002D6F1A">
        <w:rPr>
          <w:rFonts w:eastAsia="Calibri" w:cs="Times New Roman"/>
          <w:b/>
        </w:rPr>
        <w:t xml:space="preserve">Table 4. </w:t>
      </w:r>
      <w:r w:rsidRPr="0048201E">
        <w:rPr>
          <w:rFonts w:eastAsia="Calibri" w:cs="Times New Roman"/>
          <w:bCs/>
        </w:rPr>
        <w:t>Analysis of data normality test before and after the study</w:t>
      </w:r>
    </w:p>
    <w:tbl>
      <w:tblPr>
        <w:tblStyle w:val="TableGrid1"/>
        <w:tblW w:w="8051" w:type="dxa"/>
        <w:jc w:val="center"/>
        <w:tblBorders>
          <w:left w:val="none" w:sz="0" w:space="0" w:color="auto"/>
          <w:right w:val="none" w:sz="0" w:space="0" w:color="auto"/>
          <w:insideV w:val="none" w:sz="0" w:space="0" w:color="auto"/>
        </w:tblBorders>
        <w:tblLayout w:type="fixed"/>
        <w:tblLook w:val="04A0" w:firstRow="1" w:lastRow="0" w:firstColumn="1" w:lastColumn="0" w:noHBand="0" w:noVBand="1"/>
      </w:tblPr>
      <w:tblGrid>
        <w:gridCol w:w="4111"/>
        <w:gridCol w:w="1559"/>
        <w:gridCol w:w="964"/>
        <w:gridCol w:w="1417"/>
      </w:tblGrid>
      <w:tr w:rsidR="00CD7F09" w:rsidRPr="002D6F1A" w14:paraId="769727EF" w14:textId="77777777" w:rsidTr="00E1791E">
        <w:trPr>
          <w:jc w:val="center"/>
        </w:trPr>
        <w:tc>
          <w:tcPr>
            <w:tcW w:w="4111" w:type="dxa"/>
          </w:tcPr>
          <w:p w14:paraId="6CA45BC6" w14:textId="77777777" w:rsidR="00CD7F09" w:rsidRPr="002D6F1A" w:rsidRDefault="00CD7F09" w:rsidP="00A0571C">
            <w:pPr>
              <w:autoSpaceDE w:val="0"/>
              <w:autoSpaceDN w:val="0"/>
              <w:adjustRightInd w:val="0"/>
              <w:spacing w:line="360" w:lineRule="auto"/>
              <w:jc w:val="center"/>
              <w:rPr>
                <w:rFonts w:eastAsia="Calibri" w:cs="Times New Roman"/>
                <w:b/>
              </w:rPr>
            </w:pPr>
            <w:r w:rsidRPr="002D6F1A">
              <w:rPr>
                <w:rFonts w:eastAsia="Calibri" w:cs="Times New Roman"/>
                <w:b/>
              </w:rPr>
              <w:t>Sample Group</w:t>
            </w:r>
          </w:p>
        </w:tc>
        <w:tc>
          <w:tcPr>
            <w:tcW w:w="1559" w:type="dxa"/>
          </w:tcPr>
          <w:p w14:paraId="7861B356" w14:textId="77777777" w:rsidR="00CD7F09" w:rsidRPr="002D6F1A" w:rsidRDefault="00CD7F09" w:rsidP="00A0571C">
            <w:pPr>
              <w:autoSpaceDE w:val="0"/>
              <w:autoSpaceDN w:val="0"/>
              <w:adjustRightInd w:val="0"/>
              <w:spacing w:line="360" w:lineRule="auto"/>
              <w:ind w:firstLine="0"/>
              <w:jc w:val="center"/>
              <w:rPr>
                <w:rFonts w:eastAsia="Calibri" w:cs="Times New Roman"/>
                <w:b/>
              </w:rPr>
            </w:pPr>
            <w:r w:rsidRPr="002D6F1A">
              <w:rPr>
                <w:rFonts w:eastAsia="Calibri" w:cs="Times New Roman"/>
                <w:b/>
              </w:rPr>
              <w:t>Statistics</w:t>
            </w:r>
          </w:p>
        </w:tc>
        <w:tc>
          <w:tcPr>
            <w:tcW w:w="964" w:type="dxa"/>
          </w:tcPr>
          <w:p w14:paraId="5729E68C" w14:textId="77777777" w:rsidR="00CD7F09" w:rsidRPr="002D6F1A" w:rsidRDefault="00CD7F09" w:rsidP="00A0571C">
            <w:pPr>
              <w:autoSpaceDE w:val="0"/>
              <w:autoSpaceDN w:val="0"/>
              <w:adjustRightInd w:val="0"/>
              <w:spacing w:line="360" w:lineRule="auto"/>
              <w:jc w:val="center"/>
              <w:rPr>
                <w:rFonts w:eastAsia="Calibri" w:cs="Times New Roman"/>
                <w:b/>
              </w:rPr>
            </w:pPr>
            <w:proofErr w:type="spellStart"/>
            <w:r w:rsidRPr="002D6F1A">
              <w:rPr>
                <w:rFonts w:eastAsia="Calibri" w:cs="Times New Roman"/>
                <w:b/>
              </w:rPr>
              <w:t>Df</w:t>
            </w:r>
            <w:proofErr w:type="spellEnd"/>
          </w:p>
        </w:tc>
        <w:tc>
          <w:tcPr>
            <w:tcW w:w="1417" w:type="dxa"/>
          </w:tcPr>
          <w:p w14:paraId="7D7E6FE2" w14:textId="77777777" w:rsidR="00CD7F09" w:rsidRPr="002D6F1A" w:rsidRDefault="00CD7F09" w:rsidP="00A0571C">
            <w:pPr>
              <w:autoSpaceDE w:val="0"/>
              <w:autoSpaceDN w:val="0"/>
              <w:adjustRightInd w:val="0"/>
              <w:spacing w:line="360" w:lineRule="auto"/>
              <w:jc w:val="center"/>
              <w:rPr>
                <w:rFonts w:eastAsia="Calibri" w:cs="Times New Roman"/>
                <w:b/>
              </w:rPr>
            </w:pPr>
            <w:r w:rsidRPr="002D6F1A">
              <w:rPr>
                <w:rFonts w:eastAsia="Calibri" w:cs="Times New Roman"/>
                <w:b/>
              </w:rPr>
              <w:t>Sig</w:t>
            </w:r>
          </w:p>
        </w:tc>
      </w:tr>
      <w:tr w:rsidR="00CD7F09" w:rsidRPr="002D6F1A" w14:paraId="08C6E49A" w14:textId="77777777" w:rsidTr="00E1791E">
        <w:trPr>
          <w:jc w:val="center"/>
        </w:trPr>
        <w:tc>
          <w:tcPr>
            <w:tcW w:w="8051" w:type="dxa"/>
            <w:gridSpan w:val="4"/>
            <w:tcBorders>
              <w:bottom w:val="single" w:sz="4" w:space="0" w:color="000000"/>
            </w:tcBorders>
            <w:vAlign w:val="center"/>
          </w:tcPr>
          <w:p w14:paraId="1FE3FF53" w14:textId="77777777" w:rsidR="00CD7F09" w:rsidRPr="002D6F1A" w:rsidRDefault="00CD7F09" w:rsidP="00A0571C">
            <w:pPr>
              <w:autoSpaceDE w:val="0"/>
              <w:autoSpaceDN w:val="0"/>
              <w:adjustRightInd w:val="0"/>
              <w:spacing w:line="360" w:lineRule="auto"/>
              <w:ind w:right="60"/>
              <w:rPr>
                <w:rFonts w:eastAsia="Calibri" w:cs="Times New Roman"/>
              </w:rPr>
            </w:pPr>
            <w:r w:rsidRPr="002D6F1A">
              <w:rPr>
                <w:rFonts w:eastAsia="Calibri" w:cs="Times New Roman"/>
                <w:b/>
              </w:rPr>
              <w:t>Intervention Group</w:t>
            </w:r>
          </w:p>
        </w:tc>
      </w:tr>
      <w:tr w:rsidR="00CD7F09" w:rsidRPr="002D6F1A" w14:paraId="79769EA1" w14:textId="77777777" w:rsidTr="00E1791E">
        <w:trPr>
          <w:jc w:val="center"/>
        </w:trPr>
        <w:tc>
          <w:tcPr>
            <w:tcW w:w="4111" w:type="dxa"/>
            <w:tcBorders>
              <w:bottom w:val="nil"/>
            </w:tcBorders>
          </w:tcPr>
          <w:p w14:paraId="513CAC6E" w14:textId="77777777" w:rsidR="00CD7F09" w:rsidRPr="002D6F1A" w:rsidRDefault="00CD7F09" w:rsidP="00A0571C">
            <w:pPr>
              <w:autoSpaceDE w:val="0"/>
              <w:autoSpaceDN w:val="0"/>
              <w:adjustRightInd w:val="0"/>
              <w:spacing w:line="360" w:lineRule="auto"/>
              <w:rPr>
                <w:rFonts w:eastAsia="Calibri" w:cs="Times New Roman"/>
              </w:rPr>
            </w:pPr>
            <w:r w:rsidRPr="002D6F1A">
              <w:rPr>
                <w:rFonts w:eastAsia="Calibri" w:cs="Times New Roman"/>
              </w:rPr>
              <w:t xml:space="preserve">Upper Arm Circumference (MUAC) </w:t>
            </w:r>
          </w:p>
        </w:tc>
        <w:tc>
          <w:tcPr>
            <w:tcW w:w="1559" w:type="dxa"/>
            <w:tcBorders>
              <w:bottom w:val="nil"/>
            </w:tcBorders>
            <w:vAlign w:val="center"/>
          </w:tcPr>
          <w:p w14:paraId="1FAFD28D" w14:textId="77777777" w:rsidR="00CD7F09" w:rsidRPr="002D6F1A" w:rsidRDefault="00CD7F09" w:rsidP="00A0571C">
            <w:pPr>
              <w:autoSpaceDE w:val="0"/>
              <w:autoSpaceDN w:val="0"/>
              <w:adjustRightInd w:val="0"/>
              <w:spacing w:line="360" w:lineRule="auto"/>
              <w:ind w:right="60"/>
              <w:jc w:val="center"/>
              <w:rPr>
                <w:rFonts w:eastAsia="Calibri" w:cs="Times New Roman"/>
              </w:rPr>
            </w:pPr>
            <w:r w:rsidRPr="002D6F1A">
              <w:rPr>
                <w:rFonts w:eastAsia="Calibri" w:cs="Times New Roman"/>
              </w:rPr>
              <w:t>0.952</w:t>
            </w:r>
          </w:p>
        </w:tc>
        <w:tc>
          <w:tcPr>
            <w:tcW w:w="964" w:type="dxa"/>
            <w:tcBorders>
              <w:bottom w:val="nil"/>
            </w:tcBorders>
          </w:tcPr>
          <w:p w14:paraId="372D35DA" w14:textId="77777777" w:rsidR="00CD7F09" w:rsidRPr="002D6F1A" w:rsidRDefault="00CD7F09" w:rsidP="00A0571C">
            <w:pPr>
              <w:autoSpaceDE w:val="0"/>
              <w:autoSpaceDN w:val="0"/>
              <w:adjustRightInd w:val="0"/>
              <w:spacing w:line="360" w:lineRule="auto"/>
              <w:jc w:val="center"/>
              <w:rPr>
                <w:rFonts w:eastAsia="Calibri" w:cs="Times New Roman"/>
              </w:rPr>
            </w:pPr>
            <w:r w:rsidRPr="002D6F1A">
              <w:rPr>
                <w:rFonts w:eastAsia="Calibri" w:cs="Times New Roman"/>
              </w:rPr>
              <w:t>30</w:t>
            </w:r>
          </w:p>
        </w:tc>
        <w:tc>
          <w:tcPr>
            <w:tcW w:w="1417" w:type="dxa"/>
            <w:tcBorders>
              <w:bottom w:val="nil"/>
            </w:tcBorders>
            <w:vAlign w:val="center"/>
          </w:tcPr>
          <w:p w14:paraId="5C77C2BC" w14:textId="77777777" w:rsidR="00CD7F09" w:rsidRPr="002D6F1A" w:rsidRDefault="00CD7F09" w:rsidP="00A0571C">
            <w:pPr>
              <w:autoSpaceDE w:val="0"/>
              <w:autoSpaceDN w:val="0"/>
              <w:adjustRightInd w:val="0"/>
              <w:spacing w:line="360" w:lineRule="auto"/>
              <w:ind w:right="60"/>
              <w:jc w:val="center"/>
              <w:rPr>
                <w:rFonts w:eastAsia="Calibri" w:cs="Times New Roman"/>
              </w:rPr>
            </w:pPr>
            <w:r w:rsidRPr="002D6F1A">
              <w:rPr>
                <w:rFonts w:eastAsia="Calibri" w:cs="Times New Roman"/>
              </w:rPr>
              <w:t>0.187</w:t>
            </w:r>
          </w:p>
        </w:tc>
      </w:tr>
      <w:tr w:rsidR="00CD7F09" w:rsidRPr="002D6F1A" w14:paraId="6ED4F887" w14:textId="77777777" w:rsidTr="00E1791E">
        <w:trPr>
          <w:jc w:val="center"/>
        </w:trPr>
        <w:tc>
          <w:tcPr>
            <w:tcW w:w="4111" w:type="dxa"/>
            <w:tcBorders>
              <w:top w:val="nil"/>
            </w:tcBorders>
          </w:tcPr>
          <w:p w14:paraId="56B07BC0" w14:textId="77777777" w:rsidR="00CD7F09" w:rsidRPr="002D6F1A" w:rsidRDefault="00CD7F09" w:rsidP="00A0571C">
            <w:pPr>
              <w:autoSpaceDE w:val="0"/>
              <w:autoSpaceDN w:val="0"/>
              <w:adjustRightInd w:val="0"/>
              <w:spacing w:line="360" w:lineRule="auto"/>
              <w:rPr>
                <w:rFonts w:eastAsia="Calibri" w:cs="Times New Roman"/>
              </w:rPr>
            </w:pPr>
            <w:r w:rsidRPr="002D6F1A">
              <w:rPr>
                <w:rFonts w:eastAsia="Calibri" w:cs="Times New Roman"/>
              </w:rPr>
              <w:t>Hemoglobin (Hb)</w:t>
            </w:r>
          </w:p>
        </w:tc>
        <w:tc>
          <w:tcPr>
            <w:tcW w:w="1559" w:type="dxa"/>
            <w:tcBorders>
              <w:top w:val="nil"/>
            </w:tcBorders>
            <w:vAlign w:val="center"/>
          </w:tcPr>
          <w:p w14:paraId="4B8858EE" w14:textId="77777777" w:rsidR="00CD7F09" w:rsidRPr="002D6F1A" w:rsidRDefault="00CD7F09" w:rsidP="00A0571C">
            <w:pPr>
              <w:autoSpaceDE w:val="0"/>
              <w:autoSpaceDN w:val="0"/>
              <w:adjustRightInd w:val="0"/>
              <w:spacing w:line="360" w:lineRule="auto"/>
              <w:ind w:right="60"/>
              <w:jc w:val="center"/>
              <w:rPr>
                <w:rFonts w:eastAsia="Calibri" w:cs="Times New Roman"/>
              </w:rPr>
            </w:pPr>
            <w:r w:rsidRPr="002D6F1A">
              <w:rPr>
                <w:rFonts w:eastAsia="Calibri" w:cs="Times New Roman"/>
              </w:rPr>
              <w:t>0.957</w:t>
            </w:r>
          </w:p>
        </w:tc>
        <w:tc>
          <w:tcPr>
            <w:tcW w:w="964" w:type="dxa"/>
            <w:tcBorders>
              <w:top w:val="nil"/>
            </w:tcBorders>
          </w:tcPr>
          <w:p w14:paraId="48C876AE" w14:textId="77777777" w:rsidR="00CD7F09" w:rsidRPr="002D6F1A" w:rsidRDefault="00CD7F09" w:rsidP="00A0571C">
            <w:pPr>
              <w:autoSpaceDE w:val="0"/>
              <w:autoSpaceDN w:val="0"/>
              <w:adjustRightInd w:val="0"/>
              <w:spacing w:line="360" w:lineRule="auto"/>
              <w:jc w:val="center"/>
              <w:rPr>
                <w:rFonts w:eastAsia="Calibri" w:cs="Times New Roman"/>
              </w:rPr>
            </w:pPr>
            <w:r w:rsidRPr="002D6F1A">
              <w:rPr>
                <w:rFonts w:eastAsia="Calibri" w:cs="Times New Roman"/>
              </w:rPr>
              <w:t>30</w:t>
            </w:r>
          </w:p>
        </w:tc>
        <w:tc>
          <w:tcPr>
            <w:tcW w:w="1417" w:type="dxa"/>
            <w:tcBorders>
              <w:top w:val="nil"/>
            </w:tcBorders>
            <w:vAlign w:val="center"/>
          </w:tcPr>
          <w:p w14:paraId="4D7DD158" w14:textId="77777777" w:rsidR="00CD7F09" w:rsidRPr="002D6F1A" w:rsidRDefault="00CD7F09" w:rsidP="00A0571C">
            <w:pPr>
              <w:autoSpaceDE w:val="0"/>
              <w:autoSpaceDN w:val="0"/>
              <w:adjustRightInd w:val="0"/>
              <w:spacing w:line="360" w:lineRule="auto"/>
              <w:ind w:right="60"/>
              <w:jc w:val="center"/>
              <w:rPr>
                <w:rFonts w:eastAsia="Calibri" w:cs="Times New Roman"/>
              </w:rPr>
            </w:pPr>
            <w:r w:rsidRPr="002D6F1A">
              <w:rPr>
                <w:rFonts w:eastAsia="Calibri" w:cs="Times New Roman"/>
              </w:rPr>
              <w:t>0.265</w:t>
            </w:r>
          </w:p>
        </w:tc>
      </w:tr>
      <w:tr w:rsidR="00CD7F09" w:rsidRPr="002D6F1A" w14:paraId="2D05ABF6" w14:textId="77777777" w:rsidTr="00E1791E">
        <w:trPr>
          <w:jc w:val="center"/>
        </w:trPr>
        <w:tc>
          <w:tcPr>
            <w:tcW w:w="8051" w:type="dxa"/>
            <w:gridSpan w:val="4"/>
            <w:tcBorders>
              <w:bottom w:val="single" w:sz="4" w:space="0" w:color="000000"/>
            </w:tcBorders>
            <w:vAlign w:val="center"/>
          </w:tcPr>
          <w:p w14:paraId="7B4F51E5" w14:textId="77777777" w:rsidR="00CD7F09" w:rsidRPr="002D6F1A" w:rsidRDefault="00CD7F09" w:rsidP="00A0571C">
            <w:pPr>
              <w:autoSpaceDE w:val="0"/>
              <w:autoSpaceDN w:val="0"/>
              <w:adjustRightInd w:val="0"/>
              <w:spacing w:line="360" w:lineRule="auto"/>
              <w:ind w:right="60"/>
              <w:rPr>
                <w:rFonts w:eastAsia="Calibri" w:cs="Times New Roman"/>
              </w:rPr>
            </w:pPr>
            <w:r w:rsidRPr="002D6F1A">
              <w:rPr>
                <w:rFonts w:eastAsia="Calibri" w:cs="Times New Roman"/>
                <w:b/>
              </w:rPr>
              <w:t>Control Group</w:t>
            </w:r>
          </w:p>
        </w:tc>
      </w:tr>
      <w:tr w:rsidR="00CD7F09" w:rsidRPr="002D6F1A" w14:paraId="4584D0C4" w14:textId="77777777" w:rsidTr="00E1791E">
        <w:trPr>
          <w:jc w:val="center"/>
        </w:trPr>
        <w:tc>
          <w:tcPr>
            <w:tcW w:w="4111" w:type="dxa"/>
            <w:tcBorders>
              <w:bottom w:val="nil"/>
            </w:tcBorders>
          </w:tcPr>
          <w:p w14:paraId="4DA2DA40" w14:textId="77777777" w:rsidR="00CD7F09" w:rsidRPr="002D6F1A" w:rsidRDefault="00CD7F09" w:rsidP="00A0571C">
            <w:pPr>
              <w:autoSpaceDE w:val="0"/>
              <w:autoSpaceDN w:val="0"/>
              <w:adjustRightInd w:val="0"/>
              <w:spacing w:line="360" w:lineRule="auto"/>
              <w:rPr>
                <w:rFonts w:eastAsia="Calibri" w:cs="Times New Roman"/>
              </w:rPr>
            </w:pPr>
            <w:r w:rsidRPr="002D6F1A">
              <w:rPr>
                <w:rFonts w:eastAsia="Calibri" w:cs="Times New Roman"/>
              </w:rPr>
              <w:t xml:space="preserve">Upper Arm Circumference (MUAC) </w:t>
            </w:r>
          </w:p>
        </w:tc>
        <w:tc>
          <w:tcPr>
            <w:tcW w:w="1559" w:type="dxa"/>
            <w:tcBorders>
              <w:bottom w:val="nil"/>
            </w:tcBorders>
            <w:vAlign w:val="center"/>
          </w:tcPr>
          <w:p w14:paraId="7B9BB9F0" w14:textId="77777777" w:rsidR="00CD7F09" w:rsidRPr="002D6F1A" w:rsidRDefault="00CD7F09" w:rsidP="00A0571C">
            <w:pPr>
              <w:autoSpaceDE w:val="0"/>
              <w:autoSpaceDN w:val="0"/>
              <w:adjustRightInd w:val="0"/>
              <w:spacing w:line="360" w:lineRule="auto"/>
              <w:ind w:right="60"/>
              <w:jc w:val="center"/>
              <w:rPr>
                <w:rFonts w:eastAsia="Calibri" w:cs="Times New Roman"/>
              </w:rPr>
            </w:pPr>
            <w:r w:rsidRPr="002D6F1A">
              <w:rPr>
                <w:rFonts w:eastAsia="Calibri" w:cs="Times New Roman"/>
              </w:rPr>
              <w:t>0.928</w:t>
            </w:r>
          </w:p>
        </w:tc>
        <w:tc>
          <w:tcPr>
            <w:tcW w:w="964" w:type="dxa"/>
            <w:tcBorders>
              <w:bottom w:val="nil"/>
            </w:tcBorders>
          </w:tcPr>
          <w:p w14:paraId="20393396" w14:textId="77777777" w:rsidR="00CD7F09" w:rsidRPr="002D6F1A" w:rsidRDefault="00CD7F09" w:rsidP="00A0571C">
            <w:pPr>
              <w:autoSpaceDE w:val="0"/>
              <w:autoSpaceDN w:val="0"/>
              <w:adjustRightInd w:val="0"/>
              <w:spacing w:line="360" w:lineRule="auto"/>
              <w:jc w:val="center"/>
              <w:rPr>
                <w:rFonts w:eastAsia="Calibri" w:cs="Times New Roman"/>
              </w:rPr>
            </w:pPr>
            <w:r w:rsidRPr="002D6F1A">
              <w:rPr>
                <w:rFonts w:eastAsia="Calibri" w:cs="Times New Roman"/>
              </w:rPr>
              <w:t>30</w:t>
            </w:r>
          </w:p>
        </w:tc>
        <w:tc>
          <w:tcPr>
            <w:tcW w:w="1417" w:type="dxa"/>
            <w:tcBorders>
              <w:bottom w:val="nil"/>
            </w:tcBorders>
            <w:vAlign w:val="center"/>
          </w:tcPr>
          <w:p w14:paraId="4D7CBDA9" w14:textId="77777777" w:rsidR="00CD7F09" w:rsidRPr="002D6F1A" w:rsidRDefault="00CD7F09" w:rsidP="00A0571C">
            <w:pPr>
              <w:autoSpaceDE w:val="0"/>
              <w:autoSpaceDN w:val="0"/>
              <w:adjustRightInd w:val="0"/>
              <w:spacing w:line="360" w:lineRule="auto"/>
              <w:ind w:right="60"/>
              <w:jc w:val="center"/>
              <w:rPr>
                <w:rFonts w:eastAsia="Calibri" w:cs="Times New Roman"/>
              </w:rPr>
            </w:pPr>
            <w:r w:rsidRPr="002D6F1A">
              <w:rPr>
                <w:rFonts w:eastAsia="Calibri" w:cs="Times New Roman"/>
              </w:rPr>
              <w:t>0.054</w:t>
            </w:r>
          </w:p>
        </w:tc>
      </w:tr>
      <w:tr w:rsidR="00CD7F09" w:rsidRPr="002D6F1A" w14:paraId="7A494687" w14:textId="77777777" w:rsidTr="00E1791E">
        <w:trPr>
          <w:jc w:val="center"/>
        </w:trPr>
        <w:tc>
          <w:tcPr>
            <w:tcW w:w="4111" w:type="dxa"/>
            <w:tcBorders>
              <w:top w:val="nil"/>
            </w:tcBorders>
          </w:tcPr>
          <w:p w14:paraId="1349B6EA" w14:textId="77777777" w:rsidR="00CD7F09" w:rsidRPr="002D6F1A" w:rsidRDefault="00CD7F09" w:rsidP="00A0571C">
            <w:pPr>
              <w:autoSpaceDE w:val="0"/>
              <w:autoSpaceDN w:val="0"/>
              <w:adjustRightInd w:val="0"/>
              <w:spacing w:line="360" w:lineRule="auto"/>
              <w:rPr>
                <w:rFonts w:eastAsia="Calibri" w:cs="Times New Roman"/>
              </w:rPr>
            </w:pPr>
            <w:r w:rsidRPr="002D6F1A">
              <w:rPr>
                <w:rFonts w:eastAsia="Calibri" w:cs="Times New Roman"/>
              </w:rPr>
              <w:t>Hemoglobin (Hb)</w:t>
            </w:r>
          </w:p>
        </w:tc>
        <w:tc>
          <w:tcPr>
            <w:tcW w:w="1559" w:type="dxa"/>
            <w:tcBorders>
              <w:top w:val="nil"/>
            </w:tcBorders>
            <w:vAlign w:val="center"/>
          </w:tcPr>
          <w:p w14:paraId="0DFADBF8" w14:textId="77777777" w:rsidR="00CD7F09" w:rsidRPr="002D6F1A" w:rsidRDefault="00CD7F09" w:rsidP="00A0571C">
            <w:pPr>
              <w:autoSpaceDE w:val="0"/>
              <w:autoSpaceDN w:val="0"/>
              <w:adjustRightInd w:val="0"/>
              <w:spacing w:line="360" w:lineRule="auto"/>
              <w:ind w:right="60"/>
              <w:jc w:val="center"/>
              <w:rPr>
                <w:rFonts w:eastAsia="Calibri" w:cs="Times New Roman"/>
              </w:rPr>
            </w:pPr>
            <w:r w:rsidRPr="002D6F1A">
              <w:rPr>
                <w:rFonts w:eastAsia="Calibri" w:cs="Times New Roman"/>
              </w:rPr>
              <w:t>0.932</w:t>
            </w:r>
          </w:p>
        </w:tc>
        <w:tc>
          <w:tcPr>
            <w:tcW w:w="964" w:type="dxa"/>
            <w:tcBorders>
              <w:top w:val="nil"/>
            </w:tcBorders>
          </w:tcPr>
          <w:p w14:paraId="6BD56BF8" w14:textId="77777777" w:rsidR="00CD7F09" w:rsidRPr="002D6F1A" w:rsidRDefault="00CD7F09" w:rsidP="00A0571C">
            <w:pPr>
              <w:autoSpaceDE w:val="0"/>
              <w:autoSpaceDN w:val="0"/>
              <w:adjustRightInd w:val="0"/>
              <w:spacing w:line="360" w:lineRule="auto"/>
              <w:jc w:val="center"/>
              <w:rPr>
                <w:rFonts w:eastAsia="Calibri" w:cs="Times New Roman"/>
              </w:rPr>
            </w:pPr>
            <w:r w:rsidRPr="002D6F1A">
              <w:rPr>
                <w:rFonts w:eastAsia="Calibri" w:cs="Times New Roman"/>
              </w:rPr>
              <w:t>30</w:t>
            </w:r>
          </w:p>
        </w:tc>
        <w:tc>
          <w:tcPr>
            <w:tcW w:w="1417" w:type="dxa"/>
            <w:tcBorders>
              <w:top w:val="nil"/>
            </w:tcBorders>
            <w:vAlign w:val="center"/>
          </w:tcPr>
          <w:p w14:paraId="759BEFBE" w14:textId="77777777" w:rsidR="00CD7F09" w:rsidRPr="002D6F1A" w:rsidRDefault="00CD7F09" w:rsidP="00A0571C">
            <w:pPr>
              <w:autoSpaceDE w:val="0"/>
              <w:autoSpaceDN w:val="0"/>
              <w:adjustRightInd w:val="0"/>
              <w:spacing w:line="360" w:lineRule="auto"/>
              <w:ind w:right="60"/>
              <w:jc w:val="center"/>
              <w:rPr>
                <w:rFonts w:eastAsia="Calibri" w:cs="Times New Roman"/>
              </w:rPr>
            </w:pPr>
            <w:r w:rsidRPr="002D6F1A">
              <w:rPr>
                <w:rFonts w:eastAsia="Calibri" w:cs="Times New Roman"/>
              </w:rPr>
              <w:t>0.054</w:t>
            </w:r>
          </w:p>
        </w:tc>
      </w:tr>
    </w:tbl>
    <w:p w14:paraId="6823A8A5" w14:textId="77777777" w:rsidR="00CD7F09" w:rsidRPr="002D6F1A" w:rsidRDefault="00CD7F09" w:rsidP="00CD7F09">
      <w:pPr>
        <w:spacing w:after="0" w:line="360" w:lineRule="auto"/>
        <w:ind w:left="1212" w:firstLine="228"/>
        <w:contextualSpacing/>
        <w:rPr>
          <w:rFonts w:eastAsia="Calibri" w:cs="Times New Roman"/>
        </w:rPr>
      </w:pPr>
    </w:p>
    <w:p w14:paraId="3B09A8AB" w14:textId="77777777" w:rsidR="00CD7F09" w:rsidRPr="002D6F1A" w:rsidRDefault="00CD7F09" w:rsidP="00CD7F09">
      <w:pPr>
        <w:spacing w:after="0" w:line="360" w:lineRule="auto"/>
        <w:ind w:firstLine="720"/>
        <w:contextualSpacing/>
        <w:rPr>
          <w:rFonts w:eastAsia="Calibri" w:cs="Times New Roman"/>
        </w:rPr>
      </w:pPr>
      <w:r w:rsidRPr="002D6F1A">
        <w:rPr>
          <w:rFonts w:eastAsia="Calibri" w:cs="Times New Roman"/>
        </w:rPr>
        <w:t>The results of the analysis with an independent t-test obtained a calculated t-value of 5.74 &gt; t table of 1.67 and a p-value of 0.00 &lt; 0.05 (Table 5). This suggests that Ho was rejected meaning that there is a difference in MUAC between the experimental group and the control group. The average increase in MUAC of the experimental group was greater than that of the control group, because the mean MUAC of the experimental group was 0.63 &gt; 0.29.</w:t>
      </w:r>
    </w:p>
    <w:p w14:paraId="7C988315" w14:textId="77777777" w:rsidR="00CD7F09" w:rsidRPr="002D6F1A" w:rsidRDefault="00CD7F09" w:rsidP="00CD7F09">
      <w:pPr>
        <w:spacing w:after="0" w:line="360" w:lineRule="auto"/>
        <w:contextualSpacing/>
        <w:rPr>
          <w:rFonts w:eastAsia="Calibri" w:cs="Times New Roman"/>
        </w:rPr>
      </w:pPr>
    </w:p>
    <w:tbl>
      <w:tblPr>
        <w:tblStyle w:val="TableGrid1"/>
        <w:tblpPr w:leftFromText="180" w:rightFromText="180" w:vertAnchor="text" w:horzAnchor="margin" w:tblpXSpec="center" w:tblpY="366"/>
        <w:tblW w:w="6970" w:type="dxa"/>
        <w:tblBorders>
          <w:left w:val="none" w:sz="0" w:space="0" w:color="auto"/>
          <w:right w:val="none" w:sz="0" w:space="0" w:color="auto"/>
          <w:insideV w:val="none" w:sz="0" w:space="0" w:color="auto"/>
        </w:tblBorders>
        <w:tblLook w:val="04A0" w:firstRow="1" w:lastRow="0" w:firstColumn="1" w:lastColumn="0" w:noHBand="0" w:noVBand="1"/>
      </w:tblPr>
      <w:tblGrid>
        <w:gridCol w:w="2469"/>
        <w:gridCol w:w="1016"/>
        <w:gridCol w:w="1064"/>
        <w:gridCol w:w="2421"/>
      </w:tblGrid>
      <w:tr w:rsidR="0048201E" w:rsidRPr="002D6F1A" w14:paraId="4D6F686E" w14:textId="77777777" w:rsidTr="0048201E">
        <w:trPr>
          <w:trHeight w:val="508"/>
        </w:trPr>
        <w:tc>
          <w:tcPr>
            <w:tcW w:w="2469" w:type="dxa"/>
            <w:vAlign w:val="bottom"/>
          </w:tcPr>
          <w:p w14:paraId="06F78EA2" w14:textId="77777777" w:rsidR="0048201E" w:rsidRPr="002D6F1A" w:rsidRDefault="0048201E" w:rsidP="0048201E">
            <w:pPr>
              <w:spacing w:line="360" w:lineRule="auto"/>
              <w:contextualSpacing/>
              <w:rPr>
                <w:rFonts w:eastAsia="Calibri" w:cs="Times New Roman"/>
                <w:b/>
              </w:rPr>
            </w:pPr>
            <w:r w:rsidRPr="002D6F1A">
              <w:rPr>
                <w:rFonts w:eastAsia="Calibri" w:cs="Times New Roman"/>
                <w:b/>
              </w:rPr>
              <w:lastRenderedPageBreak/>
              <w:t>MUAC</w:t>
            </w:r>
          </w:p>
        </w:tc>
        <w:tc>
          <w:tcPr>
            <w:tcW w:w="1016" w:type="dxa"/>
            <w:vAlign w:val="bottom"/>
          </w:tcPr>
          <w:p w14:paraId="6227A049" w14:textId="77777777" w:rsidR="0048201E" w:rsidRPr="002D6F1A" w:rsidRDefault="0048201E" w:rsidP="0048201E">
            <w:pPr>
              <w:spacing w:line="360" w:lineRule="auto"/>
              <w:contextualSpacing/>
              <w:jc w:val="center"/>
              <w:rPr>
                <w:rFonts w:eastAsia="Calibri" w:cs="Times New Roman"/>
                <w:b/>
              </w:rPr>
            </w:pPr>
            <w:r w:rsidRPr="002D6F1A">
              <w:rPr>
                <w:rFonts w:eastAsia="Calibri" w:cs="Times New Roman"/>
                <w:b/>
              </w:rPr>
              <w:t>N</w:t>
            </w:r>
          </w:p>
        </w:tc>
        <w:tc>
          <w:tcPr>
            <w:tcW w:w="1064" w:type="dxa"/>
            <w:vAlign w:val="bottom"/>
          </w:tcPr>
          <w:p w14:paraId="253CFCA5" w14:textId="77777777" w:rsidR="0048201E" w:rsidRPr="002D6F1A" w:rsidRDefault="0048201E" w:rsidP="0048201E">
            <w:pPr>
              <w:spacing w:line="360" w:lineRule="auto"/>
              <w:ind w:left="0" w:firstLine="0"/>
              <w:contextualSpacing/>
              <w:rPr>
                <w:rFonts w:eastAsia="Calibri" w:cs="Times New Roman"/>
                <w:b/>
              </w:rPr>
            </w:pPr>
            <w:r w:rsidRPr="002D6F1A">
              <w:rPr>
                <w:rFonts w:eastAsia="Calibri" w:cs="Times New Roman"/>
                <w:b/>
              </w:rPr>
              <w:t>Mean</w:t>
            </w:r>
          </w:p>
        </w:tc>
        <w:tc>
          <w:tcPr>
            <w:tcW w:w="2421" w:type="dxa"/>
            <w:vAlign w:val="bottom"/>
          </w:tcPr>
          <w:p w14:paraId="2FB4FD8A" w14:textId="6CCA0FD5" w:rsidR="0048201E" w:rsidRPr="002D6F1A" w:rsidRDefault="00040679" w:rsidP="0048201E">
            <w:pPr>
              <w:spacing w:line="360" w:lineRule="auto"/>
              <w:contextualSpacing/>
              <w:rPr>
                <w:rFonts w:eastAsia="Calibri" w:cs="Times New Roman"/>
                <w:b/>
              </w:rPr>
            </w:pPr>
            <w:r>
              <w:rPr>
                <w:rFonts w:eastAsia="Calibri" w:cs="Times New Roman"/>
                <w:b/>
              </w:rPr>
              <w:t>p</w:t>
            </w:r>
            <w:r w:rsidR="00C20B79" w:rsidRPr="00C20B79">
              <w:rPr>
                <w:rFonts w:eastAsia="Calibri" w:cs="Times New Roman"/>
                <w:b/>
              </w:rPr>
              <w:t>-value</w:t>
            </w:r>
            <w:r w:rsidR="0048201E" w:rsidRPr="002D6F1A">
              <w:rPr>
                <w:rFonts w:eastAsia="Calibri" w:cs="Times New Roman"/>
                <w:b/>
              </w:rPr>
              <w:t>, P-Value</w:t>
            </w:r>
          </w:p>
        </w:tc>
      </w:tr>
      <w:tr w:rsidR="0048201E" w:rsidRPr="002D6F1A" w14:paraId="29385BEF" w14:textId="77777777" w:rsidTr="0048201E">
        <w:trPr>
          <w:trHeight w:val="508"/>
        </w:trPr>
        <w:tc>
          <w:tcPr>
            <w:tcW w:w="2469" w:type="dxa"/>
            <w:vAlign w:val="center"/>
          </w:tcPr>
          <w:p w14:paraId="460620DF" w14:textId="77777777" w:rsidR="0048201E" w:rsidRPr="002D6F1A" w:rsidRDefault="0048201E" w:rsidP="0048201E">
            <w:pPr>
              <w:spacing w:line="360" w:lineRule="auto"/>
              <w:contextualSpacing/>
              <w:rPr>
                <w:rFonts w:eastAsia="Calibri" w:cs="Times New Roman"/>
              </w:rPr>
            </w:pPr>
            <w:r w:rsidRPr="002D6F1A">
              <w:rPr>
                <w:rFonts w:eastAsia="Calibri" w:cs="Times New Roman"/>
              </w:rPr>
              <w:t>Intervention</w:t>
            </w:r>
          </w:p>
        </w:tc>
        <w:tc>
          <w:tcPr>
            <w:tcW w:w="1016" w:type="dxa"/>
          </w:tcPr>
          <w:p w14:paraId="7427EDD7" w14:textId="77777777" w:rsidR="0048201E" w:rsidRPr="002D6F1A" w:rsidRDefault="0048201E" w:rsidP="0048201E">
            <w:pPr>
              <w:spacing w:line="360" w:lineRule="auto"/>
              <w:contextualSpacing/>
              <w:jc w:val="center"/>
              <w:rPr>
                <w:rFonts w:eastAsia="Calibri" w:cs="Times New Roman"/>
              </w:rPr>
            </w:pPr>
            <w:r w:rsidRPr="002D6F1A">
              <w:rPr>
                <w:rFonts w:eastAsia="Calibri" w:cs="Times New Roman"/>
              </w:rPr>
              <w:t>30</w:t>
            </w:r>
          </w:p>
        </w:tc>
        <w:tc>
          <w:tcPr>
            <w:tcW w:w="1064" w:type="dxa"/>
          </w:tcPr>
          <w:p w14:paraId="3ADC4159" w14:textId="77777777" w:rsidR="0048201E" w:rsidRPr="002D6F1A" w:rsidRDefault="0048201E" w:rsidP="0048201E">
            <w:pPr>
              <w:spacing w:line="360" w:lineRule="auto"/>
              <w:contextualSpacing/>
              <w:rPr>
                <w:rFonts w:eastAsia="Calibri" w:cs="Times New Roman"/>
              </w:rPr>
            </w:pPr>
            <w:r w:rsidRPr="002D6F1A">
              <w:rPr>
                <w:rFonts w:eastAsia="Calibri" w:cs="Times New Roman"/>
              </w:rPr>
              <w:t>0.63</w:t>
            </w:r>
          </w:p>
        </w:tc>
        <w:tc>
          <w:tcPr>
            <w:tcW w:w="2421" w:type="dxa"/>
          </w:tcPr>
          <w:p w14:paraId="2EC3D112" w14:textId="6E6B47BC" w:rsidR="0048201E" w:rsidRPr="002D6F1A" w:rsidRDefault="00040679" w:rsidP="0048201E">
            <w:pPr>
              <w:spacing w:line="360" w:lineRule="auto"/>
              <w:contextualSpacing/>
              <w:rPr>
                <w:rFonts w:eastAsia="Calibri" w:cs="Times New Roman"/>
              </w:rPr>
            </w:pPr>
            <w:r>
              <w:rPr>
                <w:rFonts w:eastAsia="Calibri" w:cs="Times New Roman"/>
              </w:rPr>
              <w:t>p</w:t>
            </w:r>
            <w:r w:rsidR="00C20B79" w:rsidRPr="00C20B79">
              <w:rPr>
                <w:rFonts w:eastAsia="Calibri" w:cs="Times New Roman"/>
              </w:rPr>
              <w:t xml:space="preserve">-value </w:t>
            </w:r>
            <w:r w:rsidR="0048201E" w:rsidRPr="002D6F1A">
              <w:rPr>
                <w:rFonts w:eastAsia="Calibri" w:cs="Times New Roman"/>
              </w:rPr>
              <w:t>= 5.74</w:t>
            </w:r>
          </w:p>
        </w:tc>
      </w:tr>
      <w:tr w:rsidR="0048201E" w:rsidRPr="002D6F1A" w14:paraId="7BB8D992" w14:textId="77777777" w:rsidTr="0048201E">
        <w:trPr>
          <w:trHeight w:val="508"/>
        </w:trPr>
        <w:tc>
          <w:tcPr>
            <w:tcW w:w="2469" w:type="dxa"/>
            <w:vAlign w:val="center"/>
          </w:tcPr>
          <w:p w14:paraId="722BA2BC" w14:textId="77777777" w:rsidR="0048201E" w:rsidRPr="002D6F1A" w:rsidRDefault="0048201E" w:rsidP="0048201E">
            <w:pPr>
              <w:spacing w:line="360" w:lineRule="auto"/>
              <w:contextualSpacing/>
              <w:rPr>
                <w:rFonts w:eastAsia="Calibri" w:cs="Times New Roman"/>
              </w:rPr>
            </w:pPr>
            <w:r w:rsidRPr="002D6F1A">
              <w:rPr>
                <w:rFonts w:eastAsia="Calibri" w:cs="Times New Roman"/>
              </w:rPr>
              <w:t>Control</w:t>
            </w:r>
          </w:p>
        </w:tc>
        <w:tc>
          <w:tcPr>
            <w:tcW w:w="1016" w:type="dxa"/>
          </w:tcPr>
          <w:p w14:paraId="0F0EE802" w14:textId="77777777" w:rsidR="0048201E" w:rsidRPr="002D6F1A" w:rsidRDefault="0048201E" w:rsidP="0048201E">
            <w:pPr>
              <w:spacing w:line="360" w:lineRule="auto"/>
              <w:contextualSpacing/>
              <w:jc w:val="center"/>
              <w:rPr>
                <w:rFonts w:eastAsia="Calibri" w:cs="Times New Roman"/>
              </w:rPr>
            </w:pPr>
            <w:r w:rsidRPr="002D6F1A">
              <w:rPr>
                <w:rFonts w:eastAsia="Calibri" w:cs="Times New Roman"/>
              </w:rPr>
              <w:t>30</w:t>
            </w:r>
          </w:p>
        </w:tc>
        <w:tc>
          <w:tcPr>
            <w:tcW w:w="1064" w:type="dxa"/>
          </w:tcPr>
          <w:p w14:paraId="49E742CF" w14:textId="77777777" w:rsidR="0048201E" w:rsidRPr="002D6F1A" w:rsidRDefault="0048201E" w:rsidP="0048201E">
            <w:pPr>
              <w:spacing w:line="360" w:lineRule="auto"/>
              <w:contextualSpacing/>
              <w:rPr>
                <w:rFonts w:eastAsia="Calibri" w:cs="Times New Roman"/>
              </w:rPr>
            </w:pPr>
            <w:r w:rsidRPr="002D6F1A">
              <w:rPr>
                <w:rFonts w:eastAsia="Calibri" w:cs="Times New Roman"/>
              </w:rPr>
              <w:t>0.29</w:t>
            </w:r>
          </w:p>
        </w:tc>
        <w:tc>
          <w:tcPr>
            <w:tcW w:w="2421" w:type="dxa"/>
          </w:tcPr>
          <w:p w14:paraId="47FACDE0" w14:textId="77777777" w:rsidR="0048201E" w:rsidRPr="002D6F1A" w:rsidRDefault="0048201E" w:rsidP="0048201E">
            <w:pPr>
              <w:spacing w:line="360" w:lineRule="auto"/>
              <w:contextualSpacing/>
              <w:rPr>
                <w:rFonts w:eastAsia="Calibri" w:cs="Times New Roman"/>
              </w:rPr>
            </w:pPr>
            <w:r w:rsidRPr="002D6F1A">
              <w:rPr>
                <w:rFonts w:eastAsia="Calibri" w:cs="Times New Roman"/>
              </w:rPr>
              <w:t>P-Value = 0.00</w:t>
            </w:r>
          </w:p>
        </w:tc>
      </w:tr>
    </w:tbl>
    <w:p w14:paraId="01E9AA1A" w14:textId="77777777" w:rsidR="00CD7F09" w:rsidRPr="002D6F1A" w:rsidRDefault="00CD7F09" w:rsidP="0048201E">
      <w:pPr>
        <w:spacing w:after="0" w:line="360" w:lineRule="auto"/>
        <w:contextualSpacing/>
        <w:jc w:val="center"/>
        <w:rPr>
          <w:rFonts w:eastAsia="Calibri" w:cs="Times New Roman"/>
          <w:b/>
          <w:bCs/>
        </w:rPr>
      </w:pPr>
      <w:r w:rsidRPr="002D6F1A">
        <w:rPr>
          <w:rFonts w:eastAsia="Calibri" w:cs="Times New Roman"/>
          <w:b/>
          <w:bCs/>
        </w:rPr>
        <w:t xml:space="preserve">Table 5. </w:t>
      </w:r>
      <w:r w:rsidRPr="0048201E">
        <w:rPr>
          <w:rFonts w:eastAsia="Calibri" w:cs="Times New Roman"/>
        </w:rPr>
        <w:t>MUAC Difference Analysis of the Intervention and Control group</w:t>
      </w:r>
    </w:p>
    <w:p w14:paraId="7C2F6974" w14:textId="77777777" w:rsidR="00CD7F09" w:rsidRPr="002D6F1A" w:rsidRDefault="00CD7F09" w:rsidP="00CD7F09">
      <w:pPr>
        <w:spacing w:after="0" w:line="360" w:lineRule="auto"/>
        <w:contextualSpacing/>
        <w:rPr>
          <w:rFonts w:eastAsia="Calibri" w:cs="Times New Roman"/>
          <w:b/>
          <w:bCs/>
        </w:rPr>
      </w:pPr>
    </w:p>
    <w:p w14:paraId="34AB9729" w14:textId="77777777" w:rsidR="00CD7F09" w:rsidRPr="002D6F1A" w:rsidRDefault="00CD7F09" w:rsidP="00CD7F09">
      <w:pPr>
        <w:spacing w:after="0" w:line="360" w:lineRule="auto"/>
        <w:ind w:left="426" w:firstLine="425"/>
        <w:contextualSpacing/>
        <w:rPr>
          <w:rFonts w:eastAsia="Calibri" w:cs="Times New Roman"/>
        </w:rPr>
      </w:pPr>
    </w:p>
    <w:p w14:paraId="7B6079A1" w14:textId="77777777" w:rsidR="00C2555F" w:rsidRDefault="00C2555F" w:rsidP="00CD7F09">
      <w:pPr>
        <w:spacing w:after="0" w:line="360" w:lineRule="auto"/>
        <w:ind w:firstLine="720"/>
        <w:contextualSpacing/>
        <w:rPr>
          <w:rFonts w:eastAsia="Calibri" w:cs="Times New Roman"/>
        </w:rPr>
      </w:pPr>
    </w:p>
    <w:p w14:paraId="35D2BC96" w14:textId="644D0FB5" w:rsidR="00CD7F09" w:rsidRPr="002D6F1A" w:rsidRDefault="00CD7F09" w:rsidP="00CD7F09">
      <w:pPr>
        <w:spacing w:after="0" w:line="360" w:lineRule="auto"/>
        <w:ind w:firstLine="720"/>
        <w:contextualSpacing/>
        <w:rPr>
          <w:rFonts w:eastAsia="Calibri" w:cs="Times New Roman"/>
        </w:rPr>
      </w:pPr>
      <w:r w:rsidRPr="002D6F1A">
        <w:rPr>
          <w:rFonts w:eastAsia="Calibri" w:cs="Times New Roman"/>
        </w:rPr>
        <w:t>The results of the analysis with an independent t-test obtained a calculated t value of 1.87 &gt; t table 1.67 and a p-value of 0.03 &lt; 0.05 (Table 6). This shows that Ho is rejected meaning that there is a difference in Hb between the experimental group and the control group. The average increase in Hb levels of the experimental group was greater than that of the control group, because the mean Hb of the experimental group was 0.88 &gt; 0.72.</w:t>
      </w:r>
    </w:p>
    <w:p w14:paraId="7099A546" w14:textId="77777777" w:rsidR="00CD7F09" w:rsidRPr="002D6F1A" w:rsidRDefault="00CD7F09" w:rsidP="00CD7F09">
      <w:pPr>
        <w:spacing w:after="0" w:line="360" w:lineRule="auto"/>
        <w:ind w:firstLine="720"/>
        <w:contextualSpacing/>
        <w:rPr>
          <w:rFonts w:eastAsia="Calibri" w:cs="Times New Roman"/>
        </w:rPr>
      </w:pPr>
    </w:p>
    <w:p w14:paraId="51666604" w14:textId="77777777" w:rsidR="00CD7F09" w:rsidRPr="002D6F1A" w:rsidRDefault="00CD7F09" w:rsidP="0048201E">
      <w:pPr>
        <w:spacing w:after="0" w:line="360" w:lineRule="auto"/>
        <w:contextualSpacing/>
        <w:jc w:val="center"/>
        <w:rPr>
          <w:rFonts w:eastAsia="Calibri" w:cs="Times New Roman"/>
          <w:b/>
          <w:bCs/>
        </w:rPr>
      </w:pPr>
      <w:r w:rsidRPr="002D6F1A">
        <w:rPr>
          <w:rFonts w:eastAsia="Calibri" w:cs="Times New Roman"/>
          <w:b/>
          <w:bCs/>
        </w:rPr>
        <w:t>Table 6.</w:t>
      </w:r>
      <w:r w:rsidRPr="0048201E">
        <w:rPr>
          <w:rFonts w:eastAsia="Calibri" w:cs="Times New Roman"/>
        </w:rPr>
        <w:t xml:space="preserve"> Hb Difference Analysis of the Intervention and Control Group</w:t>
      </w:r>
    </w:p>
    <w:tbl>
      <w:tblPr>
        <w:tblStyle w:val="TableGrid1"/>
        <w:tblpPr w:leftFromText="180" w:rightFromText="180" w:vertAnchor="text" w:horzAnchor="margin" w:tblpXSpec="center" w:tblpY="-36"/>
        <w:tblW w:w="6804" w:type="dxa"/>
        <w:tblBorders>
          <w:left w:val="none" w:sz="0" w:space="0" w:color="auto"/>
          <w:right w:val="none" w:sz="0" w:space="0" w:color="auto"/>
          <w:insideV w:val="none" w:sz="0" w:space="0" w:color="auto"/>
        </w:tblBorders>
        <w:tblLook w:val="04A0" w:firstRow="1" w:lastRow="0" w:firstColumn="1" w:lastColumn="0" w:noHBand="0" w:noVBand="1"/>
      </w:tblPr>
      <w:tblGrid>
        <w:gridCol w:w="2410"/>
        <w:gridCol w:w="1418"/>
        <w:gridCol w:w="992"/>
        <w:gridCol w:w="1984"/>
      </w:tblGrid>
      <w:tr w:rsidR="0048201E" w:rsidRPr="002D6F1A" w14:paraId="7D11C3A6" w14:textId="77777777" w:rsidTr="0040353D">
        <w:tc>
          <w:tcPr>
            <w:tcW w:w="2410" w:type="dxa"/>
            <w:vAlign w:val="bottom"/>
          </w:tcPr>
          <w:p w14:paraId="4F7FD636" w14:textId="77777777" w:rsidR="0048201E" w:rsidRPr="002D6F1A" w:rsidRDefault="0048201E" w:rsidP="0048201E">
            <w:pPr>
              <w:spacing w:line="360" w:lineRule="auto"/>
              <w:contextualSpacing/>
              <w:jc w:val="center"/>
              <w:rPr>
                <w:rFonts w:eastAsia="Calibri" w:cs="Times New Roman"/>
                <w:b/>
              </w:rPr>
            </w:pPr>
            <w:r w:rsidRPr="002D6F1A">
              <w:rPr>
                <w:rFonts w:eastAsia="Calibri" w:cs="Times New Roman"/>
                <w:b/>
              </w:rPr>
              <w:t>MUAC</w:t>
            </w:r>
          </w:p>
        </w:tc>
        <w:tc>
          <w:tcPr>
            <w:tcW w:w="1418" w:type="dxa"/>
            <w:vAlign w:val="bottom"/>
          </w:tcPr>
          <w:p w14:paraId="7649AAA8" w14:textId="77777777" w:rsidR="0048201E" w:rsidRPr="002D6F1A" w:rsidRDefault="0048201E" w:rsidP="0048201E">
            <w:pPr>
              <w:spacing w:line="360" w:lineRule="auto"/>
              <w:contextualSpacing/>
              <w:jc w:val="center"/>
              <w:rPr>
                <w:rFonts w:eastAsia="Calibri" w:cs="Times New Roman"/>
                <w:b/>
              </w:rPr>
            </w:pPr>
            <w:r w:rsidRPr="002D6F1A">
              <w:rPr>
                <w:rFonts w:eastAsia="Calibri" w:cs="Times New Roman"/>
                <w:b/>
              </w:rPr>
              <w:t>N</w:t>
            </w:r>
          </w:p>
        </w:tc>
        <w:tc>
          <w:tcPr>
            <w:tcW w:w="992" w:type="dxa"/>
            <w:vAlign w:val="bottom"/>
          </w:tcPr>
          <w:p w14:paraId="0324F575" w14:textId="77777777" w:rsidR="0048201E" w:rsidRPr="002D6F1A" w:rsidRDefault="0048201E" w:rsidP="0048201E">
            <w:pPr>
              <w:spacing w:line="360" w:lineRule="auto"/>
              <w:contextualSpacing/>
              <w:rPr>
                <w:rFonts w:eastAsia="Calibri" w:cs="Times New Roman"/>
                <w:b/>
              </w:rPr>
            </w:pPr>
            <w:r w:rsidRPr="002D6F1A">
              <w:rPr>
                <w:rFonts w:eastAsia="Calibri" w:cs="Times New Roman"/>
                <w:b/>
              </w:rPr>
              <w:t>Mean</w:t>
            </w:r>
          </w:p>
        </w:tc>
        <w:tc>
          <w:tcPr>
            <w:tcW w:w="1984" w:type="dxa"/>
            <w:vAlign w:val="bottom"/>
          </w:tcPr>
          <w:p w14:paraId="3BE937E3" w14:textId="4F11EF50" w:rsidR="0048201E" w:rsidRPr="002D6F1A" w:rsidRDefault="0081424F" w:rsidP="0048201E">
            <w:pPr>
              <w:spacing w:line="360" w:lineRule="auto"/>
              <w:contextualSpacing/>
              <w:rPr>
                <w:rFonts w:eastAsia="Calibri" w:cs="Times New Roman"/>
                <w:b/>
              </w:rPr>
            </w:pPr>
            <w:r>
              <w:rPr>
                <w:rFonts w:eastAsia="Calibri" w:cs="Times New Roman"/>
                <w:b/>
              </w:rPr>
              <w:t>t</w:t>
            </w:r>
            <w:r w:rsidR="00C20B79" w:rsidRPr="00C20B79">
              <w:rPr>
                <w:rFonts w:eastAsia="Calibri" w:cs="Times New Roman"/>
                <w:b/>
              </w:rPr>
              <w:t>-value</w:t>
            </w:r>
            <w:r w:rsidR="0048201E" w:rsidRPr="002D6F1A">
              <w:rPr>
                <w:rFonts w:eastAsia="Calibri" w:cs="Times New Roman"/>
                <w:b/>
              </w:rPr>
              <w:t xml:space="preserve">, </w:t>
            </w:r>
            <w:r>
              <w:rPr>
                <w:rFonts w:eastAsia="Calibri" w:cs="Times New Roman"/>
                <w:b/>
              </w:rPr>
              <w:t>P</w:t>
            </w:r>
            <w:r w:rsidR="0048201E" w:rsidRPr="002D6F1A">
              <w:rPr>
                <w:rFonts w:eastAsia="Calibri" w:cs="Times New Roman"/>
                <w:b/>
              </w:rPr>
              <w:t>-Value</w:t>
            </w:r>
          </w:p>
        </w:tc>
      </w:tr>
      <w:tr w:rsidR="0048201E" w:rsidRPr="002D6F1A" w14:paraId="7AEC2889" w14:textId="77777777" w:rsidTr="0040353D">
        <w:tc>
          <w:tcPr>
            <w:tcW w:w="2410" w:type="dxa"/>
            <w:vAlign w:val="center"/>
          </w:tcPr>
          <w:p w14:paraId="2D8BB363" w14:textId="3505FA43" w:rsidR="0048201E" w:rsidRPr="002D6F1A" w:rsidRDefault="0048201E" w:rsidP="0048201E">
            <w:pPr>
              <w:spacing w:line="360" w:lineRule="auto"/>
              <w:contextualSpacing/>
              <w:rPr>
                <w:rFonts w:eastAsia="Calibri" w:cs="Times New Roman"/>
              </w:rPr>
            </w:pPr>
            <w:r w:rsidRPr="002D6F1A">
              <w:rPr>
                <w:rFonts w:eastAsia="Calibri" w:cs="Times New Roman"/>
              </w:rPr>
              <w:t>Experiment</w:t>
            </w:r>
            <w:r w:rsidR="00F53EDD">
              <w:rPr>
                <w:rFonts w:eastAsia="Calibri" w:cs="Times New Roman"/>
              </w:rPr>
              <w:t>al</w:t>
            </w:r>
          </w:p>
        </w:tc>
        <w:tc>
          <w:tcPr>
            <w:tcW w:w="1418" w:type="dxa"/>
            <w:vAlign w:val="center"/>
          </w:tcPr>
          <w:p w14:paraId="636DAF02" w14:textId="77777777" w:rsidR="0048201E" w:rsidRPr="002D6F1A" w:rsidRDefault="0048201E" w:rsidP="0048201E">
            <w:pPr>
              <w:spacing w:line="360" w:lineRule="auto"/>
              <w:contextualSpacing/>
              <w:jc w:val="center"/>
              <w:rPr>
                <w:rFonts w:eastAsia="Calibri" w:cs="Times New Roman"/>
              </w:rPr>
            </w:pPr>
            <w:r w:rsidRPr="002D6F1A">
              <w:rPr>
                <w:rFonts w:eastAsia="Calibri" w:cs="Times New Roman"/>
              </w:rPr>
              <w:t>30</w:t>
            </w:r>
          </w:p>
        </w:tc>
        <w:tc>
          <w:tcPr>
            <w:tcW w:w="992" w:type="dxa"/>
          </w:tcPr>
          <w:p w14:paraId="01DFDBF6" w14:textId="77777777" w:rsidR="0048201E" w:rsidRPr="002D6F1A" w:rsidRDefault="0048201E" w:rsidP="0048201E">
            <w:pPr>
              <w:spacing w:line="360" w:lineRule="auto"/>
              <w:contextualSpacing/>
              <w:rPr>
                <w:rFonts w:eastAsia="Calibri" w:cs="Times New Roman"/>
              </w:rPr>
            </w:pPr>
            <w:r w:rsidRPr="002D6F1A">
              <w:rPr>
                <w:rFonts w:eastAsia="Calibri" w:cs="Times New Roman"/>
              </w:rPr>
              <w:t>0.88</w:t>
            </w:r>
          </w:p>
        </w:tc>
        <w:tc>
          <w:tcPr>
            <w:tcW w:w="1984" w:type="dxa"/>
          </w:tcPr>
          <w:p w14:paraId="040625FE" w14:textId="787344CC" w:rsidR="0048201E" w:rsidRPr="002D6F1A" w:rsidRDefault="00C20B79" w:rsidP="0048201E">
            <w:pPr>
              <w:spacing w:line="360" w:lineRule="auto"/>
              <w:contextualSpacing/>
              <w:rPr>
                <w:rFonts w:eastAsia="Calibri" w:cs="Times New Roman"/>
              </w:rPr>
            </w:pPr>
            <w:r w:rsidRPr="00C20B79">
              <w:rPr>
                <w:rFonts w:eastAsia="Calibri" w:cs="Times New Roman"/>
              </w:rPr>
              <w:t xml:space="preserve">t-value </w:t>
            </w:r>
            <w:r w:rsidR="0048201E" w:rsidRPr="002D6F1A">
              <w:rPr>
                <w:rFonts w:eastAsia="Calibri" w:cs="Times New Roman"/>
              </w:rPr>
              <w:t>= 1.87</w:t>
            </w:r>
          </w:p>
        </w:tc>
      </w:tr>
      <w:tr w:rsidR="0048201E" w:rsidRPr="002D6F1A" w14:paraId="49935EB2" w14:textId="77777777" w:rsidTr="0040353D">
        <w:tc>
          <w:tcPr>
            <w:tcW w:w="2410" w:type="dxa"/>
            <w:vAlign w:val="center"/>
          </w:tcPr>
          <w:p w14:paraId="50DC077F" w14:textId="77777777" w:rsidR="0048201E" w:rsidRPr="002D6F1A" w:rsidRDefault="0048201E" w:rsidP="0048201E">
            <w:pPr>
              <w:spacing w:line="360" w:lineRule="auto"/>
              <w:contextualSpacing/>
              <w:rPr>
                <w:rFonts w:eastAsia="Calibri" w:cs="Times New Roman"/>
              </w:rPr>
            </w:pPr>
            <w:r w:rsidRPr="002D6F1A">
              <w:rPr>
                <w:rFonts w:eastAsia="Calibri" w:cs="Times New Roman"/>
              </w:rPr>
              <w:t>Control</w:t>
            </w:r>
          </w:p>
        </w:tc>
        <w:tc>
          <w:tcPr>
            <w:tcW w:w="1418" w:type="dxa"/>
            <w:vAlign w:val="center"/>
          </w:tcPr>
          <w:p w14:paraId="241867E2" w14:textId="77777777" w:rsidR="0048201E" w:rsidRPr="002D6F1A" w:rsidRDefault="0048201E" w:rsidP="0048201E">
            <w:pPr>
              <w:spacing w:line="360" w:lineRule="auto"/>
              <w:contextualSpacing/>
              <w:jc w:val="center"/>
              <w:rPr>
                <w:rFonts w:eastAsia="Calibri" w:cs="Times New Roman"/>
              </w:rPr>
            </w:pPr>
            <w:r w:rsidRPr="002D6F1A">
              <w:rPr>
                <w:rFonts w:eastAsia="Calibri" w:cs="Times New Roman"/>
              </w:rPr>
              <w:t>30</w:t>
            </w:r>
          </w:p>
        </w:tc>
        <w:tc>
          <w:tcPr>
            <w:tcW w:w="992" w:type="dxa"/>
          </w:tcPr>
          <w:p w14:paraId="57560D49" w14:textId="77777777" w:rsidR="0048201E" w:rsidRPr="002D6F1A" w:rsidRDefault="0048201E" w:rsidP="0048201E">
            <w:pPr>
              <w:spacing w:line="360" w:lineRule="auto"/>
              <w:contextualSpacing/>
              <w:rPr>
                <w:rFonts w:eastAsia="Calibri" w:cs="Times New Roman"/>
              </w:rPr>
            </w:pPr>
            <w:r w:rsidRPr="002D6F1A">
              <w:rPr>
                <w:rFonts w:eastAsia="Calibri" w:cs="Times New Roman"/>
              </w:rPr>
              <w:t>0.72</w:t>
            </w:r>
          </w:p>
        </w:tc>
        <w:tc>
          <w:tcPr>
            <w:tcW w:w="1984" w:type="dxa"/>
          </w:tcPr>
          <w:p w14:paraId="1B488E9A" w14:textId="465A8C99" w:rsidR="0048201E" w:rsidRPr="002D6F1A" w:rsidRDefault="0081424F" w:rsidP="0048201E">
            <w:pPr>
              <w:spacing w:line="360" w:lineRule="auto"/>
              <w:contextualSpacing/>
              <w:rPr>
                <w:rFonts w:eastAsia="Calibri" w:cs="Times New Roman"/>
              </w:rPr>
            </w:pPr>
            <w:r>
              <w:rPr>
                <w:rFonts w:eastAsia="Calibri" w:cs="Times New Roman"/>
              </w:rPr>
              <w:t>t</w:t>
            </w:r>
            <w:r w:rsidR="0048201E" w:rsidRPr="002D6F1A">
              <w:rPr>
                <w:rFonts w:eastAsia="Calibri" w:cs="Times New Roman"/>
              </w:rPr>
              <w:t>-Value = 0.03</w:t>
            </w:r>
          </w:p>
        </w:tc>
      </w:tr>
    </w:tbl>
    <w:p w14:paraId="60647D65" w14:textId="77777777" w:rsidR="00CD7F09" w:rsidRPr="002D6F1A" w:rsidRDefault="00CD7F09" w:rsidP="00CD7F09">
      <w:pPr>
        <w:spacing w:after="0" w:line="360" w:lineRule="auto"/>
        <w:contextualSpacing/>
        <w:rPr>
          <w:rFonts w:eastAsia="Calibri" w:cs="Times New Roman"/>
          <w:b/>
          <w:bCs/>
        </w:rPr>
      </w:pPr>
    </w:p>
    <w:p w14:paraId="7C591B7B" w14:textId="77777777" w:rsidR="00CD7F09" w:rsidRPr="002D6F1A" w:rsidRDefault="00CD7F09" w:rsidP="00CD7F09">
      <w:pPr>
        <w:spacing w:after="0" w:line="360" w:lineRule="auto"/>
        <w:contextualSpacing/>
        <w:rPr>
          <w:rFonts w:eastAsia="Calibri" w:cs="Times New Roman"/>
          <w:b/>
        </w:rPr>
      </w:pPr>
    </w:p>
    <w:p w14:paraId="08C2AAD1" w14:textId="77777777" w:rsidR="0048201E" w:rsidRDefault="0048201E" w:rsidP="00CD7F09">
      <w:pPr>
        <w:spacing w:after="0" w:line="360" w:lineRule="auto"/>
        <w:contextualSpacing/>
        <w:rPr>
          <w:rFonts w:eastAsia="Calibri" w:cs="Times New Roman"/>
          <w:b/>
        </w:rPr>
      </w:pPr>
    </w:p>
    <w:p w14:paraId="70685524" w14:textId="77777777" w:rsidR="0048201E" w:rsidRDefault="0048201E" w:rsidP="00CD7F09">
      <w:pPr>
        <w:spacing w:after="0" w:line="360" w:lineRule="auto"/>
        <w:contextualSpacing/>
        <w:rPr>
          <w:rFonts w:eastAsia="Calibri" w:cs="Times New Roman"/>
          <w:b/>
        </w:rPr>
      </w:pPr>
    </w:p>
    <w:p w14:paraId="104F02CB" w14:textId="77777777" w:rsidR="00594682" w:rsidRDefault="00594682" w:rsidP="00CD7F09">
      <w:pPr>
        <w:spacing w:after="0" w:line="360" w:lineRule="auto"/>
        <w:contextualSpacing/>
        <w:rPr>
          <w:rFonts w:eastAsia="Calibri" w:cs="Times New Roman"/>
          <w:b/>
        </w:rPr>
      </w:pPr>
    </w:p>
    <w:p w14:paraId="02FE58D0" w14:textId="77777777" w:rsidR="00594682" w:rsidRDefault="00594682" w:rsidP="00CD7F09">
      <w:pPr>
        <w:spacing w:after="0" w:line="360" w:lineRule="auto"/>
        <w:contextualSpacing/>
        <w:rPr>
          <w:rFonts w:eastAsia="Calibri" w:cs="Times New Roman"/>
          <w:b/>
        </w:rPr>
      </w:pPr>
    </w:p>
    <w:p w14:paraId="4356883E" w14:textId="77777777" w:rsidR="00594682" w:rsidRDefault="00594682" w:rsidP="00CD7F09">
      <w:pPr>
        <w:spacing w:after="0" w:line="360" w:lineRule="auto"/>
        <w:contextualSpacing/>
        <w:rPr>
          <w:rFonts w:eastAsia="Calibri" w:cs="Times New Roman"/>
          <w:b/>
        </w:rPr>
      </w:pPr>
    </w:p>
    <w:p w14:paraId="018040F6" w14:textId="72A1C6DA" w:rsidR="00CD7F09" w:rsidRPr="002D6F1A" w:rsidRDefault="00CD7F09" w:rsidP="00CD7F09">
      <w:pPr>
        <w:spacing w:after="0" w:line="360" w:lineRule="auto"/>
        <w:contextualSpacing/>
        <w:rPr>
          <w:rFonts w:eastAsia="Calibri" w:cs="Times New Roman"/>
          <w:b/>
        </w:rPr>
      </w:pPr>
      <w:r w:rsidRPr="002D6F1A">
        <w:rPr>
          <w:rFonts w:eastAsia="Calibri" w:cs="Times New Roman"/>
          <w:b/>
        </w:rPr>
        <w:t>DISCUSSION</w:t>
      </w:r>
    </w:p>
    <w:p w14:paraId="68BEBD32" w14:textId="77777777" w:rsidR="00215FFB" w:rsidRPr="00215FFB" w:rsidRDefault="00215FFB" w:rsidP="00215FFB">
      <w:pPr>
        <w:spacing w:after="120" w:line="360" w:lineRule="auto"/>
        <w:ind w:left="0" w:right="0" w:firstLine="709"/>
        <w:rPr>
          <w:rFonts w:eastAsia="Calibri" w:cs="Times New Roman"/>
          <w:bCs/>
          <w:lang w:val="en-ID"/>
        </w:rPr>
      </w:pPr>
      <w:r w:rsidRPr="00215FFB">
        <w:rPr>
          <w:rFonts w:eastAsia="Calibri" w:cs="Times New Roman"/>
          <w:bCs/>
          <w:lang w:val="en-ID"/>
        </w:rPr>
        <w:t xml:space="preserve">This study demonstrated that daily consumption of boiled purebred chicken eggs was associated with improvements in both mid-upper arm circumference (MUAC) and </w:t>
      </w:r>
      <w:proofErr w:type="spellStart"/>
      <w:r w:rsidRPr="00215FFB">
        <w:rPr>
          <w:rFonts w:eastAsia="Calibri" w:cs="Times New Roman"/>
          <w:bCs/>
          <w:lang w:val="en-ID"/>
        </w:rPr>
        <w:t>hemoglobin</w:t>
      </w:r>
      <w:proofErr w:type="spellEnd"/>
      <w:r w:rsidRPr="00215FFB">
        <w:rPr>
          <w:rFonts w:eastAsia="Calibri" w:cs="Times New Roman"/>
          <w:bCs/>
          <w:lang w:val="en-ID"/>
        </w:rPr>
        <w:t xml:space="preserve"> (Hb) levels among pregnant women with chronic energy deficiency (CED). Although both the intervention and comparison groups showed positive changes, greater increases were observed among participants who consumed two eggs per day, indicating a potential dose–response effect of egg consumption on maternal nutritional status.</w:t>
      </w:r>
    </w:p>
    <w:p w14:paraId="786D2245" w14:textId="77777777" w:rsidR="00215FFB" w:rsidRPr="00215FFB" w:rsidRDefault="00215FFB" w:rsidP="00215FFB">
      <w:pPr>
        <w:spacing w:after="120" w:line="360" w:lineRule="auto"/>
        <w:ind w:left="0" w:right="0" w:firstLine="709"/>
        <w:rPr>
          <w:rFonts w:eastAsia="Calibri" w:cs="Times New Roman"/>
          <w:bCs/>
          <w:lang w:val="en-ID"/>
        </w:rPr>
      </w:pPr>
      <w:r w:rsidRPr="00215FFB">
        <w:rPr>
          <w:rFonts w:eastAsia="Calibri" w:cs="Times New Roman"/>
          <w:bCs/>
          <w:lang w:val="en-ID"/>
        </w:rPr>
        <w:t xml:space="preserve">The observed increase in MUAC suggests an improvement in maternal energy and protein reserves. MUAC is widely used as an anthropometric indicator to assess the nutritional status of pregnant women and the risk of CED. An increase in MUAC reflects better muscle mass and subcutaneous fat accumulation, which are essential during pregnancy to support </w:t>
      </w:r>
      <w:proofErr w:type="spellStart"/>
      <w:r w:rsidRPr="00215FFB">
        <w:rPr>
          <w:rFonts w:eastAsia="Calibri" w:cs="Times New Roman"/>
          <w:bCs/>
          <w:lang w:val="en-ID"/>
        </w:rPr>
        <w:t>fetal</w:t>
      </w:r>
      <w:proofErr w:type="spellEnd"/>
      <w:r w:rsidRPr="00215FFB">
        <w:rPr>
          <w:rFonts w:eastAsia="Calibri" w:cs="Times New Roman"/>
          <w:bCs/>
          <w:lang w:val="en-ID"/>
        </w:rPr>
        <w:t xml:space="preserve"> growth and maternal health. Similar findings have been reported in previous studies showing that increased intake of animal-source protein, including eggs, contributes to improvements in MUAC among pregnant women.</w:t>
      </w:r>
    </w:p>
    <w:p w14:paraId="0DC89B9E" w14:textId="77777777" w:rsidR="00215FFB" w:rsidRPr="00215FFB" w:rsidRDefault="00215FFB" w:rsidP="00215FFB">
      <w:pPr>
        <w:spacing w:after="120" w:line="360" w:lineRule="auto"/>
        <w:ind w:left="0" w:right="0" w:firstLine="709"/>
        <w:rPr>
          <w:rFonts w:eastAsia="Calibri" w:cs="Times New Roman"/>
          <w:bCs/>
          <w:lang w:val="en-ID"/>
        </w:rPr>
      </w:pPr>
      <w:r w:rsidRPr="00215FFB">
        <w:rPr>
          <w:rFonts w:eastAsia="Calibri" w:cs="Times New Roman"/>
          <w:bCs/>
          <w:lang w:val="en-ID"/>
        </w:rPr>
        <w:lastRenderedPageBreak/>
        <w:t xml:space="preserve">In addition to MUAC, this study found a greater increase in Hb levels in the intervention group compared to the comparison group. </w:t>
      </w:r>
      <w:proofErr w:type="spellStart"/>
      <w:r w:rsidRPr="00215FFB">
        <w:rPr>
          <w:rFonts w:eastAsia="Calibri" w:cs="Times New Roman"/>
          <w:bCs/>
          <w:lang w:val="en-ID"/>
        </w:rPr>
        <w:t>Hemoglobin</w:t>
      </w:r>
      <w:proofErr w:type="spellEnd"/>
      <w:r w:rsidRPr="00215FFB">
        <w:rPr>
          <w:rFonts w:eastAsia="Calibri" w:cs="Times New Roman"/>
          <w:bCs/>
          <w:lang w:val="en-ID"/>
        </w:rPr>
        <w:t xml:space="preserve"> concentration is a key indicator of </w:t>
      </w:r>
      <w:proofErr w:type="spellStart"/>
      <w:r w:rsidRPr="00215FFB">
        <w:rPr>
          <w:rFonts w:eastAsia="Calibri" w:cs="Times New Roman"/>
          <w:bCs/>
          <w:lang w:val="en-ID"/>
        </w:rPr>
        <w:t>anemia</w:t>
      </w:r>
      <w:proofErr w:type="spellEnd"/>
      <w:r w:rsidRPr="00215FFB">
        <w:rPr>
          <w:rFonts w:eastAsia="Calibri" w:cs="Times New Roman"/>
          <w:bCs/>
          <w:lang w:val="en-ID"/>
        </w:rPr>
        <w:t xml:space="preserve"> status, which remains a major public health concern among pregnant women. Eggs are a rich source of high-quality protein and contain essential micronutrients that support erythropoiesis. Adequate protein intake plays a crucial role in </w:t>
      </w:r>
      <w:proofErr w:type="spellStart"/>
      <w:r w:rsidRPr="00215FFB">
        <w:rPr>
          <w:rFonts w:eastAsia="Calibri" w:cs="Times New Roman"/>
          <w:bCs/>
          <w:lang w:val="en-ID"/>
        </w:rPr>
        <w:t>hemoglobin</w:t>
      </w:r>
      <w:proofErr w:type="spellEnd"/>
      <w:r w:rsidRPr="00215FFB">
        <w:rPr>
          <w:rFonts w:eastAsia="Calibri" w:cs="Times New Roman"/>
          <w:bCs/>
          <w:lang w:val="en-ID"/>
        </w:rPr>
        <w:t xml:space="preserve"> synthesis and may enhance iron utilization, thereby contributing to the prevention of </w:t>
      </w:r>
      <w:proofErr w:type="spellStart"/>
      <w:r w:rsidRPr="00215FFB">
        <w:rPr>
          <w:rFonts w:eastAsia="Calibri" w:cs="Times New Roman"/>
          <w:bCs/>
          <w:lang w:val="en-ID"/>
        </w:rPr>
        <w:t>anemia</w:t>
      </w:r>
      <w:proofErr w:type="spellEnd"/>
      <w:r w:rsidRPr="00215FFB">
        <w:rPr>
          <w:rFonts w:eastAsia="Calibri" w:cs="Times New Roman"/>
          <w:bCs/>
          <w:lang w:val="en-ID"/>
        </w:rPr>
        <w:t xml:space="preserve"> during pregnancy. The findings of this study are consistent with previous research reporting that consumption of animal-source foods can improve </w:t>
      </w:r>
      <w:proofErr w:type="spellStart"/>
      <w:r w:rsidRPr="00215FFB">
        <w:rPr>
          <w:rFonts w:eastAsia="Calibri" w:cs="Times New Roman"/>
          <w:bCs/>
          <w:lang w:val="en-ID"/>
        </w:rPr>
        <w:t>hemoglobin</w:t>
      </w:r>
      <w:proofErr w:type="spellEnd"/>
      <w:r w:rsidRPr="00215FFB">
        <w:rPr>
          <w:rFonts w:eastAsia="Calibri" w:cs="Times New Roman"/>
          <w:bCs/>
          <w:lang w:val="en-ID"/>
        </w:rPr>
        <w:t xml:space="preserve"> levels and reduce the risk of </w:t>
      </w:r>
      <w:proofErr w:type="spellStart"/>
      <w:r w:rsidRPr="00215FFB">
        <w:rPr>
          <w:rFonts w:eastAsia="Calibri" w:cs="Times New Roman"/>
          <w:bCs/>
          <w:lang w:val="en-ID"/>
        </w:rPr>
        <w:t>anemia</w:t>
      </w:r>
      <w:proofErr w:type="spellEnd"/>
      <w:r w:rsidRPr="00215FFB">
        <w:rPr>
          <w:rFonts w:eastAsia="Calibri" w:cs="Times New Roman"/>
          <w:bCs/>
          <w:lang w:val="en-ID"/>
        </w:rPr>
        <w:t xml:space="preserve"> among pregnant women.</w:t>
      </w:r>
    </w:p>
    <w:p w14:paraId="6406BB43" w14:textId="77777777" w:rsidR="00215FFB" w:rsidRPr="00215FFB" w:rsidRDefault="00215FFB" w:rsidP="00215FFB">
      <w:pPr>
        <w:spacing w:after="120" w:line="360" w:lineRule="auto"/>
        <w:ind w:left="0" w:right="0" w:firstLine="709"/>
        <w:rPr>
          <w:rFonts w:eastAsia="Calibri" w:cs="Times New Roman"/>
          <w:bCs/>
          <w:lang w:val="en-ID"/>
        </w:rPr>
      </w:pPr>
      <w:r w:rsidRPr="00215FFB">
        <w:rPr>
          <w:rFonts w:eastAsia="Calibri" w:cs="Times New Roman"/>
          <w:bCs/>
          <w:lang w:val="en-ID"/>
        </w:rPr>
        <w:t xml:space="preserve">From a public health perspective, the results highlight the potential role of eggs as a simple, affordable, and locally available nutritional intervention to address maternal undernutrition and </w:t>
      </w:r>
      <w:proofErr w:type="spellStart"/>
      <w:r w:rsidRPr="00215FFB">
        <w:rPr>
          <w:rFonts w:eastAsia="Calibri" w:cs="Times New Roman"/>
          <w:bCs/>
          <w:lang w:val="en-ID"/>
        </w:rPr>
        <w:t>anemia</w:t>
      </w:r>
      <w:proofErr w:type="spellEnd"/>
      <w:r w:rsidRPr="00215FFB">
        <w:rPr>
          <w:rFonts w:eastAsia="Calibri" w:cs="Times New Roman"/>
          <w:bCs/>
          <w:lang w:val="en-ID"/>
        </w:rPr>
        <w:t xml:space="preserve">. In resource-limited settings, promoting egg consumption may be a feasible strategy to improve maternal nutritional status, particularly among pregnant women at risk of CED. Health promotion programs delivered through primary healthcare services, including antenatal care, could incorporate dietary </w:t>
      </w:r>
      <w:proofErr w:type="spellStart"/>
      <w:r w:rsidRPr="00215FFB">
        <w:rPr>
          <w:rFonts w:eastAsia="Calibri" w:cs="Times New Roman"/>
          <w:bCs/>
          <w:lang w:val="en-ID"/>
        </w:rPr>
        <w:t>counseling</w:t>
      </w:r>
      <w:proofErr w:type="spellEnd"/>
      <w:r w:rsidRPr="00215FFB">
        <w:rPr>
          <w:rFonts w:eastAsia="Calibri" w:cs="Times New Roman"/>
          <w:bCs/>
          <w:lang w:val="en-ID"/>
        </w:rPr>
        <w:t xml:space="preserve"> that emphasizes the benefits of adequate protein intake from accessible food sources such as eggs.</w:t>
      </w:r>
    </w:p>
    <w:p w14:paraId="714AE263" w14:textId="77777777" w:rsidR="00215FFB" w:rsidRPr="00215FFB" w:rsidRDefault="00215FFB" w:rsidP="00215FFB">
      <w:pPr>
        <w:spacing w:after="120" w:line="360" w:lineRule="auto"/>
        <w:ind w:left="0" w:right="0" w:firstLine="709"/>
        <w:rPr>
          <w:rFonts w:eastAsia="Calibri" w:cs="Times New Roman"/>
          <w:bCs/>
          <w:lang w:val="en-ID"/>
        </w:rPr>
      </w:pPr>
      <w:r w:rsidRPr="00215FFB">
        <w:rPr>
          <w:rFonts w:eastAsia="Calibri" w:cs="Times New Roman"/>
          <w:bCs/>
          <w:lang w:val="en-ID"/>
        </w:rPr>
        <w:t xml:space="preserve">Several limitations should be considered when interpreting the findings of this study. The quasi-experimental design and non-equivalent comparison groups may limit causal inference. Dietary intake beyond egg consumption was not controlled, which may have influenced the observed outcomes. In addition, the study duration was relatively short, and the sample size was limited to a single health </w:t>
      </w:r>
      <w:proofErr w:type="spellStart"/>
      <w:r w:rsidRPr="00215FFB">
        <w:rPr>
          <w:rFonts w:eastAsia="Calibri" w:cs="Times New Roman"/>
          <w:bCs/>
          <w:lang w:val="en-ID"/>
        </w:rPr>
        <w:t>center</w:t>
      </w:r>
      <w:proofErr w:type="spellEnd"/>
      <w:r w:rsidRPr="00215FFB">
        <w:rPr>
          <w:rFonts w:eastAsia="Calibri" w:cs="Times New Roman"/>
          <w:bCs/>
          <w:lang w:val="en-ID"/>
        </w:rPr>
        <w:t>, which may affect the generalizability of the results. Future studies using randomized controlled designs with larger samples and longer follow-up periods are recommended to confirm these findings.</w:t>
      </w:r>
    </w:p>
    <w:p w14:paraId="2DF047A8" w14:textId="77777777" w:rsidR="002202E6" w:rsidRDefault="002202E6" w:rsidP="007A7CA1">
      <w:pPr>
        <w:spacing w:after="120" w:line="360" w:lineRule="auto"/>
        <w:ind w:left="0" w:right="0" w:firstLine="0"/>
      </w:pPr>
    </w:p>
    <w:p w14:paraId="30222F7B" w14:textId="27EF99E9" w:rsidR="00F84920" w:rsidRPr="008A16FC" w:rsidRDefault="00F84920" w:rsidP="00323CBA">
      <w:pPr>
        <w:pStyle w:val="Heading1"/>
        <w:spacing w:after="120" w:line="360" w:lineRule="auto"/>
        <w:ind w:left="-5"/>
      </w:pPr>
      <w:r w:rsidRPr="008A16FC">
        <w:t>Conclusion</w:t>
      </w:r>
    </w:p>
    <w:p w14:paraId="0FCB133E" w14:textId="77777777" w:rsidR="00215FFB" w:rsidRPr="00215FFB" w:rsidRDefault="00215FFB" w:rsidP="00FE2B33">
      <w:pPr>
        <w:spacing w:after="120" w:line="360" w:lineRule="auto"/>
        <w:ind w:left="0" w:right="0" w:firstLine="709"/>
        <w:rPr>
          <w:rFonts w:eastAsia="Calibri" w:cs="Times New Roman"/>
          <w:bCs/>
          <w:lang w:val="en-ID"/>
        </w:rPr>
      </w:pPr>
      <w:r w:rsidRPr="00215FFB">
        <w:rPr>
          <w:rFonts w:eastAsia="Calibri" w:cs="Times New Roman"/>
          <w:bCs/>
          <w:lang w:val="en-ID"/>
        </w:rPr>
        <w:t xml:space="preserve">This study concludes that daily consumption of boiled purebred chicken eggs is associated with improvements in mid-upper arm circumference and </w:t>
      </w:r>
      <w:proofErr w:type="spellStart"/>
      <w:r w:rsidRPr="00215FFB">
        <w:rPr>
          <w:rFonts w:eastAsia="Calibri" w:cs="Times New Roman"/>
          <w:bCs/>
          <w:lang w:val="en-ID"/>
        </w:rPr>
        <w:t>hemoglobin</w:t>
      </w:r>
      <w:proofErr w:type="spellEnd"/>
      <w:r w:rsidRPr="00215FFB">
        <w:rPr>
          <w:rFonts w:eastAsia="Calibri" w:cs="Times New Roman"/>
          <w:bCs/>
          <w:lang w:val="en-ID"/>
        </w:rPr>
        <w:t xml:space="preserve"> levels among pregnant women with chronic energy deficiency. Consuming two eggs per day resulted in greater nutritional benefits compared to consuming one egg per day.</w:t>
      </w:r>
    </w:p>
    <w:p w14:paraId="7CADE1A0" w14:textId="77777777" w:rsidR="00215FFB" w:rsidRPr="00215FFB" w:rsidRDefault="00215FFB" w:rsidP="00FE2B33">
      <w:pPr>
        <w:spacing w:after="120" w:line="360" w:lineRule="auto"/>
        <w:ind w:left="0" w:right="0" w:firstLine="709"/>
        <w:rPr>
          <w:rFonts w:eastAsia="Calibri" w:cs="Times New Roman"/>
          <w:bCs/>
          <w:lang w:val="en-ID"/>
        </w:rPr>
      </w:pPr>
      <w:r w:rsidRPr="00215FFB">
        <w:rPr>
          <w:rFonts w:eastAsia="Calibri" w:cs="Times New Roman"/>
          <w:bCs/>
          <w:lang w:val="en-ID"/>
        </w:rPr>
        <w:t xml:space="preserve">These findings suggest that egg consumption may serve as a simple and affordable dietary intervention to support maternal nutritional status during pregnancy, particularly in resource-limited settings. Incorporating egg-based nutritional recommendations into antenatal care programs may contribute to the prevention of chronic energy deficiency and </w:t>
      </w:r>
      <w:proofErr w:type="spellStart"/>
      <w:r w:rsidRPr="00215FFB">
        <w:rPr>
          <w:rFonts w:eastAsia="Calibri" w:cs="Times New Roman"/>
          <w:bCs/>
          <w:lang w:val="en-ID"/>
        </w:rPr>
        <w:t>anemia</w:t>
      </w:r>
      <w:proofErr w:type="spellEnd"/>
      <w:r w:rsidRPr="00215FFB">
        <w:rPr>
          <w:rFonts w:eastAsia="Calibri" w:cs="Times New Roman"/>
          <w:bCs/>
          <w:lang w:val="en-ID"/>
        </w:rPr>
        <w:t xml:space="preserve"> among pregnant women.</w:t>
      </w:r>
    </w:p>
    <w:p w14:paraId="6083D2A1" w14:textId="77777777" w:rsidR="00F22A84" w:rsidRPr="0048201E" w:rsidRDefault="00F22A84" w:rsidP="0048201E">
      <w:pPr>
        <w:spacing w:after="120" w:line="360" w:lineRule="auto"/>
        <w:ind w:left="0" w:right="0" w:firstLine="0"/>
        <w:rPr>
          <w:lang w:val="en-GB" w:eastAsia="pt-BR"/>
        </w:rPr>
      </w:pPr>
    </w:p>
    <w:p w14:paraId="09EF8CAC" w14:textId="1B125F35" w:rsidR="00F84920" w:rsidRDefault="00F84920" w:rsidP="00323CBA">
      <w:pPr>
        <w:pStyle w:val="Heading1"/>
        <w:spacing w:after="120" w:line="360" w:lineRule="auto"/>
        <w:ind w:left="-5"/>
      </w:pPr>
      <w:r w:rsidRPr="00E867FF">
        <w:t>References</w:t>
      </w:r>
    </w:p>
    <w:p w14:paraId="693C27C1" w14:textId="77777777" w:rsidR="0048201E" w:rsidRPr="0048201E" w:rsidRDefault="0048201E" w:rsidP="0048201E">
      <w:pPr>
        <w:numPr>
          <w:ilvl w:val="0"/>
          <w:numId w:val="23"/>
        </w:numPr>
        <w:spacing w:after="0" w:line="360" w:lineRule="auto"/>
        <w:ind w:right="0"/>
        <w:rPr>
          <w:rFonts w:eastAsia="Calibri" w:cs="Times New Roman"/>
          <w:bCs/>
          <w:sz w:val="20"/>
          <w:szCs w:val="20"/>
        </w:rPr>
      </w:pPr>
      <w:r w:rsidRPr="0048201E">
        <w:rPr>
          <w:rFonts w:eastAsia="Calibri" w:cs="Times New Roman"/>
          <w:bCs/>
          <w:sz w:val="20"/>
          <w:szCs w:val="20"/>
        </w:rPr>
        <w:t xml:space="preserve">Wubie, A., Seid, O., Eshetie, S., Dagne, S., </w:t>
      </w:r>
      <w:proofErr w:type="spellStart"/>
      <w:r w:rsidRPr="0048201E">
        <w:rPr>
          <w:rFonts w:eastAsia="Calibri" w:cs="Times New Roman"/>
          <w:bCs/>
          <w:sz w:val="20"/>
          <w:szCs w:val="20"/>
        </w:rPr>
        <w:t>Menber</w:t>
      </w:r>
      <w:proofErr w:type="spellEnd"/>
      <w:r w:rsidRPr="0048201E">
        <w:rPr>
          <w:rFonts w:eastAsia="Calibri" w:cs="Times New Roman"/>
          <w:bCs/>
          <w:sz w:val="20"/>
          <w:szCs w:val="20"/>
        </w:rPr>
        <w:t xml:space="preserve">, Y., </w:t>
      </w:r>
      <w:proofErr w:type="spellStart"/>
      <w:r w:rsidRPr="0048201E">
        <w:rPr>
          <w:rFonts w:eastAsia="Calibri" w:cs="Times New Roman"/>
          <w:bCs/>
          <w:sz w:val="20"/>
          <w:szCs w:val="20"/>
        </w:rPr>
        <w:t>Wasihun</w:t>
      </w:r>
      <w:proofErr w:type="spellEnd"/>
      <w:r w:rsidRPr="0048201E">
        <w:rPr>
          <w:rFonts w:eastAsia="Calibri" w:cs="Times New Roman"/>
          <w:bCs/>
          <w:sz w:val="20"/>
          <w:szCs w:val="20"/>
        </w:rPr>
        <w:t xml:space="preserve">, Y., &amp; </w:t>
      </w:r>
      <w:proofErr w:type="spellStart"/>
      <w:r w:rsidRPr="0048201E">
        <w:rPr>
          <w:rFonts w:eastAsia="Calibri" w:cs="Times New Roman"/>
          <w:bCs/>
          <w:sz w:val="20"/>
          <w:szCs w:val="20"/>
        </w:rPr>
        <w:t>Petrucka</w:t>
      </w:r>
      <w:proofErr w:type="spellEnd"/>
      <w:r w:rsidRPr="0048201E">
        <w:rPr>
          <w:rFonts w:eastAsia="Calibri" w:cs="Times New Roman"/>
          <w:bCs/>
          <w:sz w:val="20"/>
          <w:szCs w:val="20"/>
        </w:rPr>
        <w:t>, P. (2020). Determinants of chronic energy deficiency among non-pregnant and non-lactating women of reproductive age in rural Kebeles of Dera District, North West Ethiopia, 2019: Unmatched case control study. </w:t>
      </w:r>
      <w:proofErr w:type="spellStart"/>
      <w:r w:rsidRPr="0048201E">
        <w:rPr>
          <w:rFonts w:eastAsia="Calibri" w:cs="Times New Roman"/>
          <w:bCs/>
          <w:i/>
          <w:iCs/>
          <w:sz w:val="20"/>
          <w:szCs w:val="20"/>
        </w:rPr>
        <w:t>PloS</w:t>
      </w:r>
      <w:proofErr w:type="spellEnd"/>
      <w:r w:rsidRPr="0048201E">
        <w:rPr>
          <w:rFonts w:eastAsia="Calibri" w:cs="Times New Roman"/>
          <w:bCs/>
          <w:i/>
          <w:iCs/>
          <w:sz w:val="20"/>
          <w:szCs w:val="20"/>
        </w:rPr>
        <w:t xml:space="preserve"> one</w:t>
      </w:r>
      <w:r w:rsidRPr="0048201E">
        <w:rPr>
          <w:rFonts w:eastAsia="Calibri" w:cs="Times New Roman"/>
          <w:bCs/>
          <w:sz w:val="20"/>
          <w:szCs w:val="20"/>
        </w:rPr>
        <w:t>, </w:t>
      </w:r>
      <w:r w:rsidRPr="0048201E">
        <w:rPr>
          <w:rFonts w:eastAsia="Calibri" w:cs="Times New Roman"/>
          <w:bCs/>
          <w:i/>
          <w:iCs/>
          <w:sz w:val="20"/>
          <w:szCs w:val="20"/>
        </w:rPr>
        <w:t>15</w:t>
      </w:r>
      <w:r w:rsidRPr="0048201E">
        <w:rPr>
          <w:rFonts w:eastAsia="Calibri" w:cs="Times New Roman"/>
          <w:bCs/>
          <w:sz w:val="20"/>
          <w:szCs w:val="20"/>
        </w:rPr>
        <w:t>(10), e0241341. https://doi.org/10.1371/journal.pone.0241341.</w:t>
      </w:r>
    </w:p>
    <w:p w14:paraId="43CDFE5D" w14:textId="77777777" w:rsidR="0048201E" w:rsidRPr="0048201E" w:rsidRDefault="0048201E" w:rsidP="0048201E">
      <w:pPr>
        <w:numPr>
          <w:ilvl w:val="0"/>
          <w:numId w:val="23"/>
        </w:numPr>
        <w:spacing w:after="0" w:line="360" w:lineRule="auto"/>
        <w:ind w:right="0"/>
        <w:rPr>
          <w:rFonts w:eastAsia="Calibri" w:cs="Times New Roman"/>
          <w:bCs/>
          <w:sz w:val="20"/>
          <w:szCs w:val="20"/>
        </w:rPr>
      </w:pPr>
      <w:r w:rsidRPr="0048201E">
        <w:rPr>
          <w:rFonts w:eastAsia="Calibri" w:cs="Times New Roman"/>
          <w:bCs/>
          <w:sz w:val="20"/>
          <w:szCs w:val="20"/>
        </w:rPr>
        <w:t xml:space="preserve">Dagne, S., </w:t>
      </w:r>
      <w:proofErr w:type="spellStart"/>
      <w:r w:rsidRPr="0048201E">
        <w:rPr>
          <w:rFonts w:eastAsia="Calibri" w:cs="Times New Roman"/>
          <w:bCs/>
          <w:sz w:val="20"/>
          <w:szCs w:val="20"/>
        </w:rPr>
        <w:t>Menber</w:t>
      </w:r>
      <w:proofErr w:type="spellEnd"/>
      <w:r w:rsidRPr="0048201E">
        <w:rPr>
          <w:rFonts w:eastAsia="Calibri" w:cs="Times New Roman"/>
          <w:bCs/>
          <w:sz w:val="20"/>
          <w:szCs w:val="20"/>
        </w:rPr>
        <w:t xml:space="preserve">, Y., </w:t>
      </w:r>
      <w:proofErr w:type="spellStart"/>
      <w:r w:rsidRPr="0048201E">
        <w:rPr>
          <w:rFonts w:eastAsia="Calibri" w:cs="Times New Roman"/>
          <w:bCs/>
          <w:sz w:val="20"/>
          <w:szCs w:val="20"/>
        </w:rPr>
        <w:t>Wassihun</w:t>
      </w:r>
      <w:proofErr w:type="spellEnd"/>
      <w:r w:rsidRPr="0048201E">
        <w:rPr>
          <w:rFonts w:eastAsia="Calibri" w:cs="Times New Roman"/>
          <w:bCs/>
          <w:sz w:val="20"/>
          <w:szCs w:val="20"/>
        </w:rPr>
        <w:t>, Y., Dires, G., Abera, A., Adane, S., Linger, M., &amp; Haile, Z. T. (2021). Chronic Energy Deficiency and Its Determinant Factors among Adults Aged 18-59 Years in Ethiopia: A Cross-Sectional Study. Journal of nutrition and metabolism, 2021, 8850241. https://doi.org/10.1155/2021/8850241</w:t>
      </w:r>
    </w:p>
    <w:p w14:paraId="50A41B2A" w14:textId="77777777" w:rsidR="0048201E" w:rsidRPr="0048201E" w:rsidRDefault="0048201E" w:rsidP="0048201E">
      <w:pPr>
        <w:numPr>
          <w:ilvl w:val="0"/>
          <w:numId w:val="23"/>
        </w:numPr>
        <w:spacing w:after="0" w:line="360" w:lineRule="auto"/>
        <w:ind w:right="0"/>
        <w:rPr>
          <w:rFonts w:eastAsia="Calibri" w:cs="Times New Roman"/>
          <w:bCs/>
          <w:sz w:val="20"/>
          <w:szCs w:val="20"/>
        </w:rPr>
      </w:pPr>
      <w:r w:rsidRPr="0048201E">
        <w:rPr>
          <w:rFonts w:eastAsia="Calibri" w:cs="Times New Roman"/>
          <w:bCs/>
          <w:sz w:val="20"/>
          <w:szCs w:val="20"/>
        </w:rPr>
        <w:t xml:space="preserve">Okano, Y., Okamoto, M., Yazaki, M., Inui, A., Ohura, T., Murayama, K., Yuriko, W., </w:t>
      </w:r>
      <w:proofErr w:type="spellStart"/>
      <w:r w:rsidRPr="0048201E">
        <w:rPr>
          <w:rFonts w:eastAsia="Calibri" w:cs="Times New Roman"/>
          <w:bCs/>
          <w:sz w:val="20"/>
          <w:szCs w:val="20"/>
        </w:rPr>
        <w:t>Tokuhara</w:t>
      </w:r>
      <w:proofErr w:type="spellEnd"/>
      <w:r w:rsidRPr="0048201E">
        <w:rPr>
          <w:rFonts w:eastAsia="Calibri" w:cs="Times New Roman"/>
          <w:bCs/>
          <w:sz w:val="20"/>
          <w:szCs w:val="20"/>
        </w:rPr>
        <w:t>, D., Takeshima, Y. (2021). </w:t>
      </w:r>
      <w:r w:rsidRPr="0048201E">
        <w:rPr>
          <w:rFonts w:eastAsia="Calibri" w:cs="Times New Roman"/>
          <w:bCs/>
          <w:i/>
          <w:iCs/>
          <w:sz w:val="20"/>
          <w:szCs w:val="20"/>
        </w:rPr>
        <w:t xml:space="preserve">Analysis of daily energy, protein, fat, and carbohydrate intake in </w:t>
      </w:r>
      <w:proofErr w:type="spellStart"/>
      <w:r w:rsidRPr="0048201E">
        <w:rPr>
          <w:rFonts w:eastAsia="Calibri" w:cs="Times New Roman"/>
          <w:bCs/>
          <w:i/>
          <w:iCs/>
          <w:sz w:val="20"/>
          <w:szCs w:val="20"/>
        </w:rPr>
        <w:t>citrin</w:t>
      </w:r>
      <w:proofErr w:type="spellEnd"/>
      <w:r w:rsidRPr="0048201E">
        <w:rPr>
          <w:rFonts w:eastAsia="Calibri" w:cs="Times New Roman"/>
          <w:bCs/>
          <w:i/>
          <w:iCs/>
          <w:sz w:val="20"/>
          <w:szCs w:val="20"/>
        </w:rPr>
        <w:t>-deficient patients: Towards prevention of adult-onset type II citrullinemia. Molecular Genetics and Metabolism, 133(1), 63–70.</w:t>
      </w:r>
      <w:r w:rsidRPr="0048201E">
        <w:rPr>
          <w:rFonts w:eastAsia="Calibri" w:cs="Times New Roman"/>
          <w:bCs/>
          <w:sz w:val="20"/>
          <w:szCs w:val="20"/>
        </w:rPr>
        <w:t xml:space="preserve"> doi:10.1016/j.ymgme.2021.03.004 </w:t>
      </w:r>
    </w:p>
    <w:p w14:paraId="42B2EAE1" w14:textId="77777777" w:rsidR="0048201E" w:rsidRPr="0048201E" w:rsidRDefault="0048201E" w:rsidP="0048201E">
      <w:pPr>
        <w:numPr>
          <w:ilvl w:val="0"/>
          <w:numId w:val="23"/>
        </w:numPr>
        <w:spacing w:after="0" w:line="360" w:lineRule="auto"/>
        <w:ind w:right="0"/>
        <w:rPr>
          <w:rFonts w:eastAsia="Calibri" w:cs="Times New Roman"/>
          <w:bCs/>
          <w:sz w:val="20"/>
          <w:szCs w:val="20"/>
        </w:rPr>
      </w:pPr>
      <w:r w:rsidRPr="0048201E">
        <w:rPr>
          <w:rFonts w:eastAsia="Calibri" w:cs="Times New Roman"/>
          <w:bCs/>
          <w:sz w:val="20"/>
          <w:szCs w:val="20"/>
        </w:rPr>
        <w:t xml:space="preserve">Abadi, </w:t>
      </w:r>
      <w:proofErr w:type="spellStart"/>
      <w:r w:rsidRPr="0048201E">
        <w:rPr>
          <w:rFonts w:eastAsia="Calibri" w:cs="Times New Roman"/>
          <w:bCs/>
          <w:sz w:val="20"/>
          <w:szCs w:val="20"/>
        </w:rPr>
        <w:t>Ellyani</w:t>
      </w:r>
      <w:proofErr w:type="spellEnd"/>
      <w:r w:rsidRPr="0048201E">
        <w:rPr>
          <w:rFonts w:eastAsia="Calibri" w:cs="Times New Roman"/>
          <w:bCs/>
          <w:sz w:val="20"/>
          <w:szCs w:val="20"/>
        </w:rPr>
        <w:t xml:space="preserve"> &amp; Putri, Linda. (2020). Nutrition Assistance Increases the Size Of Middle-Upper Arm Circumference Of Pregnant Women With Chronic Energy Deficiency. Public Health of Indonesia. 6. 157-162. 10.36685/phi.v6i4.354. </w:t>
      </w:r>
    </w:p>
    <w:p w14:paraId="64E9A4A9" w14:textId="77777777" w:rsidR="0048201E" w:rsidRPr="0048201E" w:rsidRDefault="0048201E" w:rsidP="0048201E">
      <w:pPr>
        <w:numPr>
          <w:ilvl w:val="0"/>
          <w:numId w:val="23"/>
        </w:numPr>
        <w:spacing w:after="0" w:line="360" w:lineRule="auto"/>
        <w:ind w:right="0"/>
        <w:rPr>
          <w:rFonts w:eastAsia="Calibri" w:cs="Times New Roman"/>
          <w:bCs/>
          <w:sz w:val="20"/>
          <w:szCs w:val="20"/>
        </w:rPr>
      </w:pPr>
      <w:r w:rsidRPr="0048201E">
        <w:rPr>
          <w:rFonts w:eastAsia="Calibri" w:cs="Times New Roman"/>
          <w:bCs/>
          <w:sz w:val="20"/>
          <w:szCs w:val="20"/>
        </w:rPr>
        <w:t xml:space="preserve">Haikal, M., </w:t>
      </w:r>
      <w:proofErr w:type="spellStart"/>
      <w:r w:rsidRPr="0048201E">
        <w:rPr>
          <w:rFonts w:eastAsia="Calibri" w:cs="Times New Roman"/>
          <w:bCs/>
          <w:sz w:val="20"/>
          <w:szCs w:val="20"/>
        </w:rPr>
        <w:t>Sriwahyuni</w:t>
      </w:r>
      <w:proofErr w:type="spellEnd"/>
      <w:r w:rsidRPr="0048201E">
        <w:rPr>
          <w:rFonts w:eastAsia="Calibri" w:cs="Times New Roman"/>
          <w:bCs/>
          <w:sz w:val="20"/>
          <w:szCs w:val="20"/>
        </w:rPr>
        <w:t xml:space="preserve">, S., &amp; Husna, A. (2022). Description Of Characteristics Of Chronic Energy Deficiency (Ced) In Pregnant Women In </w:t>
      </w:r>
      <w:proofErr w:type="spellStart"/>
      <w:r w:rsidRPr="0048201E">
        <w:rPr>
          <w:rFonts w:eastAsia="Calibri" w:cs="Times New Roman"/>
          <w:bCs/>
          <w:sz w:val="20"/>
          <w:szCs w:val="20"/>
        </w:rPr>
        <w:t>Kaway</w:t>
      </w:r>
      <w:proofErr w:type="spellEnd"/>
      <w:r w:rsidRPr="0048201E">
        <w:rPr>
          <w:rFonts w:eastAsia="Calibri" w:cs="Times New Roman"/>
          <w:bCs/>
          <w:sz w:val="20"/>
          <w:szCs w:val="20"/>
        </w:rPr>
        <w:t xml:space="preserve"> XVI District, Aceh Barat Regency. </w:t>
      </w:r>
      <w:proofErr w:type="spellStart"/>
      <w:r w:rsidRPr="0048201E">
        <w:rPr>
          <w:rFonts w:eastAsia="Calibri" w:cs="Times New Roman"/>
          <w:bCs/>
          <w:sz w:val="20"/>
          <w:szCs w:val="20"/>
        </w:rPr>
        <w:t>Morfai</w:t>
      </w:r>
      <w:proofErr w:type="spellEnd"/>
      <w:r w:rsidRPr="0048201E">
        <w:rPr>
          <w:rFonts w:eastAsia="Calibri" w:cs="Times New Roman"/>
          <w:bCs/>
          <w:sz w:val="20"/>
          <w:szCs w:val="20"/>
        </w:rPr>
        <w:t xml:space="preserve"> Journal. 2. 75-80. 10.54443/morfai.v2i1.201. </w:t>
      </w:r>
    </w:p>
    <w:p w14:paraId="725EC8F3" w14:textId="77777777" w:rsidR="0048201E" w:rsidRPr="0048201E" w:rsidRDefault="0048201E" w:rsidP="0048201E">
      <w:pPr>
        <w:numPr>
          <w:ilvl w:val="0"/>
          <w:numId w:val="23"/>
        </w:numPr>
        <w:spacing w:after="0" w:line="360" w:lineRule="auto"/>
        <w:ind w:right="0"/>
        <w:rPr>
          <w:rFonts w:eastAsia="Calibri" w:cs="Times New Roman"/>
          <w:bCs/>
          <w:sz w:val="20"/>
          <w:szCs w:val="20"/>
        </w:rPr>
      </w:pPr>
      <w:r w:rsidRPr="0048201E">
        <w:rPr>
          <w:rFonts w:eastAsia="Calibri" w:cs="Times New Roman"/>
          <w:bCs/>
          <w:sz w:val="20"/>
          <w:szCs w:val="20"/>
        </w:rPr>
        <w:t xml:space="preserve">Ho, A., Flynn, A. C., &amp; </w:t>
      </w:r>
      <w:proofErr w:type="spellStart"/>
      <w:r w:rsidRPr="0048201E">
        <w:rPr>
          <w:rFonts w:eastAsia="Calibri" w:cs="Times New Roman"/>
          <w:bCs/>
          <w:sz w:val="20"/>
          <w:szCs w:val="20"/>
        </w:rPr>
        <w:t>Pasupathy</w:t>
      </w:r>
      <w:proofErr w:type="spellEnd"/>
      <w:r w:rsidRPr="0048201E">
        <w:rPr>
          <w:rFonts w:eastAsia="Calibri" w:cs="Times New Roman"/>
          <w:bCs/>
          <w:sz w:val="20"/>
          <w:szCs w:val="20"/>
        </w:rPr>
        <w:t>, D. (2016). </w:t>
      </w:r>
      <w:r w:rsidRPr="0048201E">
        <w:rPr>
          <w:rFonts w:eastAsia="Calibri" w:cs="Times New Roman"/>
          <w:bCs/>
          <w:i/>
          <w:iCs/>
          <w:sz w:val="20"/>
          <w:szCs w:val="20"/>
        </w:rPr>
        <w:t xml:space="preserve">Nutrition in pregnancy. Obstetrics, </w:t>
      </w:r>
      <w:proofErr w:type="spellStart"/>
      <w:r w:rsidRPr="0048201E">
        <w:rPr>
          <w:rFonts w:eastAsia="Calibri" w:cs="Times New Roman"/>
          <w:bCs/>
          <w:i/>
          <w:iCs/>
          <w:sz w:val="20"/>
          <w:szCs w:val="20"/>
        </w:rPr>
        <w:t>Gynaecology</w:t>
      </w:r>
      <w:proofErr w:type="spellEnd"/>
      <w:r w:rsidRPr="0048201E">
        <w:rPr>
          <w:rFonts w:eastAsia="Calibri" w:cs="Times New Roman"/>
          <w:bCs/>
          <w:i/>
          <w:iCs/>
          <w:sz w:val="20"/>
          <w:szCs w:val="20"/>
        </w:rPr>
        <w:t xml:space="preserve"> &amp; Reproductive Medicine, 26(9), 259–264.</w:t>
      </w:r>
      <w:r w:rsidRPr="0048201E">
        <w:rPr>
          <w:rFonts w:eastAsia="Calibri" w:cs="Times New Roman"/>
          <w:bCs/>
          <w:sz w:val="20"/>
          <w:szCs w:val="20"/>
        </w:rPr>
        <w:t> doi:10.1016/j.ogrm.2016.06.005 </w:t>
      </w:r>
    </w:p>
    <w:p w14:paraId="394FFF26" w14:textId="77777777" w:rsidR="0048201E" w:rsidRPr="0048201E" w:rsidRDefault="0048201E" w:rsidP="0048201E">
      <w:pPr>
        <w:numPr>
          <w:ilvl w:val="0"/>
          <w:numId w:val="23"/>
        </w:numPr>
        <w:spacing w:after="0" w:line="360" w:lineRule="auto"/>
        <w:ind w:right="0"/>
        <w:rPr>
          <w:rFonts w:eastAsia="Calibri" w:cs="Times New Roman"/>
          <w:bCs/>
          <w:sz w:val="20"/>
          <w:szCs w:val="20"/>
        </w:rPr>
      </w:pPr>
      <w:proofErr w:type="spellStart"/>
      <w:r w:rsidRPr="0048201E">
        <w:rPr>
          <w:rFonts w:eastAsia="Calibri" w:cs="Times New Roman"/>
          <w:bCs/>
          <w:sz w:val="20"/>
          <w:szCs w:val="20"/>
        </w:rPr>
        <w:t>Lunte</w:t>
      </w:r>
      <w:proofErr w:type="spellEnd"/>
      <w:r w:rsidRPr="0048201E">
        <w:rPr>
          <w:rFonts w:eastAsia="Calibri" w:cs="Times New Roman"/>
          <w:bCs/>
          <w:sz w:val="20"/>
          <w:szCs w:val="20"/>
        </w:rPr>
        <w:t xml:space="preserve">, S. M. (2005). Amino Acids. Encyclopedia of Analytical Science, 61–69. doi:10.1016/b0-12-369397-7/00765-2 </w:t>
      </w:r>
    </w:p>
    <w:p w14:paraId="4CFC2BCC" w14:textId="77777777" w:rsidR="0048201E" w:rsidRPr="0048201E" w:rsidRDefault="0048201E" w:rsidP="0048201E">
      <w:pPr>
        <w:numPr>
          <w:ilvl w:val="0"/>
          <w:numId w:val="23"/>
        </w:numPr>
        <w:spacing w:after="0" w:line="360" w:lineRule="auto"/>
        <w:ind w:right="0"/>
        <w:rPr>
          <w:rFonts w:eastAsia="Calibri" w:cs="Times New Roman"/>
          <w:bCs/>
          <w:sz w:val="20"/>
          <w:szCs w:val="20"/>
        </w:rPr>
      </w:pPr>
      <w:r w:rsidRPr="0048201E">
        <w:rPr>
          <w:rFonts w:eastAsia="Calibri" w:cs="Times New Roman"/>
          <w:bCs/>
          <w:sz w:val="20"/>
          <w:szCs w:val="20"/>
        </w:rPr>
        <w:t xml:space="preserve">Fitzgerald, E., Hor, K., &amp; Drake, A. J. (2020). Maternal influences on fetal brain development: the role of nutrition, infection and stress, and the potential for intergenerational consequences. Early Human Development, 105190. doi:10.1016/j.earlhumdev.2020.105190 </w:t>
      </w:r>
    </w:p>
    <w:p w14:paraId="01290688" w14:textId="77777777" w:rsidR="0048201E" w:rsidRPr="0048201E" w:rsidRDefault="0048201E" w:rsidP="0048201E">
      <w:pPr>
        <w:numPr>
          <w:ilvl w:val="0"/>
          <w:numId w:val="23"/>
        </w:numPr>
        <w:spacing w:after="0" w:line="360" w:lineRule="auto"/>
        <w:ind w:right="0"/>
        <w:rPr>
          <w:rFonts w:eastAsia="Calibri" w:cs="Times New Roman"/>
          <w:bCs/>
          <w:sz w:val="20"/>
          <w:szCs w:val="20"/>
        </w:rPr>
      </w:pPr>
      <w:r w:rsidRPr="0048201E">
        <w:rPr>
          <w:rFonts w:eastAsia="Calibri" w:cs="Times New Roman"/>
          <w:bCs/>
          <w:sz w:val="20"/>
          <w:szCs w:val="20"/>
        </w:rPr>
        <w:t>Elango, R., &amp; Ball, R. O. (2016). </w:t>
      </w:r>
      <w:r w:rsidRPr="0048201E">
        <w:rPr>
          <w:rFonts w:eastAsia="Calibri" w:cs="Times New Roman"/>
          <w:bCs/>
          <w:i/>
          <w:iCs/>
          <w:sz w:val="20"/>
          <w:szCs w:val="20"/>
        </w:rPr>
        <w:t>Protein and Amino Acid Requirements during Pregnancy. Advances in Nutrition: An International Review Journal, 7(4), 839S–844S.</w:t>
      </w:r>
      <w:r w:rsidRPr="0048201E">
        <w:rPr>
          <w:rFonts w:eastAsia="Calibri" w:cs="Times New Roman"/>
          <w:bCs/>
          <w:sz w:val="20"/>
          <w:szCs w:val="20"/>
        </w:rPr>
        <w:t> doi:10.3945/an.115.011817</w:t>
      </w:r>
    </w:p>
    <w:p w14:paraId="1DEC4595" w14:textId="77777777" w:rsidR="0048201E" w:rsidRPr="0048201E" w:rsidRDefault="0048201E" w:rsidP="00CC6C27">
      <w:pPr>
        <w:numPr>
          <w:ilvl w:val="0"/>
          <w:numId w:val="23"/>
        </w:numPr>
        <w:spacing w:after="0" w:line="360" w:lineRule="auto"/>
        <w:ind w:left="426" w:right="0" w:hanging="426"/>
        <w:rPr>
          <w:rFonts w:eastAsia="Calibri" w:cs="Times New Roman"/>
          <w:bCs/>
          <w:sz w:val="20"/>
          <w:szCs w:val="20"/>
        </w:rPr>
      </w:pPr>
      <w:r w:rsidRPr="0048201E">
        <w:rPr>
          <w:rFonts w:eastAsia="Calibri" w:cs="Times New Roman"/>
          <w:bCs/>
          <w:sz w:val="20"/>
          <w:szCs w:val="20"/>
        </w:rPr>
        <w:t>Maslova, E., Rytter, D., Bech, B. H., Henriksen, T. B., Rasmussen, M. A., Olsen, S. F., &amp; Halldorsson, T. I. (2013). </w:t>
      </w:r>
      <w:r w:rsidRPr="0048201E">
        <w:rPr>
          <w:rFonts w:eastAsia="Calibri" w:cs="Times New Roman"/>
          <w:bCs/>
          <w:i/>
          <w:iCs/>
          <w:sz w:val="20"/>
          <w:szCs w:val="20"/>
        </w:rPr>
        <w:t>Maternal animal protein intake during pregnancy and risk of overweight in offspring 20 years later: a prospective cohort study. The Lancet, 382, S71.</w:t>
      </w:r>
      <w:r w:rsidRPr="0048201E">
        <w:rPr>
          <w:rFonts w:eastAsia="Calibri" w:cs="Times New Roman"/>
          <w:bCs/>
          <w:sz w:val="20"/>
          <w:szCs w:val="20"/>
        </w:rPr>
        <w:t xml:space="preserve"> doi:10.1016/s0140-6736(13)62496-4  </w:t>
      </w:r>
    </w:p>
    <w:p w14:paraId="0C36251F" w14:textId="77777777" w:rsidR="0048201E" w:rsidRPr="0048201E" w:rsidRDefault="0048201E" w:rsidP="00CC6C27">
      <w:pPr>
        <w:numPr>
          <w:ilvl w:val="0"/>
          <w:numId w:val="23"/>
        </w:numPr>
        <w:spacing w:after="0" w:line="360" w:lineRule="auto"/>
        <w:ind w:left="426" w:right="0" w:hanging="426"/>
        <w:rPr>
          <w:rFonts w:eastAsia="Calibri" w:cs="Times New Roman"/>
          <w:bCs/>
          <w:sz w:val="20"/>
          <w:szCs w:val="20"/>
        </w:rPr>
      </w:pPr>
      <w:proofErr w:type="spellStart"/>
      <w:r w:rsidRPr="0048201E">
        <w:rPr>
          <w:rFonts w:eastAsia="Calibri" w:cs="Times New Roman"/>
          <w:bCs/>
          <w:sz w:val="20"/>
          <w:szCs w:val="20"/>
        </w:rPr>
        <w:t>Schnefke</w:t>
      </w:r>
      <w:proofErr w:type="spellEnd"/>
      <w:r w:rsidRPr="0048201E">
        <w:rPr>
          <w:rFonts w:eastAsia="Calibri" w:cs="Times New Roman"/>
          <w:bCs/>
          <w:sz w:val="20"/>
          <w:szCs w:val="20"/>
        </w:rPr>
        <w:t xml:space="preserve">, C., Lutter, C., </w:t>
      </w:r>
      <w:proofErr w:type="spellStart"/>
      <w:r w:rsidRPr="0048201E">
        <w:rPr>
          <w:rFonts w:eastAsia="Calibri" w:cs="Times New Roman"/>
          <w:bCs/>
          <w:sz w:val="20"/>
          <w:szCs w:val="20"/>
        </w:rPr>
        <w:t>Thuita</w:t>
      </w:r>
      <w:proofErr w:type="spellEnd"/>
      <w:r w:rsidRPr="0048201E">
        <w:rPr>
          <w:rFonts w:eastAsia="Calibri" w:cs="Times New Roman"/>
          <w:bCs/>
          <w:sz w:val="20"/>
          <w:szCs w:val="20"/>
        </w:rPr>
        <w:t xml:space="preserve">, F., </w:t>
      </w:r>
      <w:proofErr w:type="spellStart"/>
      <w:r w:rsidRPr="0048201E">
        <w:rPr>
          <w:rFonts w:eastAsia="Calibri" w:cs="Times New Roman"/>
          <w:bCs/>
          <w:sz w:val="20"/>
          <w:szCs w:val="20"/>
        </w:rPr>
        <w:t>Webale</w:t>
      </w:r>
      <w:proofErr w:type="spellEnd"/>
      <w:r w:rsidRPr="0048201E">
        <w:rPr>
          <w:rFonts w:eastAsia="Calibri" w:cs="Times New Roman"/>
          <w:bCs/>
          <w:sz w:val="20"/>
          <w:szCs w:val="20"/>
        </w:rPr>
        <w:t>, A., Flax, V., &amp; Bentley, M. (2019). </w:t>
      </w:r>
      <w:r w:rsidRPr="0048201E">
        <w:rPr>
          <w:rFonts w:eastAsia="Calibri" w:cs="Times New Roman"/>
          <w:bCs/>
          <w:i/>
          <w:iCs/>
          <w:sz w:val="20"/>
          <w:szCs w:val="20"/>
        </w:rPr>
        <w:t>Exploring Attitudes Toward Egg Consumption During Pregnancy in Kenya (P10-054-19). Current Developments in Nutrition, 3(Supplement_1).</w:t>
      </w:r>
      <w:r w:rsidRPr="0048201E">
        <w:rPr>
          <w:rFonts w:eastAsia="Calibri" w:cs="Times New Roman"/>
          <w:bCs/>
          <w:sz w:val="20"/>
          <w:szCs w:val="20"/>
        </w:rPr>
        <w:t> doi:10.1093/</w:t>
      </w:r>
      <w:proofErr w:type="spellStart"/>
      <w:r w:rsidRPr="0048201E">
        <w:rPr>
          <w:rFonts w:eastAsia="Calibri" w:cs="Times New Roman"/>
          <w:bCs/>
          <w:sz w:val="20"/>
          <w:szCs w:val="20"/>
        </w:rPr>
        <w:t>cdn</w:t>
      </w:r>
      <w:proofErr w:type="spellEnd"/>
      <w:r w:rsidRPr="0048201E">
        <w:rPr>
          <w:rFonts w:eastAsia="Calibri" w:cs="Times New Roman"/>
          <w:bCs/>
          <w:sz w:val="20"/>
          <w:szCs w:val="20"/>
        </w:rPr>
        <w:t xml:space="preserve">/nzz034.p10-054-19  </w:t>
      </w:r>
    </w:p>
    <w:p w14:paraId="143AD9E3" w14:textId="77777777" w:rsidR="0048201E" w:rsidRPr="0048201E" w:rsidRDefault="0048201E" w:rsidP="00CC6C27">
      <w:pPr>
        <w:numPr>
          <w:ilvl w:val="0"/>
          <w:numId w:val="23"/>
        </w:numPr>
        <w:spacing w:after="0" w:line="360" w:lineRule="auto"/>
        <w:ind w:left="426" w:right="0" w:hanging="426"/>
        <w:rPr>
          <w:rFonts w:eastAsia="Calibri" w:cs="Times New Roman"/>
          <w:bCs/>
          <w:sz w:val="20"/>
          <w:szCs w:val="20"/>
        </w:rPr>
      </w:pPr>
      <w:r w:rsidRPr="0048201E">
        <w:rPr>
          <w:rFonts w:eastAsia="Calibri" w:cs="Times New Roman"/>
          <w:bCs/>
          <w:sz w:val="20"/>
          <w:szCs w:val="20"/>
        </w:rPr>
        <w:t>Engelking, L. R. (2015). </w:t>
      </w:r>
      <w:r w:rsidRPr="0048201E">
        <w:rPr>
          <w:rFonts w:eastAsia="Calibri" w:cs="Times New Roman"/>
          <w:bCs/>
          <w:i/>
          <w:iCs/>
          <w:sz w:val="20"/>
          <w:szCs w:val="20"/>
        </w:rPr>
        <w:t>Vitamin C. Textbook of Veterinary Physiological Chemistry, 254–259.</w:t>
      </w:r>
      <w:r w:rsidRPr="0048201E">
        <w:rPr>
          <w:rFonts w:eastAsia="Calibri" w:cs="Times New Roman"/>
          <w:bCs/>
          <w:sz w:val="20"/>
          <w:szCs w:val="20"/>
        </w:rPr>
        <w:t xml:space="preserve"> doi:10.1016/b978-0-12-391909-0.50039-6  </w:t>
      </w:r>
    </w:p>
    <w:p w14:paraId="30C59D77" w14:textId="77777777" w:rsidR="0048201E" w:rsidRPr="0048201E" w:rsidRDefault="0048201E" w:rsidP="00CC6C27">
      <w:pPr>
        <w:numPr>
          <w:ilvl w:val="0"/>
          <w:numId w:val="23"/>
        </w:numPr>
        <w:spacing w:after="0" w:line="360" w:lineRule="auto"/>
        <w:ind w:left="426" w:right="0" w:hanging="426"/>
        <w:rPr>
          <w:rFonts w:eastAsia="Calibri" w:cs="Times New Roman"/>
          <w:bCs/>
          <w:sz w:val="20"/>
          <w:szCs w:val="20"/>
        </w:rPr>
      </w:pPr>
      <w:r w:rsidRPr="0048201E">
        <w:rPr>
          <w:rFonts w:eastAsia="Calibri" w:cs="Times New Roman"/>
          <w:bCs/>
          <w:sz w:val="20"/>
          <w:szCs w:val="20"/>
        </w:rPr>
        <w:lastRenderedPageBreak/>
        <w:t xml:space="preserve">Bandyopadhyay, S., Shivakumar, N., &amp; </w:t>
      </w:r>
      <w:proofErr w:type="spellStart"/>
      <w:r w:rsidRPr="0048201E">
        <w:rPr>
          <w:rFonts w:eastAsia="Calibri" w:cs="Times New Roman"/>
          <w:bCs/>
          <w:sz w:val="20"/>
          <w:szCs w:val="20"/>
        </w:rPr>
        <w:t>Kurpad</w:t>
      </w:r>
      <w:proofErr w:type="spellEnd"/>
      <w:r w:rsidRPr="0048201E">
        <w:rPr>
          <w:rFonts w:eastAsia="Calibri" w:cs="Times New Roman"/>
          <w:bCs/>
          <w:sz w:val="20"/>
          <w:szCs w:val="20"/>
        </w:rPr>
        <w:t>, A. V. (2020). Protein intakes of pregnant women and children in India-protein quality implications. </w:t>
      </w:r>
      <w:r w:rsidRPr="0048201E">
        <w:rPr>
          <w:rFonts w:eastAsia="Calibri" w:cs="Times New Roman"/>
          <w:bCs/>
          <w:i/>
          <w:iCs/>
          <w:sz w:val="20"/>
          <w:szCs w:val="20"/>
        </w:rPr>
        <w:t>Maternal &amp; child nutrition</w:t>
      </w:r>
      <w:r w:rsidRPr="0048201E">
        <w:rPr>
          <w:rFonts w:eastAsia="Calibri" w:cs="Times New Roman"/>
          <w:bCs/>
          <w:sz w:val="20"/>
          <w:szCs w:val="20"/>
        </w:rPr>
        <w:t>, </w:t>
      </w:r>
      <w:r w:rsidRPr="0048201E">
        <w:rPr>
          <w:rFonts w:eastAsia="Calibri" w:cs="Times New Roman"/>
          <w:bCs/>
          <w:i/>
          <w:iCs/>
          <w:sz w:val="20"/>
          <w:szCs w:val="20"/>
        </w:rPr>
        <w:t>16 Suppl 3</w:t>
      </w:r>
      <w:r w:rsidRPr="0048201E">
        <w:rPr>
          <w:rFonts w:eastAsia="Calibri" w:cs="Times New Roman"/>
          <w:bCs/>
          <w:sz w:val="20"/>
          <w:szCs w:val="20"/>
        </w:rPr>
        <w:t xml:space="preserve">(Suppl 3), e12952. https://doi.org/10.1111/mcn.12952 </w:t>
      </w:r>
    </w:p>
    <w:p w14:paraId="28369EB5" w14:textId="77777777" w:rsidR="0048201E" w:rsidRPr="0048201E" w:rsidRDefault="0048201E" w:rsidP="00CC6C27">
      <w:pPr>
        <w:numPr>
          <w:ilvl w:val="0"/>
          <w:numId w:val="23"/>
        </w:numPr>
        <w:spacing w:after="0" w:line="360" w:lineRule="auto"/>
        <w:ind w:left="426" w:right="0" w:hanging="426"/>
        <w:rPr>
          <w:rFonts w:eastAsia="Calibri" w:cs="Times New Roman"/>
          <w:bCs/>
          <w:sz w:val="20"/>
          <w:szCs w:val="20"/>
        </w:rPr>
      </w:pPr>
      <w:proofErr w:type="spellStart"/>
      <w:r w:rsidRPr="0048201E">
        <w:rPr>
          <w:rFonts w:eastAsia="Calibri" w:cs="Times New Roman"/>
          <w:bCs/>
          <w:sz w:val="20"/>
          <w:szCs w:val="20"/>
        </w:rPr>
        <w:t>Kpewou</w:t>
      </w:r>
      <w:proofErr w:type="spellEnd"/>
      <w:r w:rsidRPr="0048201E">
        <w:rPr>
          <w:rFonts w:eastAsia="Calibri" w:cs="Times New Roman"/>
          <w:bCs/>
          <w:sz w:val="20"/>
          <w:szCs w:val="20"/>
        </w:rPr>
        <w:t>, D. E., Poirot, E., Berger, J., Som, S. V., Laillou, A., Belayneh, S. N., &amp; Wieringa, F. T. (2020). Maternal mid-upper arm circumference during pregnancy and linear growth among Cambodian infants during the first months of life. </w:t>
      </w:r>
      <w:r w:rsidRPr="0048201E">
        <w:rPr>
          <w:rFonts w:eastAsia="Calibri" w:cs="Times New Roman"/>
          <w:bCs/>
          <w:i/>
          <w:iCs/>
          <w:sz w:val="20"/>
          <w:szCs w:val="20"/>
        </w:rPr>
        <w:t>Maternal &amp; child nutrition</w:t>
      </w:r>
      <w:r w:rsidRPr="0048201E">
        <w:rPr>
          <w:rFonts w:eastAsia="Calibri" w:cs="Times New Roman"/>
          <w:bCs/>
          <w:sz w:val="20"/>
          <w:szCs w:val="20"/>
        </w:rPr>
        <w:t>, </w:t>
      </w:r>
      <w:r w:rsidRPr="0048201E">
        <w:rPr>
          <w:rFonts w:eastAsia="Calibri" w:cs="Times New Roman"/>
          <w:bCs/>
          <w:i/>
          <w:iCs/>
          <w:sz w:val="20"/>
          <w:szCs w:val="20"/>
        </w:rPr>
        <w:t>16 Suppl 2</w:t>
      </w:r>
      <w:r w:rsidRPr="0048201E">
        <w:rPr>
          <w:rFonts w:eastAsia="Calibri" w:cs="Times New Roman"/>
          <w:bCs/>
          <w:sz w:val="20"/>
          <w:szCs w:val="20"/>
        </w:rPr>
        <w:t xml:space="preserve">(Suppl 2), e12951. https://doi.org/10.1111/mcn.12951 </w:t>
      </w:r>
    </w:p>
    <w:p w14:paraId="527357FD" w14:textId="77777777" w:rsidR="0048201E" w:rsidRPr="0048201E" w:rsidRDefault="0048201E" w:rsidP="00CC6C27">
      <w:pPr>
        <w:numPr>
          <w:ilvl w:val="0"/>
          <w:numId w:val="23"/>
        </w:numPr>
        <w:spacing w:after="0" w:line="360" w:lineRule="auto"/>
        <w:ind w:left="426" w:right="0" w:hanging="426"/>
        <w:rPr>
          <w:rFonts w:eastAsia="Calibri" w:cs="Times New Roman"/>
          <w:bCs/>
          <w:sz w:val="20"/>
          <w:szCs w:val="20"/>
        </w:rPr>
      </w:pPr>
      <w:r w:rsidRPr="0048201E">
        <w:rPr>
          <w:rFonts w:eastAsia="Calibri" w:cs="Times New Roman"/>
          <w:bCs/>
          <w:sz w:val="20"/>
          <w:szCs w:val="20"/>
        </w:rPr>
        <w:t>Baum, J. I., Miller, J. D., &amp; Gaines, B. L. (2017). The effect of egg supplementation on growth parameters in children participating in a school feeding program in rural Uganda: a pilot study. </w:t>
      </w:r>
      <w:r w:rsidRPr="0048201E">
        <w:rPr>
          <w:rFonts w:eastAsia="Calibri" w:cs="Times New Roman"/>
          <w:bCs/>
          <w:i/>
          <w:iCs/>
          <w:sz w:val="20"/>
          <w:szCs w:val="20"/>
        </w:rPr>
        <w:t>Food &amp; nutrition research</w:t>
      </w:r>
      <w:r w:rsidRPr="0048201E">
        <w:rPr>
          <w:rFonts w:eastAsia="Calibri" w:cs="Times New Roman"/>
          <w:bCs/>
          <w:sz w:val="20"/>
          <w:szCs w:val="20"/>
        </w:rPr>
        <w:t>, </w:t>
      </w:r>
      <w:r w:rsidRPr="0048201E">
        <w:rPr>
          <w:rFonts w:eastAsia="Calibri" w:cs="Times New Roman"/>
          <w:bCs/>
          <w:i/>
          <w:iCs/>
          <w:sz w:val="20"/>
          <w:szCs w:val="20"/>
        </w:rPr>
        <w:t>61</w:t>
      </w:r>
      <w:r w:rsidRPr="0048201E">
        <w:rPr>
          <w:rFonts w:eastAsia="Calibri" w:cs="Times New Roman"/>
          <w:bCs/>
          <w:sz w:val="20"/>
          <w:szCs w:val="20"/>
        </w:rPr>
        <w:t xml:space="preserve">(1), 1330097. https://doi.org/10.1080/16546628.2017.1330097 </w:t>
      </w:r>
    </w:p>
    <w:p w14:paraId="2E035905" w14:textId="77777777" w:rsidR="0048201E" w:rsidRPr="0048201E" w:rsidRDefault="0048201E" w:rsidP="00CC6C27">
      <w:pPr>
        <w:numPr>
          <w:ilvl w:val="0"/>
          <w:numId w:val="23"/>
        </w:numPr>
        <w:spacing w:after="0" w:line="360" w:lineRule="auto"/>
        <w:ind w:left="426" w:right="0" w:hanging="426"/>
        <w:rPr>
          <w:rFonts w:eastAsia="Calibri" w:cs="Times New Roman"/>
          <w:bCs/>
          <w:sz w:val="20"/>
          <w:szCs w:val="20"/>
        </w:rPr>
      </w:pPr>
      <w:r w:rsidRPr="0048201E">
        <w:rPr>
          <w:rFonts w:eastAsia="Calibri" w:cs="Times New Roman"/>
          <w:bCs/>
          <w:sz w:val="20"/>
          <w:szCs w:val="20"/>
        </w:rPr>
        <w:t xml:space="preserve">Stephen, G., Mgongo, M., Hussein Hashim, T., Katanga, J., Stray-Pedersen, B., &amp; </w:t>
      </w:r>
      <w:proofErr w:type="spellStart"/>
      <w:r w:rsidRPr="0048201E">
        <w:rPr>
          <w:rFonts w:eastAsia="Calibri" w:cs="Times New Roman"/>
          <w:bCs/>
          <w:sz w:val="20"/>
          <w:szCs w:val="20"/>
        </w:rPr>
        <w:t>Msuya</w:t>
      </w:r>
      <w:proofErr w:type="spellEnd"/>
      <w:r w:rsidRPr="0048201E">
        <w:rPr>
          <w:rFonts w:eastAsia="Calibri" w:cs="Times New Roman"/>
          <w:bCs/>
          <w:sz w:val="20"/>
          <w:szCs w:val="20"/>
        </w:rPr>
        <w:t xml:space="preserve">, S. E. (2018). </w:t>
      </w:r>
      <w:proofErr w:type="spellStart"/>
      <w:r w:rsidRPr="0048201E">
        <w:rPr>
          <w:rFonts w:eastAsia="Calibri" w:cs="Times New Roman"/>
          <w:bCs/>
          <w:sz w:val="20"/>
          <w:szCs w:val="20"/>
        </w:rPr>
        <w:t>Anaemia</w:t>
      </w:r>
      <w:proofErr w:type="spellEnd"/>
      <w:r w:rsidRPr="0048201E">
        <w:rPr>
          <w:rFonts w:eastAsia="Calibri" w:cs="Times New Roman"/>
          <w:bCs/>
          <w:sz w:val="20"/>
          <w:szCs w:val="20"/>
        </w:rPr>
        <w:t xml:space="preserve"> in Pregnancy: Prevalence, Risk Factors, and Adverse Perinatal Outcomes in Northern Tanzania. </w:t>
      </w:r>
      <w:r w:rsidRPr="0048201E">
        <w:rPr>
          <w:rFonts w:eastAsia="Calibri" w:cs="Times New Roman"/>
          <w:bCs/>
          <w:i/>
          <w:iCs/>
          <w:sz w:val="20"/>
          <w:szCs w:val="20"/>
        </w:rPr>
        <w:t>Anemia</w:t>
      </w:r>
      <w:r w:rsidRPr="0048201E">
        <w:rPr>
          <w:rFonts w:eastAsia="Calibri" w:cs="Times New Roman"/>
          <w:bCs/>
          <w:sz w:val="20"/>
          <w:szCs w:val="20"/>
        </w:rPr>
        <w:t>, </w:t>
      </w:r>
      <w:r w:rsidRPr="0048201E">
        <w:rPr>
          <w:rFonts w:eastAsia="Calibri" w:cs="Times New Roman"/>
          <w:bCs/>
          <w:i/>
          <w:iCs/>
          <w:sz w:val="20"/>
          <w:szCs w:val="20"/>
        </w:rPr>
        <w:t>2018</w:t>
      </w:r>
      <w:r w:rsidRPr="0048201E">
        <w:rPr>
          <w:rFonts w:eastAsia="Calibri" w:cs="Times New Roman"/>
          <w:bCs/>
          <w:sz w:val="20"/>
          <w:szCs w:val="20"/>
        </w:rPr>
        <w:t xml:space="preserve">, 1846280. https://doi.org/10.1155/2018/1846280 </w:t>
      </w:r>
    </w:p>
    <w:p w14:paraId="517AD75A" w14:textId="77777777" w:rsidR="0048201E" w:rsidRPr="0048201E" w:rsidRDefault="0048201E" w:rsidP="00CC6C27">
      <w:pPr>
        <w:numPr>
          <w:ilvl w:val="0"/>
          <w:numId w:val="23"/>
        </w:numPr>
        <w:spacing w:after="0" w:line="360" w:lineRule="auto"/>
        <w:ind w:left="426" w:right="0" w:hanging="426"/>
        <w:rPr>
          <w:rFonts w:eastAsia="Calibri" w:cs="Times New Roman"/>
          <w:bCs/>
          <w:sz w:val="20"/>
          <w:szCs w:val="20"/>
        </w:rPr>
      </w:pPr>
      <w:r w:rsidRPr="0048201E">
        <w:rPr>
          <w:rFonts w:eastAsia="Calibri" w:cs="Times New Roman"/>
          <w:bCs/>
          <w:sz w:val="20"/>
          <w:szCs w:val="20"/>
        </w:rPr>
        <w:t xml:space="preserve">Parks S, Hoffman MK, </w:t>
      </w:r>
      <w:proofErr w:type="spellStart"/>
      <w:r w:rsidRPr="0048201E">
        <w:rPr>
          <w:rFonts w:eastAsia="Calibri" w:cs="Times New Roman"/>
          <w:bCs/>
          <w:sz w:val="20"/>
          <w:szCs w:val="20"/>
        </w:rPr>
        <w:t>Goudar</w:t>
      </w:r>
      <w:proofErr w:type="spellEnd"/>
      <w:r w:rsidRPr="0048201E">
        <w:rPr>
          <w:rFonts w:eastAsia="Calibri" w:cs="Times New Roman"/>
          <w:bCs/>
          <w:sz w:val="20"/>
          <w:szCs w:val="20"/>
        </w:rPr>
        <w:t xml:space="preserve"> SS, Patel A, Saleem S, Ali SA, Goldenberg RL, Hibberd PL, Moore J, Wallace D, McClure EM, Derman RJ. (2019). </w:t>
      </w:r>
      <w:r w:rsidRPr="0048201E">
        <w:rPr>
          <w:rFonts w:eastAsia="Calibri" w:cs="Times New Roman"/>
          <w:bCs/>
          <w:i/>
          <w:iCs/>
          <w:sz w:val="20"/>
          <w:szCs w:val="20"/>
        </w:rPr>
        <w:t xml:space="preserve">Maternal </w:t>
      </w:r>
      <w:proofErr w:type="spellStart"/>
      <w:r w:rsidRPr="0048201E">
        <w:rPr>
          <w:rFonts w:eastAsia="Calibri" w:cs="Times New Roman"/>
          <w:bCs/>
          <w:i/>
          <w:iCs/>
          <w:sz w:val="20"/>
          <w:szCs w:val="20"/>
        </w:rPr>
        <w:t>anaemia</w:t>
      </w:r>
      <w:proofErr w:type="spellEnd"/>
      <w:r w:rsidRPr="0048201E">
        <w:rPr>
          <w:rFonts w:eastAsia="Calibri" w:cs="Times New Roman"/>
          <w:bCs/>
          <w:i/>
          <w:iCs/>
          <w:sz w:val="20"/>
          <w:szCs w:val="20"/>
        </w:rPr>
        <w:t xml:space="preserve"> and maternal, fetal, and neonatal outcomes in a prospective cohort study in India and Pakistan</w:t>
      </w:r>
      <w:r w:rsidRPr="0048201E">
        <w:rPr>
          <w:rFonts w:eastAsia="Calibri" w:cs="Times New Roman"/>
          <w:bCs/>
          <w:sz w:val="20"/>
          <w:szCs w:val="20"/>
        </w:rPr>
        <w:t xml:space="preserve">. BJOG. 2019 May;126(6):737-743. </w:t>
      </w:r>
      <w:proofErr w:type="spellStart"/>
      <w:r w:rsidRPr="0048201E">
        <w:rPr>
          <w:rFonts w:eastAsia="Calibri" w:cs="Times New Roman"/>
          <w:bCs/>
          <w:sz w:val="20"/>
          <w:szCs w:val="20"/>
        </w:rPr>
        <w:t>doi</w:t>
      </w:r>
      <w:proofErr w:type="spellEnd"/>
      <w:r w:rsidRPr="0048201E">
        <w:rPr>
          <w:rFonts w:eastAsia="Calibri" w:cs="Times New Roman"/>
          <w:bCs/>
          <w:sz w:val="20"/>
          <w:szCs w:val="20"/>
        </w:rPr>
        <w:t>: 10.1111/1471-0528.15585. PMID: 30554474; PMCID: PMC6459713.</w:t>
      </w:r>
    </w:p>
    <w:p w14:paraId="70A47CEC" w14:textId="77777777" w:rsidR="0048201E" w:rsidRPr="0048201E" w:rsidRDefault="0048201E" w:rsidP="00CC6C27">
      <w:pPr>
        <w:numPr>
          <w:ilvl w:val="0"/>
          <w:numId w:val="23"/>
        </w:numPr>
        <w:spacing w:after="0" w:line="360" w:lineRule="auto"/>
        <w:ind w:left="426" w:right="0" w:hanging="426"/>
        <w:rPr>
          <w:rFonts w:eastAsia="Calibri" w:cs="Times New Roman"/>
          <w:bCs/>
          <w:sz w:val="20"/>
          <w:szCs w:val="20"/>
        </w:rPr>
      </w:pPr>
      <w:proofErr w:type="spellStart"/>
      <w:r w:rsidRPr="0048201E">
        <w:rPr>
          <w:rFonts w:eastAsia="Calibri" w:cs="Times New Roman"/>
          <w:bCs/>
          <w:sz w:val="20"/>
          <w:szCs w:val="20"/>
        </w:rPr>
        <w:t>Enawgaw</w:t>
      </w:r>
      <w:proofErr w:type="spellEnd"/>
      <w:r w:rsidRPr="0048201E">
        <w:rPr>
          <w:rFonts w:eastAsia="Calibri" w:cs="Times New Roman"/>
          <w:bCs/>
          <w:sz w:val="20"/>
          <w:szCs w:val="20"/>
        </w:rPr>
        <w:t xml:space="preserve">, B., </w:t>
      </w:r>
      <w:proofErr w:type="spellStart"/>
      <w:r w:rsidRPr="0048201E">
        <w:rPr>
          <w:rFonts w:eastAsia="Calibri" w:cs="Times New Roman"/>
          <w:bCs/>
          <w:sz w:val="20"/>
          <w:szCs w:val="20"/>
        </w:rPr>
        <w:t>Birhanie</w:t>
      </w:r>
      <w:proofErr w:type="spellEnd"/>
      <w:r w:rsidRPr="0048201E">
        <w:rPr>
          <w:rFonts w:eastAsia="Calibri" w:cs="Times New Roman"/>
          <w:bCs/>
          <w:sz w:val="20"/>
          <w:szCs w:val="20"/>
        </w:rPr>
        <w:t xml:space="preserve">, M., Terefe, B., &amp; </w:t>
      </w:r>
      <w:proofErr w:type="spellStart"/>
      <w:r w:rsidRPr="0048201E">
        <w:rPr>
          <w:rFonts w:eastAsia="Calibri" w:cs="Times New Roman"/>
          <w:bCs/>
          <w:sz w:val="20"/>
          <w:szCs w:val="20"/>
        </w:rPr>
        <w:t>Asrie</w:t>
      </w:r>
      <w:proofErr w:type="spellEnd"/>
      <w:r w:rsidRPr="0048201E">
        <w:rPr>
          <w:rFonts w:eastAsia="Calibri" w:cs="Times New Roman"/>
          <w:bCs/>
          <w:sz w:val="20"/>
          <w:szCs w:val="20"/>
        </w:rPr>
        <w:t>, F. (2019). Prevalence of Anemia and Iron Deficiency Among Pregnant Women Attending Antenatal Care Service at University of Gondar Hospital, Northwest Ethiopia. </w:t>
      </w:r>
      <w:r w:rsidRPr="0048201E">
        <w:rPr>
          <w:rFonts w:eastAsia="Calibri" w:cs="Times New Roman"/>
          <w:bCs/>
          <w:i/>
          <w:iCs/>
          <w:sz w:val="20"/>
          <w:szCs w:val="20"/>
        </w:rPr>
        <w:t>Clinical laboratory</w:t>
      </w:r>
      <w:r w:rsidRPr="0048201E">
        <w:rPr>
          <w:rFonts w:eastAsia="Calibri" w:cs="Times New Roman"/>
          <w:bCs/>
          <w:sz w:val="20"/>
          <w:szCs w:val="20"/>
        </w:rPr>
        <w:t>, </w:t>
      </w:r>
      <w:r w:rsidRPr="0048201E">
        <w:rPr>
          <w:rFonts w:eastAsia="Calibri" w:cs="Times New Roman"/>
          <w:bCs/>
          <w:i/>
          <w:iCs/>
          <w:sz w:val="20"/>
          <w:szCs w:val="20"/>
        </w:rPr>
        <w:t>65</w:t>
      </w:r>
      <w:r w:rsidRPr="0048201E">
        <w:rPr>
          <w:rFonts w:eastAsia="Calibri" w:cs="Times New Roman"/>
          <w:bCs/>
          <w:sz w:val="20"/>
          <w:szCs w:val="20"/>
        </w:rPr>
        <w:t xml:space="preserve">(4), 10.7754/Clin.Lab.2018.180822. https://doi.org/10.7754/Clin.Lab.2018.180822 </w:t>
      </w:r>
    </w:p>
    <w:p w14:paraId="715952C8" w14:textId="77777777" w:rsidR="0048201E" w:rsidRPr="0048201E" w:rsidRDefault="0048201E" w:rsidP="00CC6C27">
      <w:pPr>
        <w:numPr>
          <w:ilvl w:val="0"/>
          <w:numId w:val="23"/>
        </w:numPr>
        <w:spacing w:after="0" w:line="360" w:lineRule="auto"/>
        <w:ind w:left="426" w:right="0" w:hanging="426"/>
        <w:rPr>
          <w:rFonts w:eastAsia="Calibri" w:cs="Times New Roman"/>
          <w:bCs/>
          <w:sz w:val="20"/>
          <w:szCs w:val="20"/>
        </w:rPr>
      </w:pPr>
      <w:r w:rsidRPr="0048201E">
        <w:rPr>
          <w:rFonts w:eastAsia="Calibri" w:cs="Times New Roman"/>
          <w:bCs/>
          <w:sz w:val="20"/>
          <w:szCs w:val="20"/>
        </w:rPr>
        <w:t xml:space="preserve">Suryanarayana, R., </w:t>
      </w:r>
      <w:proofErr w:type="spellStart"/>
      <w:r w:rsidRPr="0048201E">
        <w:rPr>
          <w:rFonts w:eastAsia="Calibri" w:cs="Times New Roman"/>
          <w:bCs/>
          <w:sz w:val="20"/>
          <w:szCs w:val="20"/>
        </w:rPr>
        <w:t>Chandrappa</w:t>
      </w:r>
      <w:proofErr w:type="spellEnd"/>
      <w:r w:rsidRPr="0048201E">
        <w:rPr>
          <w:rFonts w:eastAsia="Calibri" w:cs="Times New Roman"/>
          <w:bCs/>
          <w:sz w:val="20"/>
          <w:szCs w:val="20"/>
        </w:rPr>
        <w:t xml:space="preserve">, M., </w:t>
      </w:r>
      <w:proofErr w:type="spellStart"/>
      <w:r w:rsidRPr="0048201E">
        <w:rPr>
          <w:rFonts w:eastAsia="Calibri" w:cs="Times New Roman"/>
          <w:bCs/>
          <w:sz w:val="20"/>
          <w:szCs w:val="20"/>
        </w:rPr>
        <w:t>Santhuram</w:t>
      </w:r>
      <w:proofErr w:type="spellEnd"/>
      <w:r w:rsidRPr="0048201E">
        <w:rPr>
          <w:rFonts w:eastAsia="Calibri" w:cs="Times New Roman"/>
          <w:bCs/>
          <w:sz w:val="20"/>
          <w:szCs w:val="20"/>
        </w:rPr>
        <w:t>, A. N., Prathima, S., &amp; Sheela, S. R. (2017). Prospective study on prevalence of anemia of pregnant women and its outcome: A community based study. </w:t>
      </w:r>
      <w:r w:rsidRPr="0048201E">
        <w:rPr>
          <w:rFonts w:eastAsia="Calibri" w:cs="Times New Roman"/>
          <w:bCs/>
          <w:i/>
          <w:iCs/>
          <w:sz w:val="20"/>
          <w:szCs w:val="20"/>
        </w:rPr>
        <w:t>Journal of family medicine and primary care</w:t>
      </w:r>
      <w:r w:rsidRPr="0048201E">
        <w:rPr>
          <w:rFonts w:eastAsia="Calibri" w:cs="Times New Roman"/>
          <w:bCs/>
          <w:sz w:val="20"/>
          <w:szCs w:val="20"/>
        </w:rPr>
        <w:t>, </w:t>
      </w:r>
      <w:r w:rsidRPr="0048201E">
        <w:rPr>
          <w:rFonts w:eastAsia="Calibri" w:cs="Times New Roman"/>
          <w:bCs/>
          <w:i/>
          <w:iCs/>
          <w:sz w:val="20"/>
          <w:szCs w:val="20"/>
        </w:rPr>
        <w:t>6</w:t>
      </w:r>
      <w:r w:rsidRPr="0048201E">
        <w:rPr>
          <w:rFonts w:eastAsia="Calibri" w:cs="Times New Roman"/>
          <w:bCs/>
          <w:sz w:val="20"/>
          <w:szCs w:val="20"/>
        </w:rPr>
        <w:t>(4), 739–743. https://doi.org/10.4103/jfmpc.jfmpc_33_17</w:t>
      </w:r>
    </w:p>
    <w:p w14:paraId="0AC9B5F9" w14:textId="77777777" w:rsidR="0048201E" w:rsidRPr="0048201E" w:rsidRDefault="0048201E" w:rsidP="00CC6C27">
      <w:pPr>
        <w:numPr>
          <w:ilvl w:val="0"/>
          <w:numId w:val="23"/>
        </w:numPr>
        <w:spacing w:after="0" w:line="360" w:lineRule="auto"/>
        <w:ind w:left="426" w:right="0" w:hanging="426"/>
        <w:rPr>
          <w:rFonts w:eastAsia="Calibri" w:cs="Times New Roman"/>
          <w:bCs/>
          <w:sz w:val="20"/>
          <w:szCs w:val="20"/>
        </w:rPr>
      </w:pPr>
      <w:r w:rsidRPr="0048201E">
        <w:rPr>
          <w:rFonts w:eastAsia="Calibri" w:cs="Times New Roman"/>
          <w:bCs/>
          <w:sz w:val="20"/>
          <w:szCs w:val="20"/>
        </w:rPr>
        <w:t xml:space="preserve">Hansda, R., Tirkey, S., Trivedi, K., Singh, P., &amp; Prakash, J. (2022). Study on types of </w:t>
      </w:r>
      <w:proofErr w:type="spellStart"/>
      <w:r w:rsidRPr="0048201E">
        <w:rPr>
          <w:rFonts w:eastAsia="Calibri" w:cs="Times New Roman"/>
          <w:bCs/>
          <w:sz w:val="20"/>
          <w:szCs w:val="20"/>
        </w:rPr>
        <w:t>anaemia</w:t>
      </w:r>
      <w:proofErr w:type="spellEnd"/>
      <w:r w:rsidRPr="0048201E">
        <w:rPr>
          <w:rFonts w:eastAsia="Calibri" w:cs="Times New Roman"/>
          <w:bCs/>
          <w:sz w:val="20"/>
          <w:szCs w:val="20"/>
        </w:rPr>
        <w:t xml:space="preserve"> and </w:t>
      </w:r>
      <w:proofErr w:type="spellStart"/>
      <w:r w:rsidRPr="0048201E">
        <w:rPr>
          <w:rFonts w:eastAsia="Calibri" w:cs="Times New Roman"/>
          <w:bCs/>
          <w:sz w:val="20"/>
          <w:szCs w:val="20"/>
        </w:rPr>
        <w:t>foetomaternal</w:t>
      </w:r>
      <w:proofErr w:type="spellEnd"/>
      <w:r w:rsidRPr="0048201E">
        <w:rPr>
          <w:rFonts w:eastAsia="Calibri" w:cs="Times New Roman"/>
          <w:bCs/>
          <w:sz w:val="20"/>
          <w:szCs w:val="20"/>
        </w:rPr>
        <w:t xml:space="preserve"> outcome in antenatal patients. </w:t>
      </w:r>
      <w:r w:rsidRPr="0048201E">
        <w:rPr>
          <w:rFonts w:eastAsia="Calibri" w:cs="Times New Roman"/>
          <w:bCs/>
          <w:i/>
          <w:iCs/>
          <w:sz w:val="20"/>
          <w:szCs w:val="20"/>
        </w:rPr>
        <w:t>Journal of family medicine and primary care</w:t>
      </w:r>
      <w:r w:rsidRPr="0048201E">
        <w:rPr>
          <w:rFonts w:eastAsia="Calibri" w:cs="Times New Roman"/>
          <w:bCs/>
          <w:sz w:val="20"/>
          <w:szCs w:val="20"/>
        </w:rPr>
        <w:t>, </w:t>
      </w:r>
      <w:r w:rsidRPr="0048201E">
        <w:rPr>
          <w:rFonts w:eastAsia="Calibri" w:cs="Times New Roman"/>
          <w:bCs/>
          <w:i/>
          <w:iCs/>
          <w:sz w:val="20"/>
          <w:szCs w:val="20"/>
        </w:rPr>
        <w:t>11</w:t>
      </w:r>
      <w:r w:rsidRPr="0048201E">
        <w:rPr>
          <w:rFonts w:eastAsia="Calibri" w:cs="Times New Roman"/>
          <w:bCs/>
          <w:sz w:val="20"/>
          <w:szCs w:val="20"/>
        </w:rPr>
        <w:t>(6), 3040–3044. https://doi.org/10.4103/jfmpc.jfmpc_2418_21</w:t>
      </w:r>
    </w:p>
    <w:p w14:paraId="7756D9E9" w14:textId="77777777" w:rsidR="0048201E" w:rsidRPr="0048201E" w:rsidRDefault="0048201E" w:rsidP="00CC6C27">
      <w:pPr>
        <w:numPr>
          <w:ilvl w:val="0"/>
          <w:numId w:val="23"/>
        </w:numPr>
        <w:spacing w:after="0" w:line="360" w:lineRule="auto"/>
        <w:ind w:left="426" w:right="0" w:hanging="426"/>
        <w:rPr>
          <w:rFonts w:eastAsia="Calibri" w:cs="Times New Roman"/>
          <w:bCs/>
          <w:sz w:val="20"/>
          <w:szCs w:val="20"/>
        </w:rPr>
      </w:pPr>
      <w:r w:rsidRPr="0048201E">
        <w:rPr>
          <w:rFonts w:eastAsia="Calibri" w:cs="Times New Roman"/>
          <w:bCs/>
          <w:sz w:val="20"/>
          <w:szCs w:val="20"/>
        </w:rPr>
        <w:t>Figueiredo, A. C. M. G., Gomes-Filho, I. S., Silva, R. B., Pereira, P. P. S., Mata, F. A. F. D., Lyrio, A. O., Souza, E. S., Cruz, S. S., &amp; Pereira, M. G. (2018). Maternal Anemia and Low Birth Weight: A Systematic Review and Meta-Analysis. </w:t>
      </w:r>
      <w:r w:rsidRPr="0048201E">
        <w:rPr>
          <w:rFonts w:eastAsia="Calibri" w:cs="Times New Roman"/>
          <w:bCs/>
          <w:i/>
          <w:iCs/>
          <w:sz w:val="20"/>
          <w:szCs w:val="20"/>
        </w:rPr>
        <w:t>Nutrients</w:t>
      </w:r>
      <w:r w:rsidRPr="0048201E">
        <w:rPr>
          <w:rFonts w:eastAsia="Calibri" w:cs="Times New Roman"/>
          <w:bCs/>
          <w:sz w:val="20"/>
          <w:szCs w:val="20"/>
        </w:rPr>
        <w:t>, </w:t>
      </w:r>
      <w:r w:rsidRPr="0048201E">
        <w:rPr>
          <w:rFonts w:eastAsia="Calibri" w:cs="Times New Roman"/>
          <w:bCs/>
          <w:i/>
          <w:iCs/>
          <w:sz w:val="20"/>
          <w:szCs w:val="20"/>
        </w:rPr>
        <w:t>10</w:t>
      </w:r>
      <w:r w:rsidRPr="0048201E">
        <w:rPr>
          <w:rFonts w:eastAsia="Calibri" w:cs="Times New Roman"/>
          <w:bCs/>
          <w:sz w:val="20"/>
          <w:szCs w:val="20"/>
        </w:rPr>
        <w:t>(5), 601. https://doi.org/10.3390/nu10050601</w:t>
      </w:r>
    </w:p>
    <w:p w14:paraId="59F2B249" w14:textId="77777777" w:rsidR="0048201E" w:rsidRPr="0048201E" w:rsidRDefault="0048201E" w:rsidP="00CC6C27">
      <w:pPr>
        <w:numPr>
          <w:ilvl w:val="0"/>
          <w:numId w:val="23"/>
        </w:numPr>
        <w:spacing w:after="0" w:line="360" w:lineRule="auto"/>
        <w:ind w:left="426" w:right="0" w:hanging="426"/>
        <w:rPr>
          <w:rFonts w:eastAsia="Calibri" w:cs="Times New Roman"/>
          <w:bCs/>
          <w:sz w:val="20"/>
          <w:szCs w:val="20"/>
        </w:rPr>
      </w:pPr>
      <w:proofErr w:type="spellStart"/>
      <w:r w:rsidRPr="0048201E">
        <w:rPr>
          <w:rFonts w:eastAsia="Calibri" w:cs="Times New Roman"/>
          <w:bCs/>
          <w:sz w:val="20"/>
          <w:szCs w:val="20"/>
        </w:rPr>
        <w:t>Engidaw</w:t>
      </w:r>
      <w:proofErr w:type="spellEnd"/>
      <w:r w:rsidRPr="0048201E">
        <w:rPr>
          <w:rFonts w:eastAsia="Calibri" w:cs="Times New Roman"/>
          <w:bCs/>
          <w:sz w:val="20"/>
          <w:szCs w:val="20"/>
        </w:rPr>
        <w:t xml:space="preserve">, M. T., Eyayu, T., &amp; Tiruneh, T. (2022). The effect of maternal </w:t>
      </w:r>
      <w:proofErr w:type="spellStart"/>
      <w:r w:rsidRPr="0048201E">
        <w:rPr>
          <w:rFonts w:eastAsia="Calibri" w:cs="Times New Roman"/>
          <w:bCs/>
          <w:sz w:val="20"/>
          <w:szCs w:val="20"/>
        </w:rPr>
        <w:t>anaemia</w:t>
      </w:r>
      <w:proofErr w:type="spellEnd"/>
      <w:r w:rsidRPr="0048201E">
        <w:rPr>
          <w:rFonts w:eastAsia="Calibri" w:cs="Times New Roman"/>
          <w:bCs/>
          <w:sz w:val="20"/>
          <w:szCs w:val="20"/>
        </w:rPr>
        <w:t xml:space="preserve"> on low birth weight among newborns in Northwest Ethiopia. </w:t>
      </w:r>
      <w:r w:rsidRPr="0048201E">
        <w:rPr>
          <w:rFonts w:eastAsia="Calibri" w:cs="Times New Roman"/>
          <w:bCs/>
          <w:i/>
          <w:iCs/>
          <w:sz w:val="20"/>
          <w:szCs w:val="20"/>
        </w:rPr>
        <w:t>Scientific reports</w:t>
      </w:r>
      <w:r w:rsidRPr="0048201E">
        <w:rPr>
          <w:rFonts w:eastAsia="Calibri" w:cs="Times New Roman"/>
          <w:bCs/>
          <w:sz w:val="20"/>
          <w:szCs w:val="20"/>
        </w:rPr>
        <w:t>, </w:t>
      </w:r>
      <w:r w:rsidRPr="0048201E">
        <w:rPr>
          <w:rFonts w:eastAsia="Calibri" w:cs="Times New Roman"/>
          <w:bCs/>
          <w:i/>
          <w:iCs/>
          <w:sz w:val="20"/>
          <w:szCs w:val="20"/>
        </w:rPr>
        <w:t>12</w:t>
      </w:r>
      <w:r w:rsidRPr="0048201E">
        <w:rPr>
          <w:rFonts w:eastAsia="Calibri" w:cs="Times New Roman"/>
          <w:bCs/>
          <w:sz w:val="20"/>
          <w:szCs w:val="20"/>
        </w:rPr>
        <w:t>(1), 15280. https://doi.org/10.1038/s41598-022-19726-z</w:t>
      </w:r>
    </w:p>
    <w:p w14:paraId="4EAE7110" w14:textId="77777777" w:rsidR="0048201E" w:rsidRPr="0048201E" w:rsidRDefault="0048201E" w:rsidP="00CC6C27">
      <w:pPr>
        <w:numPr>
          <w:ilvl w:val="0"/>
          <w:numId w:val="23"/>
        </w:numPr>
        <w:spacing w:after="0" w:line="360" w:lineRule="auto"/>
        <w:ind w:left="426" w:right="0" w:hanging="426"/>
        <w:rPr>
          <w:rFonts w:eastAsia="Calibri" w:cs="Times New Roman"/>
          <w:bCs/>
          <w:sz w:val="20"/>
          <w:szCs w:val="20"/>
        </w:rPr>
      </w:pPr>
      <w:r w:rsidRPr="0048201E">
        <w:rPr>
          <w:rFonts w:eastAsia="Calibri" w:cs="Times New Roman"/>
          <w:bCs/>
          <w:sz w:val="20"/>
          <w:szCs w:val="20"/>
        </w:rPr>
        <w:t>Figueiredo, A. C. M. G., Gomes-Filho, I. S., Silva, R. B., Pereira, P. P. S., Mata, F. A. F. D., Lyrio, A. O., Souza, E. S., Cruz, S. S., &amp; Pereira, M. G. (2018). Maternal Anemia and Low Birth Weight: A Systematic Review and Meta-Analysis. </w:t>
      </w:r>
      <w:r w:rsidRPr="0048201E">
        <w:rPr>
          <w:rFonts w:eastAsia="Calibri" w:cs="Times New Roman"/>
          <w:bCs/>
          <w:i/>
          <w:iCs/>
          <w:sz w:val="20"/>
          <w:szCs w:val="20"/>
        </w:rPr>
        <w:t>Nutrients</w:t>
      </w:r>
      <w:r w:rsidRPr="0048201E">
        <w:rPr>
          <w:rFonts w:eastAsia="Calibri" w:cs="Times New Roman"/>
          <w:bCs/>
          <w:sz w:val="20"/>
          <w:szCs w:val="20"/>
        </w:rPr>
        <w:t>, </w:t>
      </w:r>
      <w:r w:rsidRPr="0048201E">
        <w:rPr>
          <w:rFonts w:eastAsia="Calibri" w:cs="Times New Roman"/>
          <w:bCs/>
          <w:i/>
          <w:iCs/>
          <w:sz w:val="20"/>
          <w:szCs w:val="20"/>
        </w:rPr>
        <w:t>10</w:t>
      </w:r>
      <w:r w:rsidRPr="0048201E">
        <w:rPr>
          <w:rFonts w:eastAsia="Calibri" w:cs="Times New Roman"/>
          <w:bCs/>
          <w:sz w:val="20"/>
          <w:szCs w:val="20"/>
        </w:rPr>
        <w:t>(5), 601. https://doi.org/10.3390/nu10050601</w:t>
      </w:r>
    </w:p>
    <w:p w14:paraId="153444C9" w14:textId="77777777" w:rsidR="0048201E" w:rsidRPr="0048201E" w:rsidRDefault="0048201E" w:rsidP="00CC6C27">
      <w:pPr>
        <w:numPr>
          <w:ilvl w:val="0"/>
          <w:numId w:val="23"/>
        </w:numPr>
        <w:spacing w:after="0" w:line="360" w:lineRule="auto"/>
        <w:ind w:left="426" w:right="0" w:hanging="426"/>
        <w:rPr>
          <w:rFonts w:eastAsia="Calibri" w:cs="Times New Roman"/>
          <w:bCs/>
          <w:sz w:val="20"/>
          <w:szCs w:val="20"/>
        </w:rPr>
      </w:pPr>
      <w:proofErr w:type="spellStart"/>
      <w:r w:rsidRPr="0048201E">
        <w:rPr>
          <w:rFonts w:eastAsia="Calibri" w:cs="Times New Roman"/>
          <w:bCs/>
          <w:sz w:val="20"/>
          <w:szCs w:val="20"/>
        </w:rPr>
        <w:t>Ardic</w:t>
      </w:r>
      <w:proofErr w:type="spellEnd"/>
      <w:r w:rsidRPr="0048201E">
        <w:rPr>
          <w:rFonts w:eastAsia="Calibri" w:cs="Times New Roman"/>
          <w:bCs/>
          <w:sz w:val="20"/>
          <w:szCs w:val="20"/>
        </w:rPr>
        <w:t xml:space="preserve">, C., Usta, O., Omar, E., Yıldız, C., Memis, E., &amp; Zeren Öztürk, G. (2019). Relationship between </w:t>
      </w:r>
      <w:proofErr w:type="spellStart"/>
      <w:r w:rsidRPr="0048201E">
        <w:rPr>
          <w:rFonts w:eastAsia="Calibri" w:cs="Times New Roman"/>
          <w:bCs/>
          <w:sz w:val="20"/>
          <w:szCs w:val="20"/>
        </w:rPr>
        <w:t>anaemia</w:t>
      </w:r>
      <w:proofErr w:type="spellEnd"/>
      <w:r w:rsidRPr="0048201E">
        <w:rPr>
          <w:rFonts w:eastAsia="Calibri" w:cs="Times New Roman"/>
          <w:bCs/>
          <w:sz w:val="20"/>
          <w:szCs w:val="20"/>
        </w:rPr>
        <w:t xml:space="preserve"> during pregnancy and preterm delivery. </w:t>
      </w:r>
      <w:r w:rsidRPr="0048201E">
        <w:rPr>
          <w:rFonts w:eastAsia="Calibri" w:cs="Times New Roman"/>
          <w:bCs/>
          <w:i/>
          <w:iCs/>
          <w:sz w:val="20"/>
          <w:szCs w:val="20"/>
        </w:rPr>
        <w:t xml:space="preserve">Journal of obstetrics and </w:t>
      </w:r>
      <w:proofErr w:type="spellStart"/>
      <w:r w:rsidRPr="0048201E">
        <w:rPr>
          <w:rFonts w:eastAsia="Calibri" w:cs="Times New Roman"/>
          <w:bCs/>
          <w:i/>
          <w:iCs/>
          <w:sz w:val="20"/>
          <w:szCs w:val="20"/>
        </w:rPr>
        <w:t>gynaecology</w:t>
      </w:r>
      <w:proofErr w:type="spellEnd"/>
      <w:r w:rsidRPr="0048201E">
        <w:rPr>
          <w:rFonts w:eastAsia="Calibri" w:cs="Times New Roman"/>
          <w:bCs/>
          <w:i/>
          <w:iCs/>
          <w:sz w:val="20"/>
          <w:szCs w:val="20"/>
        </w:rPr>
        <w:t xml:space="preserve"> : the journal </w:t>
      </w:r>
      <w:r w:rsidRPr="0048201E">
        <w:rPr>
          <w:rFonts w:eastAsia="Calibri" w:cs="Times New Roman"/>
          <w:bCs/>
          <w:i/>
          <w:iCs/>
          <w:sz w:val="20"/>
          <w:szCs w:val="20"/>
        </w:rPr>
        <w:lastRenderedPageBreak/>
        <w:t xml:space="preserve">of the Institute of Obstetrics and </w:t>
      </w:r>
      <w:proofErr w:type="spellStart"/>
      <w:r w:rsidRPr="0048201E">
        <w:rPr>
          <w:rFonts w:eastAsia="Calibri" w:cs="Times New Roman"/>
          <w:bCs/>
          <w:i/>
          <w:iCs/>
          <w:sz w:val="20"/>
          <w:szCs w:val="20"/>
        </w:rPr>
        <w:t>Gynaecology</w:t>
      </w:r>
      <w:proofErr w:type="spellEnd"/>
      <w:r w:rsidRPr="0048201E">
        <w:rPr>
          <w:rFonts w:eastAsia="Calibri" w:cs="Times New Roman"/>
          <w:bCs/>
          <w:sz w:val="20"/>
          <w:szCs w:val="20"/>
        </w:rPr>
        <w:t>, </w:t>
      </w:r>
      <w:r w:rsidRPr="0048201E">
        <w:rPr>
          <w:rFonts w:eastAsia="Calibri" w:cs="Times New Roman"/>
          <w:bCs/>
          <w:i/>
          <w:iCs/>
          <w:sz w:val="20"/>
          <w:szCs w:val="20"/>
        </w:rPr>
        <w:t>39</w:t>
      </w:r>
      <w:r w:rsidRPr="0048201E">
        <w:rPr>
          <w:rFonts w:eastAsia="Calibri" w:cs="Times New Roman"/>
          <w:bCs/>
          <w:sz w:val="20"/>
          <w:szCs w:val="20"/>
        </w:rPr>
        <w:t>(7), 903–906. https://doi.org/10.1080/01443615.2019.1572726</w:t>
      </w:r>
    </w:p>
    <w:p w14:paraId="113FA1EC" w14:textId="77777777" w:rsidR="0048201E" w:rsidRPr="0048201E" w:rsidRDefault="0048201E" w:rsidP="00CC6C27">
      <w:pPr>
        <w:numPr>
          <w:ilvl w:val="0"/>
          <w:numId w:val="23"/>
        </w:numPr>
        <w:spacing w:after="0" w:line="360" w:lineRule="auto"/>
        <w:ind w:left="426" w:right="0" w:hanging="426"/>
        <w:rPr>
          <w:rFonts w:eastAsia="Calibri" w:cs="Times New Roman"/>
          <w:bCs/>
          <w:sz w:val="20"/>
          <w:szCs w:val="20"/>
        </w:rPr>
      </w:pPr>
      <w:r w:rsidRPr="0048201E">
        <w:rPr>
          <w:rFonts w:eastAsia="Calibri" w:cs="Times New Roman"/>
          <w:bCs/>
          <w:sz w:val="20"/>
          <w:szCs w:val="20"/>
        </w:rPr>
        <w:t xml:space="preserve">Symington, E. A., Baumgartner, J., Malan, L., Wise, A. J., Ricci, C., Zandberg, L., &amp; Smuts, C. M. (2019). Maternal iron-deficiency is associated with premature birth and higher birth weight despite routine antenatal iron supplementation in an urban South African setting: The </w:t>
      </w:r>
      <w:proofErr w:type="spellStart"/>
      <w:r w:rsidRPr="0048201E">
        <w:rPr>
          <w:rFonts w:eastAsia="Calibri" w:cs="Times New Roman"/>
          <w:bCs/>
          <w:sz w:val="20"/>
          <w:szCs w:val="20"/>
        </w:rPr>
        <w:t>NuPED</w:t>
      </w:r>
      <w:proofErr w:type="spellEnd"/>
      <w:r w:rsidRPr="0048201E">
        <w:rPr>
          <w:rFonts w:eastAsia="Calibri" w:cs="Times New Roman"/>
          <w:bCs/>
          <w:sz w:val="20"/>
          <w:szCs w:val="20"/>
        </w:rPr>
        <w:t xml:space="preserve"> prospective study. </w:t>
      </w:r>
      <w:proofErr w:type="spellStart"/>
      <w:r w:rsidRPr="0048201E">
        <w:rPr>
          <w:rFonts w:eastAsia="Calibri" w:cs="Times New Roman"/>
          <w:bCs/>
          <w:i/>
          <w:iCs/>
          <w:sz w:val="20"/>
          <w:szCs w:val="20"/>
        </w:rPr>
        <w:t>PloS</w:t>
      </w:r>
      <w:proofErr w:type="spellEnd"/>
      <w:r w:rsidRPr="0048201E">
        <w:rPr>
          <w:rFonts w:eastAsia="Calibri" w:cs="Times New Roman"/>
          <w:bCs/>
          <w:i/>
          <w:iCs/>
          <w:sz w:val="20"/>
          <w:szCs w:val="20"/>
        </w:rPr>
        <w:t xml:space="preserve"> one</w:t>
      </w:r>
      <w:r w:rsidRPr="0048201E">
        <w:rPr>
          <w:rFonts w:eastAsia="Calibri" w:cs="Times New Roman"/>
          <w:bCs/>
          <w:sz w:val="20"/>
          <w:szCs w:val="20"/>
        </w:rPr>
        <w:t>, </w:t>
      </w:r>
      <w:r w:rsidRPr="0048201E">
        <w:rPr>
          <w:rFonts w:eastAsia="Calibri" w:cs="Times New Roman"/>
          <w:bCs/>
          <w:i/>
          <w:iCs/>
          <w:sz w:val="20"/>
          <w:szCs w:val="20"/>
        </w:rPr>
        <w:t>14</w:t>
      </w:r>
      <w:r w:rsidRPr="0048201E">
        <w:rPr>
          <w:rFonts w:eastAsia="Calibri" w:cs="Times New Roman"/>
          <w:bCs/>
          <w:sz w:val="20"/>
          <w:szCs w:val="20"/>
        </w:rPr>
        <w:t>(9), e0221299. https://doi.org/10.1371/journal.pone.0221299</w:t>
      </w:r>
    </w:p>
    <w:p w14:paraId="51339879" w14:textId="77777777" w:rsidR="0048201E" w:rsidRPr="002D6F1A" w:rsidRDefault="0048201E" w:rsidP="00CC6C27">
      <w:pPr>
        <w:numPr>
          <w:ilvl w:val="0"/>
          <w:numId w:val="23"/>
        </w:numPr>
        <w:spacing w:after="0" w:line="360" w:lineRule="auto"/>
        <w:ind w:left="426" w:right="0" w:hanging="426"/>
        <w:rPr>
          <w:rFonts w:eastAsia="Calibri" w:cs="Times New Roman"/>
          <w:bCs/>
        </w:rPr>
      </w:pPr>
      <w:r w:rsidRPr="0048201E">
        <w:rPr>
          <w:rFonts w:eastAsia="Calibri" w:cs="Times New Roman"/>
          <w:bCs/>
          <w:sz w:val="20"/>
          <w:szCs w:val="20"/>
        </w:rPr>
        <w:t>Boyle, S., Thomas, H., &amp; Brooks, F. (2016). Women's views on partnership working with midwives during pregnancy and childbirth. </w:t>
      </w:r>
      <w:r w:rsidRPr="0048201E">
        <w:rPr>
          <w:rFonts w:eastAsia="Calibri" w:cs="Times New Roman"/>
          <w:bCs/>
          <w:i/>
          <w:iCs/>
          <w:sz w:val="20"/>
          <w:szCs w:val="20"/>
        </w:rPr>
        <w:t>Midwifery</w:t>
      </w:r>
      <w:r w:rsidRPr="0048201E">
        <w:rPr>
          <w:rFonts w:eastAsia="Calibri" w:cs="Times New Roman"/>
          <w:bCs/>
          <w:sz w:val="20"/>
          <w:szCs w:val="20"/>
        </w:rPr>
        <w:t>, </w:t>
      </w:r>
      <w:r w:rsidRPr="0048201E">
        <w:rPr>
          <w:rFonts w:eastAsia="Calibri" w:cs="Times New Roman"/>
          <w:bCs/>
          <w:i/>
          <w:iCs/>
          <w:sz w:val="20"/>
          <w:szCs w:val="20"/>
        </w:rPr>
        <w:t>32</w:t>
      </w:r>
      <w:r w:rsidRPr="0048201E">
        <w:rPr>
          <w:rFonts w:eastAsia="Calibri" w:cs="Times New Roman"/>
          <w:bCs/>
          <w:sz w:val="20"/>
          <w:szCs w:val="20"/>
        </w:rPr>
        <w:t>, 21–29. https://doi.org/10.1016/j.midw.2015.09.001</w:t>
      </w:r>
    </w:p>
    <w:p w14:paraId="34BEDFDB" w14:textId="77777777" w:rsidR="0048201E" w:rsidRDefault="0048201E" w:rsidP="00761248">
      <w:pPr>
        <w:pStyle w:val="Heading1"/>
        <w:ind w:left="-5"/>
      </w:pPr>
    </w:p>
    <w:p w14:paraId="767B9D66" w14:textId="77777777" w:rsidR="0048201E" w:rsidRDefault="0048201E" w:rsidP="00761248">
      <w:pPr>
        <w:pStyle w:val="Heading1"/>
        <w:ind w:left="-5"/>
      </w:pPr>
    </w:p>
    <w:p w14:paraId="144BF0C5" w14:textId="77777777" w:rsidR="002365AB" w:rsidRPr="002365AB" w:rsidRDefault="002365AB" w:rsidP="002365AB"/>
    <w:p w14:paraId="11619FCD" w14:textId="77777777" w:rsidR="0048201E" w:rsidRDefault="0048201E" w:rsidP="00761248">
      <w:pPr>
        <w:pStyle w:val="Heading1"/>
        <w:ind w:left="-5"/>
      </w:pPr>
    </w:p>
    <w:p w14:paraId="0C89F87E" w14:textId="77777777" w:rsidR="009C43B1" w:rsidRDefault="009C43B1" w:rsidP="009C43B1"/>
    <w:p w14:paraId="6404CBCE" w14:textId="77777777" w:rsidR="009C43B1" w:rsidRDefault="009C43B1" w:rsidP="009C43B1"/>
    <w:p w14:paraId="018A3087" w14:textId="77777777" w:rsidR="009C43B1" w:rsidRDefault="009C43B1" w:rsidP="009C43B1"/>
    <w:p w14:paraId="63FC0A41" w14:textId="77777777" w:rsidR="009C43B1" w:rsidRPr="009C43B1" w:rsidRDefault="009C43B1" w:rsidP="009C43B1"/>
    <w:p w14:paraId="1A9314F8" w14:textId="0EDC6AA3" w:rsidR="00664C6B" w:rsidRDefault="00664C6B">
      <w:pPr>
        <w:spacing w:after="0" w:line="259" w:lineRule="auto"/>
        <w:ind w:left="0" w:right="0" w:firstLine="0"/>
        <w:jc w:val="left"/>
      </w:pPr>
    </w:p>
    <w:sectPr w:rsidR="00664C6B" w:rsidSect="009A7897">
      <w:headerReference w:type="even" r:id="rId20"/>
      <w:headerReference w:type="default" r:id="rId21"/>
      <w:footerReference w:type="even" r:id="rId22"/>
      <w:footerReference w:type="default" r:id="rId23"/>
      <w:headerReference w:type="first" r:id="rId24"/>
      <w:footerReference w:type="first" r:id="rId25"/>
      <w:pgSz w:w="11906" w:h="16841" w:code="9"/>
      <w:pgMar w:top="1418" w:right="1418" w:bottom="1418" w:left="1701" w:header="720" w:footer="851"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A3222E" w14:textId="77777777" w:rsidR="00DD03A9" w:rsidRDefault="00DD03A9">
      <w:pPr>
        <w:spacing w:after="0" w:line="240" w:lineRule="auto"/>
      </w:pPr>
      <w:r>
        <w:separator/>
      </w:r>
    </w:p>
  </w:endnote>
  <w:endnote w:type="continuationSeparator" w:id="0">
    <w:p w14:paraId="21E5118C" w14:textId="77777777" w:rsidR="00DD03A9" w:rsidRDefault="00DD03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BF39C9" w14:textId="6D5DDCDF" w:rsidR="00664C6B" w:rsidRDefault="00000000">
    <w:pPr>
      <w:spacing w:after="0" w:line="259" w:lineRule="auto"/>
      <w:ind w:left="0" w:right="0" w:firstLine="0"/>
      <w:jc w:val="left"/>
    </w:pPr>
    <w:r w:rsidRPr="009A7897">
      <w:rPr>
        <w:rFonts w:ascii="Calibri" w:eastAsia="Calibri" w:hAnsi="Calibri" w:cs="Calibri"/>
        <w:noProof/>
        <w:sz w:val="20"/>
        <w:szCs w:val="20"/>
      </w:rPr>
      <mc:AlternateContent>
        <mc:Choice Requires="wpg">
          <w:drawing>
            <wp:anchor distT="0" distB="0" distL="114300" distR="114300" simplePos="0" relativeHeight="251660288" behindDoc="0" locked="0" layoutInCell="1" allowOverlap="1" wp14:anchorId="1C41019B" wp14:editId="0DD7BA86">
              <wp:simplePos x="0" y="0"/>
              <wp:positionH relativeFrom="margin">
                <wp:align>center</wp:align>
              </wp:positionH>
              <wp:positionV relativeFrom="page">
                <wp:posOffset>9934575</wp:posOffset>
              </wp:positionV>
              <wp:extent cx="5883910" cy="0"/>
              <wp:effectExtent l="0" t="19050" r="21590" b="19050"/>
              <wp:wrapSquare wrapText="bothSides"/>
              <wp:docPr id="19362" name="Group 19362"/>
              <wp:cNvGraphicFramePr/>
              <a:graphic xmlns:a="http://schemas.openxmlformats.org/drawingml/2006/main">
                <a:graphicData uri="http://schemas.microsoft.com/office/word/2010/wordprocessingGroup">
                  <wpg:wgp>
                    <wpg:cNvGrpSpPr/>
                    <wpg:grpSpPr>
                      <a:xfrm>
                        <a:off x="0" y="0"/>
                        <a:ext cx="5883910" cy="0"/>
                        <a:chOff x="0" y="0"/>
                        <a:chExt cx="5883910" cy="28575"/>
                      </a:xfrm>
                    </wpg:grpSpPr>
                    <wps:wsp>
                      <wps:cNvPr id="19363" name="Shape 19363"/>
                      <wps:cNvSpPr/>
                      <wps:spPr>
                        <a:xfrm>
                          <a:off x="0" y="0"/>
                          <a:ext cx="5883910" cy="28575"/>
                        </a:xfrm>
                        <a:custGeom>
                          <a:avLst/>
                          <a:gdLst/>
                          <a:ahLst/>
                          <a:cxnLst/>
                          <a:rect l="0" t="0" r="0" b="0"/>
                          <a:pathLst>
                            <a:path w="5883910" h="28575">
                              <a:moveTo>
                                <a:pt x="0" y="28575"/>
                              </a:moveTo>
                              <a:lnTo>
                                <a:pt x="5883910" y="0"/>
                              </a:lnTo>
                            </a:path>
                          </a:pathLst>
                        </a:custGeom>
                        <a:ln w="28575" cap="flat">
                          <a:solidFill>
                            <a:schemeClr val="accent1">
                              <a:lumMod val="75000"/>
                            </a:schemeClr>
                          </a:solidFill>
                          <a:miter lim="127000"/>
                        </a:ln>
                      </wps:spPr>
                      <wps:style>
                        <a:lnRef idx="1">
                          <a:srgbClr val="F79646"/>
                        </a:lnRef>
                        <a:fillRef idx="0">
                          <a:srgbClr val="000000">
                            <a:alpha val="0"/>
                          </a:srgbClr>
                        </a:fillRef>
                        <a:effectRef idx="0">
                          <a:scrgbClr r="0" g="0" b="0"/>
                        </a:effectRef>
                        <a:fontRef idx="none"/>
                      </wps:style>
                      <wps:bodyPr/>
                    </wps:wsp>
                  </wpg:wgp>
                </a:graphicData>
              </a:graphic>
              <wp14:sizeRelV relativeFrom="margin">
                <wp14:pctHeight>0</wp14:pctHeight>
              </wp14:sizeRelV>
            </wp:anchor>
          </w:drawing>
        </mc:Choice>
        <mc:Fallback>
          <w:pict>
            <v:group w14:anchorId="6E6CD3F4" id="Group 19362" o:spid="_x0000_s1026" style="position:absolute;margin-left:0;margin-top:782.25pt;width:463.3pt;height:0;z-index:251660288;mso-position-horizontal:center;mso-position-horizontal-relative:margin;mso-position-vertical-relative:page;mso-height-relative:margin" coordsize="58839,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Nco0fQIAABoGAAAOAAAAZHJzL2Uyb0RvYy54bWykVMmS2jAQvacq/6DyPdhA2FzAHDKBS5ap&#10;zOQDhCwvVdpKEhj+Pq0WGA+kciAXW0sv771u9fLpKAU5cOsarVbJcJAlhCumi0ZVq+T32+bTPCHO&#10;U1VQoRVfJSfukqf1xw/L1uR8pGstCm4JBFEub80qqb03eZo6VnNJ3UAbruCy1FZSD1tbpYWlLUSX&#10;Ih1l2TRttS2M1Yw7B6fP8TJZY/yy5Mz/LEvHPRGrBLB5/Fr87sI3XS9pXllq6oadYdAHUEjaKEja&#10;hXqmnpK9be5CyYZZ7XTpB0zLVJdlwzhyADbD7IbN1uq9QS5V3lamkwmkvdHp4bDsx2Frzat5saBE&#10;ayrQAneBy7G0MvwBJTmiZKdOMn70hMHhZD4fL4agLLvesRo0v/Ng9de/+Yzmk9kklCG9JEzfwWgN&#10;NIa7cnf/x/21poajpC4H7i+WNAX07WI8HSdEUQktiiYkHqEoaNlJ5HIHaj2kzz1XmrO981uuUWh6&#10;+OZ87MjisqL1ZcWO6rK00Nf/7GhDffALKMOStL1K1askAgm3Uh/4m0Y7fy1ZH+jVQqi+ZVf5S+Gh&#10;gNECFiEplrQDAod9qkIFTDEPYRRefimoxyfktGiKTSNEQIWDgH8RlhwoPGHKGFd+iHZiL7/rIp7P&#10;JlmGjxnSdC4I4F002XiYNqKRUPLR7OoiFNiGToulxZU/CR4QCPWLl9Al0Owxr7PVrgO0mS2mn6fn&#10;/kXT4FMC+s4ri6z6XpA5JA+mVJiaRhIdgWiK8M+RgiXHcXYblp3jxpkGkwHe4mWygRidE8LSynf+&#10;CuYx4u6xDcudLk44DVAQeHooDQ4gRHQelmHC9fdodR3p6z8AAAD//wMAUEsDBBQABgAIAAAAIQBm&#10;cLQn3gAAAAoBAAAPAAAAZHJzL2Rvd25yZXYueG1sTI9BS8NAEIXvgv9hGcGb3aSaYGM2pRT1VIS2&#10;gvS2zU6T0OxsyG6T9N87HkSP897jzffy5WRbMWDvG0cK4lkEAql0pqFKwef+7eEZhA+ajG4doYIr&#10;elgWtze5zowbaYvDLlSCS8hnWkEdQpdJ6csarfYz1yGxd3K91YHPvpKm1yOX21bOoyiVVjfEH2rd&#10;4brG8ry7WAXvox5Xj/HrsDmf1tfDPvn42sSo1P3dtHoBEXAKf2H4wWd0KJjp6C5kvGgV8JDAapI+&#10;JSDYX8zTFMTxV5JFLv9PKL4BAAD//wMAUEsBAi0AFAAGAAgAAAAhALaDOJL+AAAA4QEAABMAAAAA&#10;AAAAAAAAAAAAAAAAAFtDb250ZW50X1R5cGVzXS54bWxQSwECLQAUAAYACAAAACEAOP0h/9YAAACU&#10;AQAACwAAAAAAAAAAAAAAAAAvAQAAX3JlbHMvLnJlbHNQSwECLQAUAAYACAAAACEADzXKNH0CAAAa&#10;BgAADgAAAAAAAAAAAAAAAAAuAgAAZHJzL2Uyb0RvYy54bWxQSwECLQAUAAYACAAAACEAZnC0J94A&#10;AAAKAQAADwAAAAAAAAAAAAAAAADXBAAAZHJzL2Rvd25yZXYueG1sUEsFBgAAAAAEAAQA8wAAAOIF&#10;AAAAAA==&#10;">
              <v:shape id="Shape 19363" o:spid="_x0000_s1027" style="position:absolute;width:58839;height:285;visibility:visible;mso-wrap-style:square;v-text-anchor:top" coordsize="588391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A4DxQAAAN4AAAAPAAAAZHJzL2Rvd25yZXYueG1sRE9NTwIx&#10;EL2T+B+aMeEmXSWgrBRiIBA8aCJ68Dhpx+3G7bRpCyz+emtiwm1e3ufMl73rxJFiaj0ruB1VIIi1&#10;Ny03Cj7eNzcPIFJGNth5JgVnSrBcXA3mWBt/4jc67nMjSginGhXYnEMtZdKWHKaRD8SF+/LRYS4w&#10;NtJEPJVw18m7qppKhy2XBouBVpb09/7gFIRmEs/rnd2+Pgfz83LQaXb/qZUaXvdPjyAy9fki/nfv&#10;TJk/G0/H8PdOuUEufgEAAP//AwBQSwECLQAUAAYACAAAACEA2+H2y+4AAACFAQAAEwAAAAAAAAAA&#10;AAAAAAAAAAAAW0NvbnRlbnRfVHlwZXNdLnhtbFBLAQItABQABgAIAAAAIQBa9CxbvwAAABUBAAAL&#10;AAAAAAAAAAAAAAAAAB8BAABfcmVscy8ucmVsc1BLAQItABQABgAIAAAAIQCQtA4DxQAAAN4AAAAP&#10;AAAAAAAAAAAAAAAAAAcCAABkcnMvZG93bnJldi54bWxQSwUGAAAAAAMAAwC3AAAA+QIAAAAA&#10;" path="m,28575l5883910,e" filled="f" strokecolor="#2f5496 [2404]" strokeweight="2.25pt">
                <v:stroke miterlimit="83231f" joinstyle="miter"/>
                <v:path arrowok="t" textboxrect="0,0,5883910,28575"/>
              </v:shape>
              <w10:wrap type="square" anchorx="margin" anchory="page"/>
            </v:group>
          </w:pict>
        </mc:Fallback>
      </mc:AlternateContent>
    </w:r>
    <w:r w:rsidRPr="009A7897">
      <w:rPr>
        <w:sz w:val="20"/>
        <w:szCs w:val="20"/>
      </w:rPr>
      <w:fldChar w:fldCharType="begin"/>
    </w:r>
    <w:r w:rsidRPr="009A7897">
      <w:rPr>
        <w:sz w:val="20"/>
        <w:szCs w:val="20"/>
      </w:rPr>
      <w:instrText xml:space="preserve"> PAGE   \* MERGEFORMAT </w:instrText>
    </w:r>
    <w:r w:rsidRPr="009A7897">
      <w:rPr>
        <w:sz w:val="20"/>
        <w:szCs w:val="20"/>
      </w:rPr>
      <w:fldChar w:fldCharType="separate"/>
    </w:r>
    <w:r w:rsidRPr="009A7897">
      <w:rPr>
        <w:sz w:val="20"/>
        <w:szCs w:val="20"/>
      </w:rPr>
      <w:t>48</w:t>
    </w:r>
    <w:r w:rsidRPr="009A7897">
      <w:rPr>
        <w:sz w:val="20"/>
        <w:szCs w:val="20"/>
      </w:rPr>
      <w:fldChar w:fldCharType="end"/>
    </w:r>
    <w:r>
      <w:t xml:space="preserve">                                                                                                            </w:t>
    </w:r>
    <w:r>
      <w:rPr>
        <w:i/>
      </w:rPr>
      <w:t xml:space="preserve"> </w:t>
    </w:r>
    <w:r w:rsidR="00657F11">
      <w:rPr>
        <w:i/>
      </w:rPr>
      <w:t xml:space="preserve">  </w:t>
    </w:r>
    <w:r w:rsidR="00B83874">
      <w:rPr>
        <w:i/>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ED91F" w14:textId="39EEA946" w:rsidR="00664C6B" w:rsidRPr="009A7897" w:rsidRDefault="009A7897" w:rsidP="009A7897">
    <w:pPr>
      <w:spacing w:after="0" w:line="259" w:lineRule="auto"/>
      <w:ind w:left="0" w:right="0" w:firstLine="0"/>
      <w:jc w:val="left"/>
      <w:rPr>
        <w:i/>
        <w:iCs/>
        <w:sz w:val="20"/>
        <w:szCs w:val="20"/>
      </w:rPr>
    </w:pPr>
    <w:r w:rsidRPr="007E606E">
      <w:rPr>
        <w:rFonts w:eastAsia="Calibri" w:cs="Calibri"/>
        <w:noProof/>
      </w:rPr>
      <mc:AlternateContent>
        <mc:Choice Requires="wpg">
          <w:drawing>
            <wp:anchor distT="0" distB="0" distL="114300" distR="114300" simplePos="0" relativeHeight="251661312" behindDoc="0" locked="0" layoutInCell="1" allowOverlap="1" wp14:anchorId="37FED4C3" wp14:editId="3B02B1DA">
              <wp:simplePos x="0" y="0"/>
              <wp:positionH relativeFrom="margin">
                <wp:posOffset>-163195</wp:posOffset>
              </wp:positionH>
              <wp:positionV relativeFrom="page">
                <wp:posOffset>9923892</wp:posOffset>
              </wp:positionV>
              <wp:extent cx="5882005" cy="0"/>
              <wp:effectExtent l="0" t="19050" r="23495" b="19050"/>
              <wp:wrapSquare wrapText="bothSides"/>
              <wp:docPr id="19303" name="Group 19303"/>
              <wp:cNvGraphicFramePr/>
              <a:graphic xmlns:a="http://schemas.openxmlformats.org/drawingml/2006/main">
                <a:graphicData uri="http://schemas.microsoft.com/office/word/2010/wordprocessingGroup">
                  <wpg:wgp>
                    <wpg:cNvGrpSpPr/>
                    <wpg:grpSpPr>
                      <a:xfrm>
                        <a:off x="0" y="0"/>
                        <a:ext cx="5882005" cy="0"/>
                        <a:chOff x="0" y="0"/>
                        <a:chExt cx="5888812" cy="28575"/>
                      </a:xfrm>
                      <a:solidFill>
                        <a:srgbClr val="1E70A8"/>
                      </a:solidFill>
                    </wpg:grpSpPr>
                    <wps:wsp>
                      <wps:cNvPr id="20043" name="Shape 20043"/>
                      <wps:cNvSpPr/>
                      <wps:spPr>
                        <a:xfrm>
                          <a:off x="0" y="14478"/>
                          <a:ext cx="5888101" cy="9144"/>
                        </a:xfrm>
                        <a:custGeom>
                          <a:avLst/>
                          <a:gdLst/>
                          <a:ahLst/>
                          <a:cxnLst/>
                          <a:rect l="0" t="0" r="0" b="0"/>
                          <a:pathLst>
                            <a:path w="5888101" h="9144">
                              <a:moveTo>
                                <a:pt x="0" y="0"/>
                              </a:moveTo>
                              <a:lnTo>
                                <a:pt x="5888101" y="0"/>
                              </a:lnTo>
                              <a:lnTo>
                                <a:pt x="5888101" y="9144"/>
                              </a:lnTo>
                              <a:lnTo>
                                <a:pt x="0" y="9144"/>
                              </a:lnTo>
                              <a:lnTo>
                                <a:pt x="0" y="0"/>
                              </a:lnTo>
                            </a:path>
                          </a:pathLst>
                        </a:custGeom>
                        <a:grpFill/>
                        <a:ln w="28575" cap="flat">
                          <a:solidFill>
                            <a:schemeClr val="accent1">
                              <a:lumMod val="75000"/>
                            </a:schemeClr>
                          </a:solidFill>
                          <a:miter lim="127000"/>
                        </a:ln>
                      </wps:spPr>
                      <wps:style>
                        <a:lnRef idx="0">
                          <a:srgbClr val="000000">
                            <a:alpha val="0"/>
                          </a:srgbClr>
                        </a:lnRef>
                        <a:fillRef idx="1">
                          <a:srgbClr val="000000"/>
                        </a:fillRef>
                        <a:effectRef idx="0">
                          <a:scrgbClr r="0" g="0" b="0"/>
                        </a:effectRef>
                        <a:fontRef idx="none"/>
                      </wps:style>
                      <wps:bodyPr/>
                    </wps:wsp>
                    <wps:wsp>
                      <wps:cNvPr id="19305" name="Shape 19305"/>
                      <wps:cNvSpPr/>
                      <wps:spPr>
                        <a:xfrm>
                          <a:off x="4902" y="0"/>
                          <a:ext cx="5883910" cy="28575"/>
                        </a:xfrm>
                        <a:custGeom>
                          <a:avLst/>
                          <a:gdLst/>
                          <a:ahLst/>
                          <a:cxnLst/>
                          <a:rect l="0" t="0" r="0" b="0"/>
                          <a:pathLst>
                            <a:path w="5883910" h="28575">
                              <a:moveTo>
                                <a:pt x="0" y="28575"/>
                              </a:moveTo>
                              <a:lnTo>
                                <a:pt x="5883910" y="0"/>
                              </a:lnTo>
                            </a:path>
                          </a:pathLst>
                        </a:custGeom>
                        <a:grpFill/>
                        <a:ln w="28575" cap="flat">
                          <a:solidFill>
                            <a:schemeClr val="accent1">
                              <a:lumMod val="75000"/>
                            </a:schemeClr>
                          </a:solidFill>
                          <a:miter lim="127000"/>
                        </a:ln>
                      </wps:spPr>
                      <wps:style>
                        <a:lnRef idx="1">
                          <a:srgbClr val="F79646"/>
                        </a:lnRef>
                        <a:fillRef idx="0">
                          <a:srgbClr val="000000">
                            <a:alpha val="0"/>
                          </a:srgbClr>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431C737A" id="Group 19303" o:spid="_x0000_s1026" style="position:absolute;margin-left:-12.85pt;margin-top:781.4pt;width:463.15pt;height:0;z-index:251661312;mso-position-horizontal-relative:margin;mso-position-vertical-relative:page;mso-width-relative:margin;mso-height-relative:margin" coordsize="58888,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RccMQMAAGMKAAAOAAAAZHJzL2Uyb0RvYy54bWzcVttu2zAMfR+wfzD8vtpOk8YxmhTDennZ&#10;pVi7D1BlOTYgS4KkxMnfj6J8S5ptRYcNw15sWSYp8pDn2JdXu5oHW6ZNJcUyTM7iMGCCyrwS62X4&#10;7fH2XRoGxhKREy4FW4Z7ZsKr1ds3l43K2ESWkudMBxBEmKxRy7C0VmVRZGjJamLOpGICXhZS18TC&#10;o15HuSYNRK95NInji6iROldaUmYM7F77l+EK4xcFo/ZLURhmA74MITeLV43XJ3eNVpckW2uiyoq2&#10;aZBXZFGTSsChfahrYkmw0dWzUHVFtTSysGdU1pEsiooyrAGqSeKjau603CisZZ01a9XDBNAe4fTq&#10;sPTz9k6rB3WvAYlGrQELfHK17ApduztkGewQsn0PGdvZgMLmLE2hDbMwoMM7WgLmzzxoeTP4pGky&#10;8T6TdDafuTZEw4FG8iq/rTh3pxu9fvrAdbAl0MLkZh6/T1vzkVl0kHqjYJjMgJf5PbweSqIYtsFk&#10;gNe9Dqp8GULZ0/MwEKSGsUaTwG8hkGjZw2oyAwj/ENNkOp1jUSQb4ZomceIxWoDBEUR0Y+wdk9gf&#10;sv1orB/kvFuRslvRneiWGujwUyIoYp2fS9QtgwYb7BMplyHm4V7WcsseJZrZo0ZDG4e3XIytYFZ8&#10;qG5UwLaz6O4K440tR8V3Rt3dGwOtIeALzZDx/bmwcHXi8PW1w+YYXSCEG0XElwsHiR/ZgBLQq4IT&#10;i8QfDSPMrJMv1k8toZQJm6Ad39SfZO6neT6L4y6h3gWTOYhWVxY0klc1zP9kPrhwAbZu1v1w4cru&#10;OXN94eIrK2BOkbdu44BGEMOFcfuEq5L4dPpUPOMwEYzj7ArAoA/pSzkVEmAC/Fpj58dQhHtPf6ih&#10;Lam9EoOeQRM7PQb/3glPlsL2/gK+IkiFUbVu+STzPWoYAgLkd2r2F1QgWZw79RurgN8CIFwCoBe/&#10;VoHpIgY17FhxIALniwSgceJ6SijHc/qnVcBnAirgE3GdGYg+ZuI40cHikLNAcB+vKxqa7i1g8f9T&#10;8gR/bueLi+lFq/KnWddyZ/w9fDmR/wlK4mca/mRQJNq/LverNH6G9fjfcPUdAAD//wMAUEsDBBQA&#10;BgAIAAAAIQCy6X/H3wAAAA0BAAAPAAAAZHJzL2Rvd25yZXYueG1sTI9BS8NAEIXvgv9hGcFbu0kk&#10;1cZsSinqqQi2gvQ2zU6T0OxuyG6T9N87HkSPM+/x3vfy1WRaMVDvG2cVxPMIBNnS6cZWCj73r7Mn&#10;ED6g1dg6Swqu5GFV3N7kmGk32g8adqESHGJ9hgrqELpMSl/WZNDPXUeWtZPrDQY++0rqHkcON61M&#10;omghDTaWG2rsaFNTed5djIK3Ecf1Q/wybM+nzfWwT9+/tjEpdX83rZ9BBJrCnxl+8BkdCmY6uovV&#10;XrQKZkn6yFYW0kXCI9iy5EIQx9+XLHL5f0XxDQAA//8DAFBLAQItABQABgAIAAAAIQC2gziS/gAA&#10;AOEBAAATAAAAAAAAAAAAAAAAAAAAAABbQ29udGVudF9UeXBlc10ueG1sUEsBAi0AFAAGAAgAAAAh&#10;ADj9If/WAAAAlAEAAAsAAAAAAAAAAAAAAAAALwEAAF9yZWxzLy5yZWxzUEsBAi0AFAAGAAgAAAAh&#10;ABv9FxwxAwAAYwoAAA4AAAAAAAAAAAAAAAAALgIAAGRycy9lMm9Eb2MueG1sUEsBAi0AFAAGAAgA&#10;AAAhALLpf8ffAAAADQEAAA8AAAAAAAAAAAAAAAAAiwUAAGRycy9kb3ducmV2LnhtbFBLBQYAAAAA&#10;BAAEAPMAAACXBgAAAAA=&#10;">
              <v:shape id="Shape 20043" o:spid="_x0000_s1027" style="position:absolute;top:144;width:58881;height:92;visibility:visible;mso-wrap-style:square;v-text-anchor:top" coordsize="588810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fNwwgAAAN4AAAAPAAAAZHJzL2Rvd25yZXYueG1sRI/BasMw&#10;EETvhfyD2EBvjdzENMWNbIKhJVfHyX2xtpaJtTKW7Lh/HxUKPQ4z84Y5FIvtxUyj7xwreN0kIIgb&#10;pztuFVzqz5d3ED4ga+wdk4If8lDkq6cDZtrduaL5HFoRIewzVGBCGDIpfWPIot+4gTh63260GKIc&#10;W6lHvEe47eU2Sd6kxY7jgsGBSkPN7TxZBd2Caf1VTy1O3pa727Way71R6nm9HD9ABFrCf/ivfdIK&#10;IjHdwe+deAVk/gAAAP//AwBQSwECLQAUAAYACAAAACEA2+H2y+4AAACFAQAAEwAAAAAAAAAAAAAA&#10;AAAAAAAAW0NvbnRlbnRfVHlwZXNdLnhtbFBLAQItABQABgAIAAAAIQBa9CxbvwAAABUBAAALAAAA&#10;AAAAAAAAAAAAAB8BAABfcmVscy8ucmVsc1BLAQItABQABgAIAAAAIQDXBfNwwgAAAN4AAAAPAAAA&#10;AAAAAAAAAAAAAAcCAABkcnMvZG93bnJldi54bWxQSwUGAAAAAAMAAwC3AAAA9gIAAAAA&#10;" path="m,l5888101,r,9144l,9144,,e" filled="f" strokecolor="#2f5496 [2404]" strokeweight="2.25pt">
                <v:stroke miterlimit="83231f" joinstyle="miter"/>
                <v:path arrowok="t" textboxrect="0,0,5888101,9144"/>
              </v:shape>
              <v:shape id="Shape 19305" o:spid="_x0000_s1028" style="position:absolute;left:49;width:58839;height:285;visibility:visible;mso-wrap-style:square;v-text-anchor:top" coordsize="588391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tZMxQAAAN4AAAAPAAAAZHJzL2Rvd25yZXYueG1sRE9NTwIx&#10;EL2b+B+aIfEmXTSoLBRiNBo4YCJ64Dhph+2G7bRpCyz+empi4m1e3ufMFr3rxJFiaj0rGA0rEMTa&#10;m5YbBd9fb7dPIFJGNth5JgVnSrCYX1/NsDb+xJ903ORGlBBONSqwOYdayqQtOUxDH4gLt/PRYS4w&#10;NtJEPJVw18m7qnqQDlsuDRYDvVjS+83BKQjNOJ5fl/b9YxXMz/qg0+Rxq5W6GfTPUxCZ+vwv/nMv&#10;TZk/ua/G8PtOuUHOLwAAAP//AwBQSwECLQAUAAYACAAAACEA2+H2y+4AAACFAQAAEwAAAAAAAAAA&#10;AAAAAAAAAAAAW0NvbnRlbnRfVHlwZXNdLnhtbFBLAQItABQABgAIAAAAIQBa9CxbvwAAABUBAAAL&#10;AAAAAAAAAAAAAAAAAB8BAABfcmVscy8ucmVsc1BLAQItABQABgAIAAAAIQCtztZMxQAAAN4AAAAP&#10;AAAAAAAAAAAAAAAAAAcCAABkcnMvZG93bnJldi54bWxQSwUGAAAAAAMAAwC3AAAA+QIAAAAA&#10;" path="m,28575l5883910,e" filled="f" strokecolor="#2f5496 [2404]" strokeweight="2.25pt">
                <v:stroke miterlimit="83231f" joinstyle="miter"/>
                <v:path arrowok="t" textboxrect="0,0,5883910,28575"/>
              </v:shape>
              <w10:wrap type="square" anchorx="margin" anchory="page"/>
            </v:group>
          </w:pict>
        </mc:Fallback>
      </mc:AlternateContent>
    </w:r>
    <w:r w:rsidR="007E606E" w:rsidRPr="007E606E">
      <w:t xml:space="preserve"> </w:t>
    </w:r>
    <w:r w:rsidR="007E606E" w:rsidRPr="009A7897">
      <w:rPr>
        <w:rFonts w:eastAsia="Calibri" w:cs="Calibri"/>
        <w:i/>
        <w:iCs/>
        <w:noProof/>
        <w:sz w:val="20"/>
        <w:szCs w:val="20"/>
      </w:rPr>
      <w:t>Title: Paper Formatting for IIST</w:t>
    </w:r>
    <w:r>
      <w:rPr>
        <w:rFonts w:eastAsia="Calibri" w:cs="Calibri"/>
        <w:i/>
        <w:iCs/>
        <w:noProof/>
        <w:sz w:val="20"/>
        <w:szCs w:val="20"/>
      </w:rPr>
      <w:t>R Journals</w:t>
    </w:r>
    <w:r w:rsidR="007E606E" w:rsidRPr="009A7897">
      <w:rPr>
        <w:rFonts w:eastAsia="Calibri" w:cs="Calibri"/>
        <w:i/>
        <w:iCs/>
        <w:noProof/>
        <w:sz w:val="20"/>
        <w:szCs w:val="20"/>
      </w:rPr>
      <w:t xml:space="preserve"> </w:t>
    </w:r>
    <w:r w:rsidR="00F11B2D" w:rsidRPr="009A7897">
      <w:rPr>
        <w:i/>
        <w:iCs/>
        <w:sz w:val="20"/>
        <w:szCs w:val="20"/>
      </w:rPr>
      <w:t>(</w:t>
    </w:r>
    <w:r w:rsidR="007E606E" w:rsidRPr="009A7897">
      <w:rPr>
        <w:i/>
        <w:iCs/>
        <w:sz w:val="20"/>
        <w:szCs w:val="20"/>
      </w:rPr>
      <w:t>First author</w:t>
    </w:r>
    <w:r w:rsidR="00F11B2D" w:rsidRPr="009A7897">
      <w:rPr>
        <w:i/>
        <w:iCs/>
        <w:sz w:val="20"/>
        <w:szCs w:val="20"/>
      </w:rPr>
      <w:t xml:space="preserve">, et al.)                                  </w:t>
    </w:r>
    <w:r w:rsidRPr="007E606E">
      <w:t xml:space="preserve"> </w:t>
    </w:r>
    <w:r w:rsidRPr="007E606E">
      <w:tab/>
      <w:t xml:space="preserve">    </w:t>
    </w:r>
    <w:r w:rsidRPr="007E606E">
      <w:tab/>
      <w:t xml:space="preserve"> </w:t>
    </w:r>
    <w:r w:rsidRPr="007E606E">
      <w:tab/>
    </w:r>
    <w:r w:rsidRPr="009A7897">
      <w:rPr>
        <w:sz w:val="20"/>
        <w:szCs w:val="20"/>
      </w:rPr>
      <w:fldChar w:fldCharType="begin"/>
    </w:r>
    <w:r w:rsidRPr="009A7897">
      <w:rPr>
        <w:sz w:val="20"/>
        <w:szCs w:val="20"/>
      </w:rPr>
      <w:instrText xml:space="preserve"> PAGE   \* MERGEFORMAT </w:instrText>
    </w:r>
    <w:r w:rsidRPr="009A7897">
      <w:rPr>
        <w:sz w:val="20"/>
        <w:szCs w:val="20"/>
      </w:rPr>
      <w:fldChar w:fldCharType="separate"/>
    </w:r>
    <w:r w:rsidRPr="009A7897">
      <w:rPr>
        <w:sz w:val="20"/>
        <w:szCs w:val="20"/>
      </w:rPr>
      <w:t>47</w:t>
    </w:r>
    <w:r w:rsidRPr="009A7897">
      <w:rPr>
        <w:sz w:val="20"/>
        <w:szCs w:val="20"/>
      </w:rPr>
      <w:fldChar w:fldCharType="end"/>
    </w:r>
    <w:r w:rsidRPr="009A7897">
      <w:rPr>
        <w:color w:val="1F497D"/>
        <w:sz w:val="20"/>
        <w:szCs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D341C" w14:textId="24BA771C" w:rsidR="00664C6B" w:rsidRPr="009A7897" w:rsidRDefault="00C75B14" w:rsidP="009A7897">
    <w:pPr>
      <w:pStyle w:val="Footer"/>
      <w:jc w:val="center"/>
      <w:rPr>
        <w:rFonts w:ascii="Cambria" w:hAnsi="Cambria"/>
        <w:sz w:val="20"/>
        <w:szCs w:val="20"/>
      </w:rPr>
    </w:pPr>
    <w:r>
      <w:rPr>
        <w:rFonts w:ascii="Calibri" w:eastAsia="Calibri" w:hAnsi="Calibri" w:cs="Calibri"/>
        <w:noProof/>
      </w:rPr>
      <mc:AlternateContent>
        <mc:Choice Requires="wpg">
          <w:drawing>
            <wp:anchor distT="0" distB="0" distL="114300" distR="114300" simplePos="0" relativeHeight="251665408" behindDoc="0" locked="0" layoutInCell="1" allowOverlap="1" wp14:anchorId="662444C0" wp14:editId="0A8F78B2">
              <wp:simplePos x="0" y="0"/>
              <wp:positionH relativeFrom="margin">
                <wp:posOffset>-163195</wp:posOffset>
              </wp:positionH>
              <wp:positionV relativeFrom="page">
                <wp:posOffset>9923668</wp:posOffset>
              </wp:positionV>
              <wp:extent cx="5882400" cy="0"/>
              <wp:effectExtent l="0" t="19050" r="23495" b="19050"/>
              <wp:wrapSquare wrapText="bothSides"/>
              <wp:docPr id="1" name="Group 1"/>
              <wp:cNvGraphicFramePr/>
              <a:graphic xmlns:a="http://schemas.openxmlformats.org/drawingml/2006/main">
                <a:graphicData uri="http://schemas.microsoft.com/office/word/2010/wordprocessingGroup">
                  <wpg:wgp>
                    <wpg:cNvGrpSpPr/>
                    <wpg:grpSpPr>
                      <a:xfrm>
                        <a:off x="0" y="0"/>
                        <a:ext cx="5882400" cy="0"/>
                        <a:chOff x="0" y="0"/>
                        <a:chExt cx="5888812" cy="28575"/>
                      </a:xfrm>
                      <a:solidFill>
                        <a:srgbClr val="1E70A8"/>
                      </a:solidFill>
                    </wpg:grpSpPr>
                    <wps:wsp>
                      <wps:cNvPr id="3" name="Shape 20043"/>
                      <wps:cNvSpPr/>
                      <wps:spPr>
                        <a:xfrm>
                          <a:off x="0" y="14478"/>
                          <a:ext cx="5888101" cy="9144"/>
                        </a:xfrm>
                        <a:custGeom>
                          <a:avLst/>
                          <a:gdLst/>
                          <a:ahLst/>
                          <a:cxnLst/>
                          <a:rect l="0" t="0" r="0" b="0"/>
                          <a:pathLst>
                            <a:path w="5888101" h="9144">
                              <a:moveTo>
                                <a:pt x="0" y="0"/>
                              </a:moveTo>
                              <a:lnTo>
                                <a:pt x="5888101" y="0"/>
                              </a:lnTo>
                              <a:lnTo>
                                <a:pt x="5888101" y="9144"/>
                              </a:lnTo>
                              <a:lnTo>
                                <a:pt x="0" y="9144"/>
                              </a:lnTo>
                              <a:lnTo>
                                <a:pt x="0" y="0"/>
                              </a:lnTo>
                            </a:path>
                          </a:pathLst>
                        </a:custGeom>
                        <a:grpFill/>
                        <a:ln w="28575">
                          <a:solidFill>
                            <a:schemeClr val="accent1">
                              <a:lumMod val="75000"/>
                            </a:schemeClr>
                          </a:solidFill>
                        </a:ln>
                      </wps:spPr>
                      <wps:style>
                        <a:lnRef idx="1">
                          <a:schemeClr val="accent4"/>
                        </a:lnRef>
                        <a:fillRef idx="0">
                          <a:schemeClr val="accent4"/>
                        </a:fillRef>
                        <a:effectRef idx="0">
                          <a:schemeClr val="accent4"/>
                        </a:effectRef>
                        <a:fontRef idx="minor">
                          <a:schemeClr val="tx1"/>
                        </a:fontRef>
                      </wps:style>
                      <wps:bodyPr/>
                    </wps:wsp>
                    <wps:wsp>
                      <wps:cNvPr id="5" name="Shape 19305"/>
                      <wps:cNvSpPr/>
                      <wps:spPr>
                        <a:xfrm>
                          <a:off x="4902" y="0"/>
                          <a:ext cx="5883910" cy="28575"/>
                        </a:xfrm>
                        <a:custGeom>
                          <a:avLst/>
                          <a:gdLst/>
                          <a:ahLst/>
                          <a:cxnLst/>
                          <a:rect l="0" t="0" r="0" b="0"/>
                          <a:pathLst>
                            <a:path w="5883910" h="28575">
                              <a:moveTo>
                                <a:pt x="0" y="28575"/>
                              </a:moveTo>
                              <a:lnTo>
                                <a:pt x="5883910" y="0"/>
                              </a:lnTo>
                            </a:path>
                          </a:pathLst>
                        </a:custGeom>
                        <a:grpFill/>
                        <a:ln w="28575">
                          <a:solidFill>
                            <a:schemeClr val="accent1">
                              <a:lumMod val="75000"/>
                            </a:schemeClr>
                          </a:solidFill>
                        </a:ln>
                      </wps:spPr>
                      <wps:style>
                        <a:lnRef idx="1">
                          <a:schemeClr val="accent4"/>
                        </a:lnRef>
                        <a:fillRef idx="0">
                          <a:schemeClr val="accent4"/>
                        </a:fillRef>
                        <a:effectRef idx="0">
                          <a:schemeClr val="accent4"/>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2BBCE690" id="Group 1" o:spid="_x0000_s1026" style="position:absolute;margin-left:-12.85pt;margin-top:781.4pt;width:463.2pt;height:0;z-index:251665408;mso-position-horizontal-relative:margin;mso-position-vertical-relative:page;mso-width-relative:margin;mso-height-relative:margin" coordsize="58888,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1NGL9QIAACsKAAAOAAAAZHJzL2Uyb0RvYy54bWzsVslu2zAQvRfoPwi6N5K81LIQOSia5dIl&#10;aNIPYCjKEkCRBElb9t93OLQWO2mQpsihQC8WKc76+N5Y5xe7hgdbpk0tRR4mZ3EYMEFlUYt1Hv68&#10;v/6QhoGxRBSES8HycM9MeLF6/+68VRmbyErygukAggiTtSoPK2tVFkWGVqwh5kwqJuCwlLohFrZ6&#10;HRWatBC94dEkjj9GrdSF0pIyY+DtpT8MVxi/LBm138vSMBvwPITaLP5q/H1wv9HqnGRrTVRV00MZ&#10;5BVVNKQWkLQPdUksCTa6fhSqqamWRpb2jMomkmVZU4Y9QDdJfNLNjZYbhb2ss3atepgA2hOcXh2W&#10;ftveaHWnbjUg0ao1YIE718uu1I17QpXBDiHb95CxnQ0ovJyn6WQWA7J0OKMVYP7Ig1ZXg0+aJhPv&#10;M0nni7m7hmhIaCSvi+uac5fd6PXDZ66DLYErTK4W8af0YD4yi45KbxWQyQx4mb/D664iiuE1mAzw&#10;utVBXeThNAwEaYDSeBwAGWdTV5hLDlY9pCYzgO5v8UxmswU2RLIRpmkSJx6fJRicwEM3xt4wiXdD&#10;tl+M9SQuuhWpuhXdiW6pQQrPikAR6/xcoW4ZtHi5vpAqD7EOd9jILbuXaGZPLhmucDjlYmwFPPGh&#10;OpqAbWfRPRXGG1uOmu+Muqc3BuJBwBeaodr7vLBwfSLx+t7h5RhdEIOjIeLLhYPE09V1P2IfbNy8&#10;Yj1NCaVM2AQnAt80X2Xh6buYx6AVCAd5ehe/GyiPFcJLRyRPHVzZPWcuLxc/WAkMBPH5BH0gn8Pn&#10;7jiD1s6thD56xxgre9bxYO9cGc7RP3HuPTCzFLZ3bmoh9VPZ7S45AFN6+w4B37eD4EEWe5xTCA0I&#10;3IvtzZU+P1Z6spzGOLFerPTZMoZp1zH/SOjTZXIYnk8NwjEX31rpvhJQ+kDxQcxjtY0LHSyOdQki&#10;9vG6ppHUbiDA4r/sHs+KTq//huzw7xa+SPA6D19P7pNnvEf9Dt94q18AAAD//wMAUEsDBBQABgAI&#10;AAAAIQCWMHik3wAAAA0BAAAPAAAAZHJzL2Rvd25yZXYueG1sTI9BS8NAEIXvgv9hGcFbu5tIqo3Z&#10;lFLUUxFsBeltmkyT0OxuyG6T9N87HkSP897Hm/ey1WRaMVDvG2c1RHMFgmzhysZWGj73r7MnED6g&#10;LbF1ljRcycMqv73JMC3daD9o2IVKcIj1KWqoQ+hSKX1Rk0E/dx1Z9k6uNxj47CtZ9jhyuGllrNRC&#10;Gmwsf6ixo01NxXl3MRreRhzXD9HLsD2fNtfDPnn/2kak9f3dtH4GEWgKfzD81OfqkHOno7vY0otW&#10;wyxOHhllI1nEPIKRpVIsHX8lmWfy/4r8GwAA//8DAFBLAQItABQABgAIAAAAIQC2gziS/gAAAOEB&#10;AAATAAAAAAAAAAAAAAAAAAAAAABbQ29udGVudF9UeXBlc10ueG1sUEsBAi0AFAAGAAgAAAAhADj9&#10;If/WAAAAlAEAAAsAAAAAAAAAAAAAAAAALwEAAF9yZWxzLy5yZWxzUEsBAi0AFAAGAAgAAAAhACDU&#10;0Yv1AgAAKwoAAA4AAAAAAAAAAAAAAAAALgIAAGRycy9lMm9Eb2MueG1sUEsBAi0AFAAGAAgAAAAh&#10;AJYweKTfAAAADQEAAA8AAAAAAAAAAAAAAAAATwUAAGRycy9kb3ducmV2LnhtbFBLBQYAAAAABAAE&#10;APMAAABbBgAAAAA=&#10;">
              <v:shape id="Shape 20043" o:spid="_x0000_s1027" style="position:absolute;top:144;width:58881;height:92;visibility:visible;mso-wrap-style:square;v-text-anchor:top" coordsize="588810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RiiVwQAAANoAAAAPAAAAZHJzL2Rvd25yZXYueG1sRI9bi8Iw&#10;FITfhf0P4Sz4ZlMriFRTkYXFZUHQenk+NKcXbE5KE7X77zeC4OMwM98wq/VgWnGn3jWWFUyjGARx&#10;YXXDlYLT8XuyAOE8ssbWMin4Iwfr7GO0wlTbBx/onvtKBAi7FBXU3neplK6oyaCLbEccvNL2Bn2Q&#10;fSV1j48AN61M4nguDTYcFmrs6Kum4prfjILEbi/6Mk3i33Prczzs5H7XlEqNP4fNEoSnwb/Dr/aP&#10;VjCD55VwA2T2DwAA//8DAFBLAQItABQABgAIAAAAIQDb4fbL7gAAAIUBAAATAAAAAAAAAAAAAAAA&#10;AAAAAABbQ29udGVudF9UeXBlc10ueG1sUEsBAi0AFAAGAAgAAAAhAFr0LFu/AAAAFQEAAAsAAAAA&#10;AAAAAAAAAAAAHwEAAF9yZWxzLy5yZWxzUEsBAi0AFAAGAAgAAAAhADxGKJXBAAAA2gAAAA8AAAAA&#10;AAAAAAAAAAAABwIAAGRycy9kb3ducmV2LnhtbFBLBQYAAAAAAwADALcAAAD1AgAAAAA=&#10;" path="m,l5888101,r,9144l,9144,,e" filled="f" strokecolor="#2f5496 [2404]" strokeweight="2.25pt">
                <v:stroke joinstyle="miter"/>
                <v:path arrowok="t" textboxrect="0,0,5888101,9144"/>
              </v:shape>
              <v:shape id="Shape 19305" o:spid="_x0000_s1028" style="position:absolute;left:49;width:58839;height:285;visibility:visible;mso-wrap-style:square;v-text-anchor:top" coordsize="588391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pxdvwAAANoAAAAPAAAAZHJzL2Rvd25yZXYueG1sRE9Ni8Iw&#10;EL0L/ocwghfZporultooKgiLiKArnodmti3bTEoTtfvvjSB4fLzvbNmZWtyodZVlBeMoBkGcW11x&#10;oeD8s/1IQDiPrLG2TAr+ycFy0e9lmGp75yPdTr4QIYRdigpK75tUSpeXZNBFtiEO3K9tDfoA20Lq&#10;Fu8h3NRyEsef0mDFoaHEhjYl5X+nqwkztrvDdb++0G60Soy5fCXTjdwrNRx0qzkIT51/i1/ub61g&#10;Bs8rwQ9y8QAAAP//AwBQSwECLQAUAAYACAAAACEA2+H2y+4AAACFAQAAEwAAAAAAAAAAAAAAAAAA&#10;AAAAW0NvbnRlbnRfVHlwZXNdLnhtbFBLAQItABQABgAIAAAAIQBa9CxbvwAAABUBAAALAAAAAAAA&#10;AAAAAAAAAB8BAABfcmVscy8ucmVsc1BLAQItABQABgAIAAAAIQAQOpxdvwAAANoAAAAPAAAAAAAA&#10;AAAAAAAAAAcCAABkcnMvZG93bnJldi54bWxQSwUGAAAAAAMAAwC3AAAA8wIAAAAA&#10;" path="m,28575l5883910,e" filled="f" strokecolor="#2f5496 [2404]" strokeweight="2.25pt">
                <v:stroke joinstyle="miter"/>
                <v:path arrowok="t" textboxrect="0,0,5883910,28575"/>
              </v:shape>
              <w10:wrap type="square" anchorx="margin" anchory="page"/>
            </v:group>
          </w:pict>
        </mc:Fallback>
      </mc:AlternateContent>
    </w:r>
    <w:sdt>
      <w:sdtPr>
        <w:id w:val="1022055105"/>
        <w:docPartObj>
          <w:docPartGallery w:val="Page Numbers (Bottom of Page)"/>
          <w:docPartUnique/>
        </w:docPartObj>
      </w:sdtPr>
      <w:sdtEndPr>
        <w:rPr>
          <w:rFonts w:ascii="Cambria" w:hAnsi="Cambria"/>
          <w:noProof/>
          <w:sz w:val="20"/>
          <w:szCs w:val="20"/>
        </w:rPr>
      </w:sdtEndPr>
      <w:sdtContent>
        <w:r w:rsidRPr="009A7897">
          <w:rPr>
            <w:rFonts w:ascii="Cambria" w:hAnsi="Cambria"/>
            <w:sz w:val="20"/>
            <w:szCs w:val="20"/>
          </w:rPr>
          <w:fldChar w:fldCharType="begin"/>
        </w:r>
        <w:r w:rsidRPr="009A7897">
          <w:rPr>
            <w:rFonts w:ascii="Cambria" w:hAnsi="Cambria"/>
            <w:sz w:val="20"/>
            <w:szCs w:val="20"/>
          </w:rPr>
          <w:instrText xml:space="preserve"> PAGE   \* MERGEFORMAT </w:instrText>
        </w:r>
        <w:r w:rsidRPr="009A7897">
          <w:rPr>
            <w:rFonts w:ascii="Cambria" w:hAnsi="Cambria"/>
            <w:sz w:val="20"/>
            <w:szCs w:val="20"/>
          </w:rPr>
          <w:fldChar w:fldCharType="separate"/>
        </w:r>
        <w:r w:rsidRPr="009A7897">
          <w:rPr>
            <w:rFonts w:ascii="Cambria" w:hAnsi="Cambria"/>
            <w:noProof/>
            <w:sz w:val="20"/>
            <w:szCs w:val="20"/>
          </w:rPr>
          <w:t>2</w:t>
        </w:r>
        <w:r w:rsidRPr="009A7897">
          <w:rPr>
            <w:rFonts w:ascii="Cambria" w:hAnsi="Cambria"/>
            <w:noProof/>
            <w:sz w:val="20"/>
            <w:szCs w:val="20"/>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B25D77" w14:textId="77777777" w:rsidR="00DD03A9" w:rsidRDefault="00DD03A9">
      <w:pPr>
        <w:spacing w:after="0" w:line="240" w:lineRule="auto"/>
      </w:pPr>
      <w:r>
        <w:separator/>
      </w:r>
    </w:p>
  </w:footnote>
  <w:footnote w:type="continuationSeparator" w:id="0">
    <w:p w14:paraId="3BB36EFB" w14:textId="77777777" w:rsidR="00DD03A9" w:rsidRDefault="00DD03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57B30" w14:textId="7096F357" w:rsidR="00664C6B" w:rsidRDefault="00000000" w:rsidP="009A7897">
    <w:pPr>
      <w:tabs>
        <w:tab w:val="center" w:pos="4321"/>
      </w:tabs>
      <w:spacing w:after="0" w:line="259" w:lineRule="auto"/>
      <w:ind w:left="0" w:right="0" w:firstLine="0"/>
    </w:pPr>
    <w:r>
      <w:rPr>
        <w:rFonts w:ascii="Calibri" w:eastAsia="Calibri" w:hAnsi="Calibri" w:cs="Calibri"/>
        <w:noProof/>
      </w:rPr>
      <mc:AlternateContent>
        <mc:Choice Requires="wpg">
          <w:drawing>
            <wp:anchor distT="0" distB="0" distL="114300" distR="114300" simplePos="0" relativeHeight="251658240" behindDoc="0" locked="0" layoutInCell="1" allowOverlap="1" wp14:anchorId="25A77D45" wp14:editId="3D15F152">
              <wp:simplePos x="0" y="0"/>
              <wp:positionH relativeFrom="margin">
                <wp:align>center</wp:align>
              </wp:positionH>
              <wp:positionV relativeFrom="page">
                <wp:posOffset>650875</wp:posOffset>
              </wp:positionV>
              <wp:extent cx="5883910" cy="0"/>
              <wp:effectExtent l="0" t="19050" r="21590" b="19050"/>
              <wp:wrapSquare wrapText="bothSides"/>
              <wp:docPr id="19344" name="Group 19344"/>
              <wp:cNvGraphicFramePr/>
              <a:graphic xmlns:a="http://schemas.openxmlformats.org/drawingml/2006/main">
                <a:graphicData uri="http://schemas.microsoft.com/office/word/2010/wordprocessingGroup">
                  <wpg:wgp>
                    <wpg:cNvGrpSpPr/>
                    <wpg:grpSpPr>
                      <a:xfrm>
                        <a:off x="0" y="0"/>
                        <a:ext cx="5883910" cy="0"/>
                        <a:chOff x="0" y="0"/>
                        <a:chExt cx="5883910" cy="28575"/>
                      </a:xfrm>
                    </wpg:grpSpPr>
                    <wps:wsp>
                      <wps:cNvPr id="19345" name="Shape 19345"/>
                      <wps:cNvSpPr/>
                      <wps:spPr>
                        <a:xfrm>
                          <a:off x="0" y="0"/>
                          <a:ext cx="5883910" cy="28575"/>
                        </a:xfrm>
                        <a:custGeom>
                          <a:avLst/>
                          <a:gdLst/>
                          <a:ahLst/>
                          <a:cxnLst/>
                          <a:rect l="0" t="0" r="0" b="0"/>
                          <a:pathLst>
                            <a:path w="5883910" h="28575">
                              <a:moveTo>
                                <a:pt x="0" y="28575"/>
                              </a:moveTo>
                              <a:lnTo>
                                <a:pt x="5883910" y="0"/>
                              </a:lnTo>
                            </a:path>
                          </a:pathLst>
                        </a:custGeom>
                        <a:ln w="28575" cap="flat">
                          <a:solidFill>
                            <a:schemeClr val="accent1">
                              <a:lumMod val="75000"/>
                            </a:schemeClr>
                          </a:solidFill>
                          <a:miter lim="127000"/>
                        </a:ln>
                      </wps:spPr>
                      <wps:style>
                        <a:lnRef idx="1">
                          <a:srgbClr val="F79646"/>
                        </a:lnRef>
                        <a:fillRef idx="0">
                          <a:srgbClr val="000000">
                            <a:alpha val="0"/>
                          </a:srgbClr>
                        </a:fillRef>
                        <a:effectRef idx="0">
                          <a:scrgbClr r="0" g="0" b="0"/>
                        </a:effectRef>
                        <a:fontRef idx="none"/>
                      </wps:style>
                      <wps:bodyPr/>
                    </wps:wsp>
                  </wpg:wgp>
                </a:graphicData>
              </a:graphic>
              <wp14:sizeRelV relativeFrom="margin">
                <wp14:pctHeight>0</wp14:pctHeight>
              </wp14:sizeRelV>
            </wp:anchor>
          </w:drawing>
        </mc:Choice>
        <mc:Fallback>
          <w:pict>
            <v:group w14:anchorId="316B3AFE" id="Group 19344" o:spid="_x0000_s1026" style="position:absolute;margin-left:0;margin-top:51.25pt;width:463.3pt;height:0;z-index:251658240;mso-position-horizontal:center;mso-position-horizontal-relative:margin;mso-position-vertical-relative:page;mso-height-relative:margin" coordsize="58839,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6fRJfQIAABoGAAAOAAAAZHJzL2Uyb0RvYy54bWykVMmS2jAQvacq/6DyPdgww+YC5pAJXLJM&#10;zUw+QMjyUqWtJIHh79NqgfFAKgdysbX08t7rVi+eDlKQPbeu0WqZDAdZQrhiumhUtUx+v6+/zBLi&#10;PFUFFVrxZXLkLnlaff60aE3OR7rWouCWQBDl8tYsk9p7k6epYzWX1A204QouS20l9bC1VVpY2kJ0&#10;KdJRlk3SVtvCWM24c3D6HC+TFcYvS878r7J03BOxTACbx6/F7zZ809WC5pWlpm7YCQa9A4WkjYKk&#10;Xahn6inZ2eYmlGyY1U6XfsC0THVZNowjB2AzzK7YbKzeGeRS5W1lOplA2iud7g7Lfu431ryZFwtK&#10;tKYCLXAXuBxKK8MfUJIDSnbsJOMHTxgcjmezh/kQlGWXO1aD5jcerP72N5/RbDwdhzKk54TpBxit&#10;gcZwF+7u/7i/1dRwlNTlwP3FkqaAvp0/PI4ToqiEFkUTEo9QFLTsJHK5A7Xu0ueWK83ZzvkN1yg0&#10;3X93PnZkcV7R+rxiB3VeWujrf3a0oT74BZRhSdpepeplEoGEW6n3/F2jnb+UrA/0YiFU37Kr/Lnw&#10;UMBoAYuQFEvaAYHDPlWhAqaYhzAKL78U1OMTclo0xboRIqDCQcC/Ckv2FJ4wZYwrP0Q7sZM/dBHP&#10;p+Msw8cMaToXBPAhmmw8TBvRSCj5aHpxEQpsQ6fF0uLKHwUPCIR65SV0CTR7zOtste0ArafzyePk&#10;1L9oGnxKQN95ZZFV3wsyh+TBlApT00iiIxBNEf4pUrDkOM6uw7JT3DjTYDLAWzxPNhCjc0JYWvnO&#10;X8E8Rtw9tmG51cURpwEKAk8PpcEBhIhOwzJMuP4erS4jffUHAAD//wMAUEsDBBQABgAIAAAAIQAg&#10;KWRh3AAAAAgBAAAPAAAAZHJzL2Rvd25yZXYueG1sTI9BS8NAEIXvgv9hGcGb3STSoDGbUop6KoKt&#10;IN6myTQJzc6G7DZJ/70jCHqc9x5vvpevZtupkQbfOjYQLyJQxKWrWq4NfOxf7h5A+YBcYeeYDFzI&#10;w6q4vsoxq9zE7zTuQq2khH2GBpoQ+kxrXzZk0S9cTyze0Q0Wg5xDrasBJym3nU6iKNUWW5YPDfa0&#10;aag87c7WwOuE0/o+fh63p+Pm8rVfvn1uYzLm9mZeP4EKNIe/MPzgCzoUwnRwZ6686gzIkCBqlCxB&#10;if2YpCmow6+ii1z/H1B8AwAA//8DAFBLAQItABQABgAIAAAAIQC2gziS/gAAAOEBAAATAAAAAAAA&#10;AAAAAAAAAAAAAABbQ29udGVudF9UeXBlc10ueG1sUEsBAi0AFAAGAAgAAAAhADj9If/WAAAAlAEA&#10;AAsAAAAAAAAAAAAAAAAALwEAAF9yZWxzLy5yZWxzUEsBAi0AFAAGAAgAAAAhAC3p9El9AgAAGgYA&#10;AA4AAAAAAAAAAAAAAAAALgIAAGRycy9lMm9Eb2MueG1sUEsBAi0AFAAGAAgAAAAhACApZGHcAAAA&#10;CAEAAA8AAAAAAAAAAAAAAAAA1wQAAGRycy9kb3ducmV2LnhtbFBLBQYAAAAABAAEAPMAAADgBQAA&#10;AAA=&#10;">
              <v:shape id="Shape 19345" o:spid="_x0000_s1027" style="position:absolute;width:58839;height:285;visibility:visible;mso-wrap-style:square;v-text-anchor:top" coordsize="588391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pG+MxQAAAN4AAAAPAAAAZHJzL2Rvd25yZXYueG1sRE9NTwIx&#10;EL2T8B+aIfEmXVRUVgoxGg0eNBE9eJy043bDdtq0BRZ/PSUx4TYv73Pmy951YkcxtZ4VTMYVCGLt&#10;TcuNgu+vl8t7ECkjG+w8k4IDJVguhoM51sbv+ZN269yIEsKpRgU251BLmbQlh2nsA3Hhfn10mAuM&#10;jTQR9yXcdfKqqm6lw5ZLg8VAT5b0Zr11CkIzjYfnlX39eAvm732r0+zuRyt1MeofH0Bk6vNZ/O9e&#10;mTJ/dn0zhdM75Qa5OAIAAP//AwBQSwECLQAUAAYACAAAACEA2+H2y+4AAACFAQAAEwAAAAAAAAAA&#10;AAAAAAAAAAAAW0NvbnRlbnRfVHlwZXNdLnhtbFBLAQItABQABgAIAAAAIQBa9CxbvwAAABUBAAAL&#10;AAAAAAAAAAAAAAAAAB8BAABfcmVscy8ucmVsc1BLAQItABQABgAIAAAAIQA7pG+MxQAAAN4AAAAP&#10;AAAAAAAAAAAAAAAAAAcCAABkcnMvZG93bnJldi54bWxQSwUGAAAAAAMAAwC3AAAA+QIAAAAA&#10;" path="m,28575l5883910,e" filled="f" strokecolor="#2f5496 [2404]" strokeweight="2.25pt">
                <v:stroke miterlimit="83231f" joinstyle="miter"/>
                <v:path arrowok="t" textboxrect="0,0,5883910,28575"/>
              </v:shape>
              <w10:wrap type="square" anchorx="margin" anchory="page"/>
            </v:group>
          </w:pict>
        </mc:Fallback>
      </mc:AlternateContent>
    </w:r>
    <w:r>
      <w:rPr>
        <w:i/>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01A16" w14:textId="75147202" w:rsidR="00664C6B" w:rsidRDefault="006E0898" w:rsidP="009A7897">
    <w:pPr>
      <w:tabs>
        <w:tab w:val="center" w:pos="4321"/>
        <w:tab w:val="center" w:pos="8642"/>
      </w:tabs>
      <w:spacing w:after="0" w:line="259" w:lineRule="auto"/>
      <w:ind w:left="0" w:right="0" w:firstLine="0"/>
      <w:jc w:val="center"/>
    </w:pPr>
    <w:r>
      <w:rPr>
        <w:rFonts w:ascii="Calibri" w:eastAsia="Calibri" w:hAnsi="Calibri" w:cs="Calibri"/>
        <w:noProof/>
      </w:rPr>
      <mc:AlternateContent>
        <mc:Choice Requires="wpg">
          <w:drawing>
            <wp:anchor distT="0" distB="0" distL="114300" distR="114300" simplePos="0" relativeHeight="251663360" behindDoc="0" locked="0" layoutInCell="1" allowOverlap="1" wp14:anchorId="38DD749F" wp14:editId="281B5117">
              <wp:simplePos x="0" y="0"/>
              <wp:positionH relativeFrom="margin">
                <wp:align>center</wp:align>
              </wp:positionH>
              <wp:positionV relativeFrom="page">
                <wp:posOffset>640080</wp:posOffset>
              </wp:positionV>
              <wp:extent cx="5882400" cy="0"/>
              <wp:effectExtent l="0" t="19050" r="23495" b="19050"/>
              <wp:wrapSquare wrapText="bothSides"/>
              <wp:docPr id="19294" name="Group 19294"/>
              <wp:cNvGraphicFramePr/>
              <a:graphic xmlns:a="http://schemas.openxmlformats.org/drawingml/2006/main">
                <a:graphicData uri="http://schemas.microsoft.com/office/word/2010/wordprocessingGroup">
                  <wpg:wgp>
                    <wpg:cNvGrpSpPr/>
                    <wpg:grpSpPr>
                      <a:xfrm>
                        <a:off x="0" y="0"/>
                        <a:ext cx="5882400" cy="0"/>
                        <a:chOff x="0" y="0"/>
                        <a:chExt cx="5920740" cy="52070"/>
                      </a:xfrm>
                    </wpg:grpSpPr>
                    <wps:wsp>
                      <wps:cNvPr id="19295" name="Shape 19295"/>
                      <wps:cNvSpPr/>
                      <wps:spPr>
                        <a:xfrm>
                          <a:off x="0" y="0"/>
                          <a:ext cx="5920740" cy="52070"/>
                        </a:xfrm>
                        <a:custGeom>
                          <a:avLst/>
                          <a:gdLst/>
                          <a:ahLst/>
                          <a:cxnLst/>
                          <a:rect l="0" t="0" r="0" b="0"/>
                          <a:pathLst>
                            <a:path w="5920740" h="52070">
                              <a:moveTo>
                                <a:pt x="0" y="52070"/>
                              </a:moveTo>
                              <a:lnTo>
                                <a:pt x="5920740" y="0"/>
                              </a:lnTo>
                            </a:path>
                          </a:pathLst>
                        </a:custGeom>
                        <a:ln w="28575" cap="flat">
                          <a:solidFill>
                            <a:schemeClr val="accent1">
                              <a:lumMod val="75000"/>
                            </a:schemeClr>
                          </a:solidFill>
                          <a:miter lim="127000"/>
                        </a:ln>
                      </wps:spPr>
                      <wps:style>
                        <a:lnRef idx="1">
                          <a:srgbClr val="F79646"/>
                        </a:lnRef>
                        <a:fillRef idx="0">
                          <a:srgbClr val="000000">
                            <a:alpha val="0"/>
                          </a:srgbClr>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218A22EE" id="Group 19294" o:spid="_x0000_s1026" style="position:absolute;margin-left:0;margin-top:50.4pt;width:463.2pt;height:0;z-index:251663360;mso-position-horizontal:center;mso-position-horizontal-relative:margin;mso-position-vertical-relative:page;mso-width-relative:margin;mso-height-relative:margin" coordsize="59207,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1nmAhQIAABoGAAAOAAAAZHJzL2Uyb0RvYy54bWykVMlu2zAQvRfoPxC615IFr4LtHJraly5B&#10;kn4ATVELwA0kbdl/3+FoseoAQZFepCE5y3uPw9k8XKQgZ25drdU2mk6SiHDFdF6rchv9ft1/WUXE&#10;eapyKrTi2+jKXfSw+/xp05iMp7rSIueWQBLlssZso8p7k8WxYxWX1E204QoOC20l9bC0ZZxb2kB2&#10;KeI0SRZxo21urGbcOdh9bA+jHeYvCs78r6Jw3BOxjQCbx6/F7zF8492GZqWlpqpZB4N+AIWktYKi&#10;Q6pH6ik52fpNKlkzq50u/IRpGeuiqBlHDsBmmtyxOVh9MsilzJrSDDKBtHc6fTgt+3k+WPNiniwo&#10;0ZgStMBV4HIprAx/QEkuKNl1kIxfPGGwOV+t0lkCyrLbGatA8zcRrPrWx6zTZDnrYuZg4zXEfcH4&#10;LxiNgcZwN+7u/7i/VNRwlNRlwP3JkjqHvl2n63lEFJXQouhC2i0UBT0HiVzmQK1/1ud9rjRjJ+cP&#10;XKPQ9Pzd+bYj896iVW+xi+pNC339bkcb6kNcQBlM0sBN9UgqsFH0cCr1mb9q9PO3Kxtfys1DqLHn&#10;kK+/eLjA1gOMUHS36QwEAvaYqlABU7qaL0F3RuHlF4J6fEJOizrf10IEVDgI+FdhyZnCE6aMceWn&#10;6CdO8ofO2/3lPIEmBOmgzBDSrsbZZO1h2ohawpWny1uIUOAbOq29WrT8VfCAQKhnXkCXQLO3dZ0t&#10;jwOg/XK9mC26yugaYgpAP0QlLatxFFQOxYMrFaaiLYmBQOuK8LtMwZPjOLtPy7q87UyDyQDvqp9s&#10;IMYQhLC08kO8gnmMuEdsg3nU+RWnAQoCTw+lwQGEiLphGSbceI1et5G++wMAAP//AwBQSwMEFAAG&#10;AAgAAAAhAPIkj23cAAAACAEAAA8AAABkcnMvZG93bnJldi54bWxMj0FLw0AQhe+C/2EZwZvdTdWi&#10;MZtSinoqgq0g3qbJNAnNzobsNkn/vSMIepz3Hm/ely0n16qB+tB4tpDMDCjiwpcNVxY+di83D6BC&#10;RC6x9UwWzhRgmV9eZJiWfuR3GraxUlLCIUULdYxdqnUoanIYZr4jFu/ge4dRzr7SZY+jlLtWz41Z&#10;aIcNy4caO1rXVBy3J2fhdcRxdZs8D5vjYX3+2t2/fW4Ssvb6alo9gYo0xb8w/MyX6ZDLpr0/cRlU&#10;a0FAoqjGCIDYj/PFHaj9r6LzTP8HyL8BAAD//wMAUEsBAi0AFAAGAAgAAAAhALaDOJL+AAAA4QEA&#10;ABMAAAAAAAAAAAAAAAAAAAAAAFtDb250ZW50X1R5cGVzXS54bWxQSwECLQAUAAYACAAAACEAOP0h&#10;/9YAAACUAQAACwAAAAAAAAAAAAAAAAAvAQAAX3JlbHMvLnJlbHNQSwECLQAUAAYACAAAACEA+tZ5&#10;gIUCAAAaBgAADgAAAAAAAAAAAAAAAAAuAgAAZHJzL2Uyb0RvYy54bWxQSwECLQAUAAYACAAAACEA&#10;8iSPbdwAAAAIAQAADwAAAAAAAAAAAAAAAADfBAAAZHJzL2Rvd25yZXYueG1sUEsFBgAAAAAEAAQA&#10;8wAAAOgFAAAAAA==&#10;">
              <v:shape id="Shape 19295" o:spid="_x0000_s1027" style="position:absolute;width:59207;height:520;visibility:visible;mso-wrap-style:square;v-text-anchor:top" coordsize="5920740,52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lAowgAAAN4AAAAPAAAAZHJzL2Rvd25yZXYueG1sRE/NisIw&#10;EL4v7DuEWfCyaKrgrlajiEUUFg+rPsDQjG2xmZQk2vr2RhC8zcf3O/NlZ2pxI+crywqGgwQEcW51&#10;xYWC03HTn4DwAVljbZkU3MnDcvH5McdU25b/6XYIhYgh7FNUUIbQpFL6vCSDfmAb4sidrTMYInSF&#10;1A7bGG5qOUqSH2mw4thQYkPrkvLL4WoU/BXbVWbya9YdW+m+/d5mv2yV6n11qxmIQF14i1/unY7z&#10;p6PpGJ7vxBvk4gEAAP//AwBQSwECLQAUAAYACAAAACEA2+H2y+4AAACFAQAAEwAAAAAAAAAAAAAA&#10;AAAAAAAAW0NvbnRlbnRfVHlwZXNdLnhtbFBLAQItABQABgAIAAAAIQBa9CxbvwAAABUBAAALAAAA&#10;AAAAAAAAAAAAAB8BAABfcmVscy8ucmVsc1BLAQItABQABgAIAAAAIQDnnlAowgAAAN4AAAAPAAAA&#10;AAAAAAAAAAAAAAcCAABkcnMvZG93bnJldi54bWxQSwUGAAAAAAMAAwC3AAAA9gIAAAAA&#10;" path="m,52070l5920740,e" filled="f" strokecolor="#2f5496 [2404]" strokeweight="2.25pt">
                <v:stroke miterlimit="83231f" joinstyle="miter"/>
                <v:path arrowok="t" textboxrect="0,0,5920740,52070"/>
              </v:shape>
              <w10:wrap type="square" anchorx="margin"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3772E" w14:textId="77777777" w:rsidR="00664C6B" w:rsidRDefault="00664C6B">
    <w:pPr>
      <w:spacing w:after="160" w:line="259"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12B3F"/>
    <w:multiLevelType w:val="hybridMultilevel"/>
    <w:tmpl w:val="F790D994"/>
    <w:lvl w:ilvl="0" w:tplc="FFFFFFFF">
      <w:start w:val="1"/>
      <w:numFmt w:val="upperLetter"/>
      <w:lvlText w:val="%1."/>
      <w:lvlJc w:val="left"/>
      <w:pPr>
        <w:ind w:left="1697" w:hanging="360"/>
      </w:pPr>
      <w:rPr>
        <w:rFonts w:hint="default"/>
      </w:rPr>
    </w:lvl>
    <w:lvl w:ilvl="1" w:tplc="FFFFFFFF">
      <w:start w:val="1"/>
      <w:numFmt w:val="decimal"/>
      <w:lvlText w:val="%2."/>
      <w:lvlJc w:val="left"/>
      <w:pPr>
        <w:ind w:left="2417" w:hanging="360"/>
      </w:pPr>
      <w:rPr>
        <w:b w:val="0"/>
        <w:bCs w:val="0"/>
      </w:rPr>
    </w:lvl>
    <w:lvl w:ilvl="2" w:tplc="FFFFFFFF" w:tentative="1">
      <w:start w:val="1"/>
      <w:numFmt w:val="lowerRoman"/>
      <w:lvlText w:val="%3."/>
      <w:lvlJc w:val="right"/>
      <w:pPr>
        <w:ind w:left="3137" w:hanging="180"/>
      </w:pPr>
    </w:lvl>
    <w:lvl w:ilvl="3" w:tplc="FFFFFFFF" w:tentative="1">
      <w:start w:val="1"/>
      <w:numFmt w:val="decimal"/>
      <w:lvlText w:val="%4."/>
      <w:lvlJc w:val="left"/>
      <w:pPr>
        <w:ind w:left="3857" w:hanging="360"/>
      </w:pPr>
    </w:lvl>
    <w:lvl w:ilvl="4" w:tplc="FFFFFFFF" w:tentative="1">
      <w:start w:val="1"/>
      <w:numFmt w:val="lowerLetter"/>
      <w:lvlText w:val="%5."/>
      <w:lvlJc w:val="left"/>
      <w:pPr>
        <w:ind w:left="4577" w:hanging="360"/>
      </w:pPr>
    </w:lvl>
    <w:lvl w:ilvl="5" w:tplc="FFFFFFFF" w:tentative="1">
      <w:start w:val="1"/>
      <w:numFmt w:val="lowerRoman"/>
      <w:lvlText w:val="%6."/>
      <w:lvlJc w:val="right"/>
      <w:pPr>
        <w:ind w:left="5297" w:hanging="180"/>
      </w:pPr>
    </w:lvl>
    <w:lvl w:ilvl="6" w:tplc="FFFFFFFF" w:tentative="1">
      <w:start w:val="1"/>
      <w:numFmt w:val="decimal"/>
      <w:lvlText w:val="%7."/>
      <w:lvlJc w:val="left"/>
      <w:pPr>
        <w:ind w:left="6017" w:hanging="360"/>
      </w:pPr>
    </w:lvl>
    <w:lvl w:ilvl="7" w:tplc="FFFFFFFF" w:tentative="1">
      <w:start w:val="1"/>
      <w:numFmt w:val="lowerLetter"/>
      <w:lvlText w:val="%8."/>
      <w:lvlJc w:val="left"/>
      <w:pPr>
        <w:ind w:left="6737" w:hanging="360"/>
      </w:pPr>
    </w:lvl>
    <w:lvl w:ilvl="8" w:tplc="FFFFFFFF" w:tentative="1">
      <w:start w:val="1"/>
      <w:numFmt w:val="lowerRoman"/>
      <w:lvlText w:val="%9."/>
      <w:lvlJc w:val="right"/>
      <w:pPr>
        <w:ind w:left="7457" w:hanging="180"/>
      </w:pPr>
    </w:lvl>
  </w:abstractNum>
  <w:abstractNum w:abstractNumId="1" w15:restartNumberingAfterBreak="0">
    <w:nsid w:val="03AF7D72"/>
    <w:multiLevelType w:val="hybridMultilevel"/>
    <w:tmpl w:val="AA6C9FD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50D605E"/>
    <w:multiLevelType w:val="hybridMultilevel"/>
    <w:tmpl w:val="9E58350E"/>
    <w:lvl w:ilvl="0" w:tplc="C6B0CDD0">
      <w:start w:val="1"/>
      <w:numFmt w:val="decimal"/>
      <w:lvlText w:val="%1."/>
      <w:lvlJc w:val="left"/>
      <w:pPr>
        <w:ind w:left="7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506A59B8">
      <w:start w:val="1"/>
      <w:numFmt w:val="lowerLetter"/>
      <w:lvlText w:val="%2."/>
      <w:lvlJc w:val="left"/>
      <w:pPr>
        <w:ind w:left="14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7898DF80">
      <w:start w:val="1"/>
      <w:numFmt w:val="lowerRoman"/>
      <w:lvlText w:val="%3"/>
      <w:lvlJc w:val="left"/>
      <w:pPr>
        <w:ind w:left="16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F52A107E">
      <w:start w:val="1"/>
      <w:numFmt w:val="decimal"/>
      <w:lvlText w:val="%4"/>
      <w:lvlJc w:val="left"/>
      <w:pPr>
        <w:ind w:left="23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21D2E6FA">
      <w:start w:val="1"/>
      <w:numFmt w:val="lowerLetter"/>
      <w:lvlText w:val="%5"/>
      <w:lvlJc w:val="left"/>
      <w:pPr>
        <w:ind w:left="30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B2FC0CCC">
      <w:start w:val="1"/>
      <w:numFmt w:val="lowerRoman"/>
      <w:lvlText w:val="%6"/>
      <w:lvlJc w:val="left"/>
      <w:pPr>
        <w:ind w:left="37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696261D6">
      <w:start w:val="1"/>
      <w:numFmt w:val="decimal"/>
      <w:lvlText w:val="%7"/>
      <w:lvlJc w:val="left"/>
      <w:pPr>
        <w:ind w:left="45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B0321FEA">
      <w:start w:val="1"/>
      <w:numFmt w:val="lowerLetter"/>
      <w:lvlText w:val="%8"/>
      <w:lvlJc w:val="left"/>
      <w:pPr>
        <w:ind w:left="52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CFC8D258">
      <w:start w:val="1"/>
      <w:numFmt w:val="lowerRoman"/>
      <w:lvlText w:val="%9"/>
      <w:lvlJc w:val="left"/>
      <w:pPr>
        <w:ind w:left="59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0B601309"/>
    <w:multiLevelType w:val="multilevel"/>
    <w:tmpl w:val="F5E8692C"/>
    <w:lvl w:ilvl="0">
      <w:start w:val="1"/>
      <w:numFmt w:val="decimal"/>
      <w:lvlText w:val="%1."/>
      <w:lvlJc w:val="right"/>
      <w:pPr>
        <w:ind w:left="227" w:hanging="57"/>
      </w:pPr>
    </w:lvl>
    <w:lvl w:ilvl="1">
      <w:start w:val="1"/>
      <w:numFmt w:val="lowerLetter"/>
      <w:lvlText w:val="(%2)"/>
      <w:lvlJc w:val="left"/>
      <w:pPr>
        <w:tabs>
          <w:tab w:val="num" w:pos="510"/>
        </w:tabs>
        <w:ind w:left="510" w:hanging="283"/>
      </w:pPr>
    </w:lvl>
    <w:lvl w:ilvl="2">
      <w:start w:val="1"/>
      <w:numFmt w:val="lowerRoman"/>
      <w:lvlText w:val="(%3)"/>
      <w:lvlJc w:val="left"/>
      <w:pPr>
        <w:tabs>
          <w:tab w:val="num" w:pos="850"/>
        </w:tabs>
        <w:ind w:left="850" w:hanging="340"/>
      </w:pPr>
    </w:lvl>
    <w:lvl w:ilvl="3">
      <w:start w:val="1"/>
      <w:numFmt w:val="decimal"/>
      <w:lvlText w:val="(%4)"/>
      <w:lvlJc w:val="left"/>
      <w:pPr>
        <w:tabs>
          <w:tab w:val="num" w:pos="1191"/>
        </w:tabs>
        <w:ind w:left="1191" w:hanging="341"/>
      </w:pPr>
    </w:lvl>
    <w:lvl w:ilvl="4">
      <w:start w:val="1"/>
      <w:numFmt w:val="lowerLetter"/>
      <w:lvlText w:val="(%5)"/>
      <w:lvlJc w:val="left"/>
      <w:pPr>
        <w:tabs>
          <w:tab w:val="num" w:pos="1474"/>
        </w:tabs>
        <w:ind w:left="1474" w:hanging="283"/>
      </w:pPr>
    </w:lvl>
    <w:lvl w:ilvl="5">
      <w:start w:val="1"/>
      <w:numFmt w:val="lowerRoman"/>
      <w:lvlText w:val="(%6)"/>
      <w:lvlJc w:val="left"/>
      <w:pPr>
        <w:tabs>
          <w:tab w:val="num" w:pos="1814"/>
        </w:tabs>
        <w:ind w:left="1814" w:hanging="340"/>
      </w:pPr>
    </w:lvl>
    <w:lvl w:ilvl="6">
      <w:start w:val="1"/>
      <w:numFmt w:val="decimal"/>
      <w:lvlText w:val="%7."/>
      <w:lvlJc w:val="left"/>
      <w:pPr>
        <w:tabs>
          <w:tab w:val="num" w:pos="2154"/>
        </w:tabs>
        <w:ind w:left="2154" w:hanging="340"/>
      </w:pPr>
    </w:lvl>
    <w:lvl w:ilvl="7">
      <w:start w:val="1"/>
      <w:numFmt w:val="lowerLetter"/>
      <w:lvlText w:val="%8."/>
      <w:lvlJc w:val="left"/>
      <w:pPr>
        <w:tabs>
          <w:tab w:val="num" w:pos="2381"/>
        </w:tabs>
        <w:ind w:left="2381" w:hanging="227"/>
      </w:pPr>
    </w:lvl>
    <w:lvl w:ilvl="8">
      <w:start w:val="1"/>
      <w:numFmt w:val="lowerRoman"/>
      <w:lvlText w:val="%9."/>
      <w:lvlJc w:val="left"/>
      <w:pPr>
        <w:tabs>
          <w:tab w:val="num" w:pos="2721"/>
        </w:tabs>
        <w:ind w:left="2721" w:hanging="340"/>
      </w:pPr>
    </w:lvl>
  </w:abstractNum>
  <w:abstractNum w:abstractNumId="4" w15:restartNumberingAfterBreak="0">
    <w:nsid w:val="0DFD4D8C"/>
    <w:multiLevelType w:val="multilevel"/>
    <w:tmpl w:val="86226948"/>
    <w:lvl w:ilvl="0">
      <w:start w:val="1"/>
      <w:numFmt w:val="decimal"/>
      <w:lvlText w:val="[%1]"/>
      <w:lvlJc w:val="right"/>
      <w:pPr>
        <w:tabs>
          <w:tab w:val="num" w:pos="341"/>
        </w:tabs>
        <w:ind w:left="341" w:hanging="53"/>
      </w:pPr>
      <w:rPr>
        <w:rFonts w:ascii="Cambria" w:hAnsi="Cambria" w:hint="default"/>
        <w:b w:val="0"/>
        <w:bCs w:val="0"/>
        <w:sz w:val="20"/>
        <w:szCs w:val="20"/>
      </w:rPr>
    </w:lvl>
    <w:lvl w:ilvl="1">
      <w:start w:val="1"/>
      <w:numFmt w:val="lowerLetter"/>
      <w:lvlText w:val="%2."/>
      <w:lvlJc w:val="left"/>
      <w:pPr>
        <w:tabs>
          <w:tab w:val="num" w:pos="1896"/>
        </w:tabs>
        <w:ind w:left="1896" w:hanging="360"/>
      </w:pPr>
    </w:lvl>
    <w:lvl w:ilvl="2">
      <w:start w:val="1"/>
      <w:numFmt w:val="lowerRoman"/>
      <w:lvlText w:val="%3."/>
      <w:lvlJc w:val="right"/>
      <w:pPr>
        <w:tabs>
          <w:tab w:val="num" w:pos="2616"/>
        </w:tabs>
        <w:ind w:left="2616" w:hanging="180"/>
      </w:pPr>
    </w:lvl>
    <w:lvl w:ilvl="3">
      <w:start w:val="1"/>
      <w:numFmt w:val="decimal"/>
      <w:lvlText w:val="%4."/>
      <w:lvlJc w:val="left"/>
      <w:pPr>
        <w:tabs>
          <w:tab w:val="num" w:pos="3336"/>
        </w:tabs>
        <w:ind w:left="3336" w:hanging="360"/>
      </w:pPr>
    </w:lvl>
    <w:lvl w:ilvl="4">
      <w:start w:val="1"/>
      <w:numFmt w:val="lowerLetter"/>
      <w:lvlText w:val="%5."/>
      <w:lvlJc w:val="left"/>
      <w:pPr>
        <w:tabs>
          <w:tab w:val="num" w:pos="4056"/>
        </w:tabs>
        <w:ind w:left="4056" w:hanging="360"/>
      </w:pPr>
    </w:lvl>
    <w:lvl w:ilvl="5">
      <w:start w:val="1"/>
      <w:numFmt w:val="lowerRoman"/>
      <w:lvlText w:val="%6."/>
      <w:lvlJc w:val="right"/>
      <w:pPr>
        <w:tabs>
          <w:tab w:val="num" w:pos="4776"/>
        </w:tabs>
        <w:ind w:left="4776" w:hanging="180"/>
      </w:pPr>
    </w:lvl>
    <w:lvl w:ilvl="6">
      <w:start w:val="1"/>
      <w:numFmt w:val="decimal"/>
      <w:lvlText w:val="%7."/>
      <w:lvlJc w:val="left"/>
      <w:pPr>
        <w:tabs>
          <w:tab w:val="num" w:pos="5496"/>
        </w:tabs>
        <w:ind w:left="5496" w:hanging="360"/>
      </w:pPr>
    </w:lvl>
    <w:lvl w:ilvl="7">
      <w:start w:val="1"/>
      <w:numFmt w:val="lowerLetter"/>
      <w:lvlText w:val="%8."/>
      <w:lvlJc w:val="left"/>
      <w:pPr>
        <w:tabs>
          <w:tab w:val="num" w:pos="6216"/>
        </w:tabs>
        <w:ind w:left="6216" w:hanging="360"/>
      </w:pPr>
    </w:lvl>
    <w:lvl w:ilvl="8">
      <w:start w:val="1"/>
      <w:numFmt w:val="lowerRoman"/>
      <w:lvlText w:val="%9."/>
      <w:lvlJc w:val="right"/>
      <w:pPr>
        <w:tabs>
          <w:tab w:val="num" w:pos="6936"/>
        </w:tabs>
        <w:ind w:left="6936" w:hanging="180"/>
      </w:pPr>
    </w:lvl>
  </w:abstractNum>
  <w:abstractNum w:abstractNumId="5" w15:restartNumberingAfterBreak="0">
    <w:nsid w:val="0E370E50"/>
    <w:multiLevelType w:val="hybridMultilevel"/>
    <w:tmpl w:val="75CA2216"/>
    <w:lvl w:ilvl="0" w:tplc="3AA0584A">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6" w15:restartNumberingAfterBreak="0">
    <w:nsid w:val="10D87331"/>
    <w:multiLevelType w:val="multilevel"/>
    <w:tmpl w:val="03007AD8"/>
    <w:lvl w:ilvl="0">
      <w:start w:val="1"/>
      <w:numFmt w:val="decimal"/>
      <w:lvlText w:val="%1"/>
      <w:lvlJc w:val="left"/>
      <w:pPr>
        <w:tabs>
          <w:tab w:val="num" w:pos="567"/>
        </w:tabs>
        <w:ind w:left="567" w:hanging="567"/>
      </w:pPr>
    </w:lvl>
    <w:lvl w:ilvl="1">
      <w:start w:val="1"/>
      <w:numFmt w:val="decimal"/>
      <w:lvlText w:val="%1.%2"/>
      <w:lvlJc w:val="left"/>
      <w:pPr>
        <w:tabs>
          <w:tab w:val="num" w:pos="567"/>
        </w:tabs>
        <w:ind w:left="567" w:hanging="567"/>
      </w:pPr>
    </w:lvl>
    <w:lvl w:ilvl="2">
      <w:start w:val="1"/>
      <w:numFmt w:val="decimal"/>
      <w:lvlText w:val="%1.%2.%3"/>
      <w:lvlJc w:val="left"/>
      <w:pPr>
        <w:tabs>
          <w:tab w:val="num" w:pos="851"/>
        </w:tabs>
        <w:ind w:left="851" w:hanging="851"/>
      </w:pPr>
    </w:lvl>
    <w:lvl w:ilvl="3">
      <w:start w:val="1"/>
      <w:numFmt w:val="decimal"/>
      <w:lvlText w:val="%1.%2.%3.%4"/>
      <w:lvlJc w:val="left"/>
      <w:pPr>
        <w:tabs>
          <w:tab w:val="num" w:pos="851"/>
        </w:tabs>
        <w:ind w:left="851" w:hanging="851"/>
      </w:pPr>
    </w:lvl>
    <w:lvl w:ilvl="4">
      <w:start w:val="1"/>
      <w:numFmt w:val="decimal"/>
      <w:lvlText w:val="%1.%2.%3.%4.%5"/>
      <w:lvlJc w:val="left"/>
      <w:pPr>
        <w:tabs>
          <w:tab w:val="num" w:pos="964"/>
        </w:tabs>
        <w:ind w:left="964" w:hanging="964"/>
      </w:pPr>
      <w:rPr>
        <w:b w:val="0"/>
        <w:i/>
        <w:sz w:val="20"/>
      </w:r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7" w15:restartNumberingAfterBreak="0">
    <w:nsid w:val="12A03BD0"/>
    <w:multiLevelType w:val="hybridMultilevel"/>
    <w:tmpl w:val="8F24CA42"/>
    <w:lvl w:ilvl="0" w:tplc="013E1458">
      <w:start w:val="3"/>
      <w:numFmt w:val="lowerLetter"/>
      <w:lvlText w:val="%1."/>
      <w:lvlJc w:val="left"/>
      <w:pPr>
        <w:ind w:left="14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CA0852FE">
      <w:start w:val="1"/>
      <w:numFmt w:val="decimal"/>
      <w:lvlText w:val="%2)"/>
      <w:lvlJc w:val="left"/>
      <w:pPr>
        <w:ind w:left="216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577A71C2">
      <w:start w:val="1"/>
      <w:numFmt w:val="lowerRoman"/>
      <w:lvlText w:val="%3"/>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9FC83414">
      <w:start w:val="1"/>
      <w:numFmt w:val="decimal"/>
      <w:lvlText w:val="%4"/>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65803646">
      <w:start w:val="1"/>
      <w:numFmt w:val="lowerLetter"/>
      <w:lvlText w:val="%5"/>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ABF08344">
      <w:start w:val="1"/>
      <w:numFmt w:val="lowerRoman"/>
      <w:lvlText w:val="%6"/>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4D122E68">
      <w:start w:val="1"/>
      <w:numFmt w:val="decimal"/>
      <w:lvlText w:val="%7"/>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AD087C7A">
      <w:start w:val="1"/>
      <w:numFmt w:val="lowerLetter"/>
      <w:lvlText w:val="%8"/>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D72AEBF2">
      <w:start w:val="1"/>
      <w:numFmt w:val="lowerRoman"/>
      <w:lvlText w:val="%9"/>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134903B6"/>
    <w:multiLevelType w:val="hybridMultilevel"/>
    <w:tmpl w:val="F790D994"/>
    <w:lvl w:ilvl="0" w:tplc="FFFFFFFF">
      <w:start w:val="1"/>
      <w:numFmt w:val="upperLetter"/>
      <w:lvlText w:val="%1."/>
      <w:lvlJc w:val="left"/>
      <w:pPr>
        <w:ind w:left="1065" w:hanging="360"/>
      </w:pPr>
      <w:rPr>
        <w:rFonts w:hint="default"/>
      </w:rPr>
    </w:lvl>
    <w:lvl w:ilvl="1" w:tplc="FFFFFFFF">
      <w:start w:val="1"/>
      <w:numFmt w:val="decimal"/>
      <w:lvlText w:val="%2."/>
      <w:lvlJc w:val="left"/>
      <w:pPr>
        <w:ind w:left="1785" w:hanging="360"/>
      </w:pPr>
      <w:rPr>
        <w:b w:val="0"/>
        <w:bCs w:val="0"/>
      </w:rPr>
    </w:lvl>
    <w:lvl w:ilvl="2" w:tplc="FFFFFFFF" w:tentative="1">
      <w:start w:val="1"/>
      <w:numFmt w:val="lowerRoman"/>
      <w:lvlText w:val="%3."/>
      <w:lvlJc w:val="right"/>
      <w:pPr>
        <w:ind w:left="2505" w:hanging="180"/>
      </w:pPr>
    </w:lvl>
    <w:lvl w:ilvl="3" w:tplc="FFFFFFFF" w:tentative="1">
      <w:start w:val="1"/>
      <w:numFmt w:val="decimal"/>
      <w:lvlText w:val="%4."/>
      <w:lvlJc w:val="left"/>
      <w:pPr>
        <w:ind w:left="3225" w:hanging="360"/>
      </w:pPr>
    </w:lvl>
    <w:lvl w:ilvl="4" w:tplc="FFFFFFFF" w:tentative="1">
      <w:start w:val="1"/>
      <w:numFmt w:val="lowerLetter"/>
      <w:lvlText w:val="%5."/>
      <w:lvlJc w:val="left"/>
      <w:pPr>
        <w:ind w:left="3945" w:hanging="360"/>
      </w:pPr>
    </w:lvl>
    <w:lvl w:ilvl="5" w:tplc="FFFFFFFF" w:tentative="1">
      <w:start w:val="1"/>
      <w:numFmt w:val="lowerRoman"/>
      <w:lvlText w:val="%6."/>
      <w:lvlJc w:val="right"/>
      <w:pPr>
        <w:ind w:left="4665" w:hanging="180"/>
      </w:pPr>
    </w:lvl>
    <w:lvl w:ilvl="6" w:tplc="FFFFFFFF" w:tentative="1">
      <w:start w:val="1"/>
      <w:numFmt w:val="decimal"/>
      <w:lvlText w:val="%7."/>
      <w:lvlJc w:val="left"/>
      <w:pPr>
        <w:ind w:left="5385" w:hanging="360"/>
      </w:pPr>
    </w:lvl>
    <w:lvl w:ilvl="7" w:tplc="FFFFFFFF" w:tentative="1">
      <w:start w:val="1"/>
      <w:numFmt w:val="lowerLetter"/>
      <w:lvlText w:val="%8."/>
      <w:lvlJc w:val="left"/>
      <w:pPr>
        <w:ind w:left="6105" w:hanging="360"/>
      </w:pPr>
    </w:lvl>
    <w:lvl w:ilvl="8" w:tplc="FFFFFFFF" w:tentative="1">
      <w:start w:val="1"/>
      <w:numFmt w:val="lowerRoman"/>
      <w:lvlText w:val="%9."/>
      <w:lvlJc w:val="right"/>
      <w:pPr>
        <w:ind w:left="6825" w:hanging="180"/>
      </w:pPr>
    </w:lvl>
  </w:abstractNum>
  <w:abstractNum w:abstractNumId="9" w15:restartNumberingAfterBreak="0">
    <w:nsid w:val="19A330A4"/>
    <w:multiLevelType w:val="hybridMultilevel"/>
    <w:tmpl w:val="5A8622A4"/>
    <w:lvl w:ilvl="0" w:tplc="FFFFFFFF">
      <w:start w:val="1"/>
      <w:numFmt w:val="lowerLetter"/>
      <w:lvlText w:val="%1)"/>
      <w:lvlJc w:val="left"/>
      <w:pPr>
        <w:ind w:left="1865" w:hanging="360"/>
      </w:pPr>
      <w:rPr>
        <w:b w:val="0"/>
        <w:bCs/>
      </w:rPr>
    </w:lvl>
    <w:lvl w:ilvl="1" w:tplc="FFFFFFFF" w:tentative="1">
      <w:start w:val="1"/>
      <w:numFmt w:val="lowerLetter"/>
      <w:lvlText w:val="%2."/>
      <w:lvlJc w:val="left"/>
      <w:pPr>
        <w:ind w:left="2585" w:hanging="360"/>
      </w:pPr>
    </w:lvl>
    <w:lvl w:ilvl="2" w:tplc="FFFFFFFF" w:tentative="1">
      <w:start w:val="1"/>
      <w:numFmt w:val="lowerRoman"/>
      <w:lvlText w:val="%3."/>
      <w:lvlJc w:val="right"/>
      <w:pPr>
        <w:ind w:left="3305" w:hanging="180"/>
      </w:pPr>
    </w:lvl>
    <w:lvl w:ilvl="3" w:tplc="FFFFFFFF" w:tentative="1">
      <w:start w:val="1"/>
      <w:numFmt w:val="decimal"/>
      <w:lvlText w:val="%4."/>
      <w:lvlJc w:val="left"/>
      <w:pPr>
        <w:ind w:left="4025" w:hanging="360"/>
      </w:pPr>
    </w:lvl>
    <w:lvl w:ilvl="4" w:tplc="FFFFFFFF" w:tentative="1">
      <w:start w:val="1"/>
      <w:numFmt w:val="lowerLetter"/>
      <w:lvlText w:val="%5."/>
      <w:lvlJc w:val="left"/>
      <w:pPr>
        <w:ind w:left="4745" w:hanging="360"/>
      </w:pPr>
    </w:lvl>
    <w:lvl w:ilvl="5" w:tplc="FFFFFFFF" w:tentative="1">
      <w:start w:val="1"/>
      <w:numFmt w:val="lowerRoman"/>
      <w:lvlText w:val="%6."/>
      <w:lvlJc w:val="right"/>
      <w:pPr>
        <w:ind w:left="5465" w:hanging="180"/>
      </w:pPr>
    </w:lvl>
    <w:lvl w:ilvl="6" w:tplc="FFFFFFFF" w:tentative="1">
      <w:start w:val="1"/>
      <w:numFmt w:val="decimal"/>
      <w:lvlText w:val="%7."/>
      <w:lvlJc w:val="left"/>
      <w:pPr>
        <w:ind w:left="6185" w:hanging="360"/>
      </w:pPr>
    </w:lvl>
    <w:lvl w:ilvl="7" w:tplc="FFFFFFFF" w:tentative="1">
      <w:start w:val="1"/>
      <w:numFmt w:val="lowerLetter"/>
      <w:lvlText w:val="%8."/>
      <w:lvlJc w:val="left"/>
      <w:pPr>
        <w:ind w:left="6905" w:hanging="360"/>
      </w:pPr>
    </w:lvl>
    <w:lvl w:ilvl="8" w:tplc="FFFFFFFF" w:tentative="1">
      <w:start w:val="1"/>
      <w:numFmt w:val="lowerRoman"/>
      <w:lvlText w:val="%9."/>
      <w:lvlJc w:val="right"/>
      <w:pPr>
        <w:ind w:left="7625" w:hanging="180"/>
      </w:pPr>
    </w:lvl>
  </w:abstractNum>
  <w:abstractNum w:abstractNumId="10" w15:restartNumberingAfterBreak="0">
    <w:nsid w:val="27AD59E4"/>
    <w:multiLevelType w:val="hybridMultilevel"/>
    <w:tmpl w:val="B0809EBC"/>
    <w:lvl w:ilvl="0" w:tplc="383A8280">
      <w:start w:val="5"/>
      <w:numFmt w:val="decimal"/>
      <w:lvlText w:val="%1."/>
      <w:lvlJc w:val="left"/>
      <w:pPr>
        <w:ind w:left="7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CACEE94C">
      <w:start w:val="1"/>
      <w:numFmt w:val="lowerLetter"/>
      <w:lvlText w:val="%2."/>
      <w:lvlJc w:val="left"/>
      <w:pPr>
        <w:ind w:left="14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B088E240">
      <w:start w:val="1"/>
      <w:numFmt w:val="lowerRoman"/>
      <w:lvlText w:val="%3"/>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545821B8">
      <w:start w:val="1"/>
      <w:numFmt w:val="decimal"/>
      <w:lvlText w:val="%4"/>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F5F44F64">
      <w:start w:val="1"/>
      <w:numFmt w:val="lowerLetter"/>
      <w:lvlText w:val="%5"/>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07941FD4">
      <w:start w:val="1"/>
      <w:numFmt w:val="lowerRoman"/>
      <w:lvlText w:val="%6"/>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85EAC312">
      <w:start w:val="1"/>
      <w:numFmt w:val="decimal"/>
      <w:lvlText w:val="%7"/>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1F7E7472">
      <w:start w:val="1"/>
      <w:numFmt w:val="lowerLetter"/>
      <w:lvlText w:val="%8"/>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C024CD96">
      <w:start w:val="1"/>
      <w:numFmt w:val="lowerRoman"/>
      <w:lvlText w:val="%9"/>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2C171F83"/>
    <w:multiLevelType w:val="hybridMultilevel"/>
    <w:tmpl w:val="170A60F8"/>
    <w:lvl w:ilvl="0" w:tplc="6ADCEDDC">
      <w:start w:val="1"/>
      <w:numFmt w:val="decimal"/>
      <w:lvlText w:val="%1"/>
      <w:lvlJc w:val="left"/>
      <w:pPr>
        <w:ind w:left="3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D1FAEF00">
      <w:start w:val="1"/>
      <w:numFmt w:val="decimal"/>
      <w:lvlText w:val="%2)"/>
      <w:lvlJc w:val="left"/>
      <w:pPr>
        <w:ind w:left="216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610EDC5E">
      <w:start w:val="1"/>
      <w:numFmt w:val="lowerRoman"/>
      <w:lvlText w:val="%3"/>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B916F65A">
      <w:start w:val="1"/>
      <w:numFmt w:val="decimal"/>
      <w:lvlText w:val="%4"/>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7E3C5B16">
      <w:start w:val="1"/>
      <w:numFmt w:val="lowerLetter"/>
      <w:lvlText w:val="%5"/>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CF36C0AC">
      <w:start w:val="1"/>
      <w:numFmt w:val="lowerRoman"/>
      <w:lvlText w:val="%6"/>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28C8FE32">
      <w:start w:val="1"/>
      <w:numFmt w:val="decimal"/>
      <w:lvlText w:val="%7"/>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4C7A54E6">
      <w:start w:val="1"/>
      <w:numFmt w:val="lowerLetter"/>
      <w:lvlText w:val="%8"/>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6D0CF7A8">
      <w:start w:val="1"/>
      <w:numFmt w:val="lowerRoman"/>
      <w:lvlText w:val="%9"/>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33A913D9"/>
    <w:multiLevelType w:val="hybridMultilevel"/>
    <w:tmpl w:val="1B481352"/>
    <w:lvl w:ilvl="0" w:tplc="9F423AF2">
      <w:start w:val="1"/>
      <w:numFmt w:val="decimal"/>
      <w:lvlText w:val="%1."/>
      <w:lvlJc w:val="left"/>
      <w:pPr>
        <w:ind w:left="7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CAEC381E">
      <w:start w:val="1"/>
      <w:numFmt w:val="lowerLetter"/>
      <w:lvlText w:val="%2"/>
      <w:lvlJc w:val="left"/>
      <w:pPr>
        <w:ind w:left="12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35DA504A">
      <w:start w:val="1"/>
      <w:numFmt w:val="lowerRoman"/>
      <w:lvlText w:val="%3"/>
      <w:lvlJc w:val="left"/>
      <w:pPr>
        <w:ind w:left="19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BADAEB7C">
      <w:start w:val="1"/>
      <w:numFmt w:val="decimal"/>
      <w:lvlText w:val="%4"/>
      <w:lvlJc w:val="left"/>
      <w:pPr>
        <w:ind w:left="27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AC98B048">
      <w:start w:val="1"/>
      <w:numFmt w:val="lowerLetter"/>
      <w:lvlText w:val="%5"/>
      <w:lvlJc w:val="left"/>
      <w:pPr>
        <w:ind w:left="34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2E386AAC">
      <w:start w:val="1"/>
      <w:numFmt w:val="lowerRoman"/>
      <w:lvlText w:val="%6"/>
      <w:lvlJc w:val="left"/>
      <w:pPr>
        <w:ind w:left="41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E0B2B508">
      <w:start w:val="1"/>
      <w:numFmt w:val="decimal"/>
      <w:lvlText w:val="%7"/>
      <w:lvlJc w:val="left"/>
      <w:pPr>
        <w:ind w:left="48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6C9C090A">
      <w:start w:val="1"/>
      <w:numFmt w:val="lowerLetter"/>
      <w:lvlText w:val="%8"/>
      <w:lvlJc w:val="left"/>
      <w:pPr>
        <w:ind w:left="55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36BAE398">
      <w:start w:val="1"/>
      <w:numFmt w:val="lowerRoman"/>
      <w:lvlText w:val="%9"/>
      <w:lvlJc w:val="left"/>
      <w:pPr>
        <w:ind w:left="63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353A2A5C"/>
    <w:multiLevelType w:val="multilevel"/>
    <w:tmpl w:val="85AA5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A8724D"/>
    <w:multiLevelType w:val="hybridMultilevel"/>
    <w:tmpl w:val="5A8622A4"/>
    <w:lvl w:ilvl="0" w:tplc="4E1ABD20">
      <w:start w:val="1"/>
      <w:numFmt w:val="lowerLetter"/>
      <w:lvlText w:val="%1)"/>
      <w:lvlJc w:val="left"/>
      <w:pPr>
        <w:ind w:left="1865" w:hanging="360"/>
      </w:pPr>
      <w:rPr>
        <w:b w:val="0"/>
        <w:bCs/>
      </w:rPr>
    </w:lvl>
    <w:lvl w:ilvl="1" w:tplc="FFFFFFFF" w:tentative="1">
      <w:start w:val="1"/>
      <w:numFmt w:val="lowerLetter"/>
      <w:lvlText w:val="%2."/>
      <w:lvlJc w:val="left"/>
      <w:pPr>
        <w:ind w:left="2585" w:hanging="360"/>
      </w:pPr>
    </w:lvl>
    <w:lvl w:ilvl="2" w:tplc="FFFFFFFF" w:tentative="1">
      <w:start w:val="1"/>
      <w:numFmt w:val="lowerRoman"/>
      <w:lvlText w:val="%3."/>
      <w:lvlJc w:val="right"/>
      <w:pPr>
        <w:ind w:left="3305" w:hanging="180"/>
      </w:pPr>
    </w:lvl>
    <w:lvl w:ilvl="3" w:tplc="FFFFFFFF" w:tentative="1">
      <w:start w:val="1"/>
      <w:numFmt w:val="decimal"/>
      <w:lvlText w:val="%4."/>
      <w:lvlJc w:val="left"/>
      <w:pPr>
        <w:ind w:left="4025" w:hanging="360"/>
      </w:pPr>
    </w:lvl>
    <w:lvl w:ilvl="4" w:tplc="FFFFFFFF" w:tentative="1">
      <w:start w:val="1"/>
      <w:numFmt w:val="lowerLetter"/>
      <w:lvlText w:val="%5."/>
      <w:lvlJc w:val="left"/>
      <w:pPr>
        <w:ind w:left="4745" w:hanging="360"/>
      </w:pPr>
    </w:lvl>
    <w:lvl w:ilvl="5" w:tplc="FFFFFFFF" w:tentative="1">
      <w:start w:val="1"/>
      <w:numFmt w:val="lowerRoman"/>
      <w:lvlText w:val="%6."/>
      <w:lvlJc w:val="right"/>
      <w:pPr>
        <w:ind w:left="5465" w:hanging="180"/>
      </w:pPr>
    </w:lvl>
    <w:lvl w:ilvl="6" w:tplc="FFFFFFFF" w:tentative="1">
      <w:start w:val="1"/>
      <w:numFmt w:val="decimal"/>
      <w:lvlText w:val="%7."/>
      <w:lvlJc w:val="left"/>
      <w:pPr>
        <w:ind w:left="6185" w:hanging="360"/>
      </w:pPr>
    </w:lvl>
    <w:lvl w:ilvl="7" w:tplc="FFFFFFFF" w:tentative="1">
      <w:start w:val="1"/>
      <w:numFmt w:val="lowerLetter"/>
      <w:lvlText w:val="%8."/>
      <w:lvlJc w:val="left"/>
      <w:pPr>
        <w:ind w:left="6905" w:hanging="360"/>
      </w:pPr>
    </w:lvl>
    <w:lvl w:ilvl="8" w:tplc="FFFFFFFF" w:tentative="1">
      <w:start w:val="1"/>
      <w:numFmt w:val="lowerRoman"/>
      <w:lvlText w:val="%9."/>
      <w:lvlJc w:val="right"/>
      <w:pPr>
        <w:ind w:left="7625" w:hanging="180"/>
      </w:pPr>
    </w:lvl>
  </w:abstractNum>
  <w:abstractNum w:abstractNumId="15" w15:restartNumberingAfterBreak="0">
    <w:nsid w:val="393026D5"/>
    <w:multiLevelType w:val="multilevel"/>
    <w:tmpl w:val="2632941E"/>
    <w:lvl w:ilvl="0">
      <w:start w:val="1"/>
      <w:numFmt w:val="decimal"/>
      <w:lvlRestart w:val="0"/>
      <w:pStyle w:val="0numitem"/>
      <w:lvlText w:val="%1."/>
      <w:lvlJc w:val="right"/>
      <w:pPr>
        <w:tabs>
          <w:tab w:val="num" w:pos="0"/>
        </w:tabs>
        <w:ind w:left="227" w:hanging="57"/>
      </w:pPr>
      <w:rPr>
        <w:rFonts w:hint="default"/>
      </w:rPr>
    </w:lvl>
    <w:lvl w:ilvl="1">
      <w:start w:val="1"/>
      <w:numFmt w:val="lowerLetter"/>
      <w:lvlText w:val="(%2)"/>
      <w:lvlJc w:val="left"/>
      <w:pPr>
        <w:tabs>
          <w:tab w:val="num" w:pos="510"/>
        </w:tabs>
        <w:ind w:left="510" w:hanging="283"/>
      </w:pPr>
      <w:rPr>
        <w:rFonts w:hint="default"/>
      </w:rPr>
    </w:lvl>
    <w:lvl w:ilvl="2">
      <w:start w:val="1"/>
      <w:numFmt w:val="lowerRoman"/>
      <w:lvlText w:val="(%3)"/>
      <w:lvlJc w:val="left"/>
      <w:pPr>
        <w:tabs>
          <w:tab w:val="num" w:pos="850"/>
        </w:tabs>
        <w:ind w:left="850" w:hanging="340"/>
      </w:pPr>
      <w:rPr>
        <w:rFonts w:hint="default"/>
      </w:rPr>
    </w:lvl>
    <w:lvl w:ilvl="3">
      <w:start w:val="1"/>
      <w:numFmt w:val="decimal"/>
      <w:lvlText w:val="(%4)"/>
      <w:lvlJc w:val="left"/>
      <w:pPr>
        <w:tabs>
          <w:tab w:val="num" w:pos="1191"/>
        </w:tabs>
        <w:ind w:left="1191" w:hanging="341"/>
      </w:pPr>
      <w:rPr>
        <w:rFonts w:hint="default"/>
      </w:rPr>
    </w:lvl>
    <w:lvl w:ilvl="4">
      <w:start w:val="1"/>
      <w:numFmt w:val="lowerLetter"/>
      <w:lvlText w:val="(%5)"/>
      <w:lvlJc w:val="left"/>
      <w:pPr>
        <w:tabs>
          <w:tab w:val="num" w:pos="1474"/>
        </w:tabs>
        <w:ind w:left="1474" w:hanging="283"/>
      </w:pPr>
      <w:rPr>
        <w:rFonts w:hint="default"/>
      </w:rPr>
    </w:lvl>
    <w:lvl w:ilvl="5">
      <w:start w:val="1"/>
      <w:numFmt w:val="lowerRoman"/>
      <w:lvlText w:val="(%6)"/>
      <w:lvlJc w:val="left"/>
      <w:pPr>
        <w:tabs>
          <w:tab w:val="num" w:pos="1814"/>
        </w:tabs>
        <w:ind w:left="1814" w:hanging="340"/>
      </w:pPr>
      <w:rPr>
        <w:rFonts w:hint="default"/>
      </w:rPr>
    </w:lvl>
    <w:lvl w:ilvl="6">
      <w:start w:val="1"/>
      <w:numFmt w:val="decimal"/>
      <w:lvlText w:val="%7."/>
      <w:lvlJc w:val="left"/>
      <w:pPr>
        <w:tabs>
          <w:tab w:val="num" w:pos="2154"/>
        </w:tabs>
        <w:ind w:left="2154" w:hanging="340"/>
      </w:pPr>
      <w:rPr>
        <w:rFonts w:hint="default"/>
      </w:rPr>
    </w:lvl>
    <w:lvl w:ilvl="7">
      <w:start w:val="1"/>
      <w:numFmt w:val="lowerLetter"/>
      <w:lvlText w:val="%8."/>
      <w:lvlJc w:val="left"/>
      <w:pPr>
        <w:tabs>
          <w:tab w:val="num" w:pos="2381"/>
        </w:tabs>
        <w:ind w:left="2381" w:hanging="227"/>
      </w:pPr>
      <w:rPr>
        <w:rFonts w:hint="default"/>
      </w:rPr>
    </w:lvl>
    <w:lvl w:ilvl="8">
      <w:start w:val="1"/>
      <w:numFmt w:val="lowerRoman"/>
      <w:lvlText w:val="%9."/>
      <w:lvlJc w:val="left"/>
      <w:pPr>
        <w:tabs>
          <w:tab w:val="num" w:pos="2721"/>
        </w:tabs>
        <w:ind w:left="2721" w:hanging="340"/>
      </w:pPr>
      <w:rPr>
        <w:rFonts w:hint="default"/>
      </w:rPr>
    </w:lvl>
  </w:abstractNum>
  <w:abstractNum w:abstractNumId="16" w15:restartNumberingAfterBreak="0">
    <w:nsid w:val="3C5B3F03"/>
    <w:multiLevelType w:val="hybridMultilevel"/>
    <w:tmpl w:val="F790D994"/>
    <w:lvl w:ilvl="0" w:tplc="C5503FBA">
      <w:start w:val="1"/>
      <w:numFmt w:val="upperLetter"/>
      <w:lvlText w:val="%1."/>
      <w:lvlJc w:val="left"/>
      <w:pPr>
        <w:ind w:left="1065" w:hanging="360"/>
      </w:pPr>
      <w:rPr>
        <w:rFonts w:hint="default"/>
      </w:rPr>
    </w:lvl>
    <w:lvl w:ilvl="1" w:tplc="BEA8E26E">
      <w:start w:val="1"/>
      <w:numFmt w:val="decimal"/>
      <w:lvlText w:val="%2."/>
      <w:lvlJc w:val="left"/>
      <w:pPr>
        <w:ind w:left="1785" w:hanging="360"/>
      </w:pPr>
      <w:rPr>
        <w:b w:val="0"/>
        <w:bCs w:val="0"/>
      </w:r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17" w15:restartNumberingAfterBreak="0">
    <w:nsid w:val="47152682"/>
    <w:multiLevelType w:val="hybridMultilevel"/>
    <w:tmpl w:val="16A03592"/>
    <w:lvl w:ilvl="0" w:tplc="38090017">
      <w:start w:val="1"/>
      <w:numFmt w:val="lowerLetter"/>
      <w:lvlText w:val="%1)"/>
      <w:lvlJc w:val="left"/>
      <w:pPr>
        <w:ind w:left="1865" w:hanging="360"/>
      </w:pPr>
    </w:lvl>
    <w:lvl w:ilvl="1" w:tplc="04090019" w:tentative="1">
      <w:start w:val="1"/>
      <w:numFmt w:val="lowerLetter"/>
      <w:lvlText w:val="%2."/>
      <w:lvlJc w:val="left"/>
      <w:pPr>
        <w:ind w:left="2585" w:hanging="360"/>
      </w:pPr>
    </w:lvl>
    <w:lvl w:ilvl="2" w:tplc="0409001B" w:tentative="1">
      <w:start w:val="1"/>
      <w:numFmt w:val="lowerRoman"/>
      <w:lvlText w:val="%3."/>
      <w:lvlJc w:val="right"/>
      <w:pPr>
        <w:ind w:left="3305" w:hanging="180"/>
      </w:pPr>
    </w:lvl>
    <w:lvl w:ilvl="3" w:tplc="0409000F" w:tentative="1">
      <w:start w:val="1"/>
      <w:numFmt w:val="decimal"/>
      <w:lvlText w:val="%4."/>
      <w:lvlJc w:val="left"/>
      <w:pPr>
        <w:ind w:left="4025" w:hanging="360"/>
      </w:pPr>
    </w:lvl>
    <w:lvl w:ilvl="4" w:tplc="04090019" w:tentative="1">
      <w:start w:val="1"/>
      <w:numFmt w:val="lowerLetter"/>
      <w:lvlText w:val="%5."/>
      <w:lvlJc w:val="left"/>
      <w:pPr>
        <w:ind w:left="4745" w:hanging="360"/>
      </w:pPr>
    </w:lvl>
    <w:lvl w:ilvl="5" w:tplc="0409001B" w:tentative="1">
      <w:start w:val="1"/>
      <w:numFmt w:val="lowerRoman"/>
      <w:lvlText w:val="%6."/>
      <w:lvlJc w:val="right"/>
      <w:pPr>
        <w:ind w:left="5465" w:hanging="180"/>
      </w:pPr>
    </w:lvl>
    <w:lvl w:ilvl="6" w:tplc="0409000F" w:tentative="1">
      <w:start w:val="1"/>
      <w:numFmt w:val="decimal"/>
      <w:lvlText w:val="%7."/>
      <w:lvlJc w:val="left"/>
      <w:pPr>
        <w:ind w:left="6185" w:hanging="360"/>
      </w:pPr>
    </w:lvl>
    <w:lvl w:ilvl="7" w:tplc="04090019" w:tentative="1">
      <w:start w:val="1"/>
      <w:numFmt w:val="lowerLetter"/>
      <w:lvlText w:val="%8."/>
      <w:lvlJc w:val="left"/>
      <w:pPr>
        <w:ind w:left="6905" w:hanging="360"/>
      </w:pPr>
    </w:lvl>
    <w:lvl w:ilvl="8" w:tplc="0409001B" w:tentative="1">
      <w:start w:val="1"/>
      <w:numFmt w:val="lowerRoman"/>
      <w:lvlText w:val="%9."/>
      <w:lvlJc w:val="right"/>
      <w:pPr>
        <w:ind w:left="7625" w:hanging="180"/>
      </w:pPr>
    </w:lvl>
  </w:abstractNum>
  <w:abstractNum w:abstractNumId="18" w15:restartNumberingAfterBreak="0">
    <w:nsid w:val="5171192D"/>
    <w:multiLevelType w:val="hybridMultilevel"/>
    <w:tmpl w:val="F22ACDEA"/>
    <w:lvl w:ilvl="0" w:tplc="5DE827D2">
      <w:start w:val="1"/>
      <w:numFmt w:val="lowerLetter"/>
      <w:lvlText w:val="%1)"/>
      <w:lvlJc w:val="left"/>
      <w:pPr>
        <w:ind w:left="1505" w:hanging="360"/>
      </w:pPr>
      <w:rPr>
        <w:rFonts w:hint="default"/>
      </w:rPr>
    </w:lvl>
    <w:lvl w:ilvl="1" w:tplc="04090019" w:tentative="1">
      <w:start w:val="1"/>
      <w:numFmt w:val="lowerLetter"/>
      <w:lvlText w:val="%2."/>
      <w:lvlJc w:val="left"/>
      <w:pPr>
        <w:ind w:left="2225" w:hanging="360"/>
      </w:pPr>
    </w:lvl>
    <w:lvl w:ilvl="2" w:tplc="0409001B" w:tentative="1">
      <w:start w:val="1"/>
      <w:numFmt w:val="lowerRoman"/>
      <w:lvlText w:val="%3."/>
      <w:lvlJc w:val="right"/>
      <w:pPr>
        <w:ind w:left="2945" w:hanging="180"/>
      </w:pPr>
    </w:lvl>
    <w:lvl w:ilvl="3" w:tplc="0409000F" w:tentative="1">
      <w:start w:val="1"/>
      <w:numFmt w:val="decimal"/>
      <w:lvlText w:val="%4."/>
      <w:lvlJc w:val="left"/>
      <w:pPr>
        <w:ind w:left="3665" w:hanging="360"/>
      </w:pPr>
    </w:lvl>
    <w:lvl w:ilvl="4" w:tplc="04090019" w:tentative="1">
      <w:start w:val="1"/>
      <w:numFmt w:val="lowerLetter"/>
      <w:lvlText w:val="%5."/>
      <w:lvlJc w:val="left"/>
      <w:pPr>
        <w:ind w:left="4385" w:hanging="360"/>
      </w:pPr>
    </w:lvl>
    <w:lvl w:ilvl="5" w:tplc="0409001B" w:tentative="1">
      <w:start w:val="1"/>
      <w:numFmt w:val="lowerRoman"/>
      <w:lvlText w:val="%6."/>
      <w:lvlJc w:val="right"/>
      <w:pPr>
        <w:ind w:left="5105" w:hanging="180"/>
      </w:pPr>
    </w:lvl>
    <w:lvl w:ilvl="6" w:tplc="0409000F" w:tentative="1">
      <w:start w:val="1"/>
      <w:numFmt w:val="decimal"/>
      <w:lvlText w:val="%7."/>
      <w:lvlJc w:val="left"/>
      <w:pPr>
        <w:ind w:left="5825" w:hanging="360"/>
      </w:pPr>
    </w:lvl>
    <w:lvl w:ilvl="7" w:tplc="04090019" w:tentative="1">
      <w:start w:val="1"/>
      <w:numFmt w:val="lowerLetter"/>
      <w:lvlText w:val="%8."/>
      <w:lvlJc w:val="left"/>
      <w:pPr>
        <w:ind w:left="6545" w:hanging="360"/>
      </w:pPr>
    </w:lvl>
    <w:lvl w:ilvl="8" w:tplc="0409001B" w:tentative="1">
      <w:start w:val="1"/>
      <w:numFmt w:val="lowerRoman"/>
      <w:lvlText w:val="%9."/>
      <w:lvlJc w:val="right"/>
      <w:pPr>
        <w:ind w:left="7265" w:hanging="180"/>
      </w:pPr>
    </w:lvl>
  </w:abstractNum>
  <w:abstractNum w:abstractNumId="19" w15:restartNumberingAfterBreak="0">
    <w:nsid w:val="58BB5567"/>
    <w:multiLevelType w:val="multilevel"/>
    <w:tmpl w:val="4E78E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FE7A70"/>
    <w:multiLevelType w:val="multilevel"/>
    <w:tmpl w:val="FB8A7398"/>
    <w:lvl w:ilvl="0">
      <w:start w:val="1"/>
      <w:numFmt w:val="decimal"/>
      <w:lvlText w:val="Fig. %1."/>
      <w:lvlJc w:val="left"/>
      <w:pPr>
        <w:ind w:left="567" w:hanging="567"/>
      </w:pPr>
      <w:rPr>
        <w:b/>
        <w:bCs/>
        <w:i w:val="0"/>
        <w:i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679F05A1"/>
    <w:multiLevelType w:val="multilevel"/>
    <w:tmpl w:val="66C4C9B6"/>
    <w:lvl w:ilvl="0">
      <w:start w:val="1"/>
      <w:numFmt w:val="decimal"/>
      <w:lvlText w:val="Table %1. "/>
      <w:lvlJc w:val="left"/>
      <w:pPr>
        <w:ind w:left="567" w:hanging="567"/>
      </w:pPr>
      <w:rPr>
        <w:b/>
        <w:bCs/>
        <w:i w:val="0"/>
        <w:i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7AE278AB"/>
    <w:multiLevelType w:val="multilevel"/>
    <w:tmpl w:val="FB62A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FB930AE"/>
    <w:multiLevelType w:val="multilevel"/>
    <w:tmpl w:val="6840F51C"/>
    <w:lvl w:ilvl="0">
      <w:start w:val="1"/>
      <w:numFmt w:val="decimal"/>
      <w:lvlText w:val="%1"/>
      <w:lvlJc w:val="left"/>
      <w:pPr>
        <w:tabs>
          <w:tab w:val="num" w:pos="567"/>
        </w:tabs>
        <w:ind w:left="567" w:hanging="567"/>
      </w:pPr>
    </w:lvl>
    <w:lvl w:ilvl="1">
      <w:start w:val="1"/>
      <w:numFmt w:val="decimal"/>
      <w:lvlText w:val="%1.%2"/>
      <w:lvlJc w:val="left"/>
      <w:pPr>
        <w:tabs>
          <w:tab w:val="num" w:pos="567"/>
        </w:tabs>
        <w:ind w:left="567" w:hanging="567"/>
      </w:pPr>
    </w:lvl>
    <w:lvl w:ilvl="2">
      <w:start w:val="1"/>
      <w:numFmt w:val="decimal"/>
      <w:lvlText w:val="%1.%2.%3"/>
      <w:lvlJc w:val="left"/>
      <w:pPr>
        <w:tabs>
          <w:tab w:val="num" w:pos="851"/>
        </w:tabs>
        <w:ind w:left="851" w:hanging="851"/>
      </w:pPr>
    </w:lvl>
    <w:lvl w:ilvl="3">
      <w:start w:val="1"/>
      <w:numFmt w:val="decimal"/>
      <w:lvlText w:val="%1.%2.%3.%4"/>
      <w:lvlJc w:val="left"/>
      <w:pPr>
        <w:tabs>
          <w:tab w:val="num" w:pos="851"/>
        </w:tabs>
        <w:ind w:left="851" w:hanging="851"/>
      </w:pPr>
    </w:lvl>
    <w:lvl w:ilvl="4">
      <w:start w:val="1"/>
      <w:numFmt w:val="decimal"/>
      <w:lvlText w:val="%1.%2.%3.%4.%5"/>
      <w:lvlJc w:val="left"/>
      <w:pPr>
        <w:tabs>
          <w:tab w:val="num" w:pos="964"/>
        </w:tabs>
        <w:ind w:left="964" w:hanging="964"/>
      </w:pPr>
      <w:rPr>
        <w:b w:val="0"/>
        <w:i/>
        <w:sz w:val="20"/>
      </w:r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num w:numId="1" w16cid:durableId="826170171">
    <w:abstractNumId w:val="2"/>
  </w:num>
  <w:num w:numId="2" w16cid:durableId="1328902160">
    <w:abstractNumId w:val="11"/>
  </w:num>
  <w:num w:numId="3" w16cid:durableId="167405885">
    <w:abstractNumId w:val="7"/>
  </w:num>
  <w:num w:numId="4" w16cid:durableId="839732622">
    <w:abstractNumId w:val="10"/>
  </w:num>
  <w:num w:numId="5" w16cid:durableId="760955740">
    <w:abstractNumId w:val="12"/>
  </w:num>
  <w:num w:numId="6" w16cid:durableId="865020756">
    <w:abstractNumId w:val="16"/>
  </w:num>
  <w:num w:numId="7" w16cid:durableId="1662999864">
    <w:abstractNumId w:val="23"/>
  </w:num>
  <w:num w:numId="8" w16cid:durableId="86581767">
    <w:abstractNumId w:val="6"/>
  </w:num>
  <w:num w:numId="9" w16cid:durableId="1225533002">
    <w:abstractNumId w:val="4"/>
  </w:num>
  <w:num w:numId="10" w16cid:durableId="1238635097">
    <w:abstractNumId w:val="20"/>
  </w:num>
  <w:num w:numId="11" w16cid:durableId="539903219">
    <w:abstractNumId w:val="3"/>
  </w:num>
  <w:num w:numId="12" w16cid:durableId="1887715145">
    <w:abstractNumId w:val="21"/>
  </w:num>
  <w:num w:numId="13" w16cid:durableId="276330521">
    <w:abstractNumId w:val="15"/>
  </w:num>
  <w:num w:numId="14" w16cid:durableId="2091391591">
    <w:abstractNumId w:val="8"/>
  </w:num>
  <w:num w:numId="15" w16cid:durableId="1166240142">
    <w:abstractNumId w:val="0"/>
  </w:num>
  <w:num w:numId="16" w16cid:durableId="542329710">
    <w:abstractNumId w:val="22"/>
  </w:num>
  <w:num w:numId="17" w16cid:durableId="1098407239">
    <w:abstractNumId w:val="17"/>
  </w:num>
  <w:num w:numId="18" w16cid:durableId="1980719134">
    <w:abstractNumId w:val="18"/>
  </w:num>
  <w:num w:numId="19" w16cid:durableId="868687771">
    <w:abstractNumId w:val="14"/>
  </w:num>
  <w:num w:numId="20" w16cid:durableId="975717312">
    <w:abstractNumId w:val="13"/>
  </w:num>
  <w:num w:numId="21" w16cid:durableId="1374118931">
    <w:abstractNumId w:val="9"/>
  </w:num>
  <w:num w:numId="22" w16cid:durableId="1160536925">
    <w:abstractNumId w:val="19"/>
  </w:num>
  <w:num w:numId="23" w16cid:durableId="938835297">
    <w:abstractNumId w:val="5"/>
  </w:num>
  <w:num w:numId="24" w16cid:durableId="1451680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DAzNjM0NDEwMzcysDRX0lEKTi0uzszPAykwNKwFADVvniktAAAA"/>
  </w:docVars>
  <w:rsids>
    <w:rsidRoot w:val="00664C6B"/>
    <w:rsid w:val="00040679"/>
    <w:rsid w:val="0004748C"/>
    <w:rsid w:val="0006303F"/>
    <w:rsid w:val="00085B44"/>
    <w:rsid w:val="000A08E3"/>
    <w:rsid w:val="000B411E"/>
    <w:rsid w:val="00170371"/>
    <w:rsid w:val="001D0281"/>
    <w:rsid w:val="001D10E7"/>
    <w:rsid w:val="001D60A2"/>
    <w:rsid w:val="001F17EE"/>
    <w:rsid w:val="00213C1C"/>
    <w:rsid w:val="00213DBF"/>
    <w:rsid w:val="00215FFB"/>
    <w:rsid w:val="002202E6"/>
    <w:rsid w:val="00226E82"/>
    <w:rsid w:val="00235BF6"/>
    <w:rsid w:val="002365AB"/>
    <w:rsid w:val="002512D0"/>
    <w:rsid w:val="00254B56"/>
    <w:rsid w:val="00256EDE"/>
    <w:rsid w:val="00261A17"/>
    <w:rsid w:val="002948A8"/>
    <w:rsid w:val="002A3672"/>
    <w:rsid w:val="002E6AEC"/>
    <w:rsid w:val="00323CBA"/>
    <w:rsid w:val="00326153"/>
    <w:rsid w:val="003C1D1A"/>
    <w:rsid w:val="003D17C7"/>
    <w:rsid w:val="003F4C67"/>
    <w:rsid w:val="0040353D"/>
    <w:rsid w:val="00411E45"/>
    <w:rsid w:val="00447A7E"/>
    <w:rsid w:val="0048201E"/>
    <w:rsid w:val="0051702D"/>
    <w:rsid w:val="0052651C"/>
    <w:rsid w:val="00594682"/>
    <w:rsid w:val="005C7800"/>
    <w:rsid w:val="005E4BC2"/>
    <w:rsid w:val="005F0EE8"/>
    <w:rsid w:val="006115DD"/>
    <w:rsid w:val="00620BE2"/>
    <w:rsid w:val="00657F11"/>
    <w:rsid w:val="00664C6B"/>
    <w:rsid w:val="00684886"/>
    <w:rsid w:val="006B64BB"/>
    <w:rsid w:val="006C299C"/>
    <w:rsid w:val="006E0898"/>
    <w:rsid w:val="006E110F"/>
    <w:rsid w:val="00747DBC"/>
    <w:rsid w:val="00761248"/>
    <w:rsid w:val="007676AB"/>
    <w:rsid w:val="00771E70"/>
    <w:rsid w:val="007A6E70"/>
    <w:rsid w:val="007A7CA1"/>
    <w:rsid w:val="007B71EC"/>
    <w:rsid w:val="007C5CBB"/>
    <w:rsid w:val="007E606E"/>
    <w:rsid w:val="00812893"/>
    <w:rsid w:val="00813644"/>
    <w:rsid w:val="0081424F"/>
    <w:rsid w:val="00830E0F"/>
    <w:rsid w:val="00840725"/>
    <w:rsid w:val="00865414"/>
    <w:rsid w:val="008A16FC"/>
    <w:rsid w:val="008D2008"/>
    <w:rsid w:val="008E23E1"/>
    <w:rsid w:val="00913F7A"/>
    <w:rsid w:val="009839F3"/>
    <w:rsid w:val="00985D72"/>
    <w:rsid w:val="00995E27"/>
    <w:rsid w:val="009A7897"/>
    <w:rsid w:val="009C43B1"/>
    <w:rsid w:val="009D7B6B"/>
    <w:rsid w:val="00A74476"/>
    <w:rsid w:val="00B0753C"/>
    <w:rsid w:val="00B21D02"/>
    <w:rsid w:val="00B60002"/>
    <w:rsid w:val="00B83874"/>
    <w:rsid w:val="00BA574E"/>
    <w:rsid w:val="00BA584F"/>
    <w:rsid w:val="00BA6DD0"/>
    <w:rsid w:val="00BB4B59"/>
    <w:rsid w:val="00BD27E2"/>
    <w:rsid w:val="00BD759F"/>
    <w:rsid w:val="00C062CC"/>
    <w:rsid w:val="00C20B79"/>
    <w:rsid w:val="00C2555F"/>
    <w:rsid w:val="00C3729D"/>
    <w:rsid w:val="00C43089"/>
    <w:rsid w:val="00C73296"/>
    <w:rsid w:val="00C732F6"/>
    <w:rsid w:val="00C75B14"/>
    <w:rsid w:val="00C81805"/>
    <w:rsid w:val="00C929A8"/>
    <w:rsid w:val="00CC0230"/>
    <w:rsid w:val="00CC6C27"/>
    <w:rsid w:val="00CD7F09"/>
    <w:rsid w:val="00CE0E8A"/>
    <w:rsid w:val="00CE7BEF"/>
    <w:rsid w:val="00D455CE"/>
    <w:rsid w:val="00D62F90"/>
    <w:rsid w:val="00D81502"/>
    <w:rsid w:val="00D94419"/>
    <w:rsid w:val="00D94FA8"/>
    <w:rsid w:val="00D9690E"/>
    <w:rsid w:val="00DD03A9"/>
    <w:rsid w:val="00DE5885"/>
    <w:rsid w:val="00E1791E"/>
    <w:rsid w:val="00E55D8D"/>
    <w:rsid w:val="00E64FFB"/>
    <w:rsid w:val="00E85071"/>
    <w:rsid w:val="00E867FF"/>
    <w:rsid w:val="00F11B2D"/>
    <w:rsid w:val="00F22A84"/>
    <w:rsid w:val="00F401EF"/>
    <w:rsid w:val="00F43588"/>
    <w:rsid w:val="00F4698E"/>
    <w:rsid w:val="00F53EDD"/>
    <w:rsid w:val="00F84920"/>
    <w:rsid w:val="00FA1E9D"/>
    <w:rsid w:val="00FE2B3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988E4E"/>
  <w15:docId w15:val="{1AEDCFE0-B62F-487F-AAD7-2CD27E1437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02E6"/>
    <w:pPr>
      <w:spacing w:after="118" w:line="248" w:lineRule="auto"/>
      <w:ind w:left="10" w:right="6" w:hanging="10"/>
      <w:jc w:val="both"/>
    </w:pPr>
    <w:rPr>
      <w:rFonts w:ascii="Cambria" w:eastAsia="Cambria" w:hAnsi="Cambria" w:cs="Cambria"/>
      <w:color w:val="000000"/>
    </w:rPr>
  </w:style>
  <w:style w:type="paragraph" w:styleId="Heading1">
    <w:name w:val="heading 1"/>
    <w:next w:val="Normal"/>
    <w:link w:val="Heading1Char"/>
    <w:uiPriority w:val="9"/>
    <w:qFormat/>
    <w:pPr>
      <w:keepNext/>
      <w:keepLines/>
      <w:spacing w:after="99"/>
      <w:ind w:left="10" w:hanging="10"/>
      <w:outlineLvl w:val="0"/>
    </w:pPr>
    <w:rPr>
      <w:rFonts w:ascii="Cambria" w:eastAsia="Cambria" w:hAnsi="Cambria" w:cs="Cambria"/>
      <w:b/>
      <w:color w:val="000000"/>
      <w:sz w:val="24"/>
    </w:rPr>
  </w:style>
  <w:style w:type="paragraph" w:styleId="Heading2">
    <w:name w:val="heading 2"/>
    <w:basedOn w:val="Normal"/>
    <w:next w:val="Normal"/>
    <w:link w:val="Heading2Char"/>
    <w:uiPriority w:val="9"/>
    <w:semiHidden/>
    <w:unhideWhenUsed/>
    <w:qFormat/>
    <w:rsid w:val="00C929A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mbria" w:eastAsia="Cambria" w:hAnsi="Cambria" w:cs="Cambria"/>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aliases w:val="Body of text,List Paragraph1,Colorful List - Accent 11"/>
    <w:basedOn w:val="Normal"/>
    <w:link w:val="ListParagraphChar"/>
    <w:uiPriority w:val="34"/>
    <w:qFormat/>
    <w:rsid w:val="00C929A8"/>
    <w:pPr>
      <w:ind w:left="720"/>
      <w:contextualSpacing/>
    </w:pPr>
  </w:style>
  <w:style w:type="paragraph" w:customStyle="1" w:styleId="0heading2">
    <w:name w:val="0_heading2"/>
    <w:basedOn w:val="Heading2"/>
    <w:next w:val="Normal"/>
    <w:qFormat/>
    <w:rsid w:val="00C929A8"/>
    <w:pPr>
      <w:suppressAutoHyphens/>
      <w:spacing w:before="360" w:after="160" w:line="240" w:lineRule="atLeast"/>
      <w:ind w:left="0" w:right="0" w:firstLine="227"/>
      <w:textAlignment w:val="baseline"/>
    </w:pPr>
    <w:rPr>
      <w:rFonts w:ascii="Times New Roman" w:eastAsia="Times New Roman" w:hAnsi="Times New Roman" w:cs="Times New Roman"/>
      <w:b/>
      <w:bCs/>
      <w:iCs/>
      <w:color w:val="auto"/>
      <w:sz w:val="20"/>
      <w:szCs w:val="20"/>
      <w:lang w:eastAsia="de-DE"/>
    </w:rPr>
  </w:style>
  <w:style w:type="character" w:customStyle="1" w:styleId="Heading2Char">
    <w:name w:val="Heading 2 Char"/>
    <w:basedOn w:val="DefaultParagraphFont"/>
    <w:link w:val="Heading2"/>
    <w:uiPriority w:val="9"/>
    <w:semiHidden/>
    <w:rsid w:val="00C929A8"/>
    <w:rPr>
      <w:rFonts w:asciiTheme="majorHAnsi" w:eastAsiaTheme="majorEastAsia" w:hAnsiTheme="majorHAnsi" w:cstheme="majorBidi"/>
      <w:color w:val="2F5496" w:themeColor="accent1" w:themeShade="BF"/>
      <w:sz w:val="26"/>
      <w:szCs w:val="26"/>
    </w:rPr>
  </w:style>
  <w:style w:type="character" w:customStyle="1" w:styleId="NoSpacingChar">
    <w:name w:val="No Spacing Char"/>
    <w:aliases w:val="Corpo do Texto Char"/>
    <w:link w:val="NoSpacing"/>
    <w:uiPriority w:val="1"/>
    <w:locked/>
    <w:rsid w:val="00F84920"/>
    <w:rPr>
      <w:rFonts w:ascii="Times New Roman" w:hAnsi="Times New Roman" w:cs="Times New Roman"/>
      <w:sz w:val="24"/>
      <w:szCs w:val="24"/>
      <w:lang w:val="pt-BR" w:eastAsia="en-US"/>
    </w:rPr>
  </w:style>
  <w:style w:type="paragraph" w:styleId="NoSpacing">
    <w:name w:val="No Spacing"/>
    <w:aliases w:val="Corpo do Texto"/>
    <w:link w:val="NoSpacingChar"/>
    <w:uiPriority w:val="1"/>
    <w:qFormat/>
    <w:rsid w:val="00F84920"/>
    <w:pPr>
      <w:spacing w:after="120" w:line="240" w:lineRule="auto"/>
      <w:ind w:firstLine="709"/>
      <w:jc w:val="both"/>
    </w:pPr>
    <w:rPr>
      <w:rFonts w:ascii="Times New Roman" w:hAnsi="Times New Roman" w:cs="Times New Roman"/>
      <w:sz w:val="24"/>
      <w:szCs w:val="24"/>
      <w:lang w:val="pt-BR" w:eastAsia="en-US"/>
    </w:rPr>
  </w:style>
  <w:style w:type="paragraph" w:customStyle="1" w:styleId="0referenceitem">
    <w:name w:val="0_referenceitem"/>
    <w:basedOn w:val="Normal"/>
    <w:qFormat/>
    <w:rsid w:val="008A16FC"/>
    <w:pPr>
      <w:spacing w:after="0" w:line="220" w:lineRule="atLeast"/>
      <w:ind w:left="0" w:right="0" w:firstLine="227"/>
      <w:textAlignment w:val="baseline"/>
    </w:pPr>
    <w:rPr>
      <w:rFonts w:ascii="Times New Roman" w:eastAsia="Times New Roman" w:hAnsi="Times New Roman" w:cs="Times New Roman"/>
      <w:color w:val="auto"/>
      <w:sz w:val="18"/>
      <w:szCs w:val="20"/>
      <w:lang w:eastAsia="de-DE"/>
    </w:rPr>
  </w:style>
  <w:style w:type="paragraph" w:styleId="Footer">
    <w:name w:val="footer"/>
    <w:basedOn w:val="Normal"/>
    <w:link w:val="FooterChar"/>
    <w:uiPriority w:val="99"/>
    <w:unhideWhenUsed/>
    <w:rsid w:val="007E606E"/>
    <w:pPr>
      <w:tabs>
        <w:tab w:val="center" w:pos="4680"/>
        <w:tab w:val="right" w:pos="9360"/>
      </w:tabs>
      <w:spacing w:after="0" w:line="240" w:lineRule="auto"/>
      <w:ind w:left="0" w:right="0" w:firstLine="0"/>
      <w:jc w:val="left"/>
    </w:pPr>
    <w:rPr>
      <w:rFonts w:asciiTheme="minorHAnsi" w:eastAsiaTheme="minorEastAsia" w:hAnsiTheme="minorHAnsi" w:cs="Times New Roman"/>
      <w:color w:val="auto"/>
      <w:lang w:eastAsia="en-US"/>
    </w:rPr>
  </w:style>
  <w:style w:type="character" w:customStyle="1" w:styleId="FooterChar">
    <w:name w:val="Footer Char"/>
    <w:basedOn w:val="DefaultParagraphFont"/>
    <w:link w:val="Footer"/>
    <w:uiPriority w:val="99"/>
    <w:rsid w:val="007E606E"/>
    <w:rPr>
      <w:rFonts w:cs="Times New Roman"/>
      <w:lang w:eastAsia="en-US"/>
    </w:rPr>
  </w:style>
  <w:style w:type="paragraph" w:customStyle="1" w:styleId="0equation">
    <w:name w:val="0_equation"/>
    <w:basedOn w:val="Normal"/>
    <w:next w:val="Normal"/>
    <w:qFormat/>
    <w:rsid w:val="00E867FF"/>
    <w:pPr>
      <w:tabs>
        <w:tab w:val="center" w:pos="2517"/>
        <w:tab w:val="right" w:pos="6917"/>
      </w:tabs>
      <w:spacing w:before="160" w:after="160" w:line="240" w:lineRule="atLeast"/>
      <w:ind w:left="0" w:right="0" w:firstLine="227"/>
      <w:textAlignment w:val="baseline"/>
    </w:pPr>
    <w:rPr>
      <w:rFonts w:ascii="Times New Roman" w:eastAsia="Times New Roman" w:hAnsi="Times New Roman" w:cs="Times New Roman"/>
      <w:color w:val="auto"/>
      <w:sz w:val="20"/>
      <w:szCs w:val="20"/>
      <w:lang w:eastAsia="de-DE"/>
    </w:rPr>
  </w:style>
  <w:style w:type="paragraph" w:customStyle="1" w:styleId="0figurecaption">
    <w:name w:val="0_figurecaption"/>
    <w:basedOn w:val="Normal"/>
    <w:next w:val="Normal"/>
    <w:qFormat/>
    <w:rsid w:val="00E867FF"/>
    <w:pPr>
      <w:keepLines/>
      <w:spacing w:before="120" w:after="240" w:line="220" w:lineRule="atLeast"/>
      <w:ind w:left="0" w:right="0" w:firstLine="227"/>
      <w:jc w:val="center"/>
      <w:textAlignment w:val="baseline"/>
    </w:pPr>
    <w:rPr>
      <w:rFonts w:ascii="Times New Roman" w:eastAsia="Times New Roman" w:hAnsi="Times New Roman" w:cs="Times New Roman"/>
      <w:color w:val="auto"/>
      <w:sz w:val="18"/>
      <w:szCs w:val="20"/>
      <w:lang w:eastAsia="de-DE"/>
    </w:rPr>
  </w:style>
  <w:style w:type="paragraph" w:customStyle="1" w:styleId="0figure">
    <w:name w:val="0_figure"/>
    <w:basedOn w:val="Normal"/>
    <w:next w:val="Normal"/>
    <w:qFormat/>
    <w:rsid w:val="00E867FF"/>
    <w:pPr>
      <w:spacing w:before="240" w:after="120" w:line="240" w:lineRule="atLeast"/>
      <w:ind w:left="0" w:right="0" w:firstLine="0"/>
      <w:jc w:val="center"/>
      <w:textAlignment w:val="baseline"/>
    </w:pPr>
    <w:rPr>
      <w:rFonts w:ascii="Times New Roman" w:eastAsia="Times New Roman" w:hAnsi="Times New Roman" w:cs="Times New Roman"/>
      <w:color w:val="auto"/>
      <w:sz w:val="20"/>
      <w:szCs w:val="20"/>
      <w:lang w:eastAsia="de-DE"/>
    </w:rPr>
  </w:style>
  <w:style w:type="paragraph" w:customStyle="1" w:styleId="0numitem">
    <w:name w:val="0_numitem"/>
    <w:basedOn w:val="Normal"/>
    <w:rsid w:val="00E867FF"/>
    <w:pPr>
      <w:numPr>
        <w:numId w:val="13"/>
      </w:numPr>
      <w:overflowPunct w:val="0"/>
      <w:autoSpaceDE w:val="0"/>
      <w:autoSpaceDN w:val="0"/>
      <w:adjustRightInd w:val="0"/>
      <w:spacing w:before="160" w:after="160" w:line="240" w:lineRule="atLeast"/>
      <w:ind w:right="0"/>
      <w:contextualSpacing/>
      <w:textAlignment w:val="baseline"/>
    </w:pPr>
    <w:rPr>
      <w:rFonts w:ascii="Times New Roman" w:eastAsia="Times New Roman" w:hAnsi="Times New Roman" w:cs="Times New Roman"/>
      <w:color w:val="auto"/>
      <w:sz w:val="20"/>
      <w:szCs w:val="20"/>
      <w:lang w:eastAsia="de-DE"/>
    </w:rPr>
  </w:style>
  <w:style w:type="paragraph" w:customStyle="1" w:styleId="0programcode">
    <w:name w:val="0_programcode"/>
    <w:basedOn w:val="Normal"/>
    <w:qFormat/>
    <w:rsid w:val="00E867FF"/>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60" w:after="160" w:line="240" w:lineRule="atLeast"/>
      <w:ind w:left="0" w:right="0" w:firstLine="227"/>
      <w:contextualSpacing/>
      <w:jc w:val="left"/>
      <w:textAlignment w:val="baseline"/>
    </w:pPr>
    <w:rPr>
      <w:rFonts w:ascii="Courier" w:eastAsia="Times New Roman" w:hAnsi="Courier" w:cs="Times New Roman"/>
      <w:color w:val="auto"/>
      <w:sz w:val="20"/>
      <w:szCs w:val="20"/>
      <w:lang w:eastAsia="de-DE"/>
    </w:rPr>
  </w:style>
  <w:style w:type="paragraph" w:customStyle="1" w:styleId="0tablecaption">
    <w:name w:val="0_tablecaption"/>
    <w:basedOn w:val="Normal"/>
    <w:next w:val="Normal"/>
    <w:qFormat/>
    <w:rsid w:val="00E867FF"/>
    <w:pPr>
      <w:keepNext/>
      <w:keepLines/>
      <w:spacing w:before="240" w:after="120" w:line="220" w:lineRule="atLeast"/>
      <w:ind w:left="0" w:right="0" w:firstLine="227"/>
      <w:jc w:val="center"/>
      <w:textAlignment w:val="baseline"/>
    </w:pPr>
    <w:rPr>
      <w:rFonts w:ascii="Times New Roman" w:eastAsia="Times New Roman" w:hAnsi="Times New Roman" w:cs="Times New Roman"/>
      <w:color w:val="auto"/>
      <w:sz w:val="18"/>
      <w:szCs w:val="20"/>
      <w:lang w:val="de-DE" w:eastAsia="de-DE"/>
    </w:rPr>
  </w:style>
  <w:style w:type="paragraph" w:customStyle="1" w:styleId="0BodyText">
    <w:name w:val="0_Body Text"/>
    <w:basedOn w:val="Normal"/>
    <w:qFormat/>
    <w:rsid w:val="00E867FF"/>
    <w:pPr>
      <w:spacing w:after="0" w:line="240" w:lineRule="atLeast"/>
      <w:ind w:left="0" w:right="0" w:firstLine="227"/>
      <w:textAlignment w:val="baseline"/>
    </w:pPr>
    <w:rPr>
      <w:rFonts w:ascii="Times New Roman" w:eastAsia="Times New Roman" w:hAnsi="Times New Roman" w:cs="Times New Roman"/>
      <w:color w:val="auto"/>
      <w:sz w:val="20"/>
      <w:szCs w:val="20"/>
      <w:lang w:eastAsia="de-DE"/>
    </w:rPr>
  </w:style>
  <w:style w:type="paragraph" w:customStyle="1" w:styleId="0tablefootnote">
    <w:name w:val="0_table_footnote"/>
    <w:basedOn w:val="Normal"/>
    <w:qFormat/>
    <w:rsid w:val="00E867FF"/>
    <w:pPr>
      <w:spacing w:before="40" w:after="80" w:line="240" w:lineRule="auto"/>
      <w:ind w:left="0" w:right="0" w:firstLine="0"/>
      <w:contextualSpacing/>
      <w:textAlignment w:val="baseline"/>
    </w:pPr>
    <w:rPr>
      <w:rFonts w:ascii="Times New Roman" w:eastAsia="Times New Roman" w:hAnsi="Times New Roman" w:cs="Times New Roman"/>
      <w:color w:val="auto"/>
      <w:sz w:val="16"/>
      <w:szCs w:val="16"/>
      <w:lang w:eastAsia="de-DE"/>
    </w:rPr>
  </w:style>
  <w:style w:type="table" w:styleId="TableGrid0">
    <w:name w:val="Table Grid"/>
    <w:basedOn w:val="TableNormal"/>
    <w:uiPriority w:val="39"/>
    <w:rsid w:val="00E867FF"/>
    <w:pPr>
      <w:spacing w:after="0" w:line="240" w:lineRule="auto"/>
    </w:pPr>
    <w:rPr>
      <w:sz w:val="20"/>
      <w:szCs w:val="24"/>
      <w:lang w:val="de-DE"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0heading1">
    <w:name w:val="0_heading1"/>
    <w:basedOn w:val="Heading1"/>
    <w:next w:val="Normal"/>
    <w:qFormat/>
    <w:rsid w:val="00761248"/>
    <w:pPr>
      <w:suppressAutoHyphens/>
      <w:spacing w:before="360" w:after="240" w:line="300" w:lineRule="atLeast"/>
      <w:ind w:left="0" w:firstLine="227"/>
      <w:textAlignment w:val="baseline"/>
    </w:pPr>
    <w:rPr>
      <w:rFonts w:ascii="Times New Roman" w:eastAsia="Times New Roman" w:hAnsi="Times New Roman" w:cs="Times New Roman"/>
      <w:bCs/>
      <w:color w:val="auto"/>
      <w:szCs w:val="20"/>
      <w:lang w:eastAsia="de-DE"/>
    </w:rPr>
  </w:style>
  <w:style w:type="character" w:styleId="Hyperlink">
    <w:name w:val="Hyperlink"/>
    <w:basedOn w:val="DefaultParagraphFont"/>
    <w:uiPriority w:val="99"/>
    <w:unhideWhenUsed/>
    <w:rsid w:val="00761248"/>
    <w:rPr>
      <w:color w:val="0563C1" w:themeColor="hyperlink"/>
      <w:u w:val="single"/>
    </w:rPr>
  </w:style>
  <w:style w:type="character" w:styleId="UnresolvedMention">
    <w:name w:val="Unresolved Mention"/>
    <w:basedOn w:val="DefaultParagraphFont"/>
    <w:uiPriority w:val="99"/>
    <w:semiHidden/>
    <w:unhideWhenUsed/>
    <w:rsid w:val="00761248"/>
    <w:rPr>
      <w:color w:val="605E5C"/>
      <w:shd w:val="clear" w:color="auto" w:fill="E1DFDD"/>
    </w:rPr>
  </w:style>
  <w:style w:type="character" w:styleId="Emphasis">
    <w:name w:val="Emphasis"/>
    <w:basedOn w:val="DefaultParagraphFont"/>
    <w:uiPriority w:val="20"/>
    <w:qFormat/>
    <w:rsid w:val="00323CBA"/>
    <w:rPr>
      <w:i/>
      <w:iCs/>
    </w:rPr>
  </w:style>
  <w:style w:type="paragraph" w:styleId="NormalWeb">
    <w:name w:val="Normal (Web)"/>
    <w:basedOn w:val="Normal"/>
    <w:uiPriority w:val="99"/>
    <w:semiHidden/>
    <w:unhideWhenUsed/>
    <w:rsid w:val="00323CBA"/>
    <w:pPr>
      <w:spacing w:before="100" w:beforeAutospacing="1" w:after="100" w:afterAutospacing="1" w:line="240" w:lineRule="auto"/>
      <w:ind w:left="0" w:right="0" w:firstLine="0"/>
      <w:jc w:val="left"/>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323CBA"/>
    <w:rPr>
      <w:b/>
      <w:bCs/>
    </w:rPr>
  </w:style>
  <w:style w:type="character" w:styleId="HTMLCode">
    <w:name w:val="HTML Code"/>
    <w:basedOn w:val="DefaultParagraphFont"/>
    <w:uiPriority w:val="99"/>
    <w:semiHidden/>
    <w:unhideWhenUsed/>
    <w:rsid w:val="002202E6"/>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2202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pPr>
    <w:rPr>
      <w:rFonts w:ascii="Courier New" w:eastAsia="Times New Roman" w:hAnsi="Courier New" w:cs="Courier New"/>
      <w:color w:val="auto"/>
      <w:sz w:val="20"/>
      <w:szCs w:val="20"/>
    </w:rPr>
  </w:style>
  <w:style w:type="character" w:customStyle="1" w:styleId="HTMLPreformattedChar">
    <w:name w:val="HTML Preformatted Char"/>
    <w:basedOn w:val="DefaultParagraphFont"/>
    <w:link w:val="HTMLPreformatted"/>
    <w:uiPriority w:val="99"/>
    <w:semiHidden/>
    <w:rsid w:val="002202E6"/>
    <w:rPr>
      <w:rFonts w:ascii="Courier New" w:eastAsia="Times New Roman" w:hAnsi="Courier New" w:cs="Courier New"/>
      <w:sz w:val="20"/>
      <w:szCs w:val="20"/>
    </w:rPr>
  </w:style>
  <w:style w:type="character" w:customStyle="1" w:styleId="hljs-number">
    <w:name w:val="hljs-number"/>
    <w:basedOn w:val="DefaultParagraphFont"/>
    <w:rsid w:val="002202E6"/>
  </w:style>
  <w:style w:type="character" w:customStyle="1" w:styleId="hljs-keyword">
    <w:name w:val="hljs-keyword"/>
    <w:basedOn w:val="DefaultParagraphFont"/>
    <w:rsid w:val="002202E6"/>
  </w:style>
  <w:style w:type="character" w:styleId="PlaceholderText">
    <w:name w:val="Placeholder Text"/>
    <w:basedOn w:val="DefaultParagraphFont"/>
    <w:uiPriority w:val="99"/>
    <w:semiHidden/>
    <w:rsid w:val="002202E6"/>
    <w:rPr>
      <w:color w:val="666666"/>
    </w:rPr>
  </w:style>
  <w:style w:type="table" w:customStyle="1" w:styleId="TableGrid1">
    <w:name w:val="Table Grid1"/>
    <w:basedOn w:val="TableNormal"/>
    <w:next w:val="TableGrid0"/>
    <w:uiPriority w:val="59"/>
    <w:rsid w:val="00CD7F09"/>
    <w:pPr>
      <w:spacing w:after="0" w:line="240" w:lineRule="auto"/>
      <w:ind w:firstLine="425"/>
      <w:jc w:val="both"/>
    </w:pPr>
    <w:rPr>
      <w:rFonts w:eastAsiaTheme="minorHAnsi"/>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ListParagraphChar">
    <w:name w:val="List Paragraph Char"/>
    <w:aliases w:val="Body of text Char,List Paragraph1 Char,Colorful List - Accent 11 Char"/>
    <w:basedOn w:val="DefaultParagraphFont"/>
    <w:link w:val="ListParagraph"/>
    <w:uiPriority w:val="34"/>
    <w:rsid w:val="007C5CBB"/>
    <w:rPr>
      <w:rFonts w:ascii="Cambria" w:eastAsia="Cambria" w:hAnsi="Cambria" w:cs="Cambria"/>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1794264">
      <w:bodyDiv w:val="1"/>
      <w:marLeft w:val="0"/>
      <w:marRight w:val="0"/>
      <w:marTop w:val="0"/>
      <w:marBottom w:val="0"/>
      <w:divBdr>
        <w:top w:val="none" w:sz="0" w:space="0" w:color="auto"/>
        <w:left w:val="none" w:sz="0" w:space="0" w:color="auto"/>
        <w:bottom w:val="none" w:sz="0" w:space="0" w:color="auto"/>
        <w:right w:val="none" w:sz="0" w:space="0" w:color="auto"/>
      </w:divBdr>
    </w:div>
    <w:div w:id="525873493">
      <w:bodyDiv w:val="1"/>
      <w:marLeft w:val="0"/>
      <w:marRight w:val="0"/>
      <w:marTop w:val="0"/>
      <w:marBottom w:val="0"/>
      <w:divBdr>
        <w:top w:val="none" w:sz="0" w:space="0" w:color="auto"/>
        <w:left w:val="none" w:sz="0" w:space="0" w:color="auto"/>
        <w:bottom w:val="none" w:sz="0" w:space="0" w:color="auto"/>
        <w:right w:val="none" w:sz="0" w:space="0" w:color="auto"/>
      </w:divBdr>
    </w:div>
    <w:div w:id="703679063">
      <w:bodyDiv w:val="1"/>
      <w:marLeft w:val="0"/>
      <w:marRight w:val="0"/>
      <w:marTop w:val="0"/>
      <w:marBottom w:val="0"/>
      <w:divBdr>
        <w:top w:val="none" w:sz="0" w:space="0" w:color="auto"/>
        <w:left w:val="none" w:sz="0" w:space="0" w:color="auto"/>
        <w:bottom w:val="none" w:sz="0" w:space="0" w:color="auto"/>
        <w:right w:val="none" w:sz="0" w:space="0" w:color="auto"/>
      </w:divBdr>
      <w:divsChild>
        <w:div w:id="14269939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4021911">
      <w:bodyDiv w:val="1"/>
      <w:marLeft w:val="0"/>
      <w:marRight w:val="0"/>
      <w:marTop w:val="0"/>
      <w:marBottom w:val="0"/>
      <w:divBdr>
        <w:top w:val="none" w:sz="0" w:space="0" w:color="auto"/>
        <w:left w:val="none" w:sz="0" w:space="0" w:color="auto"/>
        <w:bottom w:val="none" w:sz="0" w:space="0" w:color="auto"/>
        <w:right w:val="none" w:sz="0" w:space="0" w:color="auto"/>
      </w:divBdr>
    </w:div>
    <w:div w:id="1117794050">
      <w:bodyDiv w:val="1"/>
      <w:marLeft w:val="0"/>
      <w:marRight w:val="0"/>
      <w:marTop w:val="0"/>
      <w:marBottom w:val="0"/>
      <w:divBdr>
        <w:top w:val="none" w:sz="0" w:space="0" w:color="auto"/>
        <w:left w:val="none" w:sz="0" w:space="0" w:color="auto"/>
        <w:bottom w:val="none" w:sz="0" w:space="0" w:color="auto"/>
        <w:right w:val="none" w:sz="0" w:space="0" w:color="auto"/>
      </w:divBdr>
    </w:div>
    <w:div w:id="1141457899">
      <w:bodyDiv w:val="1"/>
      <w:marLeft w:val="0"/>
      <w:marRight w:val="0"/>
      <w:marTop w:val="0"/>
      <w:marBottom w:val="0"/>
      <w:divBdr>
        <w:top w:val="none" w:sz="0" w:space="0" w:color="auto"/>
        <w:left w:val="none" w:sz="0" w:space="0" w:color="auto"/>
        <w:bottom w:val="none" w:sz="0" w:space="0" w:color="auto"/>
        <w:right w:val="none" w:sz="0" w:space="0" w:color="auto"/>
      </w:divBdr>
      <w:divsChild>
        <w:div w:id="1035427772">
          <w:marLeft w:val="0"/>
          <w:marRight w:val="0"/>
          <w:marTop w:val="0"/>
          <w:marBottom w:val="0"/>
          <w:divBdr>
            <w:top w:val="none" w:sz="0" w:space="0" w:color="auto"/>
            <w:left w:val="none" w:sz="0" w:space="0" w:color="auto"/>
            <w:bottom w:val="none" w:sz="0" w:space="0" w:color="auto"/>
            <w:right w:val="none" w:sz="0" w:space="0" w:color="auto"/>
          </w:divBdr>
          <w:divsChild>
            <w:div w:id="1909150444">
              <w:marLeft w:val="0"/>
              <w:marRight w:val="0"/>
              <w:marTop w:val="0"/>
              <w:marBottom w:val="0"/>
              <w:divBdr>
                <w:top w:val="none" w:sz="0" w:space="0" w:color="auto"/>
                <w:left w:val="none" w:sz="0" w:space="0" w:color="auto"/>
                <w:bottom w:val="none" w:sz="0" w:space="0" w:color="auto"/>
                <w:right w:val="none" w:sz="0" w:space="0" w:color="auto"/>
              </w:divBdr>
            </w:div>
            <w:div w:id="2129935048">
              <w:marLeft w:val="0"/>
              <w:marRight w:val="0"/>
              <w:marTop w:val="0"/>
              <w:marBottom w:val="0"/>
              <w:divBdr>
                <w:top w:val="none" w:sz="0" w:space="0" w:color="auto"/>
                <w:left w:val="none" w:sz="0" w:space="0" w:color="auto"/>
                <w:bottom w:val="none" w:sz="0" w:space="0" w:color="auto"/>
                <w:right w:val="none" w:sz="0" w:space="0" w:color="auto"/>
              </w:divBdr>
              <w:divsChild>
                <w:div w:id="2126805367">
                  <w:marLeft w:val="0"/>
                  <w:marRight w:val="0"/>
                  <w:marTop w:val="0"/>
                  <w:marBottom w:val="0"/>
                  <w:divBdr>
                    <w:top w:val="none" w:sz="0" w:space="0" w:color="auto"/>
                    <w:left w:val="none" w:sz="0" w:space="0" w:color="auto"/>
                    <w:bottom w:val="none" w:sz="0" w:space="0" w:color="auto"/>
                    <w:right w:val="none" w:sz="0" w:space="0" w:color="auto"/>
                  </w:divBdr>
                  <w:divsChild>
                    <w:div w:id="1214585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671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151668">
      <w:bodyDiv w:val="1"/>
      <w:marLeft w:val="0"/>
      <w:marRight w:val="0"/>
      <w:marTop w:val="0"/>
      <w:marBottom w:val="0"/>
      <w:divBdr>
        <w:top w:val="none" w:sz="0" w:space="0" w:color="auto"/>
        <w:left w:val="none" w:sz="0" w:space="0" w:color="auto"/>
        <w:bottom w:val="none" w:sz="0" w:space="0" w:color="auto"/>
        <w:right w:val="none" w:sz="0" w:space="0" w:color="auto"/>
      </w:divBdr>
    </w:div>
    <w:div w:id="1613973839">
      <w:bodyDiv w:val="1"/>
      <w:marLeft w:val="0"/>
      <w:marRight w:val="0"/>
      <w:marTop w:val="0"/>
      <w:marBottom w:val="0"/>
      <w:divBdr>
        <w:top w:val="none" w:sz="0" w:space="0" w:color="auto"/>
        <w:left w:val="none" w:sz="0" w:space="0" w:color="auto"/>
        <w:bottom w:val="none" w:sz="0" w:space="0" w:color="auto"/>
        <w:right w:val="none" w:sz="0" w:space="0" w:color="auto"/>
      </w:divBdr>
    </w:div>
    <w:div w:id="1800880047">
      <w:bodyDiv w:val="1"/>
      <w:marLeft w:val="0"/>
      <w:marRight w:val="0"/>
      <w:marTop w:val="0"/>
      <w:marBottom w:val="0"/>
      <w:divBdr>
        <w:top w:val="none" w:sz="0" w:space="0" w:color="auto"/>
        <w:left w:val="none" w:sz="0" w:space="0" w:color="auto"/>
        <w:bottom w:val="none" w:sz="0" w:space="0" w:color="auto"/>
        <w:right w:val="none" w:sz="0" w:space="0" w:color="auto"/>
      </w:divBdr>
      <w:divsChild>
        <w:div w:id="9138598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7749190">
      <w:bodyDiv w:val="1"/>
      <w:marLeft w:val="0"/>
      <w:marRight w:val="0"/>
      <w:marTop w:val="0"/>
      <w:marBottom w:val="0"/>
      <w:divBdr>
        <w:top w:val="none" w:sz="0" w:space="0" w:color="auto"/>
        <w:left w:val="none" w:sz="0" w:space="0" w:color="auto"/>
        <w:bottom w:val="none" w:sz="0" w:space="0" w:color="auto"/>
        <w:right w:val="none" w:sz="0" w:space="0" w:color="auto"/>
      </w:divBdr>
    </w:div>
    <w:div w:id="1918855500">
      <w:bodyDiv w:val="1"/>
      <w:marLeft w:val="0"/>
      <w:marRight w:val="0"/>
      <w:marTop w:val="0"/>
      <w:marBottom w:val="0"/>
      <w:divBdr>
        <w:top w:val="none" w:sz="0" w:space="0" w:color="auto"/>
        <w:left w:val="none" w:sz="0" w:space="0" w:color="auto"/>
        <w:bottom w:val="none" w:sz="0" w:space="0" w:color="auto"/>
        <w:right w:val="none" w:sz="0" w:space="0" w:color="auto"/>
      </w:divBdr>
    </w:div>
    <w:div w:id="2140417086">
      <w:bodyDiv w:val="1"/>
      <w:marLeft w:val="0"/>
      <w:marRight w:val="0"/>
      <w:marTop w:val="0"/>
      <w:marBottom w:val="0"/>
      <w:divBdr>
        <w:top w:val="none" w:sz="0" w:space="0" w:color="auto"/>
        <w:left w:val="none" w:sz="0" w:space="0" w:color="auto"/>
        <w:bottom w:val="none" w:sz="0" w:space="0" w:color="auto"/>
        <w:right w:val="none" w:sz="0" w:space="0" w:color="auto"/>
      </w:divBdr>
    </w:div>
    <w:div w:id="2141527724">
      <w:bodyDiv w:val="1"/>
      <w:marLeft w:val="0"/>
      <w:marRight w:val="0"/>
      <w:marTop w:val="0"/>
      <w:marBottom w:val="0"/>
      <w:divBdr>
        <w:top w:val="none" w:sz="0" w:space="0" w:color="auto"/>
        <w:left w:val="none" w:sz="0" w:space="0" w:color="auto"/>
        <w:bottom w:val="none" w:sz="0" w:space="0" w:color="auto"/>
        <w:right w:val="none" w:sz="0" w:space="0" w:color="auto"/>
      </w:divBdr>
    </w:div>
    <w:div w:id="214435029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13" Type="http://schemas.openxmlformats.org/officeDocument/2006/relationships/hyperlink" Target="http://creativecommons.org/licenses/by-sa/4.0/" TargetMode="External"/><Relationship Id="rId18" Type="http://schemas.openxmlformats.org/officeDocument/2006/relationships/hyperlink" Target="http://creativecommons.org/licenses/by-sa/4.0/"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image" Target="media/image1.png"/><Relationship Id="rId12" Type="http://schemas.openxmlformats.org/officeDocument/2006/relationships/hyperlink" Target="http://creativecommons.org/licenses/by-sa/4.0/" TargetMode="External"/><Relationship Id="rId17" Type="http://schemas.openxmlformats.org/officeDocument/2006/relationships/hyperlink" Target="http://creativecommons.org/licenses/by-sa/4.0/" TargetMode="External"/><Relationship Id="rId25" Type="http://schemas.openxmlformats.org/officeDocument/2006/relationships/footer" Target="footer3.xml"/><Relationship Id="rId2" Type="http://schemas.openxmlformats.org/officeDocument/2006/relationships/styles" Target="styles.xml"/><Relationship Id="rId16" Type="http://schemas.openxmlformats.org/officeDocument/2006/relationships/hyperlink" Target="http://creativecommons.org/licenses/by-sa/4.0/" TargetMode="External"/><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yperlink" Target="http://creativecommons.org/licenses/by-sa/4.0/" TargetMode="External"/><Relationship Id="rId23"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creativecommons.org/licenses/by-sa/4.0/" TargetMode="External"/><Relationship Id="rId22" Type="http://schemas.openxmlformats.org/officeDocument/2006/relationships/footer" Target="footer1.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364</TotalTime>
  <Pages>11</Pages>
  <Words>3566</Words>
  <Characters>20330</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Miftahul Amri</dc:creator>
  <cp:keywords/>
  <cp:lastModifiedBy>acer nitro</cp:lastModifiedBy>
  <cp:revision>68</cp:revision>
  <cp:lastPrinted>2025-07-05T12:18:00Z</cp:lastPrinted>
  <dcterms:created xsi:type="dcterms:W3CDTF">2022-06-25T13:03:00Z</dcterms:created>
  <dcterms:modified xsi:type="dcterms:W3CDTF">2026-02-20T01:33:00Z</dcterms:modified>
</cp:coreProperties>
</file>