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CD28" w14:textId="77777777" w:rsidR="00811A6E" w:rsidRPr="00E172D2" w:rsidRDefault="003A14DF" w:rsidP="00202F83">
      <w:pPr>
        <w:spacing w:before="60" w:line="276" w:lineRule="auto"/>
        <w:outlineLvl w:val="0"/>
        <w:rPr>
          <w:b/>
          <w:color w:val="000000"/>
        </w:rPr>
      </w:pPr>
      <w:r w:rsidRPr="00E172D2">
        <w:rPr>
          <w:b/>
          <w:color w:val="000000"/>
        </w:rPr>
        <w:t>TITLE PAGE</w:t>
      </w:r>
    </w:p>
    <w:p w14:paraId="6FF756EA" w14:textId="74FAE6C9" w:rsidR="00C86A97" w:rsidRPr="00E172D2" w:rsidRDefault="00DB11D3" w:rsidP="00202F83">
      <w:pPr>
        <w:spacing w:before="60" w:line="276" w:lineRule="auto"/>
        <w:outlineLvl w:val="0"/>
        <w:rPr>
          <w:color w:val="000000"/>
        </w:rPr>
      </w:pPr>
      <w:r w:rsidRPr="00E172D2">
        <w:rPr>
          <w:color w:val="000000"/>
        </w:rPr>
        <w:t>Type of article:</w:t>
      </w:r>
      <w:r w:rsidR="00371FB8" w:rsidRPr="00E172D2">
        <w:rPr>
          <w:color w:val="000000"/>
        </w:rPr>
        <w:t xml:space="preserve"> Original Article</w:t>
      </w:r>
    </w:p>
    <w:p w14:paraId="3BCAB60A" w14:textId="77777777" w:rsidR="00371FB8" w:rsidRPr="00E172D2" w:rsidRDefault="00371FB8" w:rsidP="00202F83">
      <w:pPr>
        <w:spacing w:before="60" w:line="276" w:lineRule="auto"/>
        <w:outlineLvl w:val="0"/>
        <w:rPr>
          <w:color w:val="000000"/>
        </w:rPr>
      </w:pPr>
    </w:p>
    <w:p w14:paraId="7ECE319C" w14:textId="77777777" w:rsidR="00DB11D3" w:rsidRPr="00E172D2" w:rsidRDefault="00DB11D3" w:rsidP="00202F83">
      <w:pPr>
        <w:spacing w:before="60" w:line="276" w:lineRule="auto"/>
        <w:outlineLvl w:val="0"/>
        <w:rPr>
          <w:noProof/>
          <w:color w:val="000000"/>
          <w:lang w:val="en-US"/>
        </w:rPr>
      </w:pPr>
      <w:r w:rsidRPr="00E172D2">
        <w:rPr>
          <w:noProof/>
          <w:color w:val="000000"/>
          <w:lang w:val="en-US"/>
        </w:rPr>
        <w:t xml:space="preserve">Title of the article: </w:t>
      </w:r>
    </w:p>
    <w:p w14:paraId="141EA193" w14:textId="0B171A8B" w:rsidR="00371FB8" w:rsidRPr="00E172D2" w:rsidRDefault="00371FB8" w:rsidP="00202F83">
      <w:pPr>
        <w:spacing w:before="60" w:line="276" w:lineRule="auto"/>
        <w:outlineLvl w:val="0"/>
        <w:rPr>
          <w:noProof/>
          <w:color w:val="000000"/>
        </w:rPr>
      </w:pPr>
      <w:r w:rsidRPr="00E172D2">
        <w:rPr>
          <w:noProof/>
          <w:color w:val="000000"/>
        </w:rPr>
        <w:t>Effect of Soleus Muscle Exercise With and Without Additional Weight on Blood Glucose Among Adults With Type 2 Diabetes Mellitus: A Cross-Over Study</w:t>
      </w:r>
    </w:p>
    <w:p w14:paraId="0F96507D" w14:textId="77777777" w:rsidR="00371FB8" w:rsidRPr="00E172D2" w:rsidRDefault="00371FB8" w:rsidP="00202F83">
      <w:pPr>
        <w:spacing w:before="60" w:line="276" w:lineRule="auto"/>
        <w:outlineLvl w:val="0"/>
        <w:rPr>
          <w:noProof/>
          <w:color w:val="000000"/>
          <w:lang w:val="en-US"/>
        </w:rPr>
      </w:pPr>
    </w:p>
    <w:p w14:paraId="159C7249" w14:textId="77777777" w:rsidR="00371FB8" w:rsidRPr="00E172D2" w:rsidRDefault="00DB11D3" w:rsidP="00202F83">
      <w:pPr>
        <w:spacing w:before="60" w:line="276" w:lineRule="auto"/>
        <w:outlineLvl w:val="0"/>
        <w:rPr>
          <w:noProof/>
          <w:color w:val="000000"/>
          <w:lang w:val="en-US"/>
        </w:rPr>
      </w:pPr>
      <w:r w:rsidRPr="00E172D2">
        <w:rPr>
          <w:noProof/>
          <w:color w:val="000000"/>
          <w:lang w:val="en-US"/>
        </w:rPr>
        <w:t>Running title</w:t>
      </w:r>
      <w:r w:rsidR="00371FB8" w:rsidRPr="00E172D2">
        <w:rPr>
          <w:noProof/>
          <w:color w:val="000000"/>
          <w:lang w:val="en-US"/>
        </w:rPr>
        <w:t xml:space="preserve">: </w:t>
      </w:r>
    </w:p>
    <w:p w14:paraId="47522F5F" w14:textId="3F9D6E47" w:rsidR="00DB11D3" w:rsidRPr="00E172D2" w:rsidRDefault="00371FB8" w:rsidP="00202F83">
      <w:pPr>
        <w:spacing w:before="60" w:line="276" w:lineRule="auto"/>
        <w:outlineLvl w:val="0"/>
        <w:rPr>
          <w:noProof/>
          <w:color w:val="000000"/>
          <w:lang w:val="en-US"/>
        </w:rPr>
      </w:pPr>
      <w:r w:rsidRPr="00E172D2">
        <w:rPr>
          <w:noProof/>
          <w:color w:val="000000"/>
        </w:rPr>
        <w:t>Soleus Exercise and Blood Glucose in T2DM</w:t>
      </w:r>
      <w:r w:rsidR="00DB11D3" w:rsidRPr="00E172D2">
        <w:rPr>
          <w:noProof/>
          <w:color w:val="000000"/>
          <w:lang w:val="en-US"/>
        </w:rPr>
        <w:t xml:space="preserve">  </w:t>
      </w:r>
    </w:p>
    <w:p w14:paraId="7DF47F09" w14:textId="77777777" w:rsidR="00371FB8" w:rsidRPr="00E172D2" w:rsidRDefault="00371FB8" w:rsidP="00202F83">
      <w:pPr>
        <w:spacing w:before="60" w:line="276" w:lineRule="auto"/>
        <w:outlineLvl w:val="0"/>
        <w:rPr>
          <w:noProof/>
          <w:color w:val="000000"/>
          <w:lang w:val="en-US"/>
        </w:rPr>
      </w:pPr>
    </w:p>
    <w:p w14:paraId="36F03989" w14:textId="1931625E" w:rsidR="00DB11D3" w:rsidRPr="00E172D2" w:rsidRDefault="00DB11D3" w:rsidP="00202F83">
      <w:pPr>
        <w:spacing w:before="60" w:line="276" w:lineRule="auto"/>
        <w:outlineLvl w:val="0"/>
        <w:rPr>
          <w:noProof/>
          <w:color w:val="000000"/>
          <w:lang w:val="en-US"/>
        </w:rPr>
      </w:pPr>
      <w:r w:rsidRPr="00E172D2">
        <w:rPr>
          <w:noProof/>
          <w:color w:val="000000"/>
          <w:lang w:val="en-US"/>
        </w:rPr>
        <w:t>Total number of pages:</w:t>
      </w:r>
      <w:r w:rsidR="00371FB8" w:rsidRPr="00E172D2">
        <w:rPr>
          <w:noProof/>
          <w:color w:val="000000"/>
          <w:lang w:val="en-US"/>
        </w:rPr>
        <w:t xml:space="preserve"> </w:t>
      </w:r>
      <w:r w:rsidR="00E7062C" w:rsidRPr="00E172D2">
        <w:rPr>
          <w:noProof/>
          <w:color w:val="000000"/>
          <w:lang w:val="en-US"/>
        </w:rPr>
        <w:t>9</w:t>
      </w:r>
    </w:p>
    <w:p w14:paraId="38DC176F" w14:textId="7FB3DEE0" w:rsidR="00DB11D3" w:rsidRPr="00E172D2" w:rsidRDefault="00DB11D3" w:rsidP="00202F83">
      <w:pPr>
        <w:spacing w:before="60" w:line="276" w:lineRule="auto"/>
        <w:outlineLvl w:val="0"/>
        <w:rPr>
          <w:noProof/>
          <w:color w:val="000000"/>
          <w:lang w:val="en-US"/>
        </w:rPr>
      </w:pPr>
      <w:r w:rsidRPr="00E172D2">
        <w:rPr>
          <w:noProof/>
          <w:color w:val="000000"/>
          <w:lang w:val="en-US"/>
        </w:rPr>
        <w:t xml:space="preserve">Total number of </w:t>
      </w:r>
      <w:r w:rsidR="00DF2D65" w:rsidRPr="00E172D2">
        <w:rPr>
          <w:noProof/>
          <w:color w:val="000000"/>
          <w:lang w:val="en-US"/>
        </w:rPr>
        <w:t>tables</w:t>
      </w:r>
      <w:r w:rsidRPr="00E172D2">
        <w:rPr>
          <w:noProof/>
          <w:color w:val="000000"/>
          <w:lang w:val="en-US"/>
        </w:rPr>
        <w:t>:</w:t>
      </w:r>
      <w:r w:rsidR="00371FB8" w:rsidRPr="00E172D2">
        <w:rPr>
          <w:noProof/>
          <w:color w:val="000000"/>
          <w:lang w:val="en-US"/>
        </w:rPr>
        <w:t xml:space="preserve"> 3</w:t>
      </w:r>
    </w:p>
    <w:p w14:paraId="6E7BCEEB" w14:textId="14DB6424" w:rsidR="00DF2D65" w:rsidRPr="00E172D2" w:rsidRDefault="00DF2D65" w:rsidP="00202F83">
      <w:pPr>
        <w:spacing w:before="60" w:line="276" w:lineRule="auto"/>
        <w:outlineLvl w:val="0"/>
        <w:rPr>
          <w:noProof/>
          <w:color w:val="000000"/>
          <w:lang w:val="en-US"/>
        </w:rPr>
      </w:pPr>
      <w:r w:rsidRPr="00E172D2">
        <w:rPr>
          <w:noProof/>
          <w:color w:val="000000"/>
          <w:lang w:val="en-US"/>
        </w:rPr>
        <w:t>Total number of figures:</w:t>
      </w:r>
      <w:r w:rsidR="00371FB8" w:rsidRPr="00E172D2">
        <w:rPr>
          <w:noProof/>
          <w:color w:val="000000"/>
          <w:lang w:val="en-US"/>
        </w:rPr>
        <w:t xml:space="preserve"> 0</w:t>
      </w:r>
    </w:p>
    <w:p w14:paraId="6A9A2FA3" w14:textId="77777777" w:rsidR="0005737A" w:rsidRPr="00E172D2" w:rsidRDefault="0005737A" w:rsidP="00202F83">
      <w:pPr>
        <w:spacing w:before="60" w:line="276" w:lineRule="auto"/>
        <w:outlineLvl w:val="0"/>
        <w:rPr>
          <w:noProof/>
          <w:color w:val="000000"/>
          <w:lang w:val="en-US"/>
        </w:rPr>
      </w:pPr>
    </w:p>
    <w:p w14:paraId="1EBE0628" w14:textId="77777777" w:rsidR="00DB11D3" w:rsidRPr="00E172D2" w:rsidRDefault="00DB11D3" w:rsidP="00202F83">
      <w:pPr>
        <w:spacing w:before="60" w:line="276" w:lineRule="auto"/>
        <w:outlineLvl w:val="0"/>
        <w:rPr>
          <w:noProof/>
          <w:color w:val="000000"/>
          <w:lang w:val="en-US"/>
        </w:rPr>
      </w:pPr>
      <w:r w:rsidRPr="00E172D2">
        <w:rPr>
          <w:noProof/>
          <w:color w:val="000000"/>
          <w:lang w:val="en-US"/>
        </w:rPr>
        <w:t xml:space="preserve">Word counts </w:t>
      </w:r>
    </w:p>
    <w:p w14:paraId="7AFEFEE0" w14:textId="24988E50" w:rsidR="00DB11D3" w:rsidRPr="00E172D2" w:rsidRDefault="00DB11D3" w:rsidP="00202F83">
      <w:pPr>
        <w:spacing w:before="60" w:line="276" w:lineRule="auto"/>
        <w:ind w:firstLine="720"/>
        <w:rPr>
          <w:color w:val="000000"/>
        </w:rPr>
      </w:pPr>
      <w:r w:rsidRPr="00E172D2">
        <w:rPr>
          <w:color w:val="000000"/>
        </w:rPr>
        <w:t>for abstract</w:t>
      </w:r>
      <w:r w:rsidR="00792B27" w:rsidRPr="00E172D2">
        <w:rPr>
          <w:color w:val="000000"/>
        </w:rPr>
        <w:t xml:space="preserve"> (except heading)</w:t>
      </w:r>
      <w:r w:rsidR="00371FB8" w:rsidRPr="00E172D2">
        <w:rPr>
          <w:color w:val="000000"/>
        </w:rPr>
        <w:t>: 244 word</w:t>
      </w:r>
      <w:r w:rsidR="007F7DE7" w:rsidRPr="00E172D2">
        <w:rPr>
          <w:color w:val="000000"/>
        </w:rPr>
        <w:t>s</w:t>
      </w:r>
    </w:p>
    <w:p w14:paraId="2384C91E" w14:textId="2D4092F5" w:rsidR="00DB11D3" w:rsidRPr="00E172D2" w:rsidRDefault="00DB11D3" w:rsidP="00202F83">
      <w:pPr>
        <w:spacing w:before="60" w:line="276" w:lineRule="auto"/>
        <w:ind w:firstLine="720"/>
        <w:rPr>
          <w:color w:val="000000"/>
        </w:rPr>
      </w:pPr>
      <w:r w:rsidRPr="00E172D2">
        <w:rPr>
          <w:color w:val="000000"/>
        </w:rPr>
        <w:t>for the text</w:t>
      </w:r>
      <w:r w:rsidR="007F7DE7" w:rsidRPr="00E172D2">
        <w:rPr>
          <w:color w:val="000000"/>
        </w:rPr>
        <w:t xml:space="preserve"> </w:t>
      </w:r>
      <w:r w:rsidR="00792B27" w:rsidRPr="00E172D2">
        <w:rPr>
          <w:color w:val="000000"/>
        </w:rPr>
        <w:t>(except heading and references)</w:t>
      </w:r>
      <w:r w:rsidR="007F7DE7" w:rsidRPr="00E172D2">
        <w:rPr>
          <w:color w:val="000000"/>
        </w:rPr>
        <w:t xml:space="preserve">: </w:t>
      </w:r>
      <w:r w:rsidR="009E2ED3" w:rsidRPr="00E172D2">
        <w:rPr>
          <w:color w:val="000000"/>
        </w:rPr>
        <w:t>1032</w:t>
      </w:r>
      <w:r w:rsidR="007F7DE7" w:rsidRPr="00E172D2">
        <w:rPr>
          <w:color w:val="000000"/>
        </w:rPr>
        <w:t xml:space="preserve"> words</w:t>
      </w:r>
    </w:p>
    <w:p w14:paraId="1CCB0FE2" w14:textId="77777777" w:rsidR="0005737A" w:rsidRPr="00E172D2" w:rsidRDefault="0005737A" w:rsidP="00202F83">
      <w:pPr>
        <w:spacing w:before="60" w:line="276" w:lineRule="auto"/>
        <w:ind w:firstLine="720"/>
        <w:rPr>
          <w:color w:val="000000"/>
        </w:rPr>
      </w:pPr>
    </w:p>
    <w:p w14:paraId="3824538C" w14:textId="77777777" w:rsidR="00DB11D3" w:rsidRPr="00E172D2" w:rsidRDefault="00DB11D3" w:rsidP="00202F83">
      <w:pPr>
        <w:spacing w:before="60" w:line="276" w:lineRule="auto"/>
        <w:outlineLvl w:val="0"/>
        <w:rPr>
          <w:noProof/>
          <w:color w:val="000000"/>
          <w:lang w:val="en-US"/>
        </w:rPr>
      </w:pPr>
      <w:r w:rsidRPr="00E172D2">
        <w:rPr>
          <w:noProof/>
          <w:color w:val="000000"/>
          <w:lang w:val="en-US"/>
        </w:rPr>
        <w:t>Source(s) of support:</w:t>
      </w:r>
    </w:p>
    <w:p w14:paraId="3585BF77" w14:textId="796E3A4C" w:rsidR="00371FB8" w:rsidRPr="00E172D2" w:rsidRDefault="00371FB8" w:rsidP="00202F83">
      <w:pPr>
        <w:spacing w:before="60" w:line="276" w:lineRule="auto"/>
        <w:outlineLvl w:val="0"/>
        <w:rPr>
          <w:noProof/>
          <w:color w:val="000000"/>
        </w:rPr>
      </w:pPr>
      <w:r w:rsidRPr="00E172D2">
        <w:rPr>
          <w:noProof/>
          <w:color w:val="000000"/>
        </w:rPr>
        <w:t>Financial support from the Chairperson of STIKES Karya Kesehatan Kendari.</w:t>
      </w:r>
    </w:p>
    <w:p w14:paraId="2861DBDF" w14:textId="77777777" w:rsidR="00371FB8" w:rsidRPr="00E172D2" w:rsidRDefault="00371FB8" w:rsidP="00202F83">
      <w:pPr>
        <w:spacing w:before="60" w:line="276" w:lineRule="auto"/>
        <w:outlineLvl w:val="0"/>
        <w:rPr>
          <w:noProof/>
          <w:color w:val="000000"/>
          <w:lang w:val="en-US"/>
        </w:rPr>
      </w:pPr>
    </w:p>
    <w:p w14:paraId="64A5FEEB" w14:textId="77777777" w:rsidR="00DB11D3" w:rsidRPr="00E172D2" w:rsidRDefault="00DB11D3" w:rsidP="00202F83">
      <w:pPr>
        <w:spacing w:before="60" w:line="276" w:lineRule="auto"/>
        <w:outlineLvl w:val="0"/>
        <w:rPr>
          <w:noProof/>
          <w:color w:val="000000"/>
          <w:lang w:val="en-US"/>
        </w:rPr>
      </w:pPr>
      <w:r w:rsidRPr="00E172D2">
        <w:rPr>
          <w:noProof/>
          <w:color w:val="000000"/>
          <w:lang w:val="en-US"/>
        </w:rPr>
        <w:t>Presentation at a meeting:</w:t>
      </w:r>
    </w:p>
    <w:p w14:paraId="2FE33787" w14:textId="32796504" w:rsidR="00371FB8" w:rsidRPr="00E172D2" w:rsidRDefault="00371FB8" w:rsidP="00202F83">
      <w:pPr>
        <w:spacing w:before="60" w:line="276" w:lineRule="auto"/>
        <w:outlineLvl w:val="0"/>
        <w:rPr>
          <w:noProof/>
          <w:color w:val="000000"/>
          <w:lang w:val="en-US"/>
        </w:rPr>
      </w:pPr>
      <w:r w:rsidRPr="00E172D2">
        <w:rPr>
          <w:noProof/>
          <w:color w:val="000000"/>
          <w:lang w:val="en-US"/>
        </w:rPr>
        <w:t>Not Presented.</w:t>
      </w:r>
    </w:p>
    <w:p w14:paraId="090DED02" w14:textId="77777777" w:rsidR="00371FB8" w:rsidRPr="00E172D2" w:rsidRDefault="00371FB8" w:rsidP="00202F83">
      <w:pPr>
        <w:spacing w:before="60" w:line="276" w:lineRule="auto"/>
        <w:outlineLvl w:val="0"/>
        <w:rPr>
          <w:noProof/>
          <w:color w:val="000000"/>
          <w:lang w:val="en-US"/>
        </w:rPr>
      </w:pPr>
    </w:p>
    <w:p w14:paraId="48FFFDB3" w14:textId="77777777" w:rsidR="00DB11D3" w:rsidRPr="00E172D2" w:rsidRDefault="00DB11D3" w:rsidP="00202F83">
      <w:pPr>
        <w:spacing w:before="60" w:line="276" w:lineRule="auto"/>
        <w:outlineLvl w:val="0"/>
        <w:rPr>
          <w:noProof/>
          <w:color w:val="000000"/>
          <w:lang w:val="en-US"/>
        </w:rPr>
      </w:pPr>
      <w:r w:rsidRPr="00E172D2">
        <w:rPr>
          <w:noProof/>
          <w:color w:val="000000"/>
          <w:lang w:val="en-US"/>
        </w:rPr>
        <w:t>Conflicting Interest (If present, give more details):</w:t>
      </w:r>
    </w:p>
    <w:p w14:paraId="15D21941" w14:textId="6C3B4E5A" w:rsidR="00371FB8" w:rsidRPr="00E172D2" w:rsidRDefault="00371FB8" w:rsidP="00202F83">
      <w:pPr>
        <w:spacing w:before="60" w:line="276" w:lineRule="auto"/>
        <w:outlineLvl w:val="0"/>
        <w:rPr>
          <w:color w:val="000000"/>
        </w:rPr>
      </w:pPr>
      <w:r w:rsidRPr="00E172D2">
        <w:rPr>
          <w:color w:val="000000"/>
        </w:rPr>
        <w:t>The authors declare no conflict of interest.</w:t>
      </w:r>
    </w:p>
    <w:p w14:paraId="4DC485C6" w14:textId="560F7FA7" w:rsidR="00D232D8" w:rsidRPr="00E172D2" w:rsidRDefault="0006610C" w:rsidP="00202F83">
      <w:pPr>
        <w:spacing w:before="60" w:line="276" w:lineRule="auto"/>
        <w:outlineLvl w:val="0"/>
        <w:rPr>
          <w:b/>
          <w:bCs/>
          <w:color w:val="000000"/>
        </w:rPr>
      </w:pPr>
      <w:r w:rsidRPr="00E172D2">
        <w:rPr>
          <w:b/>
          <w:color w:val="000000"/>
        </w:rPr>
        <w:br w:type="page"/>
      </w:r>
      <w:r w:rsidR="00D232D8" w:rsidRPr="00E172D2">
        <w:rPr>
          <w:b/>
          <w:bCs/>
          <w:color w:val="000000"/>
        </w:rPr>
        <w:lastRenderedPageBreak/>
        <w:t xml:space="preserve"> </w:t>
      </w:r>
      <w:r w:rsidR="00D232D8" w:rsidRPr="00E172D2">
        <w:rPr>
          <w:b/>
          <w:bCs/>
          <w:noProof/>
          <w:color w:val="000000"/>
        </w:rPr>
        <w:t>Effect of Soleus Muscle Exercise With and Without Additional Weight on Blood Glucose Among Adults With Type 2 Diabetes Mellitus: A Cross-Over Study</w:t>
      </w:r>
    </w:p>
    <w:p w14:paraId="1FB4AAB3" w14:textId="074CE42F" w:rsidR="00DB11D3" w:rsidRPr="00E172D2" w:rsidRDefault="00DB11D3" w:rsidP="00202F83">
      <w:pPr>
        <w:spacing w:before="60" w:line="276" w:lineRule="auto"/>
        <w:rPr>
          <w:color w:val="000000"/>
        </w:rPr>
      </w:pPr>
    </w:p>
    <w:p w14:paraId="646934E9" w14:textId="77777777" w:rsidR="00D232D8" w:rsidRPr="00E172D2" w:rsidRDefault="00D232D8" w:rsidP="005149CC">
      <w:pPr>
        <w:outlineLvl w:val="0"/>
        <w:rPr>
          <w:color w:val="000000"/>
          <w:lang w:val="en-ID"/>
        </w:rPr>
      </w:pPr>
      <w:proofErr w:type="spellStart"/>
      <w:r w:rsidRPr="00E172D2">
        <w:rPr>
          <w:color w:val="000000"/>
          <w:lang w:val="en-ID"/>
        </w:rPr>
        <w:t>Cholik</w:t>
      </w:r>
      <w:proofErr w:type="spellEnd"/>
      <w:r w:rsidRPr="00E172D2">
        <w:rPr>
          <w:color w:val="000000"/>
          <w:lang w:val="en-ID"/>
        </w:rPr>
        <w:t xml:space="preserve"> Harun Rosjidi¹, </w:t>
      </w:r>
      <w:proofErr w:type="spellStart"/>
      <w:r w:rsidRPr="00E172D2">
        <w:rPr>
          <w:color w:val="000000"/>
          <w:lang w:val="en-ID"/>
        </w:rPr>
        <w:t>Nurma</w:t>
      </w:r>
      <w:proofErr w:type="spellEnd"/>
      <w:r w:rsidRPr="00E172D2">
        <w:rPr>
          <w:color w:val="000000"/>
          <w:lang w:val="en-ID"/>
        </w:rPr>
        <w:t xml:space="preserve"> Yunita¹, Narmawan¹, Risnawati¹, Siti Umrana¹, Muhammad Syahwal¹, Narmi¹, Mien¹, Hasrima¹, Herman¹, Mubarak²</w:t>
      </w:r>
    </w:p>
    <w:p w14:paraId="28A84228" w14:textId="77777777" w:rsidR="005149CC" w:rsidRPr="00E172D2" w:rsidRDefault="00D232D8" w:rsidP="005149CC">
      <w:pPr>
        <w:rPr>
          <w:color w:val="000000"/>
          <w:lang w:val="en-ID"/>
        </w:rPr>
      </w:pPr>
      <w:r w:rsidRPr="00E172D2">
        <w:rPr>
          <w:color w:val="000000"/>
          <w:lang w:val="en-ID"/>
        </w:rPr>
        <w:t>¹ STIKES Karya Kesehatan Kendari, Indonesia</w:t>
      </w:r>
      <w:r w:rsidRPr="00E172D2">
        <w:rPr>
          <w:color w:val="000000"/>
          <w:lang w:val="en-ID"/>
        </w:rPr>
        <w:br/>
        <w:t xml:space="preserve">² </w:t>
      </w:r>
      <w:r w:rsidR="005149CC" w:rsidRPr="00E172D2">
        <w:rPr>
          <w:color w:val="000000"/>
          <w:lang w:val="en-ID"/>
        </w:rPr>
        <w:t xml:space="preserve">Faculty of Medicine, Universitas </w:t>
      </w:r>
      <w:proofErr w:type="spellStart"/>
      <w:r w:rsidR="005149CC" w:rsidRPr="00E172D2">
        <w:rPr>
          <w:color w:val="000000"/>
          <w:lang w:val="en-ID"/>
        </w:rPr>
        <w:t>Halu</w:t>
      </w:r>
      <w:proofErr w:type="spellEnd"/>
      <w:r w:rsidR="005149CC" w:rsidRPr="00E172D2">
        <w:rPr>
          <w:color w:val="000000"/>
          <w:lang w:val="en-ID"/>
        </w:rPr>
        <w:t xml:space="preserve"> Oleo, Indonesia</w:t>
      </w:r>
    </w:p>
    <w:p w14:paraId="745C1BC8" w14:textId="59FEC1BC" w:rsidR="00ED0DF7" w:rsidRPr="00E172D2" w:rsidRDefault="00ED0DF7" w:rsidP="00202F83">
      <w:pPr>
        <w:spacing w:before="60" w:line="276" w:lineRule="auto"/>
        <w:outlineLvl w:val="0"/>
        <w:rPr>
          <w:noProof/>
          <w:color w:val="000000"/>
          <w:lang w:val="en-US"/>
        </w:rPr>
      </w:pPr>
    </w:p>
    <w:p w14:paraId="0CA2B162" w14:textId="77777777" w:rsidR="00ED0DF7" w:rsidRPr="00E172D2" w:rsidRDefault="00ED0DF7" w:rsidP="00202F83">
      <w:pPr>
        <w:spacing w:before="60" w:line="276" w:lineRule="auto"/>
        <w:outlineLvl w:val="0"/>
        <w:rPr>
          <w:noProof/>
          <w:color w:val="000000"/>
          <w:lang w:val="en-US"/>
        </w:rPr>
      </w:pPr>
      <w:r w:rsidRPr="00E172D2">
        <w:rPr>
          <w:noProof/>
          <w:color w:val="000000"/>
          <w:lang w:val="en-US"/>
        </w:rPr>
        <w:t>Correspondence:</w:t>
      </w:r>
    </w:p>
    <w:p w14:paraId="0DB2FB0D" w14:textId="77777777" w:rsidR="00BD639A" w:rsidRPr="00E172D2" w:rsidRDefault="00BD639A" w:rsidP="00BD639A">
      <w:pPr>
        <w:outlineLvl w:val="0"/>
        <w:rPr>
          <w:noProof/>
          <w:color w:val="000000"/>
          <w:lang w:val="en-ID"/>
        </w:rPr>
      </w:pPr>
      <w:r w:rsidRPr="00E172D2">
        <w:rPr>
          <w:noProof/>
          <w:color w:val="000000"/>
          <w:lang w:val="en-ID"/>
        </w:rPr>
        <w:t>Name: Cholik Harun Rosjidi</w:t>
      </w:r>
    </w:p>
    <w:p w14:paraId="2655E037" w14:textId="77777777" w:rsidR="00BD639A" w:rsidRPr="00E172D2" w:rsidRDefault="00BD639A" w:rsidP="00BD639A">
      <w:pPr>
        <w:outlineLvl w:val="0"/>
        <w:rPr>
          <w:noProof/>
          <w:color w:val="000000"/>
          <w:lang w:val="en-ID"/>
        </w:rPr>
      </w:pPr>
      <w:r w:rsidRPr="00E172D2">
        <w:rPr>
          <w:noProof/>
          <w:color w:val="000000"/>
          <w:lang w:val="en-ID"/>
        </w:rPr>
        <w:t>Affiliation: STIKES Karya Kesehatan Kendari</w:t>
      </w:r>
    </w:p>
    <w:p w14:paraId="301B66D8" w14:textId="77777777" w:rsidR="00BD639A" w:rsidRPr="00E172D2" w:rsidRDefault="00BD639A" w:rsidP="00BD639A">
      <w:pPr>
        <w:outlineLvl w:val="0"/>
        <w:rPr>
          <w:noProof/>
          <w:color w:val="000000"/>
          <w:lang w:val="en-ID"/>
        </w:rPr>
      </w:pPr>
      <w:r w:rsidRPr="00E172D2">
        <w:rPr>
          <w:noProof/>
          <w:color w:val="000000"/>
          <w:lang w:val="en-ID"/>
        </w:rPr>
        <w:t>Phone: 0</w:t>
      </w:r>
      <w:r w:rsidRPr="00E172D2">
        <w:rPr>
          <w:noProof/>
          <w:color w:val="000000"/>
        </w:rPr>
        <w:t>87853356988</w:t>
      </w:r>
    </w:p>
    <w:p w14:paraId="26454B68" w14:textId="77777777" w:rsidR="00BD639A" w:rsidRPr="00E172D2" w:rsidRDefault="00BD639A" w:rsidP="00BD639A">
      <w:pPr>
        <w:outlineLvl w:val="0"/>
        <w:rPr>
          <w:noProof/>
          <w:color w:val="000000"/>
          <w:lang w:val="en-ID"/>
        </w:rPr>
      </w:pPr>
      <w:r w:rsidRPr="00E172D2">
        <w:rPr>
          <w:noProof/>
          <w:color w:val="000000"/>
          <w:lang w:val="en-ID"/>
        </w:rPr>
        <w:t>Email: rosjidicholik@gmail.com</w:t>
      </w:r>
    </w:p>
    <w:p w14:paraId="4B6A8D94" w14:textId="77777777" w:rsidR="00BD639A" w:rsidRPr="00E172D2" w:rsidRDefault="00BD639A" w:rsidP="00BD639A">
      <w:pPr>
        <w:outlineLvl w:val="0"/>
        <w:rPr>
          <w:noProof/>
          <w:color w:val="000000"/>
          <w:lang w:val="en-US"/>
        </w:rPr>
      </w:pPr>
    </w:p>
    <w:p w14:paraId="1DD3AD48" w14:textId="77777777" w:rsidR="00326C0C" w:rsidRPr="00E172D2" w:rsidRDefault="00326C0C" w:rsidP="00202F83">
      <w:pPr>
        <w:spacing w:before="60" w:line="276" w:lineRule="auto"/>
        <w:rPr>
          <w:color w:val="000000"/>
        </w:rPr>
      </w:pPr>
    </w:p>
    <w:p w14:paraId="5CAB6FF5" w14:textId="77777777" w:rsidR="00A625DE" w:rsidRPr="00E172D2" w:rsidRDefault="00A625DE" w:rsidP="00202F83">
      <w:pPr>
        <w:spacing w:before="60" w:line="276" w:lineRule="auto"/>
        <w:rPr>
          <w:b/>
          <w:color w:val="000000"/>
        </w:rPr>
      </w:pPr>
      <w:r w:rsidRPr="00E172D2">
        <w:rPr>
          <w:b/>
          <w:color w:val="000000"/>
        </w:rPr>
        <w:t>ABSTRACT</w:t>
      </w:r>
    </w:p>
    <w:p w14:paraId="28F8B5C1" w14:textId="77777777" w:rsidR="00D232D8" w:rsidRPr="00E172D2" w:rsidRDefault="00D232D8" w:rsidP="00202F83">
      <w:pPr>
        <w:pStyle w:val="Heading1"/>
        <w:widowControl w:val="0"/>
        <w:autoSpaceDE w:val="0"/>
        <w:autoSpaceDN w:val="0"/>
        <w:spacing w:before="79" w:line="276" w:lineRule="auto"/>
        <w:jc w:val="both"/>
        <w:rPr>
          <w:rFonts w:ascii="Times New Roman" w:hAnsi="Times New Roman" w:cs="Times New Roman"/>
          <w:color w:val="auto"/>
          <w:spacing w:val="-2"/>
          <w:sz w:val="24"/>
          <w:szCs w:val="24"/>
          <w:lang w:val="en-ID"/>
        </w:rPr>
      </w:pPr>
      <w:r w:rsidRPr="00E172D2">
        <w:rPr>
          <w:rFonts w:ascii="Times New Roman" w:hAnsi="Times New Roman" w:cs="Times New Roman"/>
          <w:b/>
          <w:bCs/>
          <w:color w:val="auto"/>
          <w:spacing w:val="-2"/>
          <w:sz w:val="24"/>
          <w:szCs w:val="24"/>
          <w:lang w:val="en-ID"/>
        </w:rPr>
        <w:t>Background</w:t>
      </w:r>
      <w:r w:rsidRPr="00E172D2">
        <w:rPr>
          <w:rFonts w:ascii="Times New Roman" w:hAnsi="Times New Roman" w:cs="Times New Roman"/>
          <w:color w:val="auto"/>
          <w:spacing w:val="-2"/>
          <w:sz w:val="24"/>
          <w:szCs w:val="24"/>
          <w:lang w:val="en-ID"/>
        </w:rPr>
        <w:t>: Effective blood glucose management is essential for individuals with impaired glucose metabolism, particularly patients with type 2 diabetes mellitus (T2DM). Targeted muscle activation, especially of the soleus muscle, has emerged as a promising non-pharmacological strategy due to its high oxidative capacity and role in glucose metabolism. This study aimed to evaluate the effectiveness of soleus muscle exercise performed without weight and with a 1 kg weight in reducing blood glucose levels among patients with T2DM.</w:t>
      </w:r>
    </w:p>
    <w:p w14:paraId="68618168" w14:textId="77777777" w:rsidR="00D232D8" w:rsidRPr="00E172D2" w:rsidRDefault="00D232D8" w:rsidP="00202F83">
      <w:pPr>
        <w:pStyle w:val="Heading1"/>
        <w:widowControl w:val="0"/>
        <w:autoSpaceDE w:val="0"/>
        <w:autoSpaceDN w:val="0"/>
        <w:spacing w:before="79" w:line="276" w:lineRule="auto"/>
        <w:jc w:val="both"/>
        <w:rPr>
          <w:rFonts w:ascii="Times New Roman" w:hAnsi="Times New Roman" w:cs="Times New Roman"/>
          <w:color w:val="auto"/>
          <w:spacing w:val="-2"/>
          <w:sz w:val="24"/>
          <w:szCs w:val="24"/>
          <w:lang w:val="en-ID"/>
        </w:rPr>
      </w:pPr>
      <w:r w:rsidRPr="00E172D2">
        <w:rPr>
          <w:rFonts w:ascii="Times New Roman" w:hAnsi="Times New Roman" w:cs="Times New Roman"/>
          <w:b/>
          <w:bCs/>
          <w:color w:val="auto"/>
          <w:spacing w:val="-2"/>
          <w:sz w:val="24"/>
          <w:szCs w:val="24"/>
          <w:lang w:val="en-ID"/>
        </w:rPr>
        <w:t>Methods</w:t>
      </w:r>
      <w:r w:rsidRPr="00E172D2">
        <w:rPr>
          <w:rFonts w:ascii="Times New Roman" w:hAnsi="Times New Roman" w:cs="Times New Roman"/>
          <w:color w:val="auto"/>
          <w:spacing w:val="-2"/>
          <w:sz w:val="24"/>
          <w:szCs w:val="24"/>
          <w:lang w:val="en-ID"/>
        </w:rPr>
        <w:t xml:space="preserve">: This study employed a quasi-experimental cross-over design involving 18 patients with T2DM from the working area of </w:t>
      </w:r>
      <w:proofErr w:type="spellStart"/>
      <w:r w:rsidRPr="00E172D2">
        <w:rPr>
          <w:rFonts w:ascii="Times New Roman" w:hAnsi="Times New Roman" w:cs="Times New Roman"/>
          <w:color w:val="auto"/>
          <w:spacing w:val="-2"/>
          <w:sz w:val="24"/>
          <w:szCs w:val="24"/>
          <w:lang w:val="en-ID"/>
        </w:rPr>
        <w:t>Ahuhu</w:t>
      </w:r>
      <w:proofErr w:type="spellEnd"/>
      <w:r w:rsidRPr="00E172D2">
        <w:rPr>
          <w:rFonts w:ascii="Times New Roman" w:hAnsi="Times New Roman" w:cs="Times New Roman"/>
          <w:color w:val="auto"/>
          <w:spacing w:val="-2"/>
          <w:sz w:val="24"/>
          <w:szCs w:val="24"/>
          <w:lang w:val="en-ID"/>
        </w:rPr>
        <w:t xml:space="preserve"> Public Health </w:t>
      </w:r>
      <w:proofErr w:type="spellStart"/>
      <w:r w:rsidRPr="00E172D2">
        <w:rPr>
          <w:rFonts w:ascii="Times New Roman" w:hAnsi="Times New Roman" w:cs="Times New Roman"/>
          <w:color w:val="auto"/>
          <w:spacing w:val="-2"/>
          <w:sz w:val="24"/>
          <w:szCs w:val="24"/>
          <w:lang w:val="en-ID"/>
        </w:rPr>
        <w:t>Center</w:t>
      </w:r>
      <w:proofErr w:type="spellEnd"/>
      <w:r w:rsidRPr="00E172D2">
        <w:rPr>
          <w:rFonts w:ascii="Times New Roman" w:hAnsi="Times New Roman" w:cs="Times New Roman"/>
          <w:color w:val="auto"/>
          <w:spacing w:val="-2"/>
          <w:sz w:val="24"/>
          <w:szCs w:val="24"/>
          <w:lang w:val="en-ID"/>
        </w:rPr>
        <w:t xml:space="preserve">. All participants underwent two interventions: soleus muscle exercise without weight and soleus muscle exercise with a 1 kg weight, each performed for 30 minutes on separate sessions. Blood glucose levels were measured before and after each intervention using a glucometer. Data were </w:t>
      </w:r>
      <w:proofErr w:type="spellStart"/>
      <w:r w:rsidRPr="00E172D2">
        <w:rPr>
          <w:rFonts w:ascii="Times New Roman" w:hAnsi="Times New Roman" w:cs="Times New Roman"/>
          <w:color w:val="auto"/>
          <w:spacing w:val="-2"/>
          <w:sz w:val="24"/>
          <w:szCs w:val="24"/>
          <w:lang w:val="en-ID"/>
        </w:rPr>
        <w:t>analyzed</w:t>
      </w:r>
      <w:proofErr w:type="spellEnd"/>
      <w:r w:rsidRPr="00E172D2">
        <w:rPr>
          <w:rFonts w:ascii="Times New Roman" w:hAnsi="Times New Roman" w:cs="Times New Roman"/>
          <w:color w:val="auto"/>
          <w:spacing w:val="-2"/>
          <w:sz w:val="24"/>
          <w:szCs w:val="24"/>
          <w:lang w:val="en-ID"/>
        </w:rPr>
        <w:t xml:space="preserve"> using paired t-tests with a significance level of 0.05.</w:t>
      </w:r>
    </w:p>
    <w:p w14:paraId="489ECFDB" w14:textId="77777777" w:rsidR="00D232D8" w:rsidRPr="00E172D2" w:rsidRDefault="00D232D8" w:rsidP="00202F83">
      <w:pPr>
        <w:pStyle w:val="Heading1"/>
        <w:widowControl w:val="0"/>
        <w:autoSpaceDE w:val="0"/>
        <w:autoSpaceDN w:val="0"/>
        <w:spacing w:before="79" w:line="276" w:lineRule="auto"/>
        <w:jc w:val="both"/>
        <w:rPr>
          <w:rFonts w:ascii="Times New Roman" w:hAnsi="Times New Roman" w:cs="Times New Roman"/>
          <w:color w:val="auto"/>
          <w:spacing w:val="-2"/>
          <w:sz w:val="24"/>
          <w:szCs w:val="24"/>
          <w:lang w:val="en-ID"/>
        </w:rPr>
      </w:pPr>
      <w:r w:rsidRPr="00E172D2">
        <w:rPr>
          <w:rFonts w:ascii="Times New Roman" w:hAnsi="Times New Roman" w:cs="Times New Roman"/>
          <w:b/>
          <w:bCs/>
          <w:color w:val="auto"/>
          <w:spacing w:val="-2"/>
          <w:sz w:val="24"/>
          <w:szCs w:val="24"/>
          <w:lang w:val="en-ID"/>
        </w:rPr>
        <w:t>Results</w:t>
      </w:r>
      <w:r w:rsidRPr="00E172D2">
        <w:rPr>
          <w:rFonts w:ascii="Times New Roman" w:hAnsi="Times New Roman" w:cs="Times New Roman"/>
          <w:color w:val="auto"/>
          <w:spacing w:val="-2"/>
          <w:sz w:val="24"/>
          <w:szCs w:val="24"/>
          <w:lang w:val="en-ID"/>
        </w:rPr>
        <w:t>: A total of 18 participants completed both intervention sessions. Soleus exercise without load reduced blood glucose by 35.06 mg/dL (p&lt;0.001), while exercise with a 1 kg load reduced glucose by 68.06 mg/dL (p&lt;0.001). The reduction was significantly greater in the weighted exercise compared to the non-weighted condition.</w:t>
      </w:r>
    </w:p>
    <w:p w14:paraId="670EA60D" w14:textId="61244CAF" w:rsidR="00DB11D3" w:rsidRPr="00E172D2" w:rsidRDefault="00D232D8" w:rsidP="00202F83">
      <w:pPr>
        <w:pStyle w:val="Heading1"/>
        <w:widowControl w:val="0"/>
        <w:autoSpaceDE w:val="0"/>
        <w:autoSpaceDN w:val="0"/>
        <w:spacing w:before="79" w:line="276" w:lineRule="auto"/>
        <w:jc w:val="both"/>
        <w:rPr>
          <w:rFonts w:ascii="Times New Roman" w:hAnsi="Times New Roman" w:cs="Times New Roman"/>
          <w:color w:val="auto"/>
          <w:spacing w:val="-2"/>
          <w:sz w:val="24"/>
          <w:szCs w:val="24"/>
          <w:lang w:val="en-ID"/>
        </w:rPr>
      </w:pPr>
      <w:r w:rsidRPr="00E172D2">
        <w:rPr>
          <w:rFonts w:ascii="Times New Roman" w:hAnsi="Times New Roman" w:cs="Times New Roman"/>
          <w:b/>
          <w:bCs/>
          <w:color w:val="auto"/>
          <w:spacing w:val="-2"/>
          <w:sz w:val="24"/>
          <w:szCs w:val="24"/>
          <w:lang w:val="en-ID"/>
        </w:rPr>
        <w:t>Conclusions</w:t>
      </w:r>
      <w:r w:rsidRPr="00E172D2">
        <w:rPr>
          <w:rFonts w:ascii="Times New Roman" w:hAnsi="Times New Roman" w:cs="Times New Roman"/>
          <w:color w:val="auto"/>
          <w:spacing w:val="-2"/>
          <w:sz w:val="24"/>
          <w:szCs w:val="24"/>
          <w:lang w:val="en-ID"/>
        </w:rPr>
        <w:t xml:space="preserve">: Soleus muscle exercise significantly reduced blood glucose levels in patients with T2DM, with greater reduction observed when performed with a 1 kg load. These findings suggest that adding light resistance may enhance the effectiveness of soleus muscle training as a non-pharmacological strategy for </w:t>
      </w:r>
      <w:proofErr w:type="spellStart"/>
      <w:r w:rsidRPr="00E172D2">
        <w:rPr>
          <w:rFonts w:ascii="Times New Roman" w:hAnsi="Times New Roman" w:cs="Times New Roman"/>
          <w:color w:val="auto"/>
          <w:spacing w:val="-2"/>
          <w:sz w:val="24"/>
          <w:szCs w:val="24"/>
          <w:lang w:val="en-ID"/>
        </w:rPr>
        <w:t>glycemic</w:t>
      </w:r>
      <w:proofErr w:type="spellEnd"/>
      <w:r w:rsidRPr="00E172D2">
        <w:rPr>
          <w:rFonts w:ascii="Times New Roman" w:hAnsi="Times New Roman" w:cs="Times New Roman"/>
          <w:color w:val="auto"/>
          <w:spacing w:val="-2"/>
          <w:sz w:val="24"/>
          <w:szCs w:val="24"/>
          <w:lang w:val="en-ID"/>
        </w:rPr>
        <w:t xml:space="preserve"> control.</w:t>
      </w:r>
    </w:p>
    <w:p w14:paraId="147023E0" w14:textId="77777777" w:rsidR="00A33BA1" w:rsidRPr="00E172D2" w:rsidRDefault="00A33BA1" w:rsidP="00A33BA1">
      <w:pPr>
        <w:spacing w:before="60" w:line="400" w:lineRule="atLeast"/>
        <w:jc w:val="both"/>
        <w:outlineLvl w:val="0"/>
        <w:rPr>
          <w:color w:val="000000"/>
        </w:rPr>
      </w:pPr>
      <w:r w:rsidRPr="00E172D2">
        <w:rPr>
          <w:color w:val="000000"/>
        </w:rPr>
        <w:t>Keywords: Blood Glucose; Diabetes Mellitus, Type 2; Exercise Therapy; Muscle, Skeletal</w:t>
      </w:r>
    </w:p>
    <w:p w14:paraId="34E284BC" w14:textId="77777777" w:rsidR="00A33BA1" w:rsidRPr="00E172D2" w:rsidRDefault="00A33BA1" w:rsidP="00A33BA1">
      <w:pPr>
        <w:rPr>
          <w:lang w:val="en-ID"/>
        </w:rPr>
      </w:pPr>
    </w:p>
    <w:p w14:paraId="75135407" w14:textId="77777777" w:rsidR="002B6FD3" w:rsidRPr="00E172D2" w:rsidRDefault="002B6FD3" w:rsidP="00202F83">
      <w:pPr>
        <w:spacing w:before="60" w:line="276" w:lineRule="auto"/>
        <w:jc w:val="both"/>
        <w:outlineLvl w:val="0"/>
        <w:rPr>
          <w:color w:val="000000"/>
        </w:rPr>
      </w:pPr>
    </w:p>
    <w:p w14:paraId="3805371C" w14:textId="4735C6AA" w:rsidR="00DB11D3" w:rsidRPr="00E172D2" w:rsidRDefault="00326C0C" w:rsidP="00202F83">
      <w:pPr>
        <w:spacing w:before="60" w:line="276" w:lineRule="auto"/>
        <w:jc w:val="both"/>
        <w:outlineLvl w:val="0"/>
        <w:rPr>
          <w:b/>
          <w:color w:val="000000"/>
        </w:rPr>
      </w:pPr>
      <w:r w:rsidRPr="00E172D2">
        <w:rPr>
          <w:b/>
          <w:color w:val="000000"/>
        </w:rPr>
        <w:t>INTRODUCTION</w:t>
      </w:r>
    </w:p>
    <w:p w14:paraId="3B2006B6" w14:textId="76264687" w:rsidR="00DB11D3" w:rsidRPr="00E172D2" w:rsidRDefault="00D232D8" w:rsidP="00202F83">
      <w:pPr>
        <w:spacing w:before="60" w:line="276" w:lineRule="auto"/>
        <w:jc w:val="both"/>
        <w:rPr>
          <w:color w:val="000000"/>
        </w:rPr>
      </w:pPr>
      <w:r w:rsidRPr="00E172D2">
        <w:t xml:space="preserve">Type 2 diabetes mellitus (T2DM) is a chronic metabolic disorder characterized by persistent </w:t>
      </w:r>
      <w:proofErr w:type="spellStart"/>
      <w:r w:rsidRPr="00E172D2">
        <w:t>hyperglycemia</w:t>
      </w:r>
      <w:proofErr w:type="spellEnd"/>
      <w:r w:rsidRPr="00E172D2">
        <w:t xml:space="preserve"> and increasing global prevalence, including in Indonesia.¹ Poor </w:t>
      </w:r>
      <w:proofErr w:type="spellStart"/>
      <w:r w:rsidRPr="00E172D2">
        <w:t>glycemic</w:t>
      </w:r>
      <w:proofErr w:type="spellEnd"/>
      <w:r w:rsidRPr="00E172D2">
        <w:t xml:space="preserve"> control contributes to serious complications such as cardiovascular disease, nephropathy, retinopathy, and neuropathy.²,³ Diabetes also imposes substantial economic and public health burdens worldwide.⁴ Physical activity is a cornerstone of non-pharmacological management in T2DM.⁵,⁶ However, many </w:t>
      </w:r>
      <w:r w:rsidRPr="00E172D2">
        <w:lastRenderedPageBreak/>
        <w:t xml:space="preserve">patients fail to achieve adequate levels of exercise.⁵ The soleus muscle has high oxidative capacity and plays an important role in glucose metabolism. Targeted activation of the soleus muscle may enhance glucose uptake through increased oxidative metabolism and GLUT4 translocation in skeletal muscle.⁷,⁸ Therefore, this study aimed to evaluate the effectiveness of soleus muscle exercise performed without load and with an additional 1 kg load in reducing blood glucose levels among adults with T2DM in the </w:t>
      </w:r>
      <w:proofErr w:type="spellStart"/>
      <w:r w:rsidRPr="00E172D2">
        <w:t>Ahuhu</w:t>
      </w:r>
      <w:proofErr w:type="spellEnd"/>
      <w:r w:rsidRPr="00E172D2">
        <w:t xml:space="preserve"> Public Health </w:t>
      </w:r>
      <w:proofErr w:type="spellStart"/>
      <w:r w:rsidRPr="00E172D2">
        <w:t>Center</w:t>
      </w:r>
      <w:proofErr w:type="spellEnd"/>
      <w:r w:rsidRPr="00E172D2">
        <w:t xml:space="preserve"> working area.</w:t>
      </w:r>
    </w:p>
    <w:p w14:paraId="56AE5047" w14:textId="77777777" w:rsidR="00DB11D3" w:rsidRPr="00E172D2" w:rsidRDefault="00DB11D3" w:rsidP="00202F83">
      <w:pPr>
        <w:spacing w:before="60" w:line="276" w:lineRule="auto"/>
        <w:rPr>
          <w:color w:val="000000"/>
        </w:rPr>
      </w:pPr>
    </w:p>
    <w:p w14:paraId="284DC700" w14:textId="559DAF02" w:rsidR="00DB11D3" w:rsidRPr="00E172D2" w:rsidRDefault="00326C0C" w:rsidP="00202F83">
      <w:pPr>
        <w:spacing w:before="60" w:line="276" w:lineRule="auto"/>
        <w:outlineLvl w:val="0"/>
        <w:rPr>
          <w:b/>
          <w:bCs/>
          <w:color w:val="000000"/>
        </w:rPr>
      </w:pPr>
      <w:r w:rsidRPr="00E172D2">
        <w:rPr>
          <w:b/>
          <w:bCs/>
          <w:color w:val="000000"/>
        </w:rPr>
        <w:t>METHODS</w:t>
      </w:r>
    </w:p>
    <w:p w14:paraId="55FE010E" w14:textId="77777777" w:rsidR="00202F83" w:rsidRPr="00E172D2" w:rsidRDefault="00202F83" w:rsidP="00202F83">
      <w:pPr>
        <w:pStyle w:val="BodyText"/>
        <w:tabs>
          <w:tab w:val="left" w:pos="284"/>
        </w:tabs>
        <w:spacing w:line="276" w:lineRule="auto"/>
        <w:ind w:right="168"/>
        <w:jc w:val="both"/>
        <w:rPr>
          <w:rFonts w:ascii="Times New Roman" w:hAnsi="Times New Roman" w:cs="Times New Roman"/>
          <w:bCs/>
          <w:sz w:val="24"/>
          <w:szCs w:val="24"/>
          <w:lang w:val="en-ID"/>
        </w:rPr>
      </w:pPr>
      <w:r w:rsidRPr="00E172D2">
        <w:rPr>
          <w:rFonts w:ascii="Times New Roman" w:hAnsi="Times New Roman" w:cs="Times New Roman"/>
          <w:bCs/>
          <w:sz w:val="24"/>
          <w:szCs w:val="24"/>
          <w:lang w:val="en-ID"/>
        </w:rPr>
        <w:t>This study employed a quantitative approach using a quasi-experimental cross-over design. In this design, each participant received both types of interventions in separate sessions, allowing each individual to serve as their own control. This method reduces inter-subject variability and increases statistical power with a smaller sample size.</w:t>
      </w:r>
    </w:p>
    <w:p w14:paraId="0C7B4CC8" w14:textId="77777777" w:rsidR="00202F83" w:rsidRPr="00E172D2" w:rsidRDefault="00202F83" w:rsidP="00202F83">
      <w:pPr>
        <w:pStyle w:val="BodyText"/>
        <w:tabs>
          <w:tab w:val="left" w:pos="284"/>
        </w:tabs>
        <w:spacing w:line="276" w:lineRule="auto"/>
        <w:ind w:right="168"/>
        <w:jc w:val="both"/>
        <w:rPr>
          <w:rFonts w:ascii="Times New Roman" w:hAnsi="Times New Roman" w:cs="Times New Roman"/>
          <w:bCs/>
          <w:sz w:val="24"/>
          <w:szCs w:val="24"/>
          <w:lang w:val="en-ID"/>
        </w:rPr>
      </w:pPr>
      <w:r w:rsidRPr="00E172D2">
        <w:rPr>
          <w:rFonts w:ascii="Times New Roman" w:hAnsi="Times New Roman" w:cs="Times New Roman"/>
          <w:bCs/>
          <w:sz w:val="24"/>
          <w:szCs w:val="24"/>
          <w:lang w:val="en-ID"/>
        </w:rPr>
        <w:t xml:space="preserve">The study population consisted of patients with type 2 diabetes mellitus within the service area of </w:t>
      </w:r>
      <w:proofErr w:type="spellStart"/>
      <w:r w:rsidRPr="00E172D2">
        <w:rPr>
          <w:rFonts w:ascii="Times New Roman" w:hAnsi="Times New Roman" w:cs="Times New Roman"/>
          <w:bCs/>
          <w:sz w:val="24"/>
          <w:szCs w:val="24"/>
          <w:lang w:val="en-ID"/>
        </w:rPr>
        <w:t>Ahuhu</w:t>
      </w:r>
      <w:proofErr w:type="spellEnd"/>
      <w:r w:rsidRPr="00E172D2">
        <w:rPr>
          <w:rFonts w:ascii="Times New Roman" w:hAnsi="Times New Roman" w:cs="Times New Roman"/>
          <w:bCs/>
          <w:sz w:val="24"/>
          <w:szCs w:val="24"/>
          <w:lang w:val="en-ID"/>
        </w:rPr>
        <w:t xml:space="preserve"> Public Health </w:t>
      </w:r>
      <w:proofErr w:type="spellStart"/>
      <w:r w:rsidRPr="00E172D2">
        <w:rPr>
          <w:rFonts w:ascii="Times New Roman" w:hAnsi="Times New Roman" w:cs="Times New Roman"/>
          <w:bCs/>
          <w:sz w:val="24"/>
          <w:szCs w:val="24"/>
          <w:lang w:val="en-ID"/>
        </w:rPr>
        <w:t>Center</w:t>
      </w:r>
      <w:proofErr w:type="spellEnd"/>
      <w:r w:rsidRPr="00E172D2">
        <w:rPr>
          <w:rFonts w:ascii="Times New Roman" w:hAnsi="Times New Roman" w:cs="Times New Roman"/>
          <w:bCs/>
          <w:sz w:val="24"/>
          <w:szCs w:val="24"/>
          <w:lang w:val="en-ID"/>
        </w:rPr>
        <w:t>. A total of 18 participants were recruited using purposive sampling based on the following inclusion criteria: diagnosed with type 2 diabetes mellitus, no active foot ulcers, and willingness to participate in the study.</w:t>
      </w:r>
    </w:p>
    <w:p w14:paraId="713D4E33" w14:textId="77777777" w:rsidR="00202F83" w:rsidRPr="00E172D2" w:rsidRDefault="00202F83" w:rsidP="00202F83">
      <w:pPr>
        <w:pStyle w:val="BodyText"/>
        <w:tabs>
          <w:tab w:val="left" w:pos="284"/>
        </w:tabs>
        <w:spacing w:line="276" w:lineRule="auto"/>
        <w:ind w:left="284" w:right="168"/>
        <w:jc w:val="both"/>
        <w:rPr>
          <w:rFonts w:ascii="Times New Roman" w:hAnsi="Times New Roman" w:cs="Times New Roman"/>
          <w:bCs/>
          <w:sz w:val="24"/>
          <w:szCs w:val="24"/>
          <w:lang w:val="en-ID"/>
        </w:rPr>
      </w:pPr>
      <w:r w:rsidRPr="00E172D2">
        <w:rPr>
          <w:rFonts w:ascii="Times New Roman" w:hAnsi="Times New Roman" w:cs="Times New Roman"/>
          <w:bCs/>
          <w:sz w:val="24"/>
          <w:szCs w:val="24"/>
          <w:lang w:val="en-ID"/>
        </w:rPr>
        <w:t>Each participant underwent two intervention sessions:</w:t>
      </w:r>
    </w:p>
    <w:p w14:paraId="57EDE78C" w14:textId="77777777" w:rsidR="00202F83" w:rsidRPr="00E172D2" w:rsidRDefault="00202F83" w:rsidP="00202F83">
      <w:pPr>
        <w:pStyle w:val="BodyText"/>
        <w:numPr>
          <w:ilvl w:val="0"/>
          <w:numId w:val="11"/>
        </w:numPr>
        <w:tabs>
          <w:tab w:val="left" w:pos="284"/>
        </w:tabs>
        <w:spacing w:line="276" w:lineRule="auto"/>
        <w:ind w:right="168"/>
        <w:jc w:val="both"/>
        <w:rPr>
          <w:rFonts w:ascii="Times New Roman" w:hAnsi="Times New Roman" w:cs="Times New Roman"/>
          <w:bCs/>
          <w:sz w:val="24"/>
          <w:szCs w:val="24"/>
          <w:lang w:val="en-ID"/>
        </w:rPr>
      </w:pPr>
      <w:r w:rsidRPr="00E172D2">
        <w:rPr>
          <w:rFonts w:ascii="Times New Roman" w:hAnsi="Times New Roman" w:cs="Times New Roman"/>
          <w:sz w:val="24"/>
          <w:szCs w:val="24"/>
          <w:lang w:val="en-ID"/>
        </w:rPr>
        <w:t>Session 1</w:t>
      </w:r>
      <w:r w:rsidRPr="00E172D2">
        <w:rPr>
          <w:rFonts w:ascii="Times New Roman" w:hAnsi="Times New Roman" w:cs="Times New Roman"/>
          <w:b/>
          <w:bCs/>
          <w:sz w:val="24"/>
          <w:szCs w:val="24"/>
          <w:lang w:val="en-ID"/>
        </w:rPr>
        <w:t>:</w:t>
      </w:r>
      <w:r w:rsidRPr="00E172D2">
        <w:rPr>
          <w:rFonts w:ascii="Times New Roman" w:hAnsi="Times New Roman" w:cs="Times New Roman"/>
          <w:bCs/>
          <w:sz w:val="24"/>
          <w:szCs w:val="24"/>
          <w:lang w:val="en-ID"/>
        </w:rPr>
        <w:t xml:space="preserve"> Baseline blood glucose measurement followed by 30 minutes of soleus muscle exercise without weight, then post-exercise blood glucose measurement.</w:t>
      </w:r>
    </w:p>
    <w:p w14:paraId="5CD8CAC9" w14:textId="77777777" w:rsidR="00202F83" w:rsidRPr="00E172D2" w:rsidRDefault="00202F83" w:rsidP="00202F83">
      <w:pPr>
        <w:pStyle w:val="BodyText"/>
        <w:numPr>
          <w:ilvl w:val="0"/>
          <w:numId w:val="11"/>
        </w:numPr>
        <w:tabs>
          <w:tab w:val="left" w:pos="284"/>
        </w:tabs>
        <w:spacing w:line="276" w:lineRule="auto"/>
        <w:ind w:right="168"/>
        <w:jc w:val="both"/>
        <w:rPr>
          <w:rFonts w:ascii="Times New Roman" w:hAnsi="Times New Roman" w:cs="Times New Roman"/>
          <w:bCs/>
          <w:sz w:val="24"/>
          <w:szCs w:val="24"/>
          <w:lang w:val="en-ID"/>
        </w:rPr>
      </w:pPr>
      <w:r w:rsidRPr="00E172D2">
        <w:rPr>
          <w:rFonts w:ascii="Times New Roman" w:hAnsi="Times New Roman" w:cs="Times New Roman"/>
          <w:sz w:val="24"/>
          <w:szCs w:val="24"/>
          <w:lang w:val="en-ID"/>
        </w:rPr>
        <w:t>Session 2:</w:t>
      </w:r>
      <w:r w:rsidRPr="00E172D2">
        <w:rPr>
          <w:rFonts w:ascii="Times New Roman" w:hAnsi="Times New Roman" w:cs="Times New Roman"/>
          <w:bCs/>
          <w:sz w:val="24"/>
          <w:szCs w:val="24"/>
          <w:lang w:val="en-ID"/>
        </w:rPr>
        <w:t xml:space="preserve"> Baseline blood glucose measurement followed by 30 minutes of soleus muscle exercise with a 1 kg weight, then post-exercise blood glucose measurement.</w:t>
      </w:r>
    </w:p>
    <w:p w14:paraId="03E87490" w14:textId="77777777" w:rsidR="00202F83" w:rsidRPr="00E172D2" w:rsidRDefault="00202F83" w:rsidP="00202F83">
      <w:pPr>
        <w:pStyle w:val="BodyText"/>
        <w:tabs>
          <w:tab w:val="left" w:pos="284"/>
        </w:tabs>
        <w:spacing w:line="276" w:lineRule="auto"/>
        <w:ind w:right="168"/>
        <w:jc w:val="both"/>
        <w:rPr>
          <w:rFonts w:ascii="Times New Roman" w:hAnsi="Times New Roman" w:cs="Times New Roman"/>
          <w:bCs/>
          <w:sz w:val="24"/>
          <w:szCs w:val="24"/>
          <w:lang w:val="en-ID"/>
        </w:rPr>
      </w:pPr>
      <w:r w:rsidRPr="00E172D2">
        <w:rPr>
          <w:rFonts w:ascii="Times New Roman" w:hAnsi="Times New Roman" w:cs="Times New Roman"/>
          <w:bCs/>
          <w:sz w:val="24"/>
          <w:szCs w:val="24"/>
          <w:lang w:val="en-ID"/>
        </w:rPr>
        <w:t xml:space="preserve">Blood glucose levels were measured using a </w:t>
      </w:r>
      <w:proofErr w:type="spellStart"/>
      <w:r w:rsidRPr="00E172D2">
        <w:rPr>
          <w:rFonts w:ascii="Times New Roman" w:hAnsi="Times New Roman" w:cs="Times New Roman"/>
          <w:bCs/>
          <w:sz w:val="24"/>
          <w:szCs w:val="24"/>
          <w:lang w:val="en-ID"/>
        </w:rPr>
        <w:t>Benecheck</w:t>
      </w:r>
      <w:proofErr w:type="spellEnd"/>
      <w:r w:rsidRPr="00E172D2">
        <w:rPr>
          <w:rFonts w:ascii="Times New Roman" w:hAnsi="Times New Roman" w:cs="Times New Roman"/>
          <w:bCs/>
          <w:sz w:val="24"/>
          <w:szCs w:val="24"/>
          <w:lang w:val="en-ID"/>
        </w:rPr>
        <w:t xml:space="preserve"> glucometer before and after each intervention session.</w:t>
      </w:r>
    </w:p>
    <w:p w14:paraId="07CC6F3D" w14:textId="77777777" w:rsidR="00202F83" w:rsidRPr="00E172D2" w:rsidRDefault="00202F83" w:rsidP="00202F83">
      <w:pPr>
        <w:pStyle w:val="BodyText"/>
        <w:tabs>
          <w:tab w:val="left" w:pos="284"/>
        </w:tabs>
        <w:spacing w:line="276" w:lineRule="auto"/>
        <w:ind w:right="168"/>
        <w:jc w:val="both"/>
        <w:rPr>
          <w:rFonts w:ascii="Times New Roman" w:hAnsi="Times New Roman" w:cs="Times New Roman"/>
          <w:bCs/>
          <w:sz w:val="24"/>
          <w:szCs w:val="24"/>
          <w:lang w:val="en-ID"/>
        </w:rPr>
      </w:pPr>
      <w:r w:rsidRPr="00E172D2">
        <w:rPr>
          <w:rFonts w:ascii="Times New Roman" w:hAnsi="Times New Roman" w:cs="Times New Roman"/>
          <w:bCs/>
          <w:sz w:val="24"/>
          <w:szCs w:val="24"/>
          <w:lang w:val="en-ID"/>
        </w:rPr>
        <w:t>Prior to statistical analysis, data normality was assessed using the Shapiro-Wilk test. Paired t-tests were used to compare blood glucose levels before and after each intervention. Additionally, paired t-tests were used to compare the mean differences in blood glucose reduction between the two exercise conditions. Statistical significance was set at p&lt;0.05.</w:t>
      </w:r>
    </w:p>
    <w:p w14:paraId="17F6112F" w14:textId="48D4301B" w:rsidR="00202F83" w:rsidRPr="00E172D2" w:rsidRDefault="00202F83" w:rsidP="00202F83">
      <w:pPr>
        <w:spacing w:before="60" w:line="276" w:lineRule="auto"/>
        <w:outlineLvl w:val="0"/>
        <w:rPr>
          <w:bCs/>
        </w:rPr>
      </w:pPr>
      <w:r w:rsidRPr="00E172D2">
        <w:rPr>
          <w:bCs/>
        </w:rPr>
        <w:t>Ethical approval for this study was obtained from the institutional ethics committee with clearance number 101/UN.29/FK/01/2025.</w:t>
      </w:r>
    </w:p>
    <w:p w14:paraId="2AA06BD9" w14:textId="77777777" w:rsidR="002B6FD3" w:rsidRPr="00E172D2" w:rsidRDefault="002B6FD3" w:rsidP="00202F83">
      <w:pPr>
        <w:spacing w:before="60" w:line="276" w:lineRule="auto"/>
        <w:outlineLvl w:val="0"/>
        <w:rPr>
          <w:b/>
          <w:bCs/>
          <w:color w:val="000000"/>
        </w:rPr>
      </w:pPr>
    </w:p>
    <w:p w14:paraId="4AD81555" w14:textId="1B135BA2" w:rsidR="00A50312" w:rsidRPr="00E172D2" w:rsidRDefault="00FF249A" w:rsidP="00202F83">
      <w:pPr>
        <w:spacing w:before="60" w:line="276" w:lineRule="auto"/>
        <w:outlineLvl w:val="0"/>
        <w:rPr>
          <w:b/>
          <w:bCs/>
          <w:color w:val="000000"/>
        </w:rPr>
      </w:pPr>
      <w:r w:rsidRPr="00E172D2">
        <w:rPr>
          <w:b/>
          <w:bCs/>
          <w:color w:val="000000"/>
        </w:rPr>
        <w:t>RESULTS</w:t>
      </w:r>
    </w:p>
    <w:p w14:paraId="7A536D79" w14:textId="77777777" w:rsidR="008C3011" w:rsidRPr="00E172D2" w:rsidRDefault="008C3011" w:rsidP="008C3011">
      <w:pPr>
        <w:widowControl w:val="0"/>
        <w:autoSpaceDE w:val="0"/>
        <w:autoSpaceDN w:val="0"/>
        <w:ind w:right="27"/>
        <w:jc w:val="both"/>
        <w:rPr>
          <w:spacing w:val="-2"/>
          <w:lang w:val="en-ID"/>
        </w:rPr>
      </w:pPr>
      <w:r w:rsidRPr="00E172D2">
        <w:rPr>
          <w:spacing w:val="-2"/>
          <w:lang w:val="en-ID"/>
        </w:rPr>
        <w:t>Both interventions significantly reduced blood glucose levels. Exercise without load reduced glucose from 408.89 mg/dL to 373.83 mg/dL (mean difference 35.06 mg/dL; 95% CI 24.31–45.80; p&lt;0.001). Exercise with a 1 kg load reduced glucose from 365.56 mg/dL to 294.50 mg/dL (mean difference 68.06 mg/dL; 95% CI 52.18–83.93; p&lt;0.001). The reduction was significantly greater with the weighted exercise compared to the non-weighted condition (mean difference 33.00 mg/dL; 95% CI 14.53–51.47; p&lt;0.001) (Table 3).</w:t>
      </w:r>
    </w:p>
    <w:p w14:paraId="6D9BA547" w14:textId="77777777" w:rsidR="008C3011" w:rsidRPr="00E172D2" w:rsidRDefault="008C3011" w:rsidP="008C3011">
      <w:pPr>
        <w:widowControl w:val="0"/>
        <w:autoSpaceDE w:val="0"/>
        <w:autoSpaceDN w:val="0"/>
        <w:ind w:right="27"/>
        <w:jc w:val="both"/>
        <w:rPr>
          <w:spacing w:val="-2"/>
          <w:lang w:val="en-ID"/>
        </w:rPr>
      </w:pPr>
      <w:r w:rsidRPr="00E172D2">
        <w:rPr>
          <w:spacing w:val="-2"/>
          <w:lang w:val="en-ID"/>
        </w:rPr>
        <w:t>A total of 18 participants completed both intervention sessions. The majority of respondents were women (72.2%) and housewives (72.2%), with half having elementary school education (50%) (Table 1). The mean age was 54 years (range 32–60), and the mean duration of diabetes was 9 years (range 5–15) (Table 2).</w:t>
      </w:r>
    </w:p>
    <w:p w14:paraId="07208B69" w14:textId="77777777" w:rsidR="008C3011" w:rsidRPr="00E172D2" w:rsidRDefault="008C3011" w:rsidP="008C3011">
      <w:pPr>
        <w:ind w:left="284" w:right="27"/>
        <w:jc w:val="both"/>
        <w:rPr>
          <w:lang w:val="en-ID"/>
        </w:rPr>
      </w:pPr>
    </w:p>
    <w:p w14:paraId="0690DCF1" w14:textId="278CB0F5" w:rsidR="008C3011" w:rsidRPr="00E172D2" w:rsidRDefault="00FC2D02" w:rsidP="008C3011">
      <w:pPr>
        <w:pStyle w:val="Caption"/>
        <w:keepNext/>
        <w:jc w:val="center"/>
        <w:rPr>
          <w:rFonts w:ascii="Times New Roman" w:hAnsi="Times New Roman" w:cs="Times New Roman"/>
          <w:i w:val="0"/>
          <w:iCs w:val="0"/>
          <w:color w:val="auto"/>
          <w:sz w:val="24"/>
          <w:szCs w:val="24"/>
        </w:rPr>
      </w:pPr>
      <w:r w:rsidRPr="00E172D2">
        <w:rPr>
          <w:rFonts w:ascii="Times New Roman" w:hAnsi="Times New Roman" w:cs="Times New Roman"/>
          <w:i w:val="0"/>
          <w:iCs w:val="0"/>
          <w:color w:val="auto"/>
          <w:sz w:val="24"/>
          <w:szCs w:val="24"/>
          <w:lang w:val="en-GB"/>
        </w:rPr>
        <w:t>Table 1. Frequency distribution of respondents based on demographic characteristics</w:t>
      </w:r>
    </w:p>
    <w:tbl>
      <w:tblPr>
        <w:tblStyle w:val="TableGrid"/>
        <w:tblW w:w="0" w:type="auto"/>
        <w:jc w:val="center"/>
        <w:tblBorders>
          <w:top w:val="single" w:sz="4" w:space="0" w:color="auto"/>
          <w:left w:val="none" w:sz="0" w:space="0" w:color="auto"/>
          <w:bottom w:val="single" w:sz="4" w:space="0" w:color="auto"/>
          <w:right w:val="none" w:sz="0" w:space="0" w:color="auto"/>
          <w:insideH w:val="none" w:sz="0" w:space="0" w:color="auto"/>
          <w:insideV w:val="single" w:sz="4" w:space="0" w:color="auto"/>
        </w:tblBorders>
        <w:tblLook w:val="04A0" w:firstRow="1" w:lastRow="0" w:firstColumn="1" w:lastColumn="0" w:noHBand="0" w:noVBand="1"/>
      </w:tblPr>
      <w:tblGrid>
        <w:gridCol w:w="2716"/>
        <w:gridCol w:w="1323"/>
        <w:gridCol w:w="1842"/>
        <w:gridCol w:w="2388"/>
      </w:tblGrid>
      <w:tr w:rsidR="008C3011" w:rsidRPr="00E172D2" w14:paraId="1FDB3E0C" w14:textId="77777777" w:rsidTr="0044475E">
        <w:trPr>
          <w:jc w:val="center"/>
        </w:trPr>
        <w:tc>
          <w:tcPr>
            <w:tcW w:w="2716" w:type="dxa"/>
            <w:tcBorders>
              <w:top w:val="single" w:sz="4" w:space="0" w:color="auto"/>
              <w:bottom w:val="single" w:sz="4" w:space="0" w:color="auto"/>
              <w:right w:val="nil"/>
            </w:tcBorders>
            <w:vAlign w:val="center"/>
          </w:tcPr>
          <w:p w14:paraId="7E78B9F3" w14:textId="77777777" w:rsidR="008C3011" w:rsidRPr="00E172D2" w:rsidRDefault="008C3011" w:rsidP="0044475E">
            <w:r w:rsidRPr="00E172D2">
              <w:rPr>
                <w:b/>
                <w:bCs/>
              </w:rPr>
              <w:t>Variable</w:t>
            </w:r>
          </w:p>
        </w:tc>
        <w:tc>
          <w:tcPr>
            <w:tcW w:w="1271" w:type="dxa"/>
            <w:tcBorders>
              <w:top w:val="single" w:sz="4" w:space="0" w:color="auto"/>
              <w:left w:val="nil"/>
              <w:bottom w:val="single" w:sz="4" w:space="0" w:color="auto"/>
              <w:right w:val="nil"/>
            </w:tcBorders>
            <w:vAlign w:val="center"/>
          </w:tcPr>
          <w:p w14:paraId="7882AC84" w14:textId="77777777" w:rsidR="008C3011" w:rsidRPr="00E172D2" w:rsidRDefault="008C3011" w:rsidP="0044475E">
            <w:pPr>
              <w:rPr>
                <w:b/>
                <w:bCs/>
              </w:rPr>
            </w:pPr>
            <w:r w:rsidRPr="00E172D2">
              <w:rPr>
                <w:b/>
                <w:bCs/>
              </w:rPr>
              <w:t>Category</w:t>
            </w:r>
          </w:p>
        </w:tc>
        <w:tc>
          <w:tcPr>
            <w:tcW w:w="1842" w:type="dxa"/>
            <w:tcBorders>
              <w:top w:val="single" w:sz="4" w:space="0" w:color="auto"/>
              <w:left w:val="nil"/>
              <w:bottom w:val="single" w:sz="4" w:space="0" w:color="auto"/>
              <w:right w:val="nil"/>
            </w:tcBorders>
            <w:vAlign w:val="center"/>
          </w:tcPr>
          <w:p w14:paraId="48212CED" w14:textId="77777777" w:rsidR="008C3011" w:rsidRPr="00E172D2" w:rsidRDefault="008C3011" w:rsidP="0044475E">
            <w:r w:rsidRPr="00E172D2">
              <w:rPr>
                <w:b/>
                <w:bCs/>
              </w:rPr>
              <w:t>Frequency (n)</w:t>
            </w:r>
          </w:p>
        </w:tc>
        <w:tc>
          <w:tcPr>
            <w:tcW w:w="2388" w:type="dxa"/>
            <w:tcBorders>
              <w:top w:val="single" w:sz="4" w:space="0" w:color="auto"/>
              <w:left w:val="nil"/>
              <w:bottom w:val="single" w:sz="4" w:space="0" w:color="auto"/>
            </w:tcBorders>
            <w:vAlign w:val="center"/>
          </w:tcPr>
          <w:p w14:paraId="3BC56C5F" w14:textId="77777777" w:rsidR="008C3011" w:rsidRPr="00E172D2" w:rsidRDefault="008C3011" w:rsidP="0044475E">
            <w:r w:rsidRPr="00E172D2">
              <w:rPr>
                <w:b/>
                <w:bCs/>
              </w:rPr>
              <w:t>Percentage (%)</w:t>
            </w:r>
          </w:p>
        </w:tc>
      </w:tr>
      <w:tr w:rsidR="008C3011" w:rsidRPr="00E172D2" w14:paraId="1ACC76AF" w14:textId="77777777" w:rsidTr="0044475E">
        <w:trPr>
          <w:jc w:val="center"/>
        </w:trPr>
        <w:tc>
          <w:tcPr>
            <w:tcW w:w="2716" w:type="dxa"/>
            <w:tcBorders>
              <w:top w:val="single" w:sz="4" w:space="0" w:color="auto"/>
              <w:right w:val="nil"/>
            </w:tcBorders>
            <w:vAlign w:val="center"/>
          </w:tcPr>
          <w:p w14:paraId="38E81B6A" w14:textId="77777777" w:rsidR="008C3011" w:rsidRPr="00E172D2" w:rsidRDefault="008C3011" w:rsidP="0044475E">
            <w:r w:rsidRPr="00E172D2">
              <w:t>Employment</w:t>
            </w:r>
          </w:p>
        </w:tc>
        <w:tc>
          <w:tcPr>
            <w:tcW w:w="1271" w:type="dxa"/>
            <w:tcBorders>
              <w:top w:val="single" w:sz="4" w:space="0" w:color="auto"/>
              <w:left w:val="nil"/>
              <w:right w:val="nil"/>
            </w:tcBorders>
            <w:vAlign w:val="center"/>
          </w:tcPr>
          <w:p w14:paraId="3B708F2B" w14:textId="77777777" w:rsidR="008C3011" w:rsidRPr="00E172D2" w:rsidRDefault="008C3011" w:rsidP="0044475E">
            <w:r w:rsidRPr="00E172D2">
              <w:t>Farmer</w:t>
            </w:r>
          </w:p>
        </w:tc>
        <w:tc>
          <w:tcPr>
            <w:tcW w:w="1842" w:type="dxa"/>
            <w:tcBorders>
              <w:top w:val="single" w:sz="4" w:space="0" w:color="auto"/>
              <w:left w:val="nil"/>
              <w:right w:val="nil"/>
            </w:tcBorders>
            <w:vAlign w:val="center"/>
          </w:tcPr>
          <w:p w14:paraId="68314068" w14:textId="77777777" w:rsidR="008C3011" w:rsidRPr="00E172D2" w:rsidRDefault="008C3011" w:rsidP="0044475E">
            <w:r w:rsidRPr="00E172D2">
              <w:t>5</w:t>
            </w:r>
          </w:p>
        </w:tc>
        <w:tc>
          <w:tcPr>
            <w:tcW w:w="2388" w:type="dxa"/>
            <w:tcBorders>
              <w:top w:val="single" w:sz="4" w:space="0" w:color="auto"/>
              <w:left w:val="nil"/>
            </w:tcBorders>
            <w:vAlign w:val="center"/>
          </w:tcPr>
          <w:p w14:paraId="4480C32D" w14:textId="77777777" w:rsidR="008C3011" w:rsidRPr="00E172D2" w:rsidRDefault="008C3011" w:rsidP="0044475E">
            <w:r w:rsidRPr="00E172D2">
              <w:t>27.8</w:t>
            </w:r>
          </w:p>
        </w:tc>
      </w:tr>
      <w:tr w:rsidR="008C3011" w:rsidRPr="00E172D2" w14:paraId="58D84716" w14:textId="77777777" w:rsidTr="0044475E">
        <w:trPr>
          <w:jc w:val="center"/>
        </w:trPr>
        <w:tc>
          <w:tcPr>
            <w:tcW w:w="2716" w:type="dxa"/>
            <w:tcBorders>
              <w:right w:val="nil"/>
            </w:tcBorders>
            <w:vAlign w:val="center"/>
          </w:tcPr>
          <w:p w14:paraId="30F1C92E" w14:textId="77777777" w:rsidR="008C3011" w:rsidRPr="00E172D2" w:rsidRDefault="008C3011" w:rsidP="0044475E"/>
        </w:tc>
        <w:tc>
          <w:tcPr>
            <w:tcW w:w="1271" w:type="dxa"/>
            <w:tcBorders>
              <w:left w:val="nil"/>
              <w:right w:val="nil"/>
            </w:tcBorders>
            <w:vAlign w:val="center"/>
          </w:tcPr>
          <w:p w14:paraId="46BFA6A1" w14:textId="77777777" w:rsidR="008C3011" w:rsidRPr="00E172D2" w:rsidRDefault="008C3011" w:rsidP="0044475E">
            <w:r w:rsidRPr="00E172D2">
              <w:t>Housewife</w:t>
            </w:r>
          </w:p>
        </w:tc>
        <w:tc>
          <w:tcPr>
            <w:tcW w:w="1842" w:type="dxa"/>
            <w:tcBorders>
              <w:left w:val="nil"/>
              <w:right w:val="nil"/>
            </w:tcBorders>
            <w:vAlign w:val="center"/>
          </w:tcPr>
          <w:p w14:paraId="41683BD1" w14:textId="77777777" w:rsidR="008C3011" w:rsidRPr="00E172D2" w:rsidRDefault="008C3011" w:rsidP="0044475E">
            <w:r w:rsidRPr="00E172D2">
              <w:t>13</w:t>
            </w:r>
          </w:p>
        </w:tc>
        <w:tc>
          <w:tcPr>
            <w:tcW w:w="2388" w:type="dxa"/>
            <w:tcBorders>
              <w:left w:val="nil"/>
            </w:tcBorders>
            <w:vAlign w:val="center"/>
          </w:tcPr>
          <w:p w14:paraId="56CB85C9" w14:textId="77777777" w:rsidR="008C3011" w:rsidRPr="00E172D2" w:rsidRDefault="008C3011" w:rsidP="0044475E">
            <w:r w:rsidRPr="00E172D2">
              <w:t>72.2</w:t>
            </w:r>
          </w:p>
        </w:tc>
      </w:tr>
      <w:tr w:rsidR="008C3011" w:rsidRPr="00E172D2" w14:paraId="0C963A24" w14:textId="77777777" w:rsidTr="0044475E">
        <w:trPr>
          <w:jc w:val="center"/>
        </w:trPr>
        <w:tc>
          <w:tcPr>
            <w:tcW w:w="2716" w:type="dxa"/>
            <w:tcBorders>
              <w:right w:val="nil"/>
            </w:tcBorders>
            <w:vAlign w:val="center"/>
          </w:tcPr>
          <w:p w14:paraId="7C2BF360" w14:textId="77777777" w:rsidR="008C3011" w:rsidRPr="00E172D2" w:rsidRDefault="008C3011" w:rsidP="0044475E"/>
        </w:tc>
        <w:tc>
          <w:tcPr>
            <w:tcW w:w="1271" w:type="dxa"/>
            <w:tcBorders>
              <w:left w:val="nil"/>
              <w:right w:val="nil"/>
            </w:tcBorders>
            <w:vAlign w:val="center"/>
          </w:tcPr>
          <w:p w14:paraId="3D24A8A7" w14:textId="77777777" w:rsidR="008C3011" w:rsidRPr="00E172D2" w:rsidRDefault="008C3011" w:rsidP="0044475E">
            <w:pPr>
              <w:rPr>
                <w:rStyle w:val="Strong"/>
              </w:rPr>
            </w:pPr>
            <w:r w:rsidRPr="00E172D2">
              <w:rPr>
                <w:rStyle w:val="Strong"/>
              </w:rPr>
              <w:t>Total</w:t>
            </w:r>
          </w:p>
        </w:tc>
        <w:tc>
          <w:tcPr>
            <w:tcW w:w="1842" w:type="dxa"/>
            <w:tcBorders>
              <w:left w:val="nil"/>
              <w:right w:val="nil"/>
            </w:tcBorders>
            <w:vAlign w:val="center"/>
          </w:tcPr>
          <w:p w14:paraId="4266F565" w14:textId="77777777" w:rsidR="008C3011" w:rsidRPr="00E172D2" w:rsidRDefault="008C3011" w:rsidP="0044475E">
            <w:r w:rsidRPr="00E172D2">
              <w:t>18</w:t>
            </w:r>
          </w:p>
        </w:tc>
        <w:tc>
          <w:tcPr>
            <w:tcW w:w="2388" w:type="dxa"/>
            <w:tcBorders>
              <w:left w:val="nil"/>
            </w:tcBorders>
            <w:vAlign w:val="center"/>
          </w:tcPr>
          <w:p w14:paraId="02E0FEA9" w14:textId="77777777" w:rsidR="008C3011" w:rsidRPr="00E172D2" w:rsidRDefault="008C3011" w:rsidP="0044475E">
            <w:r w:rsidRPr="00E172D2">
              <w:t>100.0</w:t>
            </w:r>
          </w:p>
        </w:tc>
      </w:tr>
      <w:tr w:rsidR="008C3011" w:rsidRPr="00E172D2" w14:paraId="66F69D23" w14:textId="77777777" w:rsidTr="0044475E">
        <w:trPr>
          <w:jc w:val="center"/>
        </w:trPr>
        <w:tc>
          <w:tcPr>
            <w:tcW w:w="2716" w:type="dxa"/>
            <w:tcBorders>
              <w:right w:val="nil"/>
            </w:tcBorders>
            <w:vAlign w:val="center"/>
          </w:tcPr>
          <w:p w14:paraId="7A413904" w14:textId="77777777" w:rsidR="008C3011" w:rsidRPr="00E172D2" w:rsidRDefault="008C3011" w:rsidP="0044475E">
            <w:r w:rsidRPr="00E172D2">
              <w:lastRenderedPageBreak/>
              <w:t>Gender</w:t>
            </w:r>
          </w:p>
        </w:tc>
        <w:tc>
          <w:tcPr>
            <w:tcW w:w="1271" w:type="dxa"/>
            <w:tcBorders>
              <w:left w:val="nil"/>
              <w:right w:val="nil"/>
            </w:tcBorders>
            <w:vAlign w:val="center"/>
          </w:tcPr>
          <w:p w14:paraId="3335394B" w14:textId="77777777" w:rsidR="008C3011" w:rsidRPr="00E172D2" w:rsidRDefault="008C3011" w:rsidP="0044475E">
            <w:r w:rsidRPr="00E172D2">
              <w:t>Male</w:t>
            </w:r>
          </w:p>
        </w:tc>
        <w:tc>
          <w:tcPr>
            <w:tcW w:w="1842" w:type="dxa"/>
            <w:tcBorders>
              <w:left w:val="nil"/>
              <w:right w:val="nil"/>
            </w:tcBorders>
            <w:vAlign w:val="center"/>
          </w:tcPr>
          <w:p w14:paraId="1BE3BDB4" w14:textId="77777777" w:rsidR="008C3011" w:rsidRPr="00E172D2" w:rsidRDefault="008C3011" w:rsidP="0044475E">
            <w:r w:rsidRPr="00E172D2">
              <w:t>5</w:t>
            </w:r>
          </w:p>
        </w:tc>
        <w:tc>
          <w:tcPr>
            <w:tcW w:w="2388" w:type="dxa"/>
            <w:tcBorders>
              <w:left w:val="nil"/>
            </w:tcBorders>
            <w:vAlign w:val="center"/>
          </w:tcPr>
          <w:p w14:paraId="0AF15280" w14:textId="77777777" w:rsidR="008C3011" w:rsidRPr="00E172D2" w:rsidRDefault="008C3011" w:rsidP="0044475E">
            <w:r w:rsidRPr="00E172D2">
              <w:t>27.8</w:t>
            </w:r>
          </w:p>
        </w:tc>
      </w:tr>
      <w:tr w:rsidR="008C3011" w:rsidRPr="00E172D2" w14:paraId="34D9040D" w14:textId="77777777" w:rsidTr="0044475E">
        <w:trPr>
          <w:jc w:val="center"/>
        </w:trPr>
        <w:tc>
          <w:tcPr>
            <w:tcW w:w="2716" w:type="dxa"/>
            <w:tcBorders>
              <w:right w:val="nil"/>
            </w:tcBorders>
            <w:vAlign w:val="center"/>
          </w:tcPr>
          <w:p w14:paraId="1DF7411A" w14:textId="77777777" w:rsidR="008C3011" w:rsidRPr="00E172D2" w:rsidRDefault="008C3011" w:rsidP="0044475E"/>
        </w:tc>
        <w:tc>
          <w:tcPr>
            <w:tcW w:w="1271" w:type="dxa"/>
            <w:tcBorders>
              <w:left w:val="nil"/>
              <w:right w:val="nil"/>
            </w:tcBorders>
            <w:vAlign w:val="center"/>
          </w:tcPr>
          <w:p w14:paraId="31893FD0" w14:textId="77777777" w:rsidR="008C3011" w:rsidRPr="00E172D2" w:rsidRDefault="008C3011" w:rsidP="0044475E">
            <w:r w:rsidRPr="00E172D2">
              <w:t>Female</w:t>
            </w:r>
          </w:p>
        </w:tc>
        <w:tc>
          <w:tcPr>
            <w:tcW w:w="1842" w:type="dxa"/>
            <w:tcBorders>
              <w:left w:val="nil"/>
              <w:right w:val="nil"/>
            </w:tcBorders>
            <w:vAlign w:val="center"/>
          </w:tcPr>
          <w:p w14:paraId="7961DF55" w14:textId="77777777" w:rsidR="008C3011" w:rsidRPr="00E172D2" w:rsidRDefault="008C3011" w:rsidP="0044475E">
            <w:r w:rsidRPr="00E172D2">
              <w:t>13</w:t>
            </w:r>
          </w:p>
        </w:tc>
        <w:tc>
          <w:tcPr>
            <w:tcW w:w="2388" w:type="dxa"/>
            <w:tcBorders>
              <w:left w:val="nil"/>
            </w:tcBorders>
            <w:vAlign w:val="center"/>
          </w:tcPr>
          <w:p w14:paraId="3AC1B8BD" w14:textId="77777777" w:rsidR="008C3011" w:rsidRPr="00E172D2" w:rsidRDefault="008C3011" w:rsidP="0044475E">
            <w:r w:rsidRPr="00E172D2">
              <w:t>72.2</w:t>
            </w:r>
          </w:p>
        </w:tc>
      </w:tr>
      <w:tr w:rsidR="008C3011" w:rsidRPr="00E172D2" w14:paraId="062D8E12" w14:textId="77777777" w:rsidTr="0044475E">
        <w:trPr>
          <w:jc w:val="center"/>
        </w:trPr>
        <w:tc>
          <w:tcPr>
            <w:tcW w:w="2716" w:type="dxa"/>
            <w:tcBorders>
              <w:right w:val="nil"/>
            </w:tcBorders>
            <w:vAlign w:val="center"/>
          </w:tcPr>
          <w:p w14:paraId="047D34F4" w14:textId="77777777" w:rsidR="008C3011" w:rsidRPr="00E172D2" w:rsidRDefault="008C3011" w:rsidP="0044475E"/>
        </w:tc>
        <w:tc>
          <w:tcPr>
            <w:tcW w:w="1271" w:type="dxa"/>
            <w:tcBorders>
              <w:left w:val="nil"/>
              <w:right w:val="nil"/>
            </w:tcBorders>
            <w:vAlign w:val="center"/>
          </w:tcPr>
          <w:p w14:paraId="52651A07" w14:textId="77777777" w:rsidR="008C3011" w:rsidRPr="00E172D2" w:rsidRDefault="008C3011" w:rsidP="0044475E">
            <w:pPr>
              <w:rPr>
                <w:rStyle w:val="Strong"/>
              </w:rPr>
            </w:pPr>
            <w:r w:rsidRPr="00E172D2">
              <w:rPr>
                <w:rStyle w:val="Strong"/>
              </w:rPr>
              <w:t>Total</w:t>
            </w:r>
          </w:p>
        </w:tc>
        <w:tc>
          <w:tcPr>
            <w:tcW w:w="1842" w:type="dxa"/>
            <w:tcBorders>
              <w:left w:val="nil"/>
              <w:right w:val="nil"/>
            </w:tcBorders>
            <w:vAlign w:val="center"/>
          </w:tcPr>
          <w:p w14:paraId="0BA470E3" w14:textId="77777777" w:rsidR="008C3011" w:rsidRPr="00E172D2" w:rsidRDefault="008C3011" w:rsidP="0044475E">
            <w:r w:rsidRPr="00E172D2">
              <w:t>18</w:t>
            </w:r>
          </w:p>
        </w:tc>
        <w:tc>
          <w:tcPr>
            <w:tcW w:w="2388" w:type="dxa"/>
            <w:tcBorders>
              <w:left w:val="nil"/>
            </w:tcBorders>
            <w:vAlign w:val="center"/>
          </w:tcPr>
          <w:p w14:paraId="3E8B6EFC" w14:textId="77777777" w:rsidR="008C3011" w:rsidRPr="00E172D2" w:rsidRDefault="008C3011" w:rsidP="0044475E">
            <w:r w:rsidRPr="00E172D2">
              <w:t>100.0</w:t>
            </w:r>
          </w:p>
        </w:tc>
      </w:tr>
      <w:tr w:rsidR="008C3011" w:rsidRPr="00E172D2" w14:paraId="49B78D4D" w14:textId="77777777" w:rsidTr="0044475E">
        <w:trPr>
          <w:jc w:val="center"/>
        </w:trPr>
        <w:tc>
          <w:tcPr>
            <w:tcW w:w="2716" w:type="dxa"/>
            <w:tcBorders>
              <w:right w:val="nil"/>
            </w:tcBorders>
            <w:vAlign w:val="center"/>
          </w:tcPr>
          <w:p w14:paraId="1CAFF7D2" w14:textId="77777777" w:rsidR="008C3011" w:rsidRPr="00E172D2" w:rsidRDefault="008C3011" w:rsidP="0044475E">
            <w:r w:rsidRPr="00E172D2">
              <w:t>Education</w:t>
            </w:r>
          </w:p>
        </w:tc>
        <w:tc>
          <w:tcPr>
            <w:tcW w:w="1271" w:type="dxa"/>
            <w:tcBorders>
              <w:left w:val="nil"/>
              <w:right w:val="nil"/>
            </w:tcBorders>
            <w:vAlign w:val="center"/>
          </w:tcPr>
          <w:p w14:paraId="25C2FE5E" w14:textId="77777777" w:rsidR="008C3011" w:rsidRPr="00E172D2" w:rsidRDefault="008C3011" w:rsidP="0044475E">
            <w:r w:rsidRPr="00E172D2">
              <w:t>Elementary</w:t>
            </w:r>
          </w:p>
        </w:tc>
        <w:tc>
          <w:tcPr>
            <w:tcW w:w="1842" w:type="dxa"/>
            <w:tcBorders>
              <w:left w:val="nil"/>
              <w:right w:val="nil"/>
            </w:tcBorders>
            <w:vAlign w:val="center"/>
          </w:tcPr>
          <w:p w14:paraId="44A53623" w14:textId="77777777" w:rsidR="008C3011" w:rsidRPr="00E172D2" w:rsidRDefault="008C3011" w:rsidP="0044475E">
            <w:r w:rsidRPr="00E172D2">
              <w:t>9</w:t>
            </w:r>
          </w:p>
        </w:tc>
        <w:tc>
          <w:tcPr>
            <w:tcW w:w="2388" w:type="dxa"/>
            <w:tcBorders>
              <w:left w:val="nil"/>
            </w:tcBorders>
            <w:vAlign w:val="center"/>
          </w:tcPr>
          <w:p w14:paraId="111ABC54" w14:textId="77777777" w:rsidR="008C3011" w:rsidRPr="00E172D2" w:rsidRDefault="008C3011" w:rsidP="0044475E">
            <w:r w:rsidRPr="00E172D2">
              <w:t>50.0</w:t>
            </w:r>
          </w:p>
        </w:tc>
      </w:tr>
      <w:tr w:rsidR="008C3011" w:rsidRPr="00E172D2" w14:paraId="10C60802" w14:textId="77777777" w:rsidTr="0044475E">
        <w:trPr>
          <w:jc w:val="center"/>
        </w:trPr>
        <w:tc>
          <w:tcPr>
            <w:tcW w:w="2716" w:type="dxa"/>
            <w:tcBorders>
              <w:right w:val="nil"/>
            </w:tcBorders>
            <w:vAlign w:val="center"/>
          </w:tcPr>
          <w:p w14:paraId="21B491F3" w14:textId="77777777" w:rsidR="008C3011" w:rsidRPr="00E172D2" w:rsidRDefault="008C3011" w:rsidP="0044475E"/>
        </w:tc>
        <w:tc>
          <w:tcPr>
            <w:tcW w:w="1271" w:type="dxa"/>
            <w:tcBorders>
              <w:left w:val="nil"/>
              <w:right w:val="nil"/>
            </w:tcBorders>
            <w:vAlign w:val="center"/>
          </w:tcPr>
          <w:p w14:paraId="274FDBFD" w14:textId="77777777" w:rsidR="008C3011" w:rsidRPr="00E172D2" w:rsidRDefault="008C3011" w:rsidP="0044475E">
            <w:r w:rsidRPr="00E172D2">
              <w:t>Junior High</w:t>
            </w:r>
          </w:p>
        </w:tc>
        <w:tc>
          <w:tcPr>
            <w:tcW w:w="1842" w:type="dxa"/>
            <w:tcBorders>
              <w:left w:val="nil"/>
              <w:right w:val="nil"/>
            </w:tcBorders>
            <w:vAlign w:val="center"/>
          </w:tcPr>
          <w:p w14:paraId="3DB7420A" w14:textId="77777777" w:rsidR="008C3011" w:rsidRPr="00E172D2" w:rsidRDefault="008C3011" w:rsidP="0044475E">
            <w:pPr>
              <w:rPr>
                <w:rStyle w:val="Strong"/>
              </w:rPr>
            </w:pPr>
            <w:r w:rsidRPr="00E172D2">
              <w:t>7</w:t>
            </w:r>
          </w:p>
        </w:tc>
        <w:tc>
          <w:tcPr>
            <w:tcW w:w="2388" w:type="dxa"/>
            <w:tcBorders>
              <w:left w:val="nil"/>
            </w:tcBorders>
            <w:vAlign w:val="center"/>
          </w:tcPr>
          <w:p w14:paraId="3A6D5E43" w14:textId="77777777" w:rsidR="008C3011" w:rsidRPr="00E172D2" w:rsidRDefault="008C3011" w:rsidP="0044475E">
            <w:r w:rsidRPr="00E172D2">
              <w:t>38.9</w:t>
            </w:r>
          </w:p>
        </w:tc>
      </w:tr>
      <w:tr w:rsidR="008C3011" w:rsidRPr="00E172D2" w14:paraId="39DB954E" w14:textId="77777777" w:rsidTr="0044475E">
        <w:trPr>
          <w:jc w:val="center"/>
        </w:trPr>
        <w:tc>
          <w:tcPr>
            <w:tcW w:w="2716" w:type="dxa"/>
            <w:tcBorders>
              <w:bottom w:val="single" w:sz="4" w:space="0" w:color="auto"/>
              <w:right w:val="nil"/>
            </w:tcBorders>
            <w:vAlign w:val="center"/>
          </w:tcPr>
          <w:p w14:paraId="182DFC23" w14:textId="77777777" w:rsidR="008C3011" w:rsidRPr="00E172D2" w:rsidRDefault="008C3011" w:rsidP="0044475E"/>
        </w:tc>
        <w:tc>
          <w:tcPr>
            <w:tcW w:w="1271" w:type="dxa"/>
            <w:tcBorders>
              <w:left w:val="nil"/>
              <w:bottom w:val="single" w:sz="4" w:space="0" w:color="auto"/>
              <w:right w:val="nil"/>
            </w:tcBorders>
            <w:vAlign w:val="center"/>
          </w:tcPr>
          <w:p w14:paraId="372E822A" w14:textId="77777777" w:rsidR="008C3011" w:rsidRPr="00E172D2" w:rsidRDefault="008C3011" w:rsidP="0044475E">
            <w:r w:rsidRPr="00E172D2">
              <w:t>Senior High</w:t>
            </w:r>
          </w:p>
        </w:tc>
        <w:tc>
          <w:tcPr>
            <w:tcW w:w="1842" w:type="dxa"/>
            <w:tcBorders>
              <w:left w:val="nil"/>
              <w:bottom w:val="single" w:sz="4" w:space="0" w:color="auto"/>
              <w:right w:val="nil"/>
            </w:tcBorders>
            <w:vAlign w:val="center"/>
          </w:tcPr>
          <w:p w14:paraId="0E44489F" w14:textId="77777777" w:rsidR="008C3011" w:rsidRPr="00E172D2" w:rsidRDefault="008C3011" w:rsidP="0044475E">
            <w:pPr>
              <w:rPr>
                <w:rStyle w:val="Strong"/>
              </w:rPr>
            </w:pPr>
            <w:r w:rsidRPr="00E172D2">
              <w:t>2</w:t>
            </w:r>
          </w:p>
        </w:tc>
        <w:tc>
          <w:tcPr>
            <w:tcW w:w="2388" w:type="dxa"/>
            <w:tcBorders>
              <w:left w:val="nil"/>
              <w:bottom w:val="single" w:sz="4" w:space="0" w:color="auto"/>
            </w:tcBorders>
            <w:vAlign w:val="center"/>
          </w:tcPr>
          <w:p w14:paraId="6CA2BA8D" w14:textId="77777777" w:rsidR="008C3011" w:rsidRPr="00E172D2" w:rsidRDefault="008C3011" w:rsidP="0044475E">
            <w:r w:rsidRPr="00E172D2">
              <w:t>11.1</w:t>
            </w:r>
          </w:p>
        </w:tc>
      </w:tr>
      <w:tr w:rsidR="008C3011" w:rsidRPr="00E172D2" w14:paraId="3CA6E3E5" w14:textId="77777777" w:rsidTr="0044475E">
        <w:trPr>
          <w:jc w:val="center"/>
        </w:trPr>
        <w:tc>
          <w:tcPr>
            <w:tcW w:w="2716" w:type="dxa"/>
            <w:tcBorders>
              <w:top w:val="single" w:sz="4" w:space="0" w:color="auto"/>
              <w:bottom w:val="single" w:sz="4" w:space="0" w:color="auto"/>
              <w:right w:val="nil"/>
            </w:tcBorders>
            <w:vAlign w:val="center"/>
          </w:tcPr>
          <w:p w14:paraId="37FBA256" w14:textId="77777777" w:rsidR="008C3011" w:rsidRPr="00E172D2" w:rsidRDefault="008C3011" w:rsidP="0044475E"/>
        </w:tc>
        <w:tc>
          <w:tcPr>
            <w:tcW w:w="1271" w:type="dxa"/>
            <w:tcBorders>
              <w:top w:val="single" w:sz="4" w:space="0" w:color="auto"/>
              <w:left w:val="nil"/>
              <w:bottom w:val="single" w:sz="4" w:space="0" w:color="auto"/>
              <w:right w:val="nil"/>
            </w:tcBorders>
            <w:vAlign w:val="center"/>
          </w:tcPr>
          <w:p w14:paraId="4B8F7E48" w14:textId="77777777" w:rsidR="008C3011" w:rsidRPr="00E172D2" w:rsidRDefault="008C3011" w:rsidP="0044475E">
            <w:pPr>
              <w:rPr>
                <w:rStyle w:val="Strong"/>
              </w:rPr>
            </w:pPr>
            <w:r w:rsidRPr="00E172D2">
              <w:rPr>
                <w:rStyle w:val="Strong"/>
              </w:rPr>
              <w:t>Total</w:t>
            </w:r>
          </w:p>
        </w:tc>
        <w:tc>
          <w:tcPr>
            <w:tcW w:w="1842" w:type="dxa"/>
            <w:tcBorders>
              <w:top w:val="single" w:sz="4" w:space="0" w:color="auto"/>
              <w:left w:val="nil"/>
              <w:bottom w:val="single" w:sz="4" w:space="0" w:color="auto"/>
              <w:right w:val="nil"/>
            </w:tcBorders>
            <w:vAlign w:val="center"/>
          </w:tcPr>
          <w:p w14:paraId="5AEC5D1B" w14:textId="77777777" w:rsidR="008C3011" w:rsidRPr="00E172D2" w:rsidRDefault="008C3011" w:rsidP="0044475E">
            <w:r w:rsidRPr="00E172D2">
              <w:t>18</w:t>
            </w:r>
          </w:p>
        </w:tc>
        <w:tc>
          <w:tcPr>
            <w:tcW w:w="2388" w:type="dxa"/>
            <w:tcBorders>
              <w:top w:val="single" w:sz="4" w:space="0" w:color="auto"/>
              <w:left w:val="nil"/>
              <w:bottom w:val="single" w:sz="4" w:space="0" w:color="auto"/>
            </w:tcBorders>
            <w:vAlign w:val="center"/>
          </w:tcPr>
          <w:p w14:paraId="38BCC38E" w14:textId="77777777" w:rsidR="008C3011" w:rsidRPr="00E172D2" w:rsidRDefault="008C3011" w:rsidP="0044475E">
            <w:r w:rsidRPr="00E172D2">
              <w:t>100.0</w:t>
            </w:r>
          </w:p>
        </w:tc>
      </w:tr>
    </w:tbl>
    <w:p w14:paraId="6981A2B4" w14:textId="77777777" w:rsidR="008C3011" w:rsidRPr="00E172D2" w:rsidRDefault="008C3011" w:rsidP="008C3011">
      <w:pPr>
        <w:ind w:left="284" w:right="310" w:firstLine="709"/>
      </w:pPr>
    </w:p>
    <w:p w14:paraId="5F31C41B" w14:textId="77777777" w:rsidR="002B6FD3" w:rsidRPr="00E172D2" w:rsidRDefault="002B6FD3" w:rsidP="008C3011">
      <w:pPr>
        <w:pStyle w:val="Caption"/>
        <w:keepNext/>
        <w:jc w:val="center"/>
        <w:rPr>
          <w:rFonts w:ascii="Times New Roman" w:hAnsi="Times New Roman" w:cs="Times New Roman"/>
          <w:i w:val="0"/>
          <w:iCs w:val="0"/>
          <w:color w:val="auto"/>
          <w:sz w:val="24"/>
          <w:szCs w:val="24"/>
          <w:lang w:val="en-GB"/>
        </w:rPr>
      </w:pPr>
    </w:p>
    <w:p w14:paraId="2D4BBD6A" w14:textId="018B7C72" w:rsidR="008C3011" w:rsidRPr="00E172D2" w:rsidRDefault="00FC2D02" w:rsidP="008C3011">
      <w:pPr>
        <w:pStyle w:val="Caption"/>
        <w:keepNext/>
        <w:jc w:val="center"/>
        <w:rPr>
          <w:rFonts w:ascii="Times New Roman" w:hAnsi="Times New Roman" w:cs="Times New Roman"/>
          <w:i w:val="0"/>
          <w:iCs w:val="0"/>
          <w:color w:val="auto"/>
          <w:sz w:val="24"/>
          <w:szCs w:val="24"/>
        </w:rPr>
      </w:pPr>
      <w:r w:rsidRPr="00E172D2">
        <w:rPr>
          <w:rFonts w:ascii="Times New Roman" w:hAnsi="Times New Roman" w:cs="Times New Roman"/>
          <w:i w:val="0"/>
          <w:iCs w:val="0"/>
          <w:color w:val="auto"/>
          <w:sz w:val="24"/>
          <w:szCs w:val="24"/>
          <w:lang w:val="en-GB"/>
        </w:rPr>
        <w:t>Table 2. Distribution of respondents based on age and duration of diabetes mellitus</w:t>
      </w:r>
    </w:p>
    <w:tbl>
      <w:tblPr>
        <w:tblStyle w:val="TableGrid"/>
        <w:tblW w:w="0" w:type="auto"/>
        <w:jc w:val="center"/>
        <w:tblLook w:val="04A0" w:firstRow="1" w:lastRow="0" w:firstColumn="1" w:lastColumn="0" w:noHBand="0" w:noVBand="1"/>
      </w:tblPr>
      <w:tblGrid>
        <w:gridCol w:w="2439"/>
        <w:gridCol w:w="745"/>
        <w:gridCol w:w="1134"/>
        <w:gridCol w:w="1276"/>
        <w:gridCol w:w="2365"/>
      </w:tblGrid>
      <w:tr w:rsidR="008C3011" w:rsidRPr="00E172D2" w14:paraId="72200484" w14:textId="77777777" w:rsidTr="0044475E">
        <w:trPr>
          <w:jc w:val="center"/>
        </w:trPr>
        <w:tc>
          <w:tcPr>
            <w:tcW w:w="2439" w:type="dxa"/>
            <w:tcBorders>
              <w:left w:val="nil"/>
              <w:bottom w:val="single" w:sz="4" w:space="0" w:color="auto"/>
              <w:right w:val="nil"/>
            </w:tcBorders>
            <w:vAlign w:val="center"/>
          </w:tcPr>
          <w:p w14:paraId="4DAE662C" w14:textId="77777777" w:rsidR="008C3011" w:rsidRPr="00E172D2" w:rsidRDefault="008C3011" w:rsidP="0044475E">
            <w:pPr>
              <w:rPr>
                <w:b/>
                <w:bCs/>
              </w:rPr>
            </w:pPr>
            <w:r w:rsidRPr="00E172D2">
              <w:rPr>
                <w:b/>
                <w:bCs/>
              </w:rPr>
              <w:t>Variable</w:t>
            </w:r>
          </w:p>
        </w:tc>
        <w:tc>
          <w:tcPr>
            <w:tcW w:w="745" w:type="dxa"/>
            <w:tcBorders>
              <w:left w:val="nil"/>
              <w:bottom w:val="single" w:sz="4" w:space="0" w:color="auto"/>
              <w:right w:val="nil"/>
            </w:tcBorders>
            <w:vAlign w:val="center"/>
          </w:tcPr>
          <w:p w14:paraId="36927795" w14:textId="77777777" w:rsidR="008C3011" w:rsidRPr="00E172D2" w:rsidRDefault="008C3011" w:rsidP="0044475E">
            <w:pPr>
              <w:rPr>
                <w:b/>
                <w:bCs/>
              </w:rPr>
            </w:pPr>
            <w:r w:rsidRPr="00E172D2">
              <w:rPr>
                <w:b/>
                <w:bCs/>
              </w:rPr>
              <w:t>N</w:t>
            </w:r>
          </w:p>
        </w:tc>
        <w:tc>
          <w:tcPr>
            <w:tcW w:w="1134" w:type="dxa"/>
            <w:tcBorders>
              <w:left w:val="nil"/>
              <w:bottom w:val="single" w:sz="4" w:space="0" w:color="auto"/>
              <w:right w:val="nil"/>
            </w:tcBorders>
            <w:vAlign w:val="center"/>
          </w:tcPr>
          <w:p w14:paraId="2C02618D" w14:textId="77777777" w:rsidR="008C3011" w:rsidRPr="00E172D2" w:rsidRDefault="008C3011" w:rsidP="0044475E">
            <w:pPr>
              <w:rPr>
                <w:b/>
                <w:bCs/>
              </w:rPr>
            </w:pPr>
            <w:r w:rsidRPr="00E172D2">
              <w:rPr>
                <w:b/>
                <w:bCs/>
              </w:rPr>
              <w:t>Mean</w:t>
            </w:r>
          </w:p>
        </w:tc>
        <w:tc>
          <w:tcPr>
            <w:tcW w:w="1276" w:type="dxa"/>
            <w:tcBorders>
              <w:left w:val="nil"/>
              <w:bottom w:val="single" w:sz="4" w:space="0" w:color="auto"/>
              <w:right w:val="nil"/>
            </w:tcBorders>
            <w:vAlign w:val="center"/>
          </w:tcPr>
          <w:p w14:paraId="72653091" w14:textId="77777777" w:rsidR="008C3011" w:rsidRPr="00E172D2" w:rsidRDefault="008C3011" w:rsidP="0044475E">
            <w:pPr>
              <w:rPr>
                <w:b/>
                <w:bCs/>
              </w:rPr>
            </w:pPr>
            <w:r w:rsidRPr="00E172D2">
              <w:rPr>
                <w:b/>
                <w:bCs/>
              </w:rPr>
              <w:t>Min–Max</w:t>
            </w:r>
          </w:p>
        </w:tc>
        <w:tc>
          <w:tcPr>
            <w:tcW w:w="2365" w:type="dxa"/>
            <w:tcBorders>
              <w:left w:val="nil"/>
              <w:bottom w:val="single" w:sz="4" w:space="0" w:color="auto"/>
              <w:right w:val="nil"/>
            </w:tcBorders>
            <w:vAlign w:val="center"/>
          </w:tcPr>
          <w:p w14:paraId="2F051C6B" w14:textId="77777777" w:rsidR="008C3011" w:rsidRPr="00E172D2" w:rsidRDefault="008C3011" w:rsidP="0044475E">
            <w:pPr>
              <w:rPr>
                <w:b/>
                <w:bCs/>
              </w:rPr>
            </w:pPr>
            <w:r w:rsidRPr="00E172D2">
              <w:rPr>
                <w:b/>
                <w:bCs/>
              </w:rPr>
              <w:t>Std. Deviation</w:t>
            </w:r>
          </w:p>
        </w:tc>
      </w:tr>
      <w:tr w:rsidR="008C3011" w:rsidRPr="00E172D2" w14:paraId="33B1F1C0" w14:textId="77777777" w:rsidTr="0044475E">
        <w:trPr>
          <w:jc w:val="center"/>
        </w:trPr>
        <w:tc>
          <w:tcPr>
            <w:tcW w:w="2439" w:type="dxa"/>
            <w:tcBorders>
              <w:left w:val="nil"/>
              <w:bottom w:val="nil"/>
              <w:right w:val="nil"/>
            </w:tcBorders>
            <w:vAlign w:val="center"/>
          </w:tcPr>
          <w:p w14:paraId="515A3F60" w14:textId="77777777" w:rsidR="008C3011" w:rsidRPr="00E172D2" w:rsidRDefault="008C3011" w:rsidP="0044475E">
            <w:r w:rsidRPr="00E172D2">
              <w:t>Age (years)</w:t>
            </w:r>
          </w:p>
        </w:tc>
        <w:tc>
          <w:tcPr>
            <w:tcW w:w="745" w:type="dxa"/>
            <w:tcBorders>
              <w:left w:val="nil"/>
              <w:bottom w:val="nil"/>
              <w:right w:val="nil"/>
            </w:tcBorders>
            <w:vAlign w:val="center"/>
          </w:tcPr>
          <w:p w14:paraId="0E3E36CC" w14:textId="77777777" w:rsidR="008C3011" w:rsidRPr="00E172D2" w:rsidRDefault="008C3011" w:rsidP="0044475E">
            <w:r w:rsidRPr="00E172D2">
              <w:t>18</w:t>
            </w:r>
          </w:p>
        </w:tc>
        <w:tc>
          <w:tcPr>
            <w:tcW w:w="1134" w:type="dxa"/>
            <w:tcBorders>
              <w:left w:val="nil"/>
              <w:bottom w:val="nil"/>
              <w:right w:val="nil"/>
            </w:tcBorders>
            <w:vAlign w:val="center"/>
          </w:tcPr>
          <w:p w14:paraId="03C8D953" w14:textId="77777777" w:rsidR="008C3011" w:rsidRPr="00E172D2" w:rsidRDefault="008C3011" w:rsidP="0044475E">
            <w:r w:rsidRPr="00E172D2">
              <w:t>54.0</w:t>
            </w:r>
          </w:p>
        </w:tc>
        <w:tc>
          <w:tcPr>
            <w:tcW w:w="1276" w:type="dxa"/>
            <w:tcBorders>
              <w:left w:val="nil"/>
              <w:bottom w:val="nil"/>
              <w:right w:val="nil"/>
            </w:tcBorders>
            <w:vAlign w:val="center"/>
          </w:tcPr>
          <w:p w14:paraId="4B45F4E2" w14:textId="77777777" w:rsidR="008C3011" w:rsidRPr="00E172D2" w:rsidRDefault="008C3011" w:rsidP="0044475E">
            <w:r w:rsidRPr="00E172D2">
              <w:t>32–60</w:t>
            </w:r>
          </w:p>
        </w:tc>
        <w:tc>
          <w:tcPr>
            <w:tcW w:w="2365" w:type="dxa"/>
            <w:tcBorders>
              <w:left w:val="nil"/>
              <w:bottom w:val="nil"/>
              <w:right w:val="nil"/>
            </w:tcBorders>
            <w:vAlign w:val="center"/>
          </w:tcPr>
          <w:p w14:paraId="55D050A0" w14:textId="77777777" w:rsidR="008C3011" w:rsidRPr="00E172D2" w:rsidRDefault="008C3011" w:rsidP="0044475E">
            <w:r w:rsidRPr="00E172D2">
              <w:t>7.2</w:t>
            </w:r>
          </w:p>
        </w:tc>
      </w:tr>
      <w:tr w:rsidR="008C3011" w:rsidRPr="00E172D2" w14:paraId="7BA817C9" w14:textId="77777777" w:rsidTr="0044475E">
        <w:trPr>
          <w:jc w:val="center"/>
        </w:trPr>
        <w:tc>
          <w:tcPr>
            <w:tcW w:w="2439" w:type="dxa"/>
            <w:tcBorders>
              <w:top w:val="nil"/>
              <w:left w:val="nil"/>
              <w:right w:val="nil"/>
            </w:tcBorders>
            <w:vAlign w:val="center"/>
          </w:tcPr>
          <w:p w14:paraId="4C94349B" w14:textId="77777777" w:rsidR="008C3011" w:rsidRPr="00E172D2" w:rsidRDefault="008C3011" w:rsidP="0044475E">
            <w:r w:rsidRPr="00E172D2">
              <w:t>Duration of DM (years)</w:t>
            </w:r>
          </w:p>
        </w:tc>
        <w:tc>
          <w:tcPr>
            <w:tcW w:w="745" w:type="dxa"/>
            <w:tcBorders>
              <w:top w:val="nil"/>
              <w:left w:val="nil"/>
              <w:right w:val="nil"/>
            </w:tcBorders>
            <w:vAlign w:val="center"/>
          </w:tcPr>
          <w:p w14:paraId="6CB300B0" w14:textId="77777777" w:rsidR="008C3011" w:rsidRPr="00E172D2" w:rsidRDefault="008C3011" w:rsidP="0044475E">
            <w:r w:rsidRPr="00E172D2">
              <w:t>18</w:t>
            </w:r>
          </w:p>
        </w:tc>
        <w:tc>
          <w:tcPr>
            <w:tcW w:w="1134" w:type="dxa"/>
            <w:tcBorders>
              <w:top w:val="nil"/>
              <w:left w:val="nil"/>
              <w:right w:val="nil"/>
            </w:tcBorders>
            <w:vAlign w:val="center"/>
          </w:tcPr>
          <w:p w14:paraId="2A2E4CBC" w14:textId="77777777" w:rsidR="008C3011" w:rsidRPr="00E172D2" w:rsidRDefault="008C3011" w:rsidP="0044475E">
            <w:r w:rsidRPr="00E172D2">
              <w:t>9.0</w:t>
            </w:r>
          </w:p>
        </w:tc>
        <w:tc>
          <w:tcPr>
            <w:tcW w:w="1276" w:type="dxa"/>
            <w:tcBorders>
              <w:top w:val="nil"/>
              <w:left w:val="nil"/>
              <w:right w:val="nil"/>
            </w:tcBorders>
            <w:vAlign w:val="center"/>
          </w:tcPr>
          <w:p w14:paraId="4D42983F" w14:textId="77777777" w:rsidR="008C3011" w:rsidRPr="00E172D2" w:rsidRDefault="008C3011" w:rsidP="0044475E">
            <w:r w:rsidRPr="00E172D2">
              <w:t>5–15</w:t>
            </w:r>
          </w:p>
        </w:tc>
        <w:tc>
          <w:tcPr>
            <w:tcW w:w="2365" w:type="dxa"/>
            <w:tcBorders>
              <w:top w:val="nil"/>
              <w:left w:val="nil"/>
              <w:right w:val="nil"/>
            </w:tcBorders>
            <w:vAlign w:val="center"/>
          </w:tcPr>
          <w:p w14:paraId="0ED77B76" w14:textId="77777777" w:rsidR="008C3011" w:rsidRPr="00E172D2" w:rsidRDefault="008C3011" w:rsidP="0044475E">
            <w:r w:rsidRPr="00E172D2">
              <w:t>3.3</w:t>
            </w:r>
          </w:p>
        </w:tc>
      </w:tr>
    </w:tbl>
    <w:p w14:paraId="7AA56384" w14:textId="77777777" w:rsidR="008C3011" w:rsidRPr="00E172D2" w:rsidRDefault="008C3011" w:rsidP="008C3011">
      <w:pPr>
        <w:pStyle w:val="Caption"/>
        <w:keepNext/>
        <w:ind w:left="284" w:right="168" w:firstLine="567"/>
        <w:jc w:val="both"/>
        <w:rPr>
          <w:rFonts w:ascii="Times New Roman" w:hAnsi="Times New Roman" w:cs="Times New Roman"/>
          <w:b/>
          <w:bCs/>
          <w:i w:val="0"/>
          <w:iCs w:val="0"/>
          <w:color w:val="auto"/>
          <w:sz w:val="24"/>
          <w:szCs w:val="24"/>
        </w:rPr>
      </w:pPr>
    </w:p>
    <w:p w14:paraId="35E7B591" w14:textId="7EF8F9B0" w:rsidR="008C3011" w:rsidRPr="00E172D2" w:rsidRDefault="00FC2D02" w:rsidP="00FC2D02">
      <w:pPr>
        <w:pStyle w:val="Caption"/>
        <w:keepNext/>
        <w:jc w:val="center"/>
        <w:rPr>
          <w:i w:val="0"/>
          <w:iCs w:val="0"/>
          <w:color w:val="auto"/>
          <w:sz w:val="24"/>
          <w:szCs w:val="24"/>
          <w:lang w:val="en-ID"/>
        </w:rPr>
      </w:pPr>
      <w:r w:rsidRPr="00E172D2">
        <w:rPr>
          <w:i w:val="0"/>
          <w:iCs w:val="0"/>
          <w:color w:val="auto"/>
          <w:sz w:val="24"/>
          <w:szCs w:val="24"/>
          <w:lang w:val="en-ID"/>
        </w:rPr>
        <w:t>Table 3. Effect of soleus muscle training on blood glucose level reduction</w:t>
      </w:r>
    </w:p>
    <w:tbl>
      <w:tblPr>
        <w:tblStyle w:val="TableGrid"/>
        <w:tblW w:w="0" w:type="auto"/>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1592"/>
        <w:gridCol w:w="1609"/>
        <w:gridCol w:w="1272"/>
        <w:gridCol w:w="1282"/>
        <w:gridCol w:w="1262"/>
        <w:gridCol w:w="1262"/>
      </w:tblGrid>
      <w:tr w:rsidR="008C3011" w:rsidRPr="00E172D2" w14:paraId="392E7DAF" w14:textId="77777777" w:rsidTr="0044475E">
        <w:trPr>
          <w:jc w:val="center"/>
        </w:trPr>
        <w:tc>
          <w:tcPr>
            <w:tcW w:w="1592" w:type="dxa"/>
            <w:tcBorders>
              <w:bottom w:val="single" w:sz="4" w:space="0" w:color="auto"/>
            </w:tcBorders>
            <w:vAlign w:val="center"/>
          </w:tcPr>
          <w:p w14:paraId="152D43D6" w14:textId="77777777" w:rsidR="008C3011" w:rsidRPr="00E172D2" w:rsidRDefault="008C3011" w:rsidP="0044475E">
            <w:r w:rsidRPr="00E172D2">
              <w:rPr>
                <w:b/>
                <w:bCs/>
              </w:rPr>
              <w:t>Exercise Type</w:t>
            </w:r>
          </w:p>
        </w:tc>
        <w:tc>
          <w:tcPr>
            <w:tcW w:w="1609" w:type="dxa"/>
            <w:tcBorders>
              <w:bottom w:val="single" w:sz="4" w:space="0" w:color="auto"/>
            </w:tcBorders>
            <w:vAlign w:val="center"/>
          </w:tcPr>
          <w:p w14:paraId="04901926" w14:textId="77777777" w:rsidR="008C3011" w:rsidRPr="00E172D2" w:rsidRDefault="008C3011" w:rsidP="0044475E">
            <w:r w:rsidRPr="00E172D2">
              <w:rPr>
                <w:b/>
                <w:bCs/>
              </w:rPr>
              <w:t>Pre (Mean, mg/dL)</w:t>
            </w:r>
          </w:p>
        </w:tc>
        <w:tc>
          <w:tcPr>
            <w:tcW w:w="1272" w:type="dxa"/>
            <w:tcBorders>
              <w:bottom w:val="single" w:sz="4" w:space="0" w:color="auto"/>
            </w:tcBorders>
            <w:vAlign w:val="center"/>
          </w:tcPr>
          <w:p w14:paraId="27218752" w14:textId="77777777" w:rsidR="008C3011" w:rsidRPr="00E172D2" w:rsidRDefault="008C3011" w:rsidP="0044475E">
            <w:r w:rsidRPr="00E172D2">
              <w:rPr>
                <w:b/>
                <w:bCs/>
              </w:rPr>
              <w:t>Post (Mean, mg/dL)</w:t>
            </w:r>
          </w:p>
        </w:tc>
        <w:tc>
          <w:tcPr>
            <w:tcW w:w="1281" w:type="dxa"/>
            <w:tcBorders>
              <w:bottom w:val="single" w:sz="4" w:space="0" w:color="auto"/>
            </w:tcBorders>
            <w:vAlign w:val="center"/>
          </w:tcPr>
          <w:p w14:paraId="4C511753" w14:textId="77777777" w:rsidR="008C3011" w:rsidRPr="00E172D2" w:rsidRDefault="008C3011" w:rsidP="0044475E">
            <w:r w:rsidRPr="00E172D2">
              <w:rPr>
                <w:b/>
                <w:bCs/>
              </w:rPr>
              <w:t>Mean Difference (mg/dL)</w:t>
            </w:r>
          </w:p>
        </w:tc>
        <w:tc>
          <w:tcPr>
            <w:tcW w:w="1262" w:type="dxa"/>
            <w:tcBorders>
              <w:bottom w:val="single" w:sz="4" w:space="0" w:color="auto"/>
            </w:tcBorders>
            <w:vAlign w:val="center"/>
          </w:tcPr>
          <w:p w14:paraId="5DF8B061" w14:textId="77777777" w:rsidR="008C3011" w:rsidRPr="00E172D2" w:rsidRDefault="008C3011" w:rsidP="0044475E">
            <w:r w:rsidRPr="00E172D2">
              <w:rPr>
                <w:b/>
                <w:bCs/>
              </w:rPr>
              <w:t>95% CI</w:t>
            </w:r>
          </w:p>
        </w:tc>
        <w:tc>
          <w:tcPr>
            <w:tcW w:w="1262" w:type="dxa"/>
            <w:tcBorders>
              <w:bottom w:val="single" w:sz="4" w:space="0" w:color="auto"/>
            </w:tcBorders>
            <w:vAlign w:val="center"/>
          </w:tcPr>
          <w:p w14:paraId="2893624A" w14:textId="77777777" w:rsidR="008C3011" w:rsidRPr="00E172D2" w:rsidRDefault="008C3011" w:rsidP="0044475E">
            <w:pPr>
              <w:rPr>
                <w:b/>
                <w:bCs/>
              </w:rPr>
            </w:pPr>
            <w:r w:rsidRPr="00E172D2">
              <w:rPr>
                <w:b/>
                <w:bCs/>
              </w:rPr>
              <w:t>p-value</w:t>
            </w:r>
          </w:p>
        </w:tc>
      </w:tr>
      <w:tr w:rsidR="008C3011" w:rsidRPr="00E172D2" w14:paraId="60691CF6" w14:textId="77777777" w:rsidTr="0044475E">
        <w:trPr>
          <w:jc w:val="center"/>
        </w:trPr>
        <w:tc>
          <w:tcPr>
            <w:tcW w:w="1592" w:type="dxa"/>
            <w:tcBorders>
              <w:bottom w:val="nil"/>
            </w:tcBorders>
            <w:vAlign w:val="center"/>
          </w:tcPr>
          <w:p w14:paraId="47988362" w14:textId="77777777" w:rsidR="008C3011" w:rsidRPr="00E172D2" w:rsidRDefault="008C3011" w:rsidP="0044475E">
            <w:r w:rsidRPr="00E172D2">
              <w:t>No load</w:t>
            </w:r>
          </w:p>
        </w:tc>
        <w:tc>
          <w:tcPr>
            <w:tcW w:w="1609" w:type="dxa"/>
            <w:tcBorders>
              <w:bottom w:val="nil"/>
            </w:tcBorders>
            <w:vAlign w:val="center"/>
          </w:tcPr>
          <w:p w14:paraId="40F51427" w14:textId="77777777" w:rsidR="008C3011" w:rsidRPr="00E172D2" w:rsidRDefault="008C3011" w:rsidP="0044475E">
            <w:r w:rsidRPr="00E172D2">
              <w:t>408.89</w:t>
            </w:r>
          </w:p>
        </w:tc>
        <w:tc>
          <w:tcPr>
            <w:tcW w:w="1272" w:type="dxa"/>
            <w:tcBorders>
              <w:bottom w:val="nil"/>
            </w:tcBorders>
            <w:vAlign w:val="center"/>
          </w:tcPr>
          <w:p w14:paraId="1512F5EF" w14:textId="77777777" w:rsidR="008C3011" w:rsidRPr="00E172D2" w:rsidRDefault="008C3011" w:rsidP="0044475E">
            <w:r w:rsidRPr="00E172D2">
              <w:t>373.83</w:t>
            </w:r>
          </w:p>
        </w:tc>
        <w:tc>
          <w:tcPr>
            <w:tcW w:w="1281" w:type="dxa"/>
            <w:tcBorders>
              <w:bottom w:val="nil"/>
            </w:tcBorders>
            <w:vAlign w:val="center"/>
          </w:tcPr>
          <w:p w14:paraId="13719C88" w14:textId="77777777" w:rsidR="008C3011" w:rsidRPr="00E172D2" w:rsidRDefault="008C3011" w:rsidP="0044475E">
            <w:r w:rsidRPr="00E172D2">
              <w:t>35.06</w:t>
            </w:r>
          </w:p>
        </w:tc>
        <w:tc>
          <w:tcPr>
            <w:tcW w:w="1262" w:type="dxa"/>
            <w:tcBorders>
              <w:bottom w:val="nil"/>
            </w:tcBorders>
            <w:vAlign w:val="center"/>
          </w:tcPr>
          <w:p w14:paraId="088EC48F" w14:textId="77777777" w:rsidR="008C3011" w:rsidRPr="00E172D2" w:rsidRDefault="008C3011" w:rsidP="0044475E">
            <w:r w:rsidRPr="00E172D2">
              <w:t>24.31–45.80</w:t>
            </w:r>
          </w:p>
        </w:tc>
        <w:tc>
          <w:tcPr>
            <w:tcW w:w="1262" w:type="dxa"/>
            <w:tcBorders>
              <w:bottom w:val="nil"/>
            </w:tcBorders>
            <w:vAlign w:val="center"/>
          </w:tcPr>
          <w:p w14:paraId="6817496F" w14:textId="77777777" w:rsidR="008C3011" w:rsidRPr="00E172D2" w:rsidRDefault="008C3011" w:rsidP="0044475E">
            <w:r w:rsidRPr="00E172D2">
              <w:t>&lt;0.001</w:t>
            </w:r>
          </w:p>
        </w:tc>
      </w:tr>
      <w:tr w:rsidR="008C3011" w:rsidRPr="00E172D2" w14:paraId="1D2DAA1B" w14:textId="77777777" w:rsidTr="0044475E">
        <w:trPr>
          <w:jc w:val="center"/>
        </w:trPr>
        <w:tc>
          <w:tcPr>
            <w:tcW w:w="1592" w:type="dxa"/>
            <w:tcBorders>
              <w:top w:val="nil"/>
            </w:tcBorders>
            <w:vAlign w:val="center"/>
          </w:tcPr>
          <w:p w14:paraId="3B88E9F3" w14:textId="77777777" w:rsidR="008C3011" w:rsidRPr="00E172D2" w:rsidRDefault="008C3011" w:rsidP="0044475E">
            <w:r w:rsidRPr="00E172D2">
              <w:t>With load (1 kg)</w:t>
            </w:r>
          </w:p>
        </w:tc>
        <w:tc>
          <w:tcPr>
            <w:tcW w:w="1609" w:type="dxa"/>
            <w:tcBorders>
              <w:top w:val="nil"/>
            </w:tcBorders>
            <w:vAlign w:val="center"/>
          </w:tcPr>
          <w:p w14:paraId="0E83EE4A" w14:textId="77777777" w:rsidR="008C3011" w:rsidRPr="00E172D2" w:rsidRDefault="008C3011" w:rsidP="0044475E">
            <w:r w:rsidRPr="00E172D2">
              <w:t>365.56</w:t>
            </w:r>
          </w:p>
        </w:tc>
        <w:tc>
          <w:tcPr>
            <w:tcW w:w="1272" w:type="dxa"/>
            <w:tcBorders>
              <w:top w:val="nil"/>
            </w:tcBorders>
            <w:vAlign w:val="center"/>
          </w:tcPr>
          <w:p w14:paraId="76594CA5" w14:textId="77777777" w:rsidR="008C3011" w:rsidRPr="00E172D2" w:rsidRDefault="008C3011" w:rsidP="0044475E">
            <w:r w:rsidRPr="00E172D2">
              <w:t>294.50</w:t>
            </w:r>
          </w:p>
        </w:tc>
        <w:tc>
          <w:tcPr>
            <w:tcW w:w="1281" w:type="dxa"/>
            <w:tcBorders>
              <w:top w:val="nil"/>
            </w:tcBorders>
            <w:vAlign w:val="center"/>
          </w:tcPr>
          <w:p w14:paraId="5ADE45E2" w14:textId="77777777" w:rsidR="008C3011" w:rsidRPr="00E172D2" w:rsidRDefault="008C3011" w:rsidP="0044475E">
            <w:r w:rsidRPr="00E172D2">
              <w:t>68.06</w:t>
            </w:r>
          </w:p>
        </w:tc>
        <w:tc>
          <w:tcPr>
            <w:tcW w:w="1262" w:type="dxa"/>
            <w:tcBorders>
              <w:top w:val="nil"/>
            </w:tcBorders>
            <w:vAlign w:val="center"/>
          </w:tcPr>
          <w:p w14:paraId="1C2BD754" w14:textId="77777777" w:rsidR="008C3011" w:rsidRPr="00E172D2" w:rsidRDefault="008C3011" w:rsidP="0044475E">
            <w:r w:rsidRPr="00E172D2">
              <w:t>52.18–83.93</w:t>
            </w:r>
          </w:p>
        </w:tc>
        <w:tc>
          <w:tcPr>
            <w:tcW w:w="1262" w:type="dxa"/>
            <w:tcBorders>
              <w:top w:val="nil"/>
            </w:tcBorders>
            <w:vAlign w:val="center"/>
          </w:tcPr>
          <w:p w14:paraId="58F07E64" w14:textId="77777777" w:rsidR="008C3011" w:rsidRPr="00E172D2" w:rsidRDefault="008C3011" w:rsidP="0044475E">
            <w:r w:rsidRPr="00E172D2">
              <w:t>&lt;0.001</w:t>
            </w:r>
          </w:p>
        </w:tc>
      </w:tr>
      <w:tr w:rsidR="008C3011" w:rsidRPr="00E172D2" w14:paraId="5A63BD00" w14:textId="77777777" w:rsidTr="0044475E">
        <w:trPr>
          <w:jc w:val="center"/>
        </w:trPr>
        <w:tc>
          <w:tcPr>
            <w:tcW w:w="1592" w:type="dxa"/>
            <w:vAlign w:val="center"/>
          </w:tcPr>
          <w:p w14:paraId="7BE3973C" w14:textId="77777777" w:rsidR="008C3011" w:rsidRPr="00E172D2" w:rsidRDefault="008C3011" w:rsidP="0044475E">
            <w:r w:rsidRPr="00E172D2">
              <w:rPr>
                <w:b/>
                <w:bCs/>
              </w:rPr>
              <w:t>Difference between interventions</w:t>
            </w:r>
          </w:p>
        </w:tc>
        <w:tc>
          <w:tcPr>
            <w:tcW w:w="1609" w:type="dxa"/>
            <w:vAlign w:val="center"/>
          </w:tcPr>
          <w:p w14:paraId="652DD94C" w14:textId="77777777" w:rsidR="008C3011" w:rsidRPr="00E172D2" w:rsidRDefault="008C3011" w:rsidP="0044475E">
            <w:r w:rsidRPr="00E172D2">
              <w:t>—</w:t>
            </w:r>
          </w:p>
        </w:tc>
        <w:tc>
          <w:tcPr>
            <w:tcW w:w="1272" w:type="dxa"/>
            <w:vAlign w:val="center"/>
          </w:tcPr>
          <w:p w14:paraId="2AF6263B" w14:textId="77777777" w:rsidR="008C3011" w:rsidRPr="00E172D2" w:rsidRDefault="008C3011" w:rsidP="0044475E">
            <w:r w:rsidRPr="00E172D2">
              <w:t>—</w:t>
            </w:r>
          </w:p>
        </w:tc>
        <w:tc>
          <w:tcPr>
            <w:tcW w:w="1281" w:type="dxa"/>
            <w:vAlign w:val="center"/>
          </w:tcPr>
          <w:p w14:paraId="4025754F" w14:textId="77777777" w:rsidR="008C3011" w:rsidRPr="00E172D2" w:rsidRDefault="008C3011" w:rsidP="0044475E">
            <w:r w:rsidRPr="00E172D2">
              <w:rPr>
                <w:b/>
                <w:bCs/>
              </w:rPr>
              <w:t>33.00</w:t>
            </w:r>
          </w:p>
        </w:tc>
        <w:tc>
          <w:tcPr>
            <w:tcW w:w="1262" w:type="dxa"/>
            <w:vAlign w:val="center"/>
          </w:tcPr>
          <w:p w14:paraId="7812234C" w14:textId="77777777" w:rsidR="008C3011" w:rsidRPr="00E172D2" w:rsidRDefault="008C3011" w:rsidP="0044475E">
            <w:r w:rsidRPr="00E172D2">
              <w:t>14.53–51.47</w:t>
            </w:r>
          </w:p>
        </w:tc>
        <w:tc>
          <w:tcPr>
            <w:tcW w:w="1262" w:type="dxa"/>
            <w:vAlign w:val="center"/>
          </w:tcPr>
          <w:p w14:paraId="6AE12560" w14:textId="77777777" w:rsidR="008C3011" w:rsidRPr="00E172D2" w:rsidRDefault="008C3011" w:rsidP="0044475E">
            <w:r w:rsidRPr="00E172D2">
              <w:t>&lt;0.001</w:t>
            </w:r>
          </w:p>
        </w:tc>
      </w:tr>
    </w:tbl>
    <w:p w14:paraId="3F567CD8" w14:textId="77777777" w:rsidR="008C3011" w:rsidRPr="00E172D2" w:rsidRDefault="008C3011" w:rsidP="008C3011">
      <w:pPr>
        <w:pStyle w:val="Heading3"/>
        <w:ind w:firstLine="357"/>
        <w:rPr>
          <w:rFonts w:ascii="Times New Roman" w:hAnsi="Times New Roman"/>
          <w:sz w:val="24"/>
          <w:szCs w:val="24"/>
        </w:rPr>
      </w:pPr>
      <w:r w:rsidRPr="00E172D2">
        <w:rPr>
          <w:rFonts w:ascii="Times New Roman" w:hAnsi="Times New Roman"/>
          <w:sz w:val="24"/>
          <w:szCs w:val="24"/>
        </w:rPr>
        <w:t>Notes:</w:t>
      </w:r>
    </w:p>
    <w:p w14:paraId="74004E1F" w14:textId="77777777" w:rsidR="008C3011" w:rsidRPr="00E172D2" w:rsidRDefault="008C3011" w:rsidP="008C3011">
      <w:pPr>
        <w:pStyle w:val="NormalWeb"/>
        <w:numPr>
          <w:ilvl w:val="0"/>
          <w:numId w:val="12"/>
        </w:numPr>
        <w:spacing w:before="0" w:beforeAutospacing="0"/>
        <w:ind w:left="714" w:hanging="357"/>
        <w:rPr>
          <w:rFonts w:ascii="Times New Roman" w:hAnsi="Times New Roman"/>
        </w:rPr>
      </w:pPr>
      <w:r w:rsidRPr="00E172D2">
        <w:rPr>
          <w:rFonts w:ascii="Times New Roman" w:hAnsi="Times New Roman"/>
        </w:rPr>
        <w:t>Values are presented as mean.</w:t>
      </w:r>
    </w:p>
    <w:p w14:paraId="4AC1EB6E" w14:textId="77777777" w:rsidR="008C3011" w:rsidRPr="00E172D2" w:rsidRDefault="008C3011" w:rsidP="008C3011">
      <w:pPr>
        <w:pStyle w:val="NormalWeb"/>
        <w:numPr>
          <w:ilvl w:val="0"/>
          <w:numId w:val="12"/>
        </w:numPr>
        <w:rPr>
          <w:rFonts w:ascii="Times New Roman" w:hAnsi="Times New Roman"/>
        </w:rPr>
      </w:pPr>
      <w:r w:rsidRPr="00E172D2">
        <w:rPr>
          <w:rFonts w:ascii="Times New Roman" w:hAnsi="Times New Roman"/>
        </w:rPr>
        <w:t>Mean difference represents reduction in blood glucose levels (pre–post).</w:t>
      </w:r>
    </w:p>
    <w:p w14:paraId="0C71B1A8" w14:textId="77777777" w:rsidR="008C3011" w:rsidRPr="00E172D2" w:rsidRDefault="008C3011" w:rsidP="008C3011">
      <w:pPr>
        <w:pStyle w:val="NormalWeb"/>
        <w:numPr>
          <w:ilvl w:val="0"/>
          <w:numId w:val="12"/>
        </w:numPr>
        <w:rPr>
          <w:rFonts w:ascii="Times New Roman" w:hAnsi="Times New Roman"/>
        </w:rPr>
      </w:pPr>
      <w:r w:rsidRPr="00E172D2">
        <w:rPr>
          <w:rFonts w:ascii="Times New Roman" w:hAnsi="Times New Roman"/>
        </w:rPr>
        <w:t>p-values were obtained using paired t-tests.</w:t>
      </w:r>
    </w:p>
    <w:p w14:paraId="00B93395" w14:textId="77777777" w:rsidR="008C3011" w:rsidRPr="00E172D2" w:rsidRDefault="008C3011" w:rsidP="008C3011">
      <w:pPr>
        <w:pStyle w:val="NormalWeb"/>
        <w:numPr>
          <w:ilvl w:val="0"/>
          <w:numId w:val="12"/>
        </w:numPr>
        <w:rPr>
          <w:rFonts w:ascii="Times New Roman" w:hAnsi="Times New Roman"/>
        </w:rPr>
      </w:pPr>
      <w:r w:rsidRPr="00E172D2">
        <w:rPr>
          <w:rFonts w:ascii="Times New Roman" w:hAnsi="Times New Roman"/>
        </w:rPr>
        <w:t>CI = Confidence Interval.</w:t>
      </w:r>
    </w:p>
    <w:p w14:paraId="14E778C7" w14:textId="77777777" w:rsidR="00202F83" w:rsidRPr="00E172D2" w:rsidRDefault="00202F83" w:rsidP="00202F83">
      <w:pPr>
        <w:spacing w:before="60" w:line="276" w:lineRule="auto"/>
        <w:outlineLvl w:val="0"/>
        <w:rPr>
          <w:color w:val="000000"/>
        </w:rPr>
      </w:pPr>
    </w:p>
    <w:p w14:paraId="5EB72F8D" w14:textId="072E50E0" w:rsidR="00A50312" w:rsidRPr="00E172D2" w:rsidRDefault="00A664D0" w:rsidP="00202F83">
      <w:pPr>
        <w:spacing w:before="60" w:line="276" w:lineRule="auto"/>
        <w:outlineLvl w:val="0"/>
        <w:rPr>
          <w:b/>
          <w:bCs/>
          <w:color w:val="000000"/>
        </w:rPr>
      </w:pPr>
      <w:r w:rsidRPr="00E172D2">
        <w:rPr>
          <w:b/>
          <w:bCs/>
          <w:color w:val="000000"/>
        </w:rPr>
        <w:t>DISCUSSION</w:t>
      </w:r>
    </w:p>
    <w:p w14:paraId="04F04209" w14:textId="77777777" w:rsidR="004A1CD5" w:rsidRPr="00E172D2" w:rsidRDefault="004A1CD5" w:rsidP="0022645C">
      <w:pPr>
        <w:spacing w:before="60" w:line="276" w:lineRule="auto"/>
        <w:jc w:val="both"/>
        <w:outlineLvl w:val="0"/>
        <w:rPr>
          <w:color w:val="000000"/>
          <w:lang w:val="en-ID"/>
        </w:rPr>
      </w:pPr>
      <w:r w:rsidRPr="00E172D2">
        <w:rPr>
          <w:color w:val="000000"/>
          <w:lang w:val="en-ID"/>
        </w:rPr>
        <w:t>This study demonstrated that soleus muscle exercise significantly reduced blood glucose levels in adults with type 2 diabetes mellitus, with greater reduction observed when performed with an additional 1 kg load. These findings support the role of targeted skeletal muscle activation in improving glucose regulation.</w:t>
      </w:r>
    </w:p>
    <w:p w14:paraId="1021FB0F" w14:textId="77777777" w:rsidR="004A1CD5" w:rsidRPr="00E172D2" w:rsidRDefault="004A1CD5" w:rsidP="0022645C">
      <w:pPr>
        <w:spacing w:before="60" w:line="276" w:lineRule="auto"/>
        <w:jc w:val="both"/>
        <w:outlineLvl w:val="0"/>
        <w:rPr>
          <w:color w:val="000000"/>
          <w:lang w:val="en-ID"/>
        </w:rPr>
      </w:pPr>
      <w:r w:rsidRPr="00E172D2">
        <w:rPr>
          <w:color w:val="000000"/>
          <w:lang w:val="en-ID"/>
        </w:rPr>
        <w:t>Skeletal muscle contraction enhances glucose uptake through increased oxidative metabolism and GLUT4 translocation, which may explain the observed reduction in blood glucose levels.⁷,⁸,¹¹ The greater reduction observed in the weighted exercise condition suggests that adding light resistance may further improve insulin sensitivity and glucose utilization.¹² Exercise therapy remains a fundamental component of diabetes management.⁶</w:t>
      </w:r>
    </w:p>
    <w:p w14:paraId="02A9333D" w14:textId="77777777" w:rsidR="004A1CD5" w:rsidRPr="00E172D2" w:rsidRDefault="004A1CD5" w:rsidP="0022645C">
      <w:pPr>
        <w:spacing w:before="60" w:line="276" w:lineRule="auto"/>
        <w:jc w:val="both"/>
        <w:outlineLvl w:val="0"/>
        <w:rPr>
          <w:color w:val="000000"/>
          <w:lang w:val="en-ID"/>
        </w:rPr>
      </w:pPr>
      <w:r w:rsidRPr="00E172D2">
        <w:rPr>
          <w:color w:val="000000"/>
          <w:lang w:val="en-ID"/>
        </w:rPr>
        <w:lastRenderedPageBreak/>
        <w:t xml:space="preserve">The demographic characteristics of participants, including predominance of women and middle-aged adults with long-standing diabetes, reflect the common population affected by T2DM.¹,³ However, despite significant reductions, post-intervention glucose levels did not reach optimal </w:t>
      </w:r>
      <w:proofErr w:type="spellStart"/>
      <w:r w:rsidRPr="00E172D2">
        <w:rPr>
          <w:color w:val="000000"/>
          <w:lang w:val="en-ID"/>
        </w:rPr>
        <w:t>glycemic</w:t>
      </w:r>
      <w:proofErr w:type="spellEnd"/>
      <w:r w:rsidRPr="00E172D2">
        <w:rPr>
          <w:color w:val="000000"/>
          <w:lang w:val="en-ID"/>
        </w:rPr>
        <w:t xml:space="preserve"> targets, indicating that exercise should be integrated with comprehensive diabetes management strategies.⁶</w:t>
      </w:r>
    </w:p>
    <w:p w14:paraId="301F54E6" w14:textId="77777777" w:rsidR="004A1CD5" w:rsidRPr="00E172D2" w:rsidRDefault="004A1CD5" w:rsidP="0022645C">
      <w:pPr>
        <w:spacing w:before="60" w:line="276" w:lineRule="auto"/>
        <w:jc w:val="both"/>
        <w:outlineLvl w:val="0"/>
        <w:rPr>
          <w:color w:val="000000"/>
          <w:lang w:val="en-ID"/>
        </w:rPr>
      </w:pPr>
      <w:r w:rsidRPr="00E172D2">
        <w:rPr>
          <w:color w:val="000000"/>
          <w:lang w:val="en-ID"/>
        </w:rPr>
        <w:t xml:space="preserve">This study has several limitations. The sample size was small and limited to one health </w:t>
      </w:r>
      <w:proofErr w:type="spellStart"/>
      <w:r w:rsidRPr="00E172D2">
        <w:rPr>
          <w:color w:val="000000"/>
          <w:lang w:val="en-ID"/>
        </w:rPr>
        <w:t>center</w:t>
      </w:r>
      <w:proofErr w:type="spellEnd"/>
      <w:r w:rsidRPr="00E172D2">
        <w:rPr>
          <w:color w:val="000000"/>
          <w:lang w:val="en-ID"/>
        </w:rPr>
        <w:t xml:space="preserve">, which may restrict generalizability. The intervention was short-term, and blood glucose was measured under non-fasting conditions. Long-term studies with larger and more diverse populations are needed to confirm the sustained effectiveness of soleus muscle training for </w:t>
      </w:r>
      <w:proofErr w:type="spellStart"/>
      <w:r w:rsidRPr="00E172D2">
        <w:rPr>
          <w:color w:val="000000"/>
          <w:lang w:val="en-ID"/>
        </w:rPr>
        <w:t>glycemic</w:t>
      </w:r>
      <w:proofErr w:type="spellEnd"/>
      <w:r w:rsidRPr="00E172D2">
        <w:rPr>
          <w:color w:val="000000"/>
          <w:lang w:val="en-ID"/>
        </w:rPr>
        <w:t xml:space="preserve"> control.</w:t>
      </w:r>
    </w:p>
    <w:p w14:paraId="35A1D3C9" w14:textId="77777777" w:rsidR="004A1CD5" w:rsidRPr="00E172D2" w:rsidRDefault="004A1CD5" w:rsidP="0022645C">
      <w:pPr>
        <w:spacing w:before="60" w:line="276" w:lineRule="auto"/>
        <w:jc w:val="both"/>
        <w:outlineLvl w:val="0"/>
        <w:rPr>
          <w:color w:val="000000"/>
        </w:rPr>
      </w:pPr>
    </w:p>
    <w:p w14:paraId="34A80D9D" w14:textId="6DE4909D" w:rsidR="00A50312" w:rsidRPr="00E172D2" w:rsidRDefault="00A50312" w:rsidP="00202F83">
      <w:pPr>
        <w:spacing w:before="60" w:line="276" w:lineRule="auto"/>
        <w:outlineLvl w:val="0"/>
        <w:rPr>
          <w:b/>
          <w:bCs/>
          <w:color w:val="000000"/>
        </w:rPr>
      </w:pPr>
      <w:r w:rsidRPr="00E172D2">
        <w:rPr>
          <w:b/>
          <w:bCs/>
          <w:color w:val="000000"/>
        </w:rPr>
        <w:t>CONCLUSIONS</w:t>
      </w:r>
    </w:p>
    <w:p w14:paraId="4A93B203" w14:textId="652BDBCC" w:rsidR="00A33BA1" w:rsidRPr="00E172D2" w:rsidRDefault="00A33BA1" w:rsidP="00A33BA1">
      <w:pPr>
        <w:spacing w:before="60" w:line="276" w:lineRule="auto"/>
        <w:jc w:val="both"/>
        <w:outlineLvl w:val="0"/>
        <w:rPr>
          <w:color w:val="000000"/>
        </w:rPr>
      </w:pPr>
      <w:r w:rsidRPr="00E172D2">
        <w:rPr>
          <w:color w:val="000000"/>
        </w:rPr>
        <w:t xml:space="preserve">Soleus muscle exercise effectively reduces blood glucose levels in adults with type 2 diabetes mellitus. Exercise performed with an additional 1 kg load provides greater reduction compared to exercise without load. Soleus muscle training may be considered as a simple and practical non-pharmacological strategy to support </w:t>
      </w:r>
      <w:proofErr w:type="spellStart"/>
      <w:r w:rsidRPr="00E172D2">
        <w:rPr>
          <w:color w:val="000000"/>
        </w:rPr>
        <w:t>glycemic</w:t>
      </w:r>
      <w:proofErr w:type="spellEnd"/>
      <w:r w:rsidRPr="00E172D2">
        <w:rPr>
          <w:color w:val="000000"/>
        </w:rPr>
        <w:t xml:space="preserve"> control at the community level. Further studies with larger samples and longer follow-up are recommended to confirm its long-term effectiveness.</w:t>
      </w:r>
    </w:p>
    <w:p w14:paraId="4373BBA9" w14:textId="77777777" w:rsidR="00FC2D02" w:rsidRPr="00E172D2" w:rsidRDefault="00FC2D02" w:rsidP="00202F83">
      <w:pPr>
        <w:spacing w:before="60" w:line="276" w:lineRule="auto"/>
        <w:outlineLvl w:val="0"/>
        <w:rPr>
          <w:color w:val="000000"/>
        </w:rPr>
      </w:pPr>
    </w:p>
    <w:p w14:paraId="2E1F0E43" w14:textId="5A410FDF" w:rsidR="00A50312" w:rsidRPr="00E172D2" w:rsidRDefault="00A50312" w:rsidP="00202F83">
      <w:pPr>
        <w:spacing w:before="60" w:line="276" w:lineRule="auto"/>
        <w:outlineLvl w:val="0"/>
        <w:rPr>
          <w:b/>
          <w:bCs/>
          <w:color w:val="000000"/>
        </w:rPr>
      </w:pPr>
      <w:r w:rsidRPr="00E172D2">
        <w:rPr>
          <w:b/>
          <w:bCs/>
          <w:color w:val="000000"/>
        </w:rPr>
        <w:t>ACKNOWLEDGEMENT</w:t>
      </w:r>
    </w:p>
    <w:p w14:paraId="0EED4B66" w14:textId="77777777" w:rsidR="00A33BA1" w:rsidRPr="00E172D2" w:rsidRDefault="00A33BA1" w:rsidP="00A33BA1">
      <w:pPr>
        <w:spacing w:before="60" w:line="276" w:lineRule="auto"/>
        <w:jc w:val="both"/>
        <w:outlineLvl w:val="0"/>
        <w:rPr>
          <w:color w:val="000000"/>
        </w:rPr>
      </w:pPr>
      <w:r w:rsidRPr="00E172D2">
        <w:rPr>
          <w:color w:val="000000"/>
        </w:rPr>
        <w:t>Chairperson of STIKES Karya Kesehatan Kendari for financial support.</w:t>
      </w:r>
    </w:p>
    <w:p w14:paraId="7BF7C454" w14:textId="6B33D581" w:rsidR="00A33BA1" w:rsidRPr="00E172D2" w:rsidRDefault="00A33BA1" w:rsidP="00A33BA1">
      <w:pPr>
        <w:spacing w:before="60" w:line="276" w:lineRule="auto"/>
        <w:jc w:val="both"/>
        <w:outlineLvl w:val="0"/>
        <w:rPr>
          <w:color w:val="000000"/>
        </w:rPr>
      </w:pPr>
      <w:r w:rsidRPr="00E172D2">
        <w:rPr>
          <w:color w:val="000000"/>
        </w:rPr>
        <w:t>Participants of the study and health personnel involved in the intervention and data collection.</w:t>
      </w:r>
    </w:p>
    <w:p w14:paraId="580639B7" w14:textId="3E92B3F8" w:rsidR="00A33BA1" w:rsidRPr="00E172D2" w:rsidRDefault="00A33BA1" w:rsidP="00A33BA1">
      <w:pPr>
        <w:spacing w:before="60" w:line="276" w:lineRule="auto"/>
        <w:jc w:val="both"/>
        <w:outlineLvl w:val="0"/>
        <w:rPr>
          <w:color w:val="000000"/>
        </w:rPr>
      </w:pPr>
      <w:r w:rsidRPr="00E172D2">
        <w:rPr>
          <w:color w:val="000000"/>
        </w:rPr>
        <w:t xml:space="preserve">Faculty of Medicine, Universitas </w:t>
      </w:r>
      <w:proofErr w:type="spellStart"/>
      <w:r w:rsidRPr="00E172D2">
        <w:rPr>
          <w:color w:val="000000"/>
        </w:rPr>
        <w:t>Halu</w:t>
      </w:r>
      <w:proofErr w:type="spellEnd"/>
      <w:r w:rsidRPr="00E172D2">
        <w:rPr>
          <w:color w:val="000000"/>
        </w:rPr>
        <w:t xml:space="preserve"> Oleo for ethical approval (No. 101/UN.29/FK/01/2025).</w:t>
      </w:r>
    </w:p>
    <w:p w14:paraId="1E2ADA38" w14:textId="77777777" w:rsidR="00A33BA1" w:rsidRPr="00E172D2" w:rsidRDefault="00A33BA1" w:rsidP="00A33BA1">
      <w:pPr>
        <w:spacing w:before="60" w:line="276" w:lineRule="auto"/>
        <w:jc w:val="both"/>
        <w:outlineLvl w:val="0"/>
        <w:rPr>
          <w:color w:val="000000"/>
        </w:rPr>
      </w:pPr>
    </w:p>
    <w:p w14:paraId="737CB040" w14:textId="77777777" w:rsidR="00A33BA1" w:rsidRPr="00E172D2" w:rsidRDefault="00A33BA1" w:rsidP="00A33BA1">
      <w:pPr>
        <w:spacing w:before="60" w:line="276" w:lineRule="auto"/>
        <w:jc w:val="both"/>
        <w:outlineLvl w:val="0"/>
        <w:rPr>
          <w:color w:val="000000"/>
        </w:rPr>
      </w:pPr>
    </w:p>
    <w:p w14:paraId="7872EC17" w14:textId="32C5A47E" w:rsidR="00A50312" w:rsidRPr="00E172D2" w:rsidRDefault="00A50312" w:rsidP="00202F83">
      <w:pPr>
        <w:spacing w:before="60" w:line="276" w:lineRule="auto"/>
        <w:outlineLvl w:val="0"/>
        <w:rPr>
          <w:color w:val="000000"/>
        </w:rPr>
      </w:pPr>
      <w:r w:rsidRPr="00E172D2">
        <w:rPr>
          <w:color w:val="000000"/>
        </w:rPr>
        <w:br w:type="page"/>
      </w:r>
    </w:p>
    <w:p w14:paraId="12EDB569" w14:textId="3A9CB112" w:rsidR="002E7CF2" w:rsidRPr="00E172D2" w:rsidRDefault="002E7CF2" w:rsidP="002E7CF2">
      <w:pPr>
        <w:pStyle w:val="Heading1"/>
        <w:widowControl w:val="0"/>
        <w:autoSpaceDE w:val="0"/>
        <w:autoSpaceDN w:val="0"/>
        <w:spacing w:before="79"/>
        <w:ind w:firstLine="284"/>
        <w:rPr>
          <w:rFonts w:ascii="Times New Roman" w:hAnsi="Times New Roman" w:cs="Times New Roman"/>
          <w:b/>
          <w:bCs/>
          <w:color w:val="auto"/>
          <w:sz w:val="24"/>
          <w:szCs w:val="24"/>
          <w:lang w:val="en-ID"/>
        </w:rPr>
      </w:pPr>
      <w:r w:rsidRPr="00E172D2">
        <w:rPr>
          <w:rFonts w:ascii="Times New Roman" w:hAnsi="Times New Roman" w:cs="Times New Roman"/>
          <w:b/>
          <w:bCs/>
          <w:color w:val="auto"/>
          <w:sz w:val="24"/>
          <w:szCs w:val="24"/>
          <w:lang w:val="en-ID"/>
        </w:rPr>
        <w:lastRenderedPageBreak/>
        <w:t>REFERENCES</w:t>
      </w:r>
    </w:p>
    <w:p w14:paraId="71D79F7B" w14:textId="1418B53E"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US"/>
        </w:rPr>
        <w:t xml:space="preserve">Kementerian Kesehatan Republik Indonesia. </w:t>
      </w:r>
      <w:proofErr w:type="spellStart"/>
      <w:r w:rsidRPr="00E172D2">
        <w:rPr>
          <w:rFonts w:ascii="Times New Roman" w:hAnsi="Times New Roman" w:cs="Times New Roman"/>
          <w:color w:val="auto"/>
          <w:sz w:val="24"/>
          <w:szCs w:val="24"/>
          <w:lang w:val="en-US"/>
        </w:rPr>
        <w:t>Laporan</w:t>
      </w:r>
      <w:proofErr w:type="spellEnd"/>
      <w:r w:rsidRPr="00E172D2">
        <w:rPr>
          <w:rFonts w:ascii="Times New Roman" w:hAnsi="Times New Roman" w:cs="Times New Roman"/>
          <w:color w:val="auto"/>
          <w:sz w:val="24"/>
          <w:szCs w:val="24"/>
          <w:lang w:val="en-US"/>
        </w:rPr>
        <w:t xml:space="preserve"> </w:t>
      </w:r>
      <w:proofErr w:type="spellStart"/>
      <w:r w:rsidRPr="00E172D2">
        <w:rPr>
          <w:rFonts w:ascii="Times New Roman" w:hAnsi="Times New Roman" w:cs="Times New Roman"/>
          <w:color w:val="auto"/>
          <w:sz w:val="24"/>
          <w:szCs w:val="24"/>
          <w:lang w:val="en-US"/>
        </w:rPr>
        <w:t>Riskesdas</w:t>
      </w:r>
      <w:proofErr w:type="spellEnd"/>
      <w:r w:rsidRPr="00E172D2">
        <w:rPr>
          <w:rFonts w:ascii="Times New Roman" w:hAnsi="Times New Roman" w:cs="Times New Roman"/>
          <w:color w:val="auto"/>
          <w:sz w:val="24"/>
          <w:szCs w:val="24"/>
          <w:lang w:val="en-US"/>
        </w:rPr>
        <w:t xml:space="preserve"> 2018 Nasional [National Basic Health Research Report 2018]. Jakarta: Lembaga </w:t>
      </w:r>
      <w:proofErr w:type="spellStart"/>
      <w:r w:rsidRPr="00E172D2">
        <w:rPr>
          <w:rFonts w:ascii="Times New Roman" w:hAnsi="Times New Roman" w:cs="Times New Roman"/>
          <w:color w:val="auto"/>
          <w:sz w:val="24"/>
          <w:szCs w:val="24"/>
          <w:lang w:val="en-US"/>
        </w:rPr>
        <w:t>Penerbit</w:t>
      </w:r>
      <w:proofErr w:type="spellEnd"/>
      <w:r w:rsidRPr="00E172D2">
        <w:rPr>
          <w:rFonts w:ascii="Times New Roman" w:hAnsi="Times New Roman" w:cs="Times New Roman"/>
          <w:color w:val="auto"/>
          <w:sz w:val="24"/>
          <w:szCs w:val="24"/>
          <w:lang w:val="en-US"/>
        </w:rPr>
        <w:t xml:space="preserve"> </w:t>
      </w:r>
      <w:proofErr w:type="spellStart"/>
      <w:r w:rsidRPr="00E172D2">
        <w:rPr>
          <w:rFonts w:ascii="Times New Roman" w:hAnsi="Times New Roman" w:cs="Times New Roman"/>
          <w:color w:val="auto"/>
          <w:sz w:val="24"/>
          <w:szCs w:val="24"/>
          <w:lang w:val="en-US"/>
        </w:rPr>
        <w:t>Balitbangkes</w:t>
      </w:r>
      <w:proofErr w:type="spellEnd"/>
      <w:r w:rsidRPr="00E172D2">
        <w:rPr>
          <w:rFonts w:ascii="Times New Roman" w:hAnsi="Times New Roman" w:cs="Times New Roman"/>
          <w:color w:val="auto"/>
          <w:sz w:val="24"/>
          <w:szCs w:val="24"/>
          <w:lang w:val="en-US"/>
        </w:rPr>
        <w:t>; 2018. Indonesian</w:t>
      </w:r>
      <w:r w:rsidRPr="00E172D2">
        <w:rPr>
          <w:rFonts w:ascii="Times New Roman" w:hAnsi="Times New Roman" w:cs="Times New Roman"/>
          <w:color w:val="auto"/>
          <w:sz w:val="24"/>
          <w:szCs w:val="24"/>
          <w:lang w:val="en-ID"/>
        </w:rPr>
        <w:t>.</w:t>
      </w:r>
    </w:p>
    <w:p w14:paraId="780E22D2"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Alicic</w:t>
      </w:r>
      <w:proofErr w:type="spellEnd"/>
      <w:r w:rsidRPr="00E172D2">
        <w:rPr>
          <w:rFonts w:ascii="Times New Roman" w:hAnsi="Times New Roman" w:cs="Times New Roman"/>
          <w:color w:val="auto"/>
          <w:sz w:val="24"/>
          <w:szCs w:val="24"/>
          <w:lang w:val="en-ID"/>
        </w:rPr>
        <w:t xml:space="preserve"> RZ, Rooney MT, Tuttle KR. Diabetic kidney disease: Challenges, progress, and possibilities. Clin J Am Soc Nephrol. 2017;12(12):2032–2045.</w:t>
      </w:r>
    </w:p>
    <w:p w14:paraId="515ADD48"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Zoungas</w:t>
      </w:r>
      <w:proofErr w:type="spellEnd"/>
      <w:r w:rsidRPr="00E172D2">
        <w:rPr>
          <w:rFonts w:ascii="Times New Roman" w:hAnsi="Times New Roman" w:cs="Times New Roman"/>
          <w:color w:val="auto"/>
          <w:sz w:val="24"/>
          <w:szCs w:val="24"/>
          <w:lang w:val="en-ID"/>
        </w:rPr>
        <w:t xml:space="preserve"> S, Arima H, Gerstein HC, Holman RR, Woodward M, Reaven P, et al. Effects of intensive glucose control on microvascular outcomes in patients with type 2 diabetes. Lancet Diabetes Endocrinol. 2017;5(6):431–437.</w:t>
      </w:r>
    </w:p>
    <w:p w14:paraId="25E7EAE6"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Bommer C, </w:t>
      </w:r>
      <w:proofErr w:type="spellStart"/>
      <w:r w:rsidRPr="00E172D2">
        <w:rPr>
          <w:rFonts w:ascii="Times New Roman" w:hAnsi="Times New Roman" w:cs="Times New Roman"/>
          <w:color w:val="auto"/>
          <w:sz w:val="24"/>
          <w:szCs w:val="24"/>
          <w:lang w:val="en-ID"/>
        </w:rPr>
        <w:t>Heesemann</w:t>
      </w:r>
      <w:proofErr w:type="spellEnd"/>
      <w:r w:rsidRPr="00E172D2">
        <w:rPr>
          <w:rFonts w:ascii="Times New Roman" w:hAnsi="Times New Roman" w:cs="Times New Roman"/>
          <w:color w:val="auto"/>
          <w:sz w:val="24"/>
          <w:szCs w:val="24"/>
          <w:lang w:val="en-ID"/>
        </w:rPr>
        <w:t xml:space="preserve"> E, </w:t>
      </w:r>
      <w:proofErr w:type="spellStart"/>
      <w:r w:rsidRPr="00E172D2">
        <w:rPr>
          <w:rFonts w:ascii="Times New Roman" w:hAnsi="Times New Roman" w:cs="Times New Roman"/>
          <w:color w:val="auto"/>
          <w:sz w:val="24"/>
          <w:szCs w:val="24"/>
          <w:lang w:val="en-ID"/>
        </w:rPr>
        <w:t>Sagalova</w:t>
      </w:r>
      <w:proofErr w:type="spellEnd"/>
      <w:r w:rsidRPr="00E172D2">
        <w:rPr>
          <w:rFonts w:ascii="Times New Roman" w:hAnsi="Times New Roman" w:cs="Times New Roman"/>
          <w:color w:val="auto"/>
          <w:sz w:val="24"/>
          <w:szCs w:val="24"/>
          <w:lang w:val="en-ID"/>
        </w:rPr>
        <w:t xml:space="preserve"> V, Manne-Goehler J, Atun R, </w:t>
      </w:r>
      <w:proofErr w:type="spellStart"/>
      <w:r w:rsidRPr="00E172D2">
        <w:rPr>
          <w:rFonts w:ascii="Times New Roman" w:hAnsi="Times New Roman" w:cs="Times New Roman"/>
          <w:color w:val="auto"/>
          <w:sz w:val="24"/>
          <w:szCs w:val="24"/>
          <w:lang w:val="en-ID"/>
        </w:rPr>
        <w:t>Bärnighausen</w:t>
      </w:r>
      <w:proofErr w:type="spellEnd"/>
      <w:r w:rsidRPr="00E172D2">
        <w:rPr>
          <w:rFonts w:ascii="Times New Roman" w:hAnsi="Times New Roman" w:cs="Times New Roman"/>
          <w:color w:val="auto"/>
          <w:sz w:val="24"/>
          <w:szCs w:val="24"/>
          <w:lang w:val="en-ID"/>
        </w:rPr>
        <w:t xml:space="preserve"> T, et al. The global economic burden of diabetes in adults aged 20–79 years. Lancet Diabetes Endocrinol. 2017;5(6):423–430.</w:t>
      </w:r>
    </w:p>
    <w:p w14:paraId="4D2B47EE"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Colberg SR, Sigal RJ, </w:t>
      </w:r>
      <w:proofErr w:type="spellStart"/>
      <w:r w:rsidRPr="00E172D2">
        <w:rPr>
          <w:rFonts w:ascii="Times New Roman" w:hAnsi="Times New Roman" w:cs="Times New Roman"/>
          <w:color w:val="auto"/>
          <w:sz w:val="24"/>
          <w:szCs w:val="24"/>
          <w:lang w:val="en-ID"/>
        </w:rPr>
        <w:t>Fernhall</w:t>
      </w:r>
      <w:proofErr w:type="spellEnd"/>
      <w:r w:rsidRPr="00E172D2">
        <w:rPr>
          <w:rFonts w:ascii="Times New Roman" w:hAnsi="Times New Roman" w:cs="Times New Roman"/>
          <w:color w:val="auto"/>
          <w:sz w:val="24"/>
          <w:szCs w:val="24"/>
          <w:lang w:val="en-ID"/>
        </w:rPr>
        <w:t xml:space="preserve"> B, </w:t>
      </w:r>
      <w:proofErr w:type="spellStart"/>
      <w:r w:rsidRPr="00E172D2">
        <w:rPr>
          <w:rFonts w:ascii="Times New Roman" w:hAnsi="Times New Roman" w:cs="Times New Roman"/>
          <w:color w:val="auto"/>
          <w:sz w:val="24"/>
          <w:szCs w:val="24"/>
          <w:lang w:val="en-ID"/>
        </w:rPr>
        <w:t>Regensteiner</w:t>
      </w:r>
      <w:proofErr w:type="spellEnd"/>
      <w:r w:rsidRPr="00E172D2">
        <w:rPr>
          <w:rFonts w:ascii="Times New Roman" w:hAnsi="Times New Roman" w:cs="Times New Roman"/>
          <w:color w:val="auto"/>
          <w:sz w:val="24"/>
          <w:szCs w:val="24"/>
          <w:lang w:val="en-ID"/>
        </w:rPr>
        <w:t xml:space="preserve"> JG, </w:t>
      </w:r>
      <w:proofErr w:type="spellStart"/>
      <w:r w:rsidRPr="00E172D2">
        <w:rPr>
          <w:rFonts w:ascii="Times New Roman" w:hAnsi="Times New Roman" w:cs="Times New Roman"/>
          <w:color w:val="auto"/>
          <w:sz w:val="24"/>
          <w:szCs w:val="24"/>
          <w:lang w:val="en-ID"/>
        </w:rPr>
        <w:t>Blissmer</w:t>
      </w:r>
      <w:proofErr w:type="spellEnd"/>
      <w:r w:rsidRPr="00E172D2">
        <w:rPr>
          <w:rFonts w:ascii="Times New Roman" w:hAnsi="Times New Roman" w:cs="Times New Roman"/>
          <w:color w:val="auto"/>
          <w:sz w:val="24"/>
          <w:szCs w:val="24"/>
          <w:lang w:val="en-ID"/>
        </w:rPr>
        <w:t xml:space="preserve"> BJ, Rubin RR, et al. Exercise and type 2 diabetes. Diabetes Care. 2010;33(12):e147–e167.</w:t>
      </w:r>
    </w:p>
    <w:p w14:paraId="10734F27"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Balducci S, Sacchetti M, Haxhi J, Orlando G, D’Errico V, Fallucca S, et al. Physical exercise as therapy for type II diabetes. Diabetes </w:t>
      </w:r>
      <w:proofErr w:type="spellStart"/>
      <w:r w:rsidRPr="00E172D2">
        <w:rPr>
          <w:rFonts w:ascii="Times New Roman" w:hAnsi="Times New Roman" w:cs="Times New Roman"/>
          <w:color w:val="auto"/>
          <w:sz w:val="24"/>
          <w:szCs w:val="24"/>
          <w:lang w:val="en-ID"/>
        </w:rPr>
        <w:t>Metab</w:t>
      </w:r>
      <w:proofErr w:type="spellEnd"/>
      <w:r w:rsidRPr="00E172D2">
        <w:rPr>
          <w:rFonts w:ascii="Times New Roman" w:hAnsi="Times New Roman" w:cs="Times New Roman"/>
          <w:color w:val="auto"/>
          <w:sz w:val="24"/>
          <w:szCs w:val="24"/>
          <w:lang w:val="en-ID"/>
        </w:rPr>
        <w:t xml:space="preserve"> Res Rev. 2014;30(</w:t>
      </w:r>
      <w:proofErr w:type="spellStart"/>
      <w:r w:rsidRPr="00E172D2">
        <w:rPr>
          <w:rFonts w:ascii="Times New Roman" w:hAnsi="Times New Roman" w:cs="Times New Roman"/>
          <w:color w:val="auto"/>
          <w:sz w:val="24"/>
          <w:szCs w:val="24"/>
          <w:lang w:val="en-ID"/>
        </w:rPr>
        <w:t>Suppl</w:t>
      </w:r>
      <w:proofErr w:type="spellEnd"/>
      <w:r w:rsidRPr="00E172D2">
        <w:rPr>
          <w:rFonts w:ascii="Times New Roman" w:hAnsi="Times New Roman" w:cs="Times New Roman"/>
          <w:color w:val="auto"/>
          <w:sz w:val="24"/>
          <w:szCs w:val="24"/>
          <w:lang w:val="en-ID"/>
        </w:rPr>
        <w:t xml:space="preserve"> 1):13–23.</w:t>
      </w:r>
    </w:p>
    <w:p w14:paraId="32B04EE7"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Hamilton MT, Hamilton DG, </w:t>
      </w:r>
      <w:proofErr w:type="spellStart"/>
      <w:r w:rsidRPr="00E172D2">
        <w:rPr>
          <w:rFonts w:ascii="Times New Roman" w:hAnsi="Times New Roman" w:cs="Times New Roman"/>
          <w:color w:val="auto"/>
          <w:sz w:val="24"/>
          <w:szCs w:val="24"/>
          <w:lang w:val="en-ID"/>
        </w:rPr>
        <w:t>Zderic</w:t>
      </w:r>
      <w:proofErr w:type="spellEnd"/>
      <w:r w:rsidRPr="00E172D2">
        <w:rPr>
          <w:rFonts w:ascii="Times New Roman" w:hAnsi="Times New Roman" w:cs="Times New Roman"/>
          <w:color w:val="auto"/>
          <w:sz w:val="24"/>
          <w:szCs w:val="24"/>
          <w:lang w:val="en-ID"/>
        </w:rPr>
        <w:t xml:space="preserve"> TW. A potent physiological method to magnify and sustain soleus oxidative metabolism improves glucose and lipid regulation. </w:t>
      </w:r>
      <w:proofErr w:type="spellStart"/>
      <w:r w:rsidRPr="00E172D2">
        <w:rPr>
          <w:rFonts w:ascii="Times New Roman" w:hAnsi="Times New Roman" w:cs="Times New Roman"/>
          <w:color w:val="auto"/>
          <w:sz w:val="24"/>
          <w:szCs w:val="24"/>
          <w:lang w:val="en-ID"/>
        </w:rPr>
        <w:t>iScience</w:t>
      </w:r>
      <w:proofErr w:type="spellEnd"/>
      <w:r w:rsidRPr="00E172D2">
        <w:rPr>
          <w:rFonts w:ascii="Times New Roman" w:hAnsi="Times New Roman" w:cs="Times New Roman"/>
          <w:color w:val="auto"/>
          <w:sz w:val="24"/>
          <w:szCs w:val="24"/>
          <w:lang w:val="en-ID"/>
        </w:rPr>
        <w:t>. 2022;25(9):104869.</w:t>
      </w:r>
    </w:p>
    <w:p w14:paraId="30CFD58D"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Richter EA, Hargreaves M. Exercise, GLUT4, and skeletal muscle glucose uptake. </w:t>
      </w:r>
      <w:proofErr w:type="spellStart"/>
      <w:r w:rsidRPr="00E172D2">
        <w:rPr>
          <w:rFonts w:ascii="Times New Roman" w:hAnsi="Times New Roman" w:cs="Times New Roman"/>
          <w:color w:val="auto"/>
          <w:sz w:val="24"/>
          <w:szCs w:val="24"/>
          <w:lang w:val="en-ID"/>
        </w:rPr>
        <w:t>Physiol</w:t>
      </w:r>
      <w:proofErr w:type="spellEnd"/>
      <w:r w:rsidRPr="00E172D2">
        <w:rPr>
          <w:rFonts w:ascii="Times New Roman" w:hAnsi="Times New Roman" w:cs="Times New Roman"/>
          <w:color w:val="auto"/>
          <w:sz w:val="24"/>
          <w:szCs w:val="24"/>
          <w:lang w:val="en-ID"/>
        </w:rPr>
        <w:t xml:space="preserve"> Rev. 2013;93(3):993–1017.</w:t>
      </w:r>
    </w:p>
    <w:p w14:paraId="30404FB3"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Zhang H, Ni J, Yu C, Wu Y, Li J, Liu J, et al. Sex-based differences in diabetes prevalence and risk factors. Front Endocrinol (Lausanne). 2019;10:1–8.</w:t>
      </w:r>
    </w:p>
    <w:p w14:paraId="2E3E58D3"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Tabák</w:t>
      </w:r>
      <w:proofErr w:type="spellEnd"/>
      <w:r w:rsidRPr="00E172D2">
        <w:rPr>
          <w:rFonts w:ascii="Times New Roman" w:hAnsi="Times New Roman" w:cs="Times New Roman"/>
          <w:color w:val="auto"/>
          <w:sz w:val="24"/>
          <w:szCs w:val="24"/>
          <w:lang w:val="en-ID"/>
        </w:rPr>
        <w:t xml:space="preserve"> AG, Herder C, Rathmann W, Brunner EJ, Kivimäki M. Prediabetes: A high-risk state for diabetes development. Lancet. 2012;379(9833):2279–2290.</w:t>
      </w:r>
    </w:p>
    <w:p w14:paraId="28E2657B"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Stanford KI, Goodyear LJ. Exercise and type 2 diabetes: Molecular mechanisms regulating glucose uptake in skeletal muscle. Adv </w:t>
      </w:r>
      <w:proofErr w:type="spellStart"/>
      <w:r w:rsidRPr="00E172D2">
        <w:rPr>
          <w:rFonts w:ascii="Times New Roman" w:hAnsi="Times New Roman" w:cs="Times New Roman"/>
          <w:color w:val="auto"/>
          <w:sz w:val="24"/>
          <w:szCs w:val="24"/>
          <w:lang w:val="en-ID"/>
        </w:rPr>
        <w:t>Physiol</w:t>
      </w:r>
      <w:proofErr w:type="spellEnd"/>
      <w:r w:rsidRPr="00E172D2">
        <w:rPr>
          <w:rFonts w:ascii="Times New Roman" w:hAnsi="Times New Roman" w:cs="Times New Roman"/>
          <w:color w:val="auto"/>
          <w:sz w:val="24"/>
          <w:szCs w:val="24"/>
          <w:lang w:val="en-ID"/>
        </w:rPr>
        <w:t xml:space="preserve"> Educ. 2014;38(4):308–314.</w:t>
      </w:r>
    </w:p>
    <w:p w14:paraId="105BD676"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Ibañez J, Ibañez I, Izquierdo M, Argüelles NA, Argüelles A, Forga L, et al. Twice-weekly progressive resistance training decreases abdominal fat and improves insulin sensitivity in older men with type 2 diabetes. Diabetes Care. 2005;28(3):662–667.</w:t>
      </w:r>
    </w:p>
    <w:p w14:paraId="2E3F17E1"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Zheng Y, Ley SH, Hu FB. Global aetiology and epidemiology of type 2 diabetes mellitus and its complications. Nat Rev Endocrinol. 2018;14(2):88–98.</w:t>
      </w:r>
    </w:p>
    <w:p w14:paraId="4583D041"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Seshasai</w:t>
      </w:r>
      <w:proofErr w:type="spellEnd"/>
      <w:r w:rsidRPr="00E172D2">
        <w:rPr>
          <w:rFonts w:ascii="Times New Roman" w:hAnsi="Times New Roman" w:cs="Times New Roman"/>
          <w:color w:val="auto"/>
          <w:sz w:val="24"/>
          <w:szCs w:val="24"/>
          <w:lang w:val="en-ID"/>
        </w:rPr>
        <w:t xml:space="preserve"> RK, </w:t>
      </w:r>
      <w:proofErr w:type="spellStart"/>
      <w:r w:rsidRPr="00E172D2">
        <w:rPr>
          <w:rFonts w:ascii="Times New Roman" w:hAnsi="Times New Roman" w:cs="Times New Roman"/>
          <w:color w:val="auto"/>
          <w:sz w:val="24"/>
          <w:szCs w:val="24"/>
          <w:lang w:val="en-ID"/>
        </w:rPr>
        <w:t>Kaptoge</w:t>
      </w:r>
      <w:proofErr w:type="spellEnd"/>
      <w:r w:rsidRPr="00E172D2">
        <w:rPr>
          <w:rFonts w:ascii="Times New Roman" w:hAnsi="Times New Roman" w:cs="Times New Roman"/>
          <w:color w:val="auto"/>
          <w:sz w:val="24"/>
          <w:szCs w:val="24"/>
          <w:lang w:val="en-ID"/>
        </w:rPr>
        <w:t xml:space="preserve"> S, Thompson A, Di </w:t>
      </w:r>
      <w:proofErr w:type="spellStart"/>
      <w:r w:rsidRPr="00E172D2">
        <w:rPr>
          <w:rFonts w:ascii="Times New Roman" w:hAnsi="Times New Roman" w:cs="Times New Roman"/>
          <w:color w:val="auto"/>
          <w:sz w:val="24"/>
          <w:szCs w:val="24"/>
          <w:lang w:val="en-ID"/>
        </w:rPr>
        <w:t>Angelantonio</w:t>
      </w:r>
      <w:proofErr w:type="spellEnd"/>
      <w:r w:rsidRPr="00E172D2">
        <w:rPr>
          <w:rFonts w:ascii="Times New Roman" w:hAnsi="Times New Roman" w:cs="Times New Roman"/>
          <w:color w:val="auto"/>
          <w:sz w:val="24"/>
          <w:szCs w:val="24"/>
          <w:lang w:val="en-ID"/>
        </w:rPr>
        <w:t xml:space="preserve"> E, Sarwar N, Whincup PH, et al. Diabetes mellitus, fasting glucose, and risk of cause-specific death. N Engl J Med. 2011;364(9):829–841.</w:t>
      </w:r>
    </w:p>
    <w:p w14:paraId="6CD92C52"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Kuwanti</w:t>
      </w:r>
      <w:proofErr w:type="spellEnd"/>
      <w:r w:rsidRPr="00E172D2">
        <w:rPr>
          <w:rFonts w:ascii="Times New Roman" w:hAnsi="Times New Roman" w:cs="Times New Roman"/>
          <w:color w:val="auto"/>
          <w:sz w:val="24"/>
          <w:szCs w:val="24"/>
          <w:lang w:val="en-ID"/>
        </w:rPr>
        <w:t xml:space="preserve"> E, Budiharto I, </w:t>
      </w:r>
      <w:proofErr w:type="spellStart"/>
      <w:r w:rsidRPr="00E172D2">
        <w:rPr>
          <w:rFonts w:ascii="Times New Roman" w:hAnsi="Times New Roman" w:cs="Times New Roman"/>
          <w:color w:val="auto"/>
          <w:sz w:val="24"/>
          <w:szCs w:val="24"/>
          <w:lang w:val="en-ID"/>
        </w:rPr>
        <w:t>Fradianto</w:t>
      </w:r>
      <w:proofErr w:type="spellEnd"/>
      <w:r w:rsidRPr="00E172D2">
        <w:rPr>
          <w:rFonts w:ascii="Times New Roman" w:hAnsi="Times New Roman" w:cs="Times New Roman"/>
          <w:color w:val="auto"/>
          <w:sz w:val="24"/>
          <w:szCs w:val="24"/>
          <w:lang w:val="en-ID"/>
        </w:rPr>
        <w:t xml:space="preserve"> I. </w:t>
      </w:r>
      <w:proofErr w:type="spellStart"/>
      <w:r w:rsidRPr="00E172D2">
        <w:rPr>
          <w:rFonts w:ascii="Times New Roman" w:hAnsi="Times New Roman" w:cs="Times New Roman"/>
          <w:color w:val="auto"/>
          <w:sz w:val="24"/>
          <w:szCs w:val="24"/>
          <w:lang w:val="en-ID"/>
        </w:rPr>
        <w:t>Hubungan</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pola</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makan</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dengan</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kadar</w:t>
      </w:r>
      <w:proofErr w:type="spellEnd"/>
      <w:r w:rsidRPr="00E172D2">
        <w:rPr>
          <w:rFonts w:ascii="Times New Roman" w:hAnsi="Times New Roman" w:cs="Times New Roman"/>
          <w:color w:val="auto"/>
          <w:sz w:val="24"/>
          <w:szCs w:val="24"/>
          <w:lang w:val="en-ID"/>
        </w:rPr>
        <w:t xml:space="preserve"> gula </w:t>
      </w:r>
      <w:proofErr w:type="spellStart"/>
      <w:r w:rsidRPr="00E172D2">
        <w:rPr>
          <w:rFonts w:ascii="Times New Roman" w:hAnsi="Times New Roman" w:cs="Times New Roman"/>
          <w:color w:val="auto"/>
          <w:sz w:val="24"/>
          <w:szCs w:val="24"/>
          <w:lang w:val="en-ID"/>
        </w:rPr>
        <w:t>darah</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penderita</w:t>
      </w:r>
      <w:proofErr w:type="spellEnd"/>
      <w:r w:rsidRPr="00E172D2">
        <w:rPr>
          <w:rFonts w:ascii="Times New Roman" w:hAnsi="Times New Roman" w:cs="Times New Roman"/>
          <w:color w:val="auto"/>
          <w:sz w:val="24"/>
          <w:szCs w:val="24"/>
          <w:lang w:val="en-ID"/>
        </w:rPr>
        <w:t xml:space="preserve"> diabetes </w:t>
      </w:r>
      <w:proofErr w:type="spellStart"/>
      <w:r w:rsidRPr="00E172D2">
        <w:rPr>
          <w:rFonts w:ascii="Times New Roman" w:hAnsi="Times New Roman" w:cs="Times New Roman"/>
          <w:color w:val="auto"/>
          <w:sz w:val="24"/>
          <w:szCs w:val="24"/>
          <w:lang w:val="en-ID"/>
        </w:rPr>
        <w:t>melitus</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tipe</w:t>
      </w:r>
      <w:proofErr w:type="spellEnd"/>
      <w:r w:rsidRPr="00E172D2">
        <w:rPr>
          <w:rFonts w:ascii="Times New Roman" w:hAnsi="Times New Roman" w:cs="Times New Roman"/>
          <w:color w:val="auto"/>
          <w:sz w:val="24"/>
          <w:szCs w:val="24"/>
          <w:lang w:val="en-ID"/>
        </w:rPr>
        <w:t xml:space="preserve"> 2: Literature review. MAHESA </w:t>
      </w:r>
      <w:proofErr w:type="spellStart"/>
      <w:r w:rsidRPr="00E172D2">
        <w:rPr>
          <w:rFonts w:ascii="Times New Roman" w:hAnsi="Times New Roman" w:cs="Times New Roman"/>
          <w:color w:val="auto"/>
          <w:sz w:val="24"/>
          <w:szCs w:val="24"/>
          <w:lang w:val="en-ID"/>
        </w:rPr>
        <w:t>Malahayati</w:t>
      </w:r>
      <w:proofErr w:type="spellEnd"/>
      <w:r w:rsidRPr="00E172D2">
        <w:rPr>
          <w:rFonts w:ascii="Times New Roman" w:hAnsi="Times New Roman" w:cs="Times New Roman"/>
          <w:color w:val="auto"/>
          <w:sz w:val="24"/>
          <w:szCs w:val="24"/>
          <w:lang w:val="en-ID"/>
        </w:rPr>
        <w:t xml:space="preserve"> Health Student J. 2023;3(6):1736–1750.</w:t>
      </w:r>
    </w:p>
    <w:p w14:paraId="62863668"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Inzucchi</w:t>
      </w:r>
      <w:proofErr w:type="spellEnd"/>
      <w:r w:rsidRPr="00E172D2">
        <w:rPr>
          <w:rFonts w:ascii="Times New Roman" w:hAnsi="Times New Roman" w:cs="Times New Roman"/>
          <w:color w:val="auto"/>
          <w:sz w:val="24"/>
          <w:szCs w:val="24"/>
          <w:lang w:val="en-ID"/>
        </w:rPr>
        <w:t xml:space="preserve"> SE, </w:t>
      </w:r>
      <w:proofErr w:type="spellStart"/>
      <w:r w:rsidRPr="00E172D2">
        <w:rPr>
          <w:rFonts w:ascii="Times New Roman" w:hAnsi="Times New Roman" w:cs="Times New Roman"/>
          <w:color w:val="auto"/>
          <w:sz w:val="24"/>
          <w:szCs w:val="24"/>
          <w:lang w:val="en-ID"/>
        </w:rPr>
        <w:t>Bergenstal</w:t>
      </w:r>
      <w:proofErr w:type="spellEnd"/>
      <w:r w:rsidRPr="00E172D2">
        <w:rPr>
          <w:rFonts w:ascii="Times New Roman" w:hAnsi="Times New Roman" w:cs="Times New Roman"/>
          <w:color w:val="auto"/>
          <w:sz w:val="24"/>
          <w:szCs w:val="24"/>
          <w:lang w:val="en-ID"/>
        </w:rPr>
        <w:t xml:space="preserve"> RM, Buse JB, Diamant M, </w:t>
      </w:r>
      <w:proofErr w:type="spellStart"/>
      <w:r w:rsidRPr="00E172D2">
        <w:rPr>
          <w:rFonts w:ascii="Times New Roman" w:hAnsi="Times New Roman" w:cs="Times New Roman"/>
          <w:color w:val="auto"/>
          <w:sz w:val="24"/>
          <w:szCs w:val="24"/>
          <w:lang w:val="en-ID"/>
        </w:rPr>
        <w:t>Ferrannini</w:t>
      </w:r>
      <w:proofErr w:type="spellEnd"/>
      <w:r w:rsidRPr="00E172D2">
        <w:rPr>
          <w:rFonts w:ascii="Times New Roman" w:hAnsi="Times New Roman" w:cs="Times New Roman"/>
          <w:color w:val="auto"/>
          <w:sz w:val="24"/>
          <w:szCs w:val="24"/>
          <w:lang w:val="en-ID"/>
        </w:rPr>
        <w:t xml:space="preserve"> E, Nauck M, et al. Management of </w:t>
      </w:r>
      <w:proofErr w:type="spellStart"/>
      <w:r w:rsidRPr="00E172D2">
        <w:rPr>
          <w:rFonts w:ascii="Times New Roman" w:hAnsi="Times New Roman" w:cs="Times New Roman"/>
          <w:color w:val="auto"/>
          <w:sz w:val="24"/>
          <w:szCs w:val="24"/>
          <w:lang w:val="en-ID"/>
        </w:rPr>
        <w:t>hyperglycemia</w:t>
      </w:r>
      <w:proofErr w:type="spellEnd"/>
      <w:r w:rsidRPr="00E172D2">
        <w:rPr>
          <w:rFonts w:ascii="Times New Roman" w:hAnsi="Times New Roman" w:cs="Times New Roman"/>
          <w:color w:val="auto"/>
          <w:sz w:val="24"/>
          <w:szCs w:val="24"/>
          <w:lang w:val="en-ID"/>
        </w:rPr>
        <w:t xml:space="preserve"> in type 2 diabetes, 2015: A patient-</w:t>
      </w:r>
      <w:proofErr w:type="spellStart"/>
      <w:r w:rsidRPr="00E172D2">
        <w:rPr>
          <w:rFonts w:ascii="Times New Roman" w:hAnsi="Times New Roman" w:cs="Times New Roman"/>
          <w:color w:val="auto"/>
          <w:sz w:val="24"/>
          <w:szCs w:val="24"/>
          <w:lang w:val="en-ID"/>
        </w:rPr>
        <w:t>centered</w:t>
      </w:r>
      <w:proofErr w:type="spellEnd"/>
      <w:r w:rsidRPr="00E172D2">
        <w:rPr>
          <w:rFonts w:ascii="Times New Roman" w:hAnsi="Times New Roman" w:cs="Times New Roman"/>
          <w:color w:val="auto"/>
          <w:sz w:val="24"/>
          <w:szCs w:val="24"/>
          <w:lang w:val="en-ID"/>
        </w:rPr>
        <w:t xml:space="preserve"> approach. Diabetes Care. 2015;38(1):140–149.</w:t>
      </w:r>
    </w:p>
    <w:p w14:paraId="51E20DEB"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Health Development Policy Agency, Ministry of Health. Survey Kesehatan Indonesia (SKI) in numbers. Jakarta: Ministry of Health Indonesia; 2024.</w:t>
      </w:r>
    </w:p>
    <w:p w14:paraId="683CDDEA"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Nuraeni. </w:t>
      </w:r>
      <w:proofErr w:type="spellStart"/>
      <w:r w:rsidRPr="00E172D2">
        <w:rPr>
          <w:rFonts w:ascii="Times New Roman" w:hAnsi="Times New Roman" w:cs="Times New Roman"/>
          <w:color w:val="auto"/>
          <w:sz w:val="24"/>
          <w:szCs w:val="24"/>
          <w:lang w:val="en-ID"/>
        </w:rPr>
        <w:t>Pengaruh</w:t>
      </w:r>
      <w:proofErr w:type="spellEnd"/>
      <w:r w:rsidRPr="00E172D2">
        <w:rPr>
          <w:rFonts w:ascii="Times New Roman" w:hAnsi="Times New Roman" w:cs="Times New Roman"/>
          <w:color w:val="auto"/>
          <w:sz w:val="24"/>
          <w:szCs w:val="24"/>
          <w:lang w:val="en-ID"/>
        </w:rPr>
        <w:t xml:space="preserve"> senam kaki </w:t>
      </w:r>
      <w:proofErr w:type="spellStart"/>
      <w:r w:rsidRPr="00E172D2">
        <w:rPr>
          <w:rFonts w:ascii="Times New Roman" w:hAnsi="Times New Roman" w:cs="Times New Roman"/>
          <w:color w:val="auto"/>
          <w:sz w:val="24"/>
          <w:szCs w:val="24"/>
          <w:lang w:val="en-ID"/>
        </w:rPr>
        <w:t>diabet</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terhadap</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penurunan</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kadar</w:t>
      </w:r>
      <w:proofErr w:type="spellEnd"/>
      <w:r w:rsidRPr="00E172D2">
        <w:rPr>
          <w:rFonts w:ascii="Times New Roman" w:hAnsi="Times New Roman" w:cs="Times New Roman"/>
          <w:color w:val="auto"/>
          <w:sz w:val="24"/>
          <w:szCs w:val="24"/>
          <w:lang w:val="en-ID"/>
        </w:rPr>
        <w:t xml:space="preserve"> gula </w:t>
      </w:r>
      <w:proofErr w:type="spellStart"/>
      <w:r w:rsidRPr="00E172D2">
        <w:rPr>
          <w:rFonts w:ascii="Times New Roman" w:hAnsi="Times New Roman" w:cs="Times New Roman"/>
          <w:color w:val="auto"/>
          <w:sz w:val="24"/>
          <w:szCs w:val="24"/>
          <w:lang w:val="en-ID"/>
        </w:rPr>
        <w:t>darah</w:t>
      </w:r>
      <w:proofErr w:type="spellEnd"/>
      <w:r w:rsidRPr="00E172D2">
        <w:rPr>
          <w:rFonts w:ascii="Times New Roman" w:hAnsi="Times New Roman" w:cs="Times New Roman"/>
          <w:color w:val="auto"/>
          <w:sz w:val="24"/>
          <w:szCs w:val="24"/>
          <w:lang w:val="en-ID"/>
        </w:rPr>
        <w:t xml:space="preserve"> pada </w:t>
      </w:r>
      <w:proofErr w:type="spellStart"/>
      <w:r w:rsidRPr="00E172D2">
        <w:rPr>
          <w:rFonts w:ascii="Times New Roman" w:hAnsi="Times New Roman" w:cs="Times New Roman"/>
          <w:color w:val="auto"/>
          <w:sz w:val="24"/>
          <w:szCs w:val="24"/>
          <w:lang w:val="en-ID"/>
        </w:rPr>
        <w:t>penderita</w:t>
      </w:r>
      <w:proofErr w:type="spellEnd"/>
      <w:r w:rsidRPr="00E172D2">
        <w:rPr>
          <w:rFonts w:ascii="Times New Roman" w:hAnsi="Times New Roman" w:cs="Times New Roman"/>
          <w:color w:val="auto"/>
          <w:sz w:val="24"/>
          <w:szCs w:val="24"/>
          <w:lang w:val="en-ID"/>
        </w:rPr>
        <w:t xml:space="preserve"> diabetes mellitus </w:t>
      </w:r>
      <w:proofErr w:type="spellStart"/>
      <w:r w:rsidRPr="00E172D2">
        <w:rPr>
          <w:rFonts w:ascii="Times New Roman" w:hAnsi="Times New Roman" w:cs="Times New Roman"/>
          <w:color w:val="auto"/>
          <w:sz w:val="24"/>
          <w:szCs w:val="24"/>
          <w:lang w:val="en-ID"/>
        </w:rPr>
        <w:t>tipe</w:t>
      </w:r>
      <w:proofErr w:type="spellEnd"/>
      <w:r w:rsidRPr="00E172D2">
        <w:rPr>
          <w:rFonts w:ascii="Times New Roman" w:hAnsi="Times New Roman" w:cs="Times New Roman"/>
          <w:color w:val="auto"/>
          <w:sz w:val="24"/>
          <w:szCs w:val="24"/>
          <w:lang w:val="en-ID"/>
        </w:rPr>
        <w:t xml:space="preserve"> 2. DM J. 2016;20:618–627.</w:t>
      </w:r>
    </w:p>
    <w:p w14:paraId="021A4948"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Gu Y, Dennis SM, Kiernan MC, Harmer AR. Aerobic exercise training may improve nerve function in type 2 diabetes and pre-diabetes: A systematic review. Diabetes </w:t>
      </w:r>
      <w:proofErr w:type="spellStart"/>
      <w:r w:rsidRPr="00E172D2">
        <w:rPr>
          <w:rFonts w:ascii="Times New Roman" w:hAnsi="Times New Roman" w:cs="Times New Roman"/>
          <w:color w:val="auto"/>
          <w:sz w:val="24"/>
          <w:szCs w:val="24"/>
          <w:lang w:val="en-ID"/>
        </w:rPr>
        <w:t>Metab</w:t>
      </w:r>
      <w:proofErr w:type="spellEnd"/>
      <w:r w:rsidRPr="00E172D2">
        <w:rPr>
          <w:rFonts w:ascii="Times New Roman" w:hAnsi="Times New Roman" w:cs="Times New Roman"/>
          <w:color w:val="auto"/>
          <w:sz w:val="24"/>
          <w:szCs w:val="24"/>
          <w:lang w:val="en-ID"/>
        </w:rPr>
        <w:t xml:space="preserve"> Res Rev. 2019;35(2):e3099.</w:t>
      </w:r>
    </w:p>
    <w:p w14:paraId="4579F884"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lastRenderedPageBreak/>
        <w:t>Nurvita</w:t>
      </w:r>
      <w:proofErr w:type="spellEnd"/>
      <w:r w:rsidRPr="00E172D2">
        <w:rPr>
          <w:rFonts w:ascii="Times New Roman" w:hAnsi="Times New Roman" w:cs="Times New Roman"/>
          <w:color w:val="auto"/>
          <w:sz w:val="24"/>
          <w:szCs w:val="24"/>
          <w:lang w:val="en-ID"/>
        </w:rPr>
        <w:t xml:space="preserve"> R, </w:t>
      </w:r>
      <w:proofErr w:type="spellStart"/>
      <w:r w:rsidRPr="00E172D2">
        <w:rPr>
          <w:rFonts w:ascii="Times New Roman" w:hAnsi="Times New Roman" w:cs="Times New Roman"/>
          <w:color w:val="auto"/>
          <w:sz w:val="24"/>
          <w:szCs w:val="24"/>
          <w:lang w:val="en-ID"/>
        </w:rPr>
        <w:t>Nuswantoro</w:t>
      </w:r>
      <w:proofErr w:type="spellEnd"/>
      <w:r w:rsidRPr="00E172D2">
        <w:rPr>
          <w:rFonts w:ascii="Times New Roman" w:hAnsi="Times New Roman" w:cs="Times New Roman"/>
          <w:color w:val="auto"/>
          <w:sz w:val="24"/>
          <w:szCs w:val="24"/>
          <w:lang w:val="en-ID"/>
        </w:rPr>
        <w:t xml:space="preserve"> D, </w:t>
      </w:r>
      <w:proofErr w:type="spellStart"/>
      <w:r w:rsidRPr="00E172D2">
        <w:rPr>
          <w:rFonts w:ascii="Times New Roman" w:hAnsi="Times New Roman" w:cs="Times New Roman"/>
          <w:color w:val="auto"/>
          <w:sz w:val="24"/>
          <w:szCs w:val="24"/>
          <w:lang w:val="en-ID"/>
        </w:rPr>
        <w:t>Prajitno</w:t>
      </w:r>
      <w:proofErr w:type="spellEnd"/>
      <w:r w:rsidRPr="00E172D2">
        <w:rPr>
          <w:rFonts w:ascii="Times New Roman" w:hAnsi="Times New Roman" w:cs="Times New Roman"/>
          <w:color w:val="auto"/>
          <w:sz w:val="24"/>
          <w:szCs w:val="24"/>
          <w:lang w:val="en-ID"/>
        </w:rPr>
        <w:t xml:space="preserve"> JH. Correlation between physical activity and fasting blood glucose in patients with type 2 diabetes mellitus. Curr Intern Med Res </w:t>
      </w:r>
      <w:proofErr w:type="spellStart"/>
      <w:r w:rsidRPr="00E172D2">
        <w:rPr>
          <w:rFonts w:ascii="Times New Roman" w:hAnsi="Times New Roman" w:cs="Times New Roman"/>
          <w:color w:val="auto"/>
          <w:sz w:val="24"/>
          <w:szCs w:val="24"/>
          <w:lang w:val="en-ID"/>
        </w:rPr>
        <w:t>Pract</w:t>
      </w:r>
      <w:proofErr w:type="spellEnd"/>
      <w:r w:rsidRPr="00E172D2">
        <w:rPr>
          <w:rFonts w:ascii="Times New Roman" w:hAnsi="Times New Roman" w:cs="Times New Roman"/>
          <w:color w:val="auto"/>
          <w:sz w:val="24"/>
          <w:szCs w:val="24"/>
          <w:lang w:val="en-ID"/>
        </w:rPr>
        <w:t xml:space="preserve"> Surabaya J. 2022;3(2):40–42.</w:t>
      </w:r>
    </w:p>
    <w:p w14:paraId="733FC3FB"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Egan B, </w:t>
      </w:r>
      <w:proofErr w:type="spellStart"/>
      <w:r w:rsidRPr="00E172D2">
        <w:rPr>
          <w:rFonts w:ascii="Times New Roman" w:hAnsi="Times New Roman" w:cs="Times New Roman"/>
          <w:color w:val="auto"/>
          <w:sz w:val="24"/>
          <w:szCs w:val="24"/>
          <w:lang w:val="en-ID"/>
        </w:rPr>
        <w:t>Zierath</w:t>
      </w:r>
      <w:proofErr w:type="spellEnd"/>
      <w:r w:rsidRPr="00E172D2">
        <w:rPr>
          <w:rFonts w:ascii="Times New Roman" w:hAnsi="Times New Roman" w:cs="Times New Roman"/>
          <w:color w:val="auto"/>
          <w:sz w:val="24"/>
          <w:szCs w:val="24"/>
          <w:lang w:val="en-ID"/>
        </w:rPr>
        <w:t xml:space="preserve"> JR. Exercise metabolism and the molecular regulation of skeletal muscle adaptation. Cell </w:t>
      </w:r>
      <w:proofErr w:type="spellStart"/>
      <w:r w:rsidRPr="00E172D2">
        <w:rPr>
          <w:rFonts w:ascii="Times New Roman" w:hAnsi="Times New Roman" w:cs="Times New Roman"/>
          <w:color w:val="auto"/>
          <w:sz w:val="24"/>
          <w:szCs w:val="24"/>
          <w:lang w:val="en-ID"/>
        </w:rPr>
        <w:t>Metab</w:t>
      </w:r>
      <w:proofErr w:type="spellEnd"/>
      <w:r w:rsidRPr="00E172D2">
        <w:rPr>
          <w:rFonts w:ascii="Times New Roman" w:hAnsi="Times New Roman" w:cs="Times New Roman"/>
          <w:color w:val="auto"/>
          <w:sz w:val="24"/>
          <w:szCs w:val="24"/>
          <w:lang w:val="en-ID"/>
        </w:rPr>
        <w:t>. 2013;17(2):162–184.</w:t>
      </w:r>
    </w:p>
    <w:p w14:paraId="704E77D4"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American Diabetes Association. Classification and diagnosis of diabetes: Standards of medical care in diabetes—2021. Diabetes Care. 2021;44(</w:t>
      </w:r>
      <w:proofErr w:type="spellStart"/>
      <w:r w:rsidRPr="00E172D2">
        <w:rPr>
          <w:rFonts w:ascii="Times New Roman" w:hAnsi="Times New Roman" w:cs="Times New Roman"/>
          <w:color w:val="auto"/>
          <w:sz w:val="24"/>
          <w:szCs w:val="24"/>
          <w:lang w:val="en-ID"/>
        </w:rPr>
        <w:t>Suppl</w:t>
      </w:r>
      <w:proofErr w:type="spellEnd"/>
      <w:r w:rsidRPr="00E172D2">
        <w:rPr>
          <w:rFonts w:ascii="Times New Roman" w:hAnsi="Times New Roman" w:cs="Times New Roman"/>
          <w:color w:val="auto"/>
          <w:sz w:val="24"/>
          <w:szCs w:val="24"/>
          <w:lang w:val="en-ID"/>
        </w:rPr>
        <w:t xml:space="preserve"> 1):S15–S33.</w:t>
      </w:r>
    </w:p>
    <w:p w14:paraId="0D5805C4"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Irawan D. Prevalence and risk factors of diabetes mellitus type 2 in urban areas of Indonesia [thesis]. Jakarta: Universitas Indonesia; 2010.</w:t>
      </w:r>
    </w:p>
    <w:p w14:paraId="04E1EC86"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Keating SE, Parker HM, Pavey TG, Baker MK, Caterson ID, George J, et al. Objectively quantified physical activity and sedentary </w:t>
      </w:r>
      <w:proofErr w:type="spellStart"/>
      <w:r w:rsidRPr="00E172D2">
        <w:rPr>
          <w:rFonts w:ascii="Times New Roman" w:hAnsi="Times New Roman" w:cs="Times New Roman"/>
          <w:color w:val="auto"/>
          <w:sz w:val="24"/>
          <w:szCs w:val="24"/>
          <w:lang w:val="en-ID"/>
        </w:rPr>
        <w:t>behavior</w:t>
      </w:r>
      <w:proofErr w:type="spellEnd"/>
      <w:r w:rsidRPr="00E172D2">
        <w:rPr>
          <w:rFonts w:ascii="Times New Roman" w:hAnsi="Times New Roman" w:cs="Times New Roman"/>
          <w:color w:val="auto"/>
          <w:sz w:val="24"/>
          <w:szCs w:val="24"/>
          <w:lang w:val="en-ID"/>
        </w:rPr>
        <w:t xml:space="preserve"> in predicting visceral adiposity and liver fat. J </w:t>
      </w:r>
      <w:proofErr w:type="spellStart"/>
      <w:r w:rsidRPr="00E172D2">
        <w:rPr>
          <w:rFonts w:ascii="Times New Roman" w:hAnsi="Times New Roman" w:cs="Times New Roman"/>
          <w:color w:val="auto"/>
          <w:sz w:val="24"/>
          <w:szCs w:val="24"/>
          <w:lang w:val="en-ID"/>
        </w:rPr>
        <w:t>Obes</w:t>
      </w:r>
      <w:proofErr w:type="spellEnd"/>
      <w:r w:rsidRPr="00E172D2">
        <w:rPr>
          <w:rFonts w:ascii="Times New Roman" w:hAnsi="Times New Roman" w:cs="Times New Roman"/>
          <w:color w:val="auto"/>
          <w:sz w:val="24"/>
          <w:szCs w:val="24"/>
          <w:lang w:val="en-ID"/>
        </w:rPr>
        <w:t>. 2016;2016:1–10.</w:t>
      </w:r>
    </w:p>
    <w:p w14:paraId="6A3B8C9F"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Rondhianto</w:t>
      </w:r>
      <w:proofErr w:type="spellEnd"/>
      <w:r w:rsidRPr="00E172D2">
        <w:rPr>
          <w:rFonts w:ascii="Times New Roman" w:hAnsi="Times New Roman" w:cs="Times New Roman"/>
          <w:color w:val="auto"/>
          <w:sz w:val="24"/>
          <w:szCs w:val="24"/>
          <w:lang w:val="en-ID"/>
        </w:rPr>
        <w:t xml:space="preserve"> R, </w:t>
      </w:r>
      <w:proofErr w:type="spellStart"/>
      <w:r w:rsidRPr="00E172D2">
        <w:rPr>
          <w:rFonts w:ascii="Times New Roman" w:hAnsi="Times New Roman" w:cs="Times New Roman"/>
          <w:color w:val="auto"/>
          <w:sz w:val="24"/>
          <w:szCs w:val="24"/>
          <w:lang w:val="en-ID"/>
        </w:rPr>
        <w:t>Sutawardana</w:t>
      </w:r>
      <w:proofErr w:type="spellEnd"/>
      <w:r w:rsidRPr="00E172D2">
        <w:rPr>
          <w:rFonts w:ascii="Times New Roman" w:hAnsi="Times New Roman" w:cs="Times New Roman"/>
          <w:color w:val="auto"/>
          <w:sz w:val="24"/>
          <w:szCs w:val="24"/>
          <w:lang w:val="en-ID"/>
        </w:rPr>
        <w:t xml:space="preserve"> JH, Putri WMC. Psychosocial factors affecting self-monitoring blood glucose </w:t>
      </w:r>
      <w:proofErr w:type="spellStart"/>
      <w:r w:rsidRPr="00E172D2">
        <w:rPr>
          <w:rFonts w:ascii="Times New Roman" w:hAnsi="Times New Roman" w:cs="Times New Roman"/>
          <w:color w:val="auto"/>
          <w:sz w:val="24"/>
          <w:szCs w:val="24"/>
          <w:lang w:val="en-ID"/>
        </w:rPr>
        <w:t>behavior</w:t>
      </w:r>
      <w:proofErr w:type="spellEnd"/>
      <w:r w:rsidRPr="00E172D2">
        <w:rPr>
          <w:rFonts w:ascii="Times New Roman" w:hAnsi="Times New Roman" w:cs="Times New Roman"/>
          <w:color w:val="auto"/>
          <w:sz w:val="24"/>
          <w:szCs w:val="24"/>
          <w:lang w:val="en-ID"/>
        </w:rPr>
        <w:t xml:space="preserve"> in people with type 2 diabetes mellitus. J </w:t>
      </w:r>
      <w:proofErr w:type="spellStart"/>
      <w:r w:rsidRPr="00E172D2">
        <w:rPr>
          <w:rFonts w:ascii="Times New Roman" w:hAnsi="Times New Roman" w:cs="Times New Roman"/>
          <w:color w:val="auto"/>
          <w:sz w:val="24"/>
          <w:szCs w:val="24"/>
          <w:lang w:val="en-ID"/>
        </w:rPr>
        <w:t>Kesehat</w:t>
      </w:r>
      <w:proofErr w:type="spellEnd"/>
      <w:r w:rsidRPr="00E172D2">
        <w:rPr>
          <w:rFonts w:ascii="Times New Roman" w:hAnsi="Times New Roman" w:cs="Times New Roman"/>
          <w:color w:val="auto"/>
          <w:sz w:val="24"/>
          <w:szCs w:val="24"/>
          <w:lang w:val="en-ID"/>
        </w:rPr>
        <w:t xml:space="preserve"> dr Soebandi. 2022;10(2):81–88.</w:t>
      </w:r>
    </w:p>
    <w:p w14:paraId="098E9598"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Nikseresht</w:t>
      </w:r>
      <w:proofErr w:type="spellEnd"/>
      <w:r w:rsidRPr="00E172D2">
        <w:rPr>
          <w:rFonts w:ascii="Times New Roman" w:hAnsi="Times New Roman" w:cs="Times New Roman"/>
          <w:color w:val="auto"/>
          <w:sz w:val="24"/>
          <w:szCs w:val="24"/>
          <w:lang w:val="en-ID"/>
        </w:rPr>
        <w:t xml:space="preserve"> M, Hafezi Ahmadi MR, Hedayati M, </w:t>
      </w:r>
      <w:proofErr w:type="spellStart"/>
      <w:r w:rsidRPr="00E172D2">
        <w:rPr>
          <w:rFonts w:ascii="Times New Roman" w:hAnsi="Times New Roman" w:cs="Times New Roman"/>
          <w:color w:val="auto"/>
          <w:sz w:val="24"/>
          <w:szCs w:val="24"/>
          <w:lang w:val="en-ID"/>
        </w:rPr>
        <w:t>Sheibani</w:t>
      </w:r>
      <w:proofErr w:type="spellEnd"/>
      <w:r w:rsidRPr="00E172D2">
        <w:rPr>
          <w:rFonts w:ascii="Times New Roman" w:hAnsi="Times New Roman" w:cs="Times New Roman"/>
          <w:color w:val="auto"/>
          <w:sz w:val="24"/>
          <w:szCs w:val="24"/>
          <w:lang w:val="en-ID"/>
        </w:rPr>
        <w:t xml:space="preserve"> S, Hanachi P, </w:t>
      </w:r>
      <w:proofErr w:type="spellStart"/>
      <w:r w:rsidRPr="00E172D2">
        <w:rPr>
          <w:rFonts w:ascii="Times New Roman" w:hAnsi="Times New Roman" w:cs="Times New Roman"/>
          <w:color w:val="auto"/>
          <w:sz w:val="24"/>
          <w:szCs w:val="24"/>
          <w:lang w:val="en-ID"/>
        </w:rPr>
        <w:t>Refahiat</w:t>
      </w:r>
      <w:proofErr w:type="spellEnd"/>
      <w:r w:rsidRPr="00E172D2">
        <w:rPr>
          <w:rFonts w:ascii="Times New Roman" w:hAnsi="Times New Roman" w:cs="Times New Roman"/>
          <w:color w:val="auto"/>
          <w:sz w:val="24"/>
          <w:szCs w:val="24"/>
          <w:lang w:val="en-ID"/>
        </w:rPr>
        <w:t xml:space="preserve"> MA, et al. Impact of combined aerobic and resistance exercise training on insulin resistance in type 2 diabetes. Int J </w:t>
      </w:r>
      <w:proofErr w:type="spellStart"/>
      <w:r w:rsidRPr="00E172D2">
        <w:rPr>
          <w:rFonts w:ascii="Times New Roman" w:hAnsi="Times New Roman" w:cs="Times New Roman"/>
          <w:color w:val="auto"/>
          <w:sz w:val="24"/>
          <w:szCs w:val="24"/>
          <w:lang w:val="en-ID"/>
        </w:rPr>
        <w:t>Obes</w:t>
      </w:r>
      <w:proofErr w:type="spellEnd"/>
      <w:r w:rsidRPr="00E172D2">
        <w:rPr>
          <w:rFonts w:ascii="Times New Roman" w:hAnsi="Times New Roman" w:cs="Times New Roman"/>
          <w:color w:val="auto"/>
          <w:sz w:val="24"/>
          <w:szCs w:val="24"/>
          <w:lang w:val="en-ID"/>
        </w:rPr>
        <w:t xml:space="preserve"> (Lond). 2016;40(6):1–8.</w:t>
      </w:r>
    </w:p>
    <w:p w14:paraId="3E0D95ED"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Soelistijo</w:t>
      </w:r>
      <w:proofErr w:type="spellEnd"/>
      <w:r w:rsidRPr="00E172D2">
        <w:rPr>
          <w:rFonts w:ascii="Times New Roman" w:hAnsi="Times New Roman" w:cs="Times New Roman"/>
          <w:color w:val="auto"/>
          <w:sz w:val="24"/>
          <w:szCs w:val="24"/>
          <w:lang w:val="en-ID"/>
        </w:rPr>
        <w:t xml:space="preserve"> S. </w:t>
      </w:r>
      <w:proofErr w:type="spellStart"/>
      <w:r w:rsidRPr="00E172D2">
        <w:rPr>
          <w:rFonts w:ascii="Times New Roman" w:hAnsi="Times New Roman" w:cs="Times New Roman"/>
          <w:color w:val="auto"/>
          <w:sz w:val="24"/>
          <w:szCs w:val="24"/>
          <w:lang w:val="en-ID"/>
        </w:rPr>
        <w:t>Pedoman</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pengelolaan</w:t>
      </w:r>
      <w:proofErr w:type="spellEnd"/>
      <w:r w:rsidRPr="00E172D2">
        <w:rPr>
          <w:rFonts w:ascii="Times New Roman" w:hAnsi="Times New Roman" w:cs="Times New Roman"/>
          <w:color w:val="auto"/>
          <w:sz w:val="24"/>
          <w:szCs w:val="24"/>
          <w:lang w:val="en-ID"/>
        </w:rPr>
        <w:t xml:space="preserve"> dan </w:t>
      </w:r>
      <w:proofErr w:type="spellStart"/>
      <w:r w:rsidRPr="00E172D2">
        <w:rPr>
          <w:rFonts w:ascii="Times New Roman" w:hAnsi="Times New Roman" w:cs="Times New Roman"/>
          <w:color w:val="auto"/>
          <w:sz w:val="24"/>
          <w:szCs w:val="24"/>
          <w:lang w:val="en-ID"/>
        </w:rPr>
        <w:t>pencegahan</w:t>
      </w:r>
      <w:proofErr w:type="spellEnd"/>
      <w:r w:rsidRPr="00E172D2">
        <w:rPr>
          <w:rFonts w:ascii="Times New Roman" w:hAnsi="Times New Roman" w:cs="Times New Roman"/>
          <w:color w:val="auto"/>
          <w:sz w:val="24"/>
          <w:szCs w:val="24"/>
          <w:lang w:val="en-ID"/>
        </w:rPr>
        <w:t xml:space="preserve"> diabetes </w:t>
      </w:r>
      <w:proofErr w:type="spellStart"/>
      <w:r w:rsidRPr="00E172D2">
        <w:rPr>
          <w:rFonts w:ascii="Times New Roman" w:hAnsi="Times New Roman" w:cs="Times New Roman"/>
          <w:color w:val="auto"/>
          <w:sz w:val="24"/>
          <w:szCs w:val="24"/>
          <w:lang w:val="en-ID"/>
        </w:rPr>
        <w:t>melitus</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tipe</w:t>
      </w:r>
      <w:proofErr w:type="spellEnd"/>
      <w:r w:rsidRPr="00E172D2">
        <w:rPr>
          <w:rFonts w:ascii="Times New Roman" w:hAnsi="Times New Roman" w:cs="Times New Roman"/>
          <w:color w:val="auto"/>
          <w:sz w:val="24"/>
          <w:szCs w:val="24"/>
          <w:lang w:val="en-ID"/>
        </w:rPr>
        <w:t xml:space="preserve"> 2 </w:t>
      </w:r>
      <w:proofErr w:type="spellStart"/>
      <w:r w:rsidRPr="00E172D2">
        <w:rPr>
          <w:rFonts w:ascii="Times New Roman" w:hAnsi="Times New Roman" w:cs="Times New Roman"/>
          <w:color w:val="auto"/>
          <w:sz w:val="24"/>
          <w:szCs w:val="24"/>
          <w:lang w:val="en-ID"/>
        </w:rPr>
        <w:t>dewasa</w:t>
      </w:r>
      <w:proofErr w:type="spellEnd"/>
      <w:r w:rsidRPr="00E172D2">
        <w:rPr>
          <w:rFonts w:ascii="Times New Roman" w:hAnsi="Times New Roman" w:cs="Times New Roman"/>
          <w:color w:val="auto"/>
          <w:sz w:val="24"/>
          <w:szCs w:val="24"/>
          <w:lang w:val="en-ID"/>
        </w:rPr>
        <w:t xml:space="preserve"> di Indonesia 2021. Jakarta: Global Initiative for Asthma; 2021.</w:t>
      </w:r>
    </w:p>
    <w:p w14:paraId="2A3D774C"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r w:rsidRPr="00E172D2">
        <w:rPr>
          <w:rFonts w:ascii="Times New Roman" w:hAnsi="Times New Roman" w:cs="Times New Roman"/>
          <w:color w:val="auto"/>
          <w:sz w:val="24"/>
          <w:szCs w:val="24"/>
          <w:lang w:val="en-ID"/>
        </w:rPr>
        <w:t xml:space="preserve">Badan </w:t>
      </w:r>
      <w:proofErr w:type="spellStart"/>
      <w:r w:rsidRPr="00E172D2">
        <w:rPr>
          <w:rFonts w:ascii="Times New Roman" w:hAnsi="Times New Roman" w:cs="Times New Roman"/>
          <w:color w:val="auto"/>
          <w:sz w:val="24"/>
          <w:szCs w:val="24"/>
          <w:lang w:val="en-ID"/>
        </w:rPr>
        <w:t>Kebijakan</w:t>
      </w:r>
      <w:proofErr w:type="spellEnd"/>
      <w:r w:rsidRPr="00E172D2">
        <w:rPr>
          <w:rFonts w:ascii="Times New Roman" w:hAnsi="Times New Roman" w:cs="Times New Roman"/>
          <w:color w:val="auto"/>
          <w:sz w:val="24"/>
          <w:szCs w:val="24"/>
          <w:lang w:val="en-ID"/>
        </w:rPr>
        <w:t xml:space="preserve"> Pembangunan Kesehatan. </w:t>
      </w:r>
      <w:proofErr w:type="spellStart"/>
      <w:r w:rsidRPr="00E172D2">
        <w:rPr>
          <w:rFonts w:ascii="Times New Roman" w:hAnsi="Times New Roman" w:cs="Times New Roman"/>
          <w:color w:val="auto"/>
          <w:sz w:val="24"/>
          <w:szCs w:val="24"/>
          <w:lang w:val="en-ID"/>
        </w:rPr>
        <w:t>Prevalensi</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dampak</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serta</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upaya</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pengendalian</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hipertensi</w:t>
      </w:r>
      <w:proofErr w:type="spellEnd"/>
      <w:r w:rsidRPr="00E172D2">
        <w:rPr>
          <w:rFonts w:ascii="Times New Roman" w:hAnsi="Times New Roman" w:cs="Times New Roman"/>
          <w:color w:val="auto"/>
          <w:sz w:val="24"/>
          <w:szCs w:val="24"/>
          <w:lang w:val="en-ID"/>
        </w:rPr>
        <w:t xml:space="preserve"> dan diabetes di Indonesia. Jakarta: Kementerian Kesehatan Republik Indonesia; 2023.</w:t>
      </w:r>
    </w:p>
    <w:p w14:paraId="13165C0E"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Yuliastuti</w:t>
      </w:r>
      <w:proofErr w:type="spellEnd"/>
      <w:r w:rsidRPr="00E172D2">
        <w:rPr>
          <w:rFonts w:ascii="Times New Roman" w:hAnsi="Times New Roman" w:cs="Times New Roman"/>
          <w:color w:val="auto"/>
          <w:sz w:val="24"/>
          <w:szCs w:val="24"/>
          <w:lang w:val="en-ID"/>
        </w:rPr>
        <w:t xml:space="preserve"> C, Arini D, Sari MPE. The control of diabetes mellitus in coastal communities in Surabaya region. J </w:t>
      </w:r>
      <w:proofErr w:type="spellStart"/>
      <w:r w:rsidRPr="00E172D2">
        <w:rPr>
          <w:rFonts w:ascii="Times New Roman" w:hAnsi="Times New Roman" w:cs="Times New Roman"/>
          <w:color w:val="auto"/>
          <w:sz w:val="24"/>
          <w:szCs w:val="24"/>
          <w:lang w:val="en-ID"/>
        </w:rPr>
        <w:t>Kesehat</w:t>
      </w:r>
      <w:proofErr w:type="spellEnd"/>
      <w:r w:rsidRPr="00E172D2">
        <w:rPr>
          <w:rFonts w:ascii="Times New Roman" w:hAnsi="Times New Roman" w:cs="Times New Roman"/>
          <w:color w:val="auto"/>
          <w:sz w:val="24"/>
          <w:szCs w:val="24"/>
          <w:lang w:val="en-ID"/>
        </w:rPr>
        <w:t xml:space="preserve"> </w:t>
      </w:r>
      <w:proofErr w:type="spellStart"/>
      <w:r w:rsidRPr="00E172D2">
        <w:rPr>
          <w:rFonts w:ascii="Times New Roman" w:hAnsi="Times New Roman" w:cs="Times New Roman"/>
          <w:color w:val="auto"/>
          <w:sz w:val="24"/>
          <w:szCs w:val="24"/>
          <w:lang w:val="en-ID"/>
        </w:rPr>
        <w:t>Masy</w:t>
      </w:r>
      <w:proofErr w:type="spellEnd"/>
      <w:r w:rsidRPr="00E172D2">
        <w:rPr>
          <w:rFonts w:ascii="Times New Roman" w:hAnsi="Times New Roman" w:cs="Times New Roman"/>
          <w:color w:val="auto"/>
          <w:sz w:val="24"/>
          <w:szCs w:val="24"/>
          <w:lang w:val="en-ID"/>
        </w:rPr>
        <w:t>. 2019;15(1):69–80.</w:t>
      </w:r>
    </w:p>
    <w:p w14:paraId="5BD63676" w14:textId="77777777" w:rsidR="002E7CF2" w:rsidRPr="00E172D2" w:rsidRDefault="002E7CF2" w:rsidP="002E7CF2">
      <w:pPr>
        <w:pStyle w:val="Heading1"/>
        <w:widowControl w:val="0"/>
        <w:numPr>
          <w:ilvl w:val="0"/>
          <w:numId w:val="13"/>
        </w:numPr>
        <w:autoSpaceDE w:val="0"/>
        <w:autoSpaceDN w:val="0"/>
        <w:spacing w:before="79"/>
        <w:ind w:left="709" w:hanging="283"/>
        <w:rPr>
          <w:rFonts w:ascii="Times New Roman" w:hAnsi="Times New Roman" w:cs="Times New Roman"/>
          <w:color w:val="auto"/>
          <w:sz w:val="24"/>
          <w:szCs w:val="24"/>
          <w:lang w:val="en-ID"/>
        </w:rPr>
      </w:pPr>
      <w:proofErr w:type="spellStart"/>
      <w:r w:rsidRPr="00E172D2">
        <w:rPr>
          <w:rFonts w:ascii="Times New Roman" w:hAnsi="Times New Roman" w:cs="Times New Roman"/>
          <w:color w:val="auto"/>
          <w:sz w:val="24"/>
          <w:szCs w:val="24"/>
          <w:lang w:val="en-ID"/>
        </w:rPr>
        <w:t>Rofi’i</w:t>
      </w:r>
      <w:proofErr w:type="spellEnd"/>
      <w:r w:rsidRPr="00E172D2">
        <w:rPr>
          <w:rFonts w:ascii="Times New Roman" w:hAnsi="Times New Roman" w:cs="Times New Roman"/>
          <w:color w:val="auto"/>
          <w:sz w:val="24"/>
          <w:szCs w:val="24"/>
          <w:lang w:val="en-ID"/>
        </w:rPr>
        <w:t xml:space="preserve"> AYAB, </w:t>
      </w:r>
      <w:proofErr w:type="spellStart"/>
      <w:r w:rsidRPr="00E172D2">
        <w:rPr>
          <w:rFonts w:ascii="Times New Roman" w:hAnsi="Times New Roman" w:cs="Times New Roman"/>
          <w:color w:val="auto"/>
          <w:sz w:val="24"/>
          <w:szCs w:val="24"/>
          <w:lang w:val="en-ID"/>
        </w:rPr>
        <w:t>Su’udi</w:t>
      </w:r>
      <w:proofErr w:type="spellEnd"/>
      <w:r w:rsidRPr="00E172D2">
        <w:rPr>
          <w:rFonts w:ascii="Times New Roman" w:hAnsi="Times New Roman" w:cs="Times New Roman"/>
          <w:color w:val="auto"/>
          <w:sz w:val="24"/>
          <w:szCs w:val="24"/>
          <w:lang w:val="en-ID"/>
        </w:rPr>
        <w:t xml:space="preserve"> S. Factors correlated to physical activity among diabetes type 2 patients. Int J Public Health Sci. 2022;11(2):634–639.</w:t>
      </w:r>
    </w:p>
    <w:p w14:paraId="6BD820B2" w14:textId="77777777" w:rsidR="00DB11D3" w:rsidRPr="00E172D2" w:rsidRDefault="00DB11D3" w:rsidP="00202F83">
      <w:pPr>
        <w:spacing w:before="60" w:line="276" w:lineRule="auto"/>
        <w:outlineLvl w:val="0"/>
        <w:rPr>
          <w:color w:val="000000"/>
        </w:rPr>
      </w:pPr>
    </w:p>
    <w:p w14:paraId="5D6B2DB2" w14:textId="77777777" w:rsidR="00DB11D3" w:rsidRPr="00E172D2" w:rsidRDefault="00DB11D3" w:rsidP="00202F83">
      <w:pPr>
        <w:spacing w:before="60" w:line="276" w:lineRule="auto"/>
        <w:rPr>
          <w:color w:val="000000"/>
        </w:rPr>
      </w:pPr>
    </w:p>
    <w:p w14:paraId="73C4E831" w14:textId="77777777" w:rsidR="00DB11D3" w:rsidRPr="00E172D2" w:rsidRDefault="00DB11D3" w:rsidP="00202F83">
      <w:pPr>
        <w:pStyle w:val="NormalWeb"/>
        <w:spacing w:before="0" w:beforeAutospacing="0" w:after="0" w:afterAutospacing="0" w:line="276" w:lineRule="auto"/>
        <w:ind w:left="360" w:firstLine="0"/>
        <w:jc w:val="both"/>
        <w:rPr>
          <w:rFonts w:ascii="Times New Roman" w:hAnsi="Times New Roman"/>
          <w:color w:val="000000"/>
          <w:kern w:val="2"/>
        </w:rPr>
      </w:pPr>
    </w:p>
    <w:p w14:paraId="640C9A88" w14:textId="77777777" w:rsidR="00DB11D3" w:rsidRPr="00E172D2" w:rsidRDefault="00DB11D3" w:rsidP="00202F83">
      <w:pPr>
        <w:spacing w:before="60" w:line="276" w:lineRule="auto"/>
        <w:rPr>
          <w:color w:val="000000"/>
        </w:rPr>
      </w:pPr>
    </w:p>
    <w:p w14:paraId="529141A0" w14:textId="77777777" w:rsidR="00DB11D3" w:rsidRPr="00E172D2" w:rsidRDefault="00DB11D3" w:rsidP="00202F83">
      <w:pPr>
        <w:spacing w:before="60" w:line="276" w:lineRule="auto"/>
        <w:rPr>
          <w:color w:val="000000"/>
        </w:rPr>
      </w:pPr>
    </w:p>
    <w:p w14:paraId="298F7862" w14:textId="77777777" w:rsidR="00DB11D3" w:rsidRPr="00E172D2" w:rsidRDefault="00DB11D3" w:rsidP="00202F83">
      <w:pPr>
        <w:spacing w:before="60" w:line="276" w:lineRule="auto"/>
        <w:rPr>
          <w:bCs/>
          <w:color w:val="000000"/>
        </w:rPr>
      </w:pPr>
    </w:p>
    <w:p w14:paraId="2E95F5E0" w14:textId="76F9F2CD" w:rsidR="0043512F" w:rsidRPr="00E172D2" w:rsidRDefault="0043512F" w:rsidP="00202F83">
      <w:pPr>
        <w:spacing w:before="60" w:line="276" w:lineRule="auto"/>
        <w:outlineLvl w:val="0"/>
        <w:rPr>
          <w:noProof/>
          <w:color w:val="000000"/>
          <w:lang w:val="en-US"/>
        </w:rPr>
      </w:pPr>
    </w:p>
    <w:sectPr w:rsidR="0043512F" w:rsidRPr="00E172D2" w:rsidSect="00723929">
      <w:headerReference w:type="default" r:id="rId9"/>
      <w:pgSz w:w="11906" w:h="16838" w:code="9"/>
      <w:pgMar w:top="1008" w:right="1008" w:bottom="1008"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430DC" w14:textId="77777777" w:rsidR="000F50F5" w:rsidRDefault="000F50F5">
      <w:r>
        <w:separator/>
      </w:r>
    </w:p>
  </w:endnote>
  <w:endnote w:type="continuationSeparator" w:id="0">
    <w:p w14:paraId="41F4CED4" w14:textId="77777777" w:rsidR="000F50F5" w:rsidRDefault="000F5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Souvenir Lt BT">
    <w:altName w:val="Georgia"/>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7FD7B" w14:textId="77777777" w:rsidR="000F50F5" w:rsidRDefault="000F50F5">
      <w:r>
        <w:separator/>
      </w:r>
    </w:p>
  </w:footnote>
  <w:footnote w:type="continuationSeparator" w:id="0">
    <w:p w14:paraId="1F277C4B" w14:textId="77777777" w:rsidR="000F50F5" w:rsidRDefault="000F5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6677" w14:textId="77777777" w:rsidR="00DB11D3" w:rsidRDefault="00DB11D3">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5312"/>
    <w:multiLevelType w:val="hybridMultilevel"/>
    <w:tmpl w:val="6DEA3D9C"/>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D7D1524"/>
    <w:multiLevelType w:val="hybridMultilevel"/>
    <w:tmpl w:val="67708AB8"/>
    <w:lvl w:ilvl="0" w:tplc="72C46008">
      <w:start w:val="1"/>
      <w:numFmt w:val="decimal"/>
      <w:lvlText w:val="%1."/>
      <w:lvlJc w:val="center"/>
      <w:pPr>
        <w:ind w:left="1007" w:hanging="360"/>
      </w:pPr>
      <w:rPr>
        <w:rFonts w:hint="default"/>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abstractNum w:abstractNumId="2" w15:restartNumberingAfterBreak="0">
    <w:nsid w:val="1BAD00BD"/>
    <w:multiLevelType w:val="multilevel"/>
    <w:tmpl w:val="269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C7B12"/>
    <w:multiLevelType w:val="hybridMultilevel"/>
    <w:tmpl w:val="09DA3E5C"/>
    <w:lvl w:ilvl="0" w:tplc="41C2155A">
      <w:start w:val="1"/>
      <w:numFmt w:val="bullet"/>
      <w:lvlText w:val=""/>
      <w:lvlJc w:val="left"/>
      <w:pPr>
        <w:tabs>
          <w:tab w:val="num" w:pos="792"/>
        </w:tabs>
        <w:ind w:left="792" w:hanging="360"/>
      </w:pPr>
      <w:rPr>
        <w:rFonts w:ascii="Wingdings" w:hAnsi="Wingdings" w:hint="default"/>
        <w:color w:val="00000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07D090D"/>
    <w:multiLevelType w:val="multilevel"/>
    <w:tmpl w:val="B12E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E3CFB"/>
    <w:multiLevelType w:val="hybridMultilevel"/>
    <w:tmpl w:val="CEA63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A22196"/>
    <w:multiLevelType w:val="hybridMultilevel"/>
    <w:tmpl w:val="F274F54A"/>
    <w:lvl w:ilvl="0" w:tplc="7980B1D0">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7" w15:restartNumberingAfterBreak="0">
    <w:nsid w:val="65460233"/>
    <w:multiLevelType w:val="hybridMultilevel"/>
    <w:tmpl w:val="4F025F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1938C5"/>
    <w:multiLevelType w:val="hybridMultilevel"/>
    <w:tmpl w:val="26CCD05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65455B7"/>
    <w:multiLevelType w:val="hybridMultilevel"/>
    <w:tmpl w:val="CEA8789A"/>
    <w:lvl w:ilvl="0" w:tplc="0409000F">
      <w:start w:val="1"/>
      <w:numFmt w:val="decimal"/>
      <w:lvlText w:val="%1."/>
      <w:lvlJc w:val="left"/>
      <w:pPr>
        <w:tabs>
          <w:tab w:val="num" w:pos="720"/>
        </w:tabs>
        <w:ind w:left="720" w:hanging="36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78117EF6"/>
    <w:multiLevelType w:val="hybridMultilevel"/>
    <w:tmpl w:val="CEA63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1F485F"/>
    <w:multiLevelType w:val="hybridMultilevel"/>
    <w:tmpl w:val="5184B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37435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34740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2084459">
    <w:abstractNumId w:val="6"/>
  </w:num>
  <w:num w:numId="4" w16cid:durableId="1088575240">
    <w:abstractNumId w:val="3"/>
  </w:num>
  <w:num w:numId="5" w16cid:durableId="787624700">
    <w:abstractNumId w:val="0"/>
  </w:num>
  <w:num w:numId="6" w16cid:durableId="918442962">
    <w:abstractNumId w:val="11"/>
  </w:num>
  <w:num w:numId="7" w16cid:durableId="2134978549">
    <w:abstractNumId w:val="7"/>
  </w:num>
  <w:num w:numId="8" w16cid:durableId="1817333468">
    <w:abstractNumId w:val="8"/>
  </w:num>
  <w:num w:numId="9" w16cid:durableId="362512075">
    <w:abstractNumId w:val="10"/>
  </w:num>
  <w:num w:numId="10" w16cid:durableId="1940599780">
    <w:abstractNumId w:val="5"/>
  </w:num>
  <w:num w:numId="11" w16cid:durableId="951478144">
    <w:abstractNumId w:val="2"/>
  </w:num>
  <w:num w:numId="12" w16cid:durableId="52580286">
    <w:abstractNumId w:val="4"/>
  </w:num>
  <w:num w:numId="13" w16cid:durableId="121261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7D7"/>
    <w:rsid w:val="00006168"/>
    <w:rsid w:val="00021A7C"/>
    <w:rsid w:val="0005737A"/>
    <w:rsid w:val="0006610C"/>
    <w:rsid w:val="00072AB0"/>
    <w:rsid w:val="000D09B5"/>
    <w:rsid w:val="000F0FFB"/>
    <w:rsid w:val="000F50F5"/>
    <w:rsid w:val="001508C0"/>
    <w:rsid w:val="00160F17"/>
    <w:rsid w:val="0016787F"/>
    <w:rsid w:val="001B337B"/>
    <w:rsid w:val="001F6409"/>
    <w:rsid w:val="00202F83"/>
    <w:rsid w:val="0022645C"/>
    <w:rsid w:val="00235222"/>
    <w:rsid w:val="002A3064"/>
    <w:rsid w:val="002B6FD3"/>
    <w:rsid w:val="002E7CF2"/>
    <w:rsid w:val="00326C0C"/>
    <w:rsid w:val="00371FB8"/>
    <w:rsid w:val="003A14DF"/>
    <w:rsid w:val="003D5B07"/>
    <w:rsid w:val="003E3C59"/>
    <w:rsid w:val="0043512F"/>
    <w:rsid w:val="00466C66"/>
    <w:rsid w:val="004A1CD5"/>
    <w:rsid w:val="004C242F"/>
    <w:rsid w:val="005149CC"/>
    <w:rsid w:val="00577770"/>
    <w:rsid w:val="00597906"/>
    <w:rsid w:val="00657CA4"/>
    <w:rsid w:val="006C6BCE"/>
    <w:rsid w:val="006E79DE"/>
    <w:rsid w:val="00715BDC"/>
    <w:rsid w:val="00723929"/>
    <w:rsid w:val="00725A46"/>
    <w:rsid w:val="00744203"/>
    <w:rsid w:val="00792B27"/>
    <w:rsid w:val="007B5370"/>
    <w:rsid w:val="007F7DE7"/>
    <w:rsid w:val="00811A6E"/>
    <w:rsid w:val="008360A0"/>
    <w:rsid w:val="00864C8D"/>
    <w:rsid w:val="008A2592"/>
    <w:rsid w:val="008C3011"/>
    <w:rsid w:val="008F3CF5"/>
    <w:rsid w:val="009422BA"/>
    <w:rsid w:val="009475E6"/>
    <w:rsid w:val="009E2ED3"/>
    <w:rsid w:val="009F5F9E"/>
    <w:rsid w:val="00A267DF"/>
    <w:rsid w:val="00A33BA1"/>
    <w:rsid w:val="00A50312"/>
    <w:rsid w:val="00A625DE"/>
    <w:rsid w:val="00A630ED"/>
    <w:rsid w:val="00A63C9C"/>
    <w:rsid w:val="00A664D0"/>
    <w:rsid w:val="00A70D7C"/>
    <w:rsid w:val="00A729E6"/>
    <w:rsid w:val="00AD784B"/>
    <w:rsid w:val="00B6606C"/>
    <w:rsid w:val="00BB3DCE"/>
    <w:rsid w:val="00BD639A"/>
    <w:rsid w:val="00BE0A14"/>
    <w:rsid w:val="00C73E32"/>
    <w:rsid w:val="00C868A6"/>
    <w:rsid w:val="00C86A97"/>
    <w:rsid w:val="00CF1AC0"/>
    <w:rsid w:val="00D232D8"/>
    <w:rsid w:val="00DB11D3"/>
    <w:rsid w:val="00DF2D65"/>
    <w:rsid w:val="00E172D2"/>
    <w:rsid w:val="00E55376"/>
    <w:rsid w:val="00E7062C"/>
    <w:rsid w:val="00EB2E50"/>
    <w:rsid w:val="00EC0AB9"/>
    <w:rsid w:val="00EC285D"/>
    <w:rsid w:val="00ED0DF7"/>
    <w:rsid w:val="00F420CE"/>
    <w:rsid w:val="00F707D7"/>
    <w:rsid w:val="00FA6A94"/>
    <w:rsid w:val="00FB2DDD"/>
    <w:rsid w:val="00FC2D02"/>
    <w:rsid w:val="00FE31D8"/>
    <w:rsid w:val="00FF2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17D0C"/>
  <w15:docId w15:val="{555E3E76-7914-4DCE-83C8-7B1D9830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929"/>
    <w:rPr>
      <w:sz w:val="24"/>
      <w:szCs w:val="24"/>
      <w:lang w:val="en-GB"/>
    </w:rPr>
  </w:style>
  <w:style w:type="paragraph" w:styleId="Heading1">
    <w:name w:val="heading 1"/>
    <w:basedOn w:val="Normal"/>
    <w:next w:val="Normal"/>
    <w:link w:val="Heading1Char"/>
    <w:uiPriority w:val="9"/>
    <w:qFormat/>
    <w:rsid w:val="00D232D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qFormat/>
    <w:rsid w:val="00723929"/>
    <w:pPr>
      <w:keepNext/>
      <w:widowControl w:val="0"/>
      <w:pBdr>
        <w:bottom w:val="dotted" w:sz="8" w:space="1" w:color="auto"/>
      </w:pBdr>
      <w:spacing w:before="180" w:line="320" w:lineRule="atLeast"/>
      <w:outlineLvl w:val="2"/>
    </w:pPr>
    <w:rPr>
      <w:rFonts w:ascii="Garamond" w:eastAsia="PMingLiU" w:hAnsi="Garamond"/>
      <w:b/>
      <w:caps/>
      <w:sz w:val="22"/>
      <w:szCs w:val="20"/>
      <w:lang w:val="en-US"/>
    </w:rPr>
  </w:style>
  <w:style w:type="paragraph" w:styleId="Heading4">
    <w:name w:val="heading 4"/>
    <w:basedOn w:val="Normal"/>
    <w:next w:val="Normal"/>
    <w:qFormat/>
    <w:rsid w:val="00723929"/>
    <w:pPr>
      <w:keepNext/>
      <w:spacing w:before="120" w:after="60" w:line="280" w:lineRule="exact"/>
      <w:jc w:val="both"/>
      <w:outlineLvl w:val="3"/>
    </w:pPr>
    <w:rPr>
      <w:rFonts w:ascii="Souvenir Lt BT" w:hAnsi="Souvenir Lt BT"/>
      <w:b/>
      <w:sz w:val="1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723929"/>
    <w:pPr>
      <w:tabs>
        <w:tab w:val="center" w:pos="4153"/>
        <w:tab w:val="right" w:pos="8306"/>
      </w:tabs>
    </w:pPr>
  </w:style>
  <w:style w:type="paragraph" w:styleId="Footer">
    <w:name w:val="footer"/>
    <w:basedOn w:val="Normal"/>
    <w:semiHidden/>
    <w:rsid w:val="00723929"/>
    <w:pPr>
      <w:tabs>
        <w:tab w:val="center" w:pos="4153"/>
        <w:tab w:val="right" w:pos="8306"/>
      </w:tabs>
    </w:pPr>
  </w:style>
  <w:style w:type="paragraph" w:styleId="NormalWeb">
    <w:name w:val="Normal (Web)"/>
    <w:basedOn w:val="Normal"/>
    <w:uiPriority w:val="99"/>
    <w:rsid w:val="00723929"/>
    <w:pPr>
      <w:spacing w:before="100" w:beforeAutospacing="1" w:after="100" w:afterAutospacing="1"/>
      <w:ind w:firstLine="216"/>
    </w:pPr>
    <w:rPr>
      <w:rFonts w:ascii="Souvenir Lt BT" w:hAnsi="Souvenir Lt BT"/>
    </w:rPr>
  </w:style>
  <w:style w:type="character" w:styleId="Emphasis">
    <w:name w:val="Emphasis"/>
    <w:basedOn w:val="DefaultParagraphFont"/>
    <w:qFormat/>
    <w:rsid w:val="00723929"/>
    <w:rPr>
      <w:i/>
    </w:rPr>
  </w:style>
  <w:style w:type="character" w:styleId="Hyperlink">
    <w:name w:val="Hyperlink"/>
    <w:basedOn w:val="DefaultParagraphFont"/>
    <w:semiHidden/>
    <w:rsid w:val="00723929"/>
    <w:rPr>
      <w:color w:val="0000FF"/>
      <w:u w:val="single"/>
    </w:rPr>
  </w:style>
  <w:style w:type="character" w:styleId="FollowedHyperlink">
    <w:name w:val="FollowedHyperlink"/>
    <w:basedOn w:val="DefaultParagraphFont"/>
    <w:semiHidden/>
    <w:rsid w:val="00723929"/>
    <w:rPr>
      <w:color w:val="800080"/>
      <w:u w:val="single"/>
    </w:rPr>
  </w:style>
  <w:style w:type="paragraph" w:styleId="DocumentMap">
    <w:name w:val="Document Map"/>
    <w:basedOn w:val="Normal"/>
    <w:semiHidden/>
    <w:rsid w:val="00723929"/>
    <w:pPr>
      <w:shd w:val="clear" w:color="auto" w:fill="000080"/>
    </w:pPr>
    <w:rPr>
      <w:rFonts w:ascii="Tahoma" w:hAnsi="Tahoma" w:cs="Tahoma"/>
    </w:rPr>
  </w:style>
  <w:style w:type="paragraph" w:styleId="FootnoteText">
    <w:name w:val="footnote text"/>
    <w:basedOn w:val="Normal"/>
    <w:semiHidden/>
    <w:rsid w:val="00723929"/>
    <w:pPr>
      <w:spacing w:line="280" w:lineRule="exact"/>
      <w:ind w:firstLine="216"/>
      <w:jc w:val="both"/>
    </w:pPr>
    <w:rPr>
      <w:rFonts w:ascii="Souvenir Lt BT" w:hAnsi="Souvenir Lt BT"/>
      <w:sz w:val="20"/>
      <w:szCs w:val="20"/>
    </w:rPr>
  </w:style>
  <w:style w:type="character" w:styleId="CommentReference">
    <w:name w:val="annotation reference"/>
    <w:basedOn w:val="DefaultParagraphFont"/>
    <w:semiHidden/>
    <w:rsid w:val="00723929"/>
    <w:rPr>
      <w:sz w:val="16"/>
      <w:szCs w:val="16"/>
    </w:rPr>
  </w:style>
  <w:style w:type="paragraph" w:styleId="CommentText">
    <w:name w:val="annotation text"/>
    <w:basedOn w:val="Normal"/>
    <w:link w:val="CommentTextChar"/>
    <w:semiHidden/>
    <w:rsid w:val="00723929"/>
    <w:rPr>
      <w:sz w:val="20"/>
      <w:szCs w:val="20"/>
    </w:rPr>
  </w:style>
  <w:style w:type="paragraph" w:styleId="BalloonText">
    <w:name w:val="Balloon Text"/>
    <w:basedOn w:val="Normal"/>
    <w:link w:val="BalloonTextChar"/>
    <w:uiPriority w:val="99"/>
    <w:semiHidden/>
    <w:unhideWhenUsed/>
    <w:rsid w:val="00F420CE"/>
    <w:rPr>
      <w:rFonts w:ascii="Tahoma" w:hAnsi="Tahoma" w:cs="Tahoma"/>
      <w:sz w:val="16"/>
      <w:szCs w:val="16"/>
    </w:rPr>
  </w:style>
  <w:style w:type="character" w:customStyle="1" w:styleId="BalloonTextChar">
    <w:name w:val="Balloon Text Char"/>
    <w:basedOn w:val="DefaultParagraphFont"/>
    <w:link w:val="BalloonText"/>
    <w:uiPriority w:val="99"/>
    <w:semiHidden/>
    <w:rsid w:val="00F420CE"/>
    <w:rPr>
      <w:rFonts w:ascii="Tahoma" w:hAnsi="Tahoma" w:cs="Tahoma"/>
      <w:sz w:val="16"/>
      <w:szCs w:val="16"/>
      <w:lang w:val="en-GB"/>
    </w:rPr>
  </w:style>
  <w:style w:type="paragraph" w:styleId="CommentSubject">
    <w:name w:val="annotation subject"/>
    <w:basedOn w:val="CommentText"/>
    <w:next w:val="CommentText"/>
    <w:link w:val="CommentSubjectChar"/>
    <w:uiPriority w:val="99"/>
    <w:semiHidden/>
    <w:unhideWhenUsed/>
    <w:rsid w:val="00C86A97"/>
    <w:rPr>
      <w:b/>
      <w:bCs/>
    </w:rPr>
  </w:style>
  <w:style w:type="character" w:customStyle="1" w:styleId="CommentTextChar">
    <w:name w:val="Comment Text Char"/>
    <w:basedOn w:val="DefaultParagraphFont"/>
    <w:link w:val="CommentText"/>
    <w:semiHidden/>
    <w:rsid w:val="00C86A97"/>
    <w:rPr>
      <w:lang w:val="en-GB"/>
    </w:rPr>
  </w:style>
  <w:style w:type="character" w:customStyle="1" w:styleId="CommentSubjectChar">
    <w:name w:val="Comment Subject Char"/>
    <w:basedOn w:val="CommentTextChar"/>
    <w:link w:val="CommentSubject"/>
    <w:uiPriority w:val="99"/>
    <w:semiHidden/>
    <w:rsid w:val="00C86A97"/>
    <w:rPr>
      <w:b/>
      <w:bCs/>
      <w:lang w:val="en-GB"/>
    </w:rPr>
  </w:style>
  <w:style w:type="table" w:styleId="TableGrid">
    <w:name w:val="Table Grid"/>
    <w:basedOn w:val="TableNormal"/>
    <w:uiPriority w:val="39"/>
    <w:qFormat/>
    <w:rsid w:val="00FB2DD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sid w:val="00D232D8"/>
    <w:rPr>
      <w:rFonts w:asciiTheme="majorHAnsi" w:eastAsiaTheme="majorEastAsia" w:hAnsiTheme="majorHAnsi" w:cstheme="majorBidi"/>
      <w:color w:val="365F91" w:themeColor="accent1" w:themeShade="BF"/>
      <w:sz w:val="32"/>
      <w:szCs w:val="32"/>
      <w:lang w:val="en-GB"/>
    </w:rPr>
  </w:style>
  <w:style w:type="paragraph" w:styleId="BodyText">
    <w:name w:val="Body Text"/>
    <w:basedOn w:val="Normal"/>
    <w:link w:val="BodyTextChar"/>
    <w:uiPriority w:val="1"/>
    <w:qFormat/>
    <w:rsid w:val="00202F83"/>
    <w:pPr>
      <w:widowControl w:val="0"/>
      <w:autoSpaceDE w:val="0"/>
      <w:autoSpaceDN w:val="0"/>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202F83"/>
    <w:rPr>
      <w:rFonts w:ascii="Cambria" w:eastAsia="Cambria" w:hAnsi="Cambria" w:cs="Cambria"/>
    </w:rPr>
  </w:style>
  <w:style w:type="paragraph" w:styleId="Caption">
    <w:name w:val="caption"/>
    <w:basedOn w:val="Normal"/>
    <w:next w:val="Normal"/>
    <w:uiPriority w:val="35"/>
    <w:unhideWhenUsed/>
    <w:qFormat/>
    <w:rsid w:val="008C3011"/>
    <w:pPr>
      <w:widowControl w:val="0"/>
      <w:autoSpaceDE w:val="0"/>
      <w:autoSpaceDN w:val="0"/>
      <w:spacing w:after="200"/>
    </w:pPr>
    <w:rPr>
      <w:rFonts w:ascii="Cambria" w:eastAsia="Cambria" w:hAnsi="Cambria" w:cs="Cambria"/>
      <w:i/>
      <w:iCs/>
      <w:color w:val="1F497D" w:themeColor="text2"/>
      <w:sz w:val="18"/>
      <w:szCs w:val="18"/>
      <w:lang w:val="en-US"/>
    </w:rPr>
  </w:style>
  <w:style w:type="character" w:styleId="Strong">
    <w:name w:val="Strong"/>
    <w:basedOn w:val="DefaultParagraphFont"/>
    <w:uiPriority w:val="22"/>
    <w:qFormat/>
    <w:rsid w:val="008C3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JNHRC\JNHRC%20Format\Template\1%20Original%20Artic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outs:outSpaceData xmlns:outs="http://schemas.microsoft.com/office/2009/outspace/metadata">
  <outs:relatedDates>
    <outs:relatedDate>
      <outs:type>3</outs:type>
      <outs:displayName>Last Modified</outs:displayName>
      <outs:dateTime/>
      <outs:isPinned>true</outs:isPinned>
    </outs:relatedDate>
    <outs:relatedDate>
      <outs:type>2</outs:type>
      <outs:displayName>Created</outs:displayName>
      <outs:dateTime>2009-11-20T05:45:00Z</outs:dateTime>
      <outs:isPinned>true</outs:isPinned>
    </outs:relatedDate>
    <outs:relatedDate>
      <outs:type>4</outs:type>
      <outs:displayName>Last Printed</outs:displayName>
      <outs:dateTime/>
      <outs:isPinned>true</outs:isPinned>
    </outs:relatedDate>
  </outs:relatedDates>
  <outs:relatedDocuments/>
  <outs:relatedPeople>
    <outs:relatedPeopleItem>
      <outs:category>Author</outs:category>
      <outs:people>
        <outs:relatedPerson>
          <outs:displayName>Angel</outs:displayName>
          <outs:accountName/>
        </outs:relatedPerson>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973BC49-2D15-4988-8616-4EDAD51918D0}">
  <ds:schemaRefs>
    <ds:schemaRef ds:uri="http://schemas.openxmlformats.org/officeDocument/2006/bibliography"/>
  </ds:schemaRefs>
</ds:datastoreItem>
</file>

<file path=customXml/itemProps2.xml><?xml version="1.0" encoding="utf-8"?>
<ds:datastoreItem xmlns:ds="http://schemas.openxmlformats.org/officeDocument/2006/customXml" ds:itemID="{26CE210C-9208-4577-9C4C-12193D36E570}">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1 Original Article</Template>
  <TotalTime>87</TotalTime>
  <Pages>7</Pages>
  <Words>2249</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Type of article: Original</vt:lpstr>
    </vt:vector>
  </TitlesOfParts>
  <Company>DKPH</Company>
  <LinksUpToDate>false</LinksUpToDate>
  <CharactersWithSpaces>15044</CharactersWithSpaces>
  <SharedDoc>false</SharedDoc>
  <HLinks>
    <vt:vector size="12" baseType="variant">
      <vt:variant>
        <vt:i4>917528</vt:i4>
      </vt:variant>
      <vt:variant>
        <vt:i4>3</vt:i4>
      </vt:variant>
      <vt:variant>
        <vt:i4>0</vt:i4>
      </vt:variant>
      <vt:variant>
        <vt:i4>5</vt:i4>
      </vt:variant>
      <vt:variant>
        <vt:lpwstr>http://www.nlm.nih.gov/mesh/</vt:lpwstr>
      </vt:variant>
      <vt:variant>
        <vt:lpwstr/>
      </vt:variant>
      <vt:variant>
        <vt:i4>3342399</vt:i4>
      </vt:variant>
      <vt:variant>
        <vt:i4>0</vt:i4>
      </vt:variant>
      <vt:variant>
        <vt:i4>0</vt:i4>
      </vt:variant>
      <vt:variant>
        <vt:i4>5</vt:i4>
      </vt:variant>
      <vt:variant>
        <vt:lpwstr>http://www.jnma.com.np/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article: Original</dc:title>
  <dc:creator>Pradeep</dc:creator>
  <cp:lastModifiedBy>acer nitro</cp:lastModifiedBy>
  <cp:revision>20</cp:revision>
  <dcterms:created xsi:type="dcterms:W3CDTF">2021-07-16T09:19:00Z</dcterms:created>
  <dcterms:modified xsi:type="dcterms:W3CDTF">2026-03-03T06:59:00Z</dcterms:modified>
</cp:coreProperties>
</file>