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sz w:val="28"/>
        </w:rPr>
        <w:t>Comment for Editor</w:t>
      </w:r>
    </w:p>
    <w:p>
      <w:pPr>
        <w:jc w:val="both"/>
      </w:pPr>
      <w:r>
        <w:rPr>
          <w:rFonts w:ascii="Times New Roman" w:hAnsi="Times New Roman" w:eastAsia="Times New Roman"/>
          <w:sz w:val="24"/>
        </w:rPr>
        <w:t>Dear Editor,</w:t>
      </w:r>
    </w:p>
    <w:p>
      <w:pPr>
        <w:jc w:val="both"/>
      </w:pPr>
      <w:r>
        <w:rPr>
          <w:rFonts w:ascii="Times New Roman" w:hAnsi="Times New Roman" w:eastAsia="Times New Roman"/>
          <w:sz w:val="24"/>
        </w:rPr>
        <w:t>Please consider our manuscript entitled “Mothers’ Experiences of Relactation in Resuming Breastfeeding in Indonesia: A Phenomenological Study” as an Original Research Article for African Health Sciences. This qualitative phenomenological study explores mothers’ experiences of relactation in resuming breastfeeding in Tasikmalaya, Indonesia. The manuscript is relevant to maternal-child health and community health because it highlights emotional, family, community, and health-service factors influencing breastfeeding resumption after interruption. The study received ethical approval from the Health Research Ethics Committee, Faculty of Health Sciences and Technology, Jenderal Achmad Yani University Cimahi, Indonesia, approval number 084/KEPK/FITKes-Unjani/VI/2024. The authors declare no conflict of interest and confirm that the manuscript is original and not under consideration elsewhere.</w:t>
      </w:r>
    </w:p>
    <w:p>
      <w:pPr>
        <w:jc w:val="both"/>
      </w:pPr>
      <w:r>
        <w:rPr>
          <w:rFonts w:ascii="Times New Roman" w:hAnsi="Times New Roman" w:eastAsia="Times New Roman"/>
          <w:sz w:val="24"/>
        </w:rPr>
        <w:t>Sincerely,</w:t>
      </w:r>
    </w:p>
    <w:p>
      <w:pPr>
        <w:jc w:val="both"/>
      </w:pPr>
      <w:r>
        <w:rPr>
          <w:rFonts w:ascii="Times New Roman" w:hAnsi="Times New Roman" w:eastAsia="Times New Roman"/>
          <w:sz w:val="24"/>
        </w:rPr>
        <w:t>Sofia Februanti</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