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right"/>
      </w:pPr>
      <w:r>
        <w:t>22 July 2026</w:t>
      </w:r>
    </w:p>
    <w:p>
      <w:pPr>
        <w:spacing w:line="259" w:lineRule="auto" w:after="100"/>
        <w:jc w:val="left"/>
      </w:pPr>
      <w:r>
        <w:t>Professor Reza Negarandeh</w:t>
        <w:br/>
        <w:t>Editor-in-Chief</w:t>
        <w:br/>
        <w:t>Nursing Practice Today</w:t>
        <w:br/>
        <w:t>Tehran University of Medical Sciences</w:t>
        <w:br/>
        <w:t>Tehran, Iran</w:t>
      </w:r>
    </w:p>
    <w:p>
      <w:pPr>
        <w:spacing w:line="259" w:lineRule="auto" w:after="100"/>
        <w:jc w:val="left"/>
      </w:pPr>
      <w:r>
        <w:t>Dear Professor Negarandeh,</w:t>
      </w:r>
    </w:p>
    <w:p>
      <w:pPr>
        <w:spacing w:line="259" w:lineRule="auto" w:after="100"/>
        <w:jc w:val="both"/>
      </w:pPr>
      <w:r>
        <w:t>We submit the Original Article entitled “Midwives’ Acceptance of an Internet of Things-Enabled Maternal Health Website After Guided Training: A Pre-Post Study” for consideration in Nursing Practice Today.</w:t>
      </w:r>
    </w:p>
    <w:p>
      <w:pPr>
        <w:spacing w:line="259" w:lineRule="auto" w:after="100"/>
        <w:jc w:val="both"/>
      </w:pPr>
      <w:r>
        <w:t>This one-group pretest-posttest study involved 30 practising midwives and evaluated changes in acceptance after orientation, demonstration, supervised practice, and one month of repeated simulated maternal cases. The manuscript is relevant to the journal because it addresses midwifery practice, digital health implementation, health personnel readiness, and practical preparation before introducing a new information system into maternal care.</w:t>
      </w:r>
    </w:p>
    <w:p>
      <w:pPr>
        <w:spacing w:line="259" w:lineRule="auto" w:after="100"/>
        <w:jc w:val="both"/>
      </w:pPr>
      <w:r>
        <w:t>The manuscript is original, has not been published, and is not under consideration elsewhere. All authors contributed substantially, approved the submitted version, and accept responsibility for its content. Ethical approval was granted by the Research Ethics Committee of Universitas 'Aisyiyah Yogyakarta (No. 3983/KEP-UNISA/IX/2024), and written informed consent was obtained from all participants.</w:t>
      </w:r>
    </w:p>
    <w:p>
      <w:pPr>
        <w:spacing w:line="259" w:lineRule="auto" w:after="100"/>
        <w:jc w:val="both"/>
      </w:pPr>
      <w:r>
        <w:t>The authors declare no conflict of interest. The study was supported by the Ministry of Education, Culture, Research and Technology of the Republic of Indonesia through the 2024 Strategic Research Collaboration (KATALIS) scheme. The submission meets the journal limits for Original Articles: a structured abstract, 2,561 words in the main text, 26 references, two tables, and two figures.</w:t>
      </w:r>
    </w:p>
    <w:p>
      <w:pPr>
        <w:spacing w:line="259" w:lineRule="auto" w:after="100"/>
        <w:jc w:val="both"/>
      </w:pPr>
      <w:r>
        <w:t>Correspondence: Dhesi Ari Astuti, Midwifery Study Program, Faculty of Health Sciences, Universitas 'Aisyiyah Yogyakarta, Jl. Siliwangi (Ring Road Barat) No. 63, Nogotirto, Gamping, Sleman, Yogyakarta 55592, Indonesia; telephone/WhatsApp: +62 877 3904 7482; email: dhesi@unisayogya.ac.id.</w:t>
      </w:r>
    </w:p>
    <w:p>
      <w:pPr>
        <w:spacing w:line="259" w:lineRule="auto" w:after="100"/>
        <w:jc w:val="left"/>
      </w:pPr>
      <w:r>
        <w:t>Thank you for considering our manuscript.</w:t>
      </w:r>
    </w:p>
    <w:p>
      <w:pPr>
        <w:spacing w:line="259" w:lineRule="auto" w:after="100"/>
        <w:jc w:val="left"/>
      </w:pPr>
      <w:r>
        <w:t>Sincerely,</w:t>
        <w:br/>
        <w:t>Dhesi Ari Astuti</w:t>
        <w:br/>
        <w:t>Corresponding Author, on behalf of all authors</w:t>
      </w:r>
    </w:p>
    <w:sectPr w:rsidR="00FC693F" w:rsidRPr="0006063C" w:rsidSect="00034616">
      <w:footerReference w:type="default" r:id="rId9"/>
      <w:headerReference w:type="default" r:id="rId10"/>
      <w:pgSz w:w="12240" w:h="15840"/>
      <w:pgMar w:top="1008" w:right="1224" w:bottom="1008"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 Title"/>
    <w:pPr>
      <w:keepNext/>
      <w:spacing w:before="0" w:after="240"/>
      <w:jc w:val="center"/>
    </w:pPr>
    <w:rPr>
      <w:rFonts w:ascii="Times New Roman" w:hAnsi="Times New Roman" w:eastAsia="Times New Roman"/>
      <w:b/>
      <w:sz w:val="28"/>
    </w:rPr>
  </w:style>
  <w:style w:type="paragraph" w:customStyle="1" w:styleId="SectionHeading">
    <w:name w:val="Section Heading"/>
    <w:pPr>
      <w:keepNext/>
      <w:spacing w:before="240" w:after="120"/>
      <w:jc w:val="left"/>
    </w:pPr>
    <w:rPr>
      <w:rFonts w:ascii="Times New Roman" w:hAnsi="Times New Roman" w:eastAsia="Times New Roman"/>
      <w:b/>
      <w:sz w:val="24"/>
    </w:rPr>
  </w:style>
  <w:style w:type="paragraph" w:customStyle="1" w:styleId="SubsectionHeading">
    <w:name w:val="Subsection Heading"/>
    <w:pPr>
      <w:keepNext/>
      <w:spacing w:before="160" w:after="80"/>
      <w:jc w:val="left"/>
    </w:pPr>
    <w:rPr>
      <w:rFonts w:ascii="Times New Roman" w:hAnsi="Times New Roman" w:eastAsia="Times New Roman"/>
      <w:b/>
      <w:sz w:val="24"/>
    </w:rPr>
  </w:style>
  <w:style w:type="paragraph" w:customStyle="1" w:styleId="TableCaption">
    <w:name w:val="Table Caption"/>
    <w:pPr>
      <w:keepNext/>
      <w:spacing w:before="0" w:after="120"/>
      <w:jc w:val="left"/>
    </w:pPr>
    <w:rPr>
      <w:rFonts w:ascii="Times New Roman" w:hAnsi="Times New Roman" w:eastAsia="Times New Roman"/>
      <w:b/>
      <w:sz w:val="22"/>
    </w:rPr>
  </w:style>
  <w:style w:type="paragraph" w:customStyle="1" w:styleId="FigureCaption">
    <w:name w:val="Figure Caption"/>
    <w:pPr>
      <w:keepNext/>
      <w:spacing w:before="120" w:after="0"/>
      <w:jc w:val="center"/>
    </w:pPr>
    <w:rPr>
      <w:rFonts w:ascii="Times New Roman" w:hAnsi="Times New Roman" w:eastAsia="Times New Roman"/>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