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10959" w14:textId="77777777" w:rsidR="00F94AFC" w:rsidRPr="00F251A5" w:rsidRDefault="00F94AFC" w:rsidP="00F94AFC">
      <w:pPr>
        <w:autoSpaceDE w:val="0"/>
        <w:autoSpaceDN w:val="0"/>
        <w:adjustRightInd w:val="0"/>
        <w:spacing w:after="0" w:line="240" w:lineRule="auto"/>
        <w:jc w:val="center"/>
        <w:rPr>
          <w:rFonts w:ascii="Palatino Linotype" w:hAnsi="Palatino Linotype"/>
          <w:b/>
          <w:bCs/>
          <w:color w:val="000000"/>
          <w:sz w:val="24"/>
          <w:szCs w:val="24"/>
          <w:lang w:val="id-ID" w:eastAsia="en-MY"/>
        </w:rPr>
      </w:pPr>
    </w:p>
    <w:p w14:paraId="0F907626" w14:textId="77777777" w:rsidR="00E243DD" w:rsidRDefault="00E243DD" w:rsidP="006E148E">
      <w:pPr>
        <w:autoSpaceDE w:val="0"/>
        <w:autoSpaceDN w:val="0"/>
        <w:adjustRightInd w:val="0"/>
        <w:spacing w:after="0" w:line="240" w:lineRule="auto"/>
        <w:jc w:val="center"/>
        <w:rPr>
          <w:rFonts w:ascii="Palatino Linotype" w:eastAsia="Times New Roman" w:hAnsi="Palatino Linotype"/>
          <w:b/>
          <w:bCs/>
          <w:color w:val="000000"/>
          <w:lang w:val="en-US" w:eastAsia="en-MY"/>
        </w:rPr>
      </w:pPr>
    </w:p>
    <w:p w14:paraId="341148FA" w14:textId="77777777" w:rsidR="00500EA1" w:rsidRPr="000D4CAD" w:rsidRDefault="00500EA1" w:rsidP="006E148E">
      <w:pPr>
        <w:autoSpaceDE w:val="0"/>
        <w:autoSpaceDN w:val="0"/>
        <w:adjustRightInd w:val="0"/>
        <w:spacing w:after="0" w:line="240" w:lineRule="auto"/>
        <w:jc w:val="center"/>
        <w:rPr>
          <w:rFonts w:ascii="Palatino Linotype" w:eastAsia="Times New Roman" w:hAnsi="Palatino Linotype"/>
          <w:b/>
          <w:bCs/>
          <w:color w:val="000000"/>
          <w:lang w:val="en-US" w:eastAsia="en-MY"/>
        </w:rPr>
      </w:pPr>
    </w:p>
    <w:p w14:paraId="16296901" w14:textId="77D29E88" w:rsidR="006E148E" w:rsidRPr="00A214C5" w:rsidRDefault="006E148E" w:rsidP="00E243DD">
      <w:pPr>
        <w:autoSpaceDE w:val="0"/>
        <w:autoSpaceDN w:val="0"/>
        <w:adjustRightInd w:val="0"/>
        <w:spacing w:after="0" w:line="240" w:lineRule="auto"/>
        <w:jc w:val="center"/>
        <w:rPr>
          <w:rFonts w:ascii="Palatino Linotype" w:eastAsia="Times New Roman" w:hAnsi="Palatino Linotype"/>
          <w:b/>
          <w:bCs/>
          <w:color w:val="000000"/>
          <w:sz w:val="24"/>
          <w:szCs w:val="24"/>
          <w:lang w:val="en-US" w:eastAsia="en-MY"/>
        </w:rPr>
      </w:pPr>
      <w:r>
        <w:rPr>
          <w:rFonts w:ascii="Palatino Linotype" w:eastAsia="Palatino Linotype" w:hAnsi="Palatino Linotype"/>
          <w:sz w:val="24"/>
        </w:rPr>
        <w:t>Pharmacist</w:t>
      </w:r>
      <w:r w:rsidR="00AD68FB">
        <w:rPr>
          <w:rFonts w:ascii="Palatino Linotype" w:eastAsia="Palatino Linotype" w:hAnsi="Palatino Linotype"/>
          <w:sz w:val="24"/>
        </w:rPr>
        <w:t>-Led Pillbox And Pictogram Interventions To Improve Medication Adherence, Blood Glucose Control, And Quality Of Life In Patients With Diabetes Mellitus</w:t>
      </w:r>
    </w:p>
    <w:p w14:paraId="4DADF818" w14:textId="77777777" w:rsidR="00A214C5" w:rsidRPr="001F07D6" w:rsidRDefault="00A214C5" w:rsidP="000D4CAD">
      <w:pPr>
        <w:autoSpaceDE w:val="0"/>
        <w:autoSpaceDN w:val="0"/>
        <w:adjustRightInd w:val="0"/>
        <w:spacing w:after="0" w:line="240" w:lineRule="auto"/>
        <w:jc w:val="center"/>
        <w:rPr>
          <w:rFonts w:ascii="Palatino Linotype" w:eastAsia="Times New Roman" w:hAnsi="Palatino Linotype"/>
          <w:b/>
          <w:bCs/>
          <w:color w:val="000000"/>
          <w:sz w:val="16"/>
          <w:szCs w:val="16"/>
          <w:lang w:val="en-US" w:eastAsia="en-MY"/>
        </w:rPr>
      </w:pPr>
    </w:p>
    <w:p w14:paraId="26139B6B" w14:textId="7F6BD175" w:rsidR="00A214C5" w:rsidRPr="00A214C5" w:rsidRDefault="00A214C5" w:rsidP="00E243DD">
      <w:pPr>
        <w:autoSpaceDE w:val="0"/>
        <w:autoSpaceDN w:val="0"/>
        <w:adjustRightInd w:val="0"/>
        <w:spacing w:after="0" w:line="240" w:lineRule="auto"/>
        <w:jc w:val="center"/>
        <w:rPr>
          <w:rFonts w:ascii="Palatino Linotype" w:eastAsia="Times New Roman" w:hAnsi="Palatino Linotype"/>
          <w:b/>
          <w:bCs/>
          <w:color w:val="000000"/>
          <w:sz w:val="24"/>
          <w:szCs w:val="24"/>
          <w:lang w:val="en-US" w:eastAsia="en-MY"/>
        </w:rPr>
      </w:pPr>
      <w:r>
        <w:rPr>
          <w:rFonts w:ascii="Palatino Linotype" w:eastAsia="Palatino Linotype" w:hAnsi="Palatino Linotype"/>
          <w:sz w:val="24"/>
        </w:rPr>
        <w:t xml:space="preserve">Intervensi </w:t>
      </w:r>
      <w:r w:rsidR="00AD68FB">
        <w:rPr>
          <w:rFonts w:ascii="Palatino Linotype" w:eastAsia="Palatino Linotype" w:hAnsi="Palatino Linotype"/>
          <w:sz w:val="24"/>
        </w:rPr>
        <w:t>Apoteker Melalui Pillbox Dan Pictogram Untuk Meningkatkan Kepatuhan, Pengendalian Glukosa Darah, Dan Kualitas Hidup Pasien Diabetes Mellitus</w:t>
      </w:r>
    </w:p>
    <w:p w14:paraId="593E2486" w14:textId="11AB4F32" w:rsidR="00155655" w:rsidRPr="000D4CAD" w:rsidRDefault="00AD68FB" w:rsidP="00F251A5">
      <w:pPr>
        <w:spacing w:after="0" w:line="240" w:lineRule="auto"/>
        <w:jc w:val="center"/>
        <w:rPr>
          <w:rFonts w:ascii="Palatino Linotype" w:hAnsi="Palatino Linotype" w:cs="Times New Roman"/>
          <w:b/>
          <w:sz w:val="16"/>
          <w:szCs w:val="16"/>
        </w:rPr>
      </w:pPr>
      <w:r w:rsidRPr="00A214C5">
        <w:rPr>
          <w:rFonts w:ascii="Palatino Linotype" w:hAnsi="Palatino Linotype" w:cs="Times New Roman"/>
          <w:b/>
          <w:sz w:val="24"/>
          <w:szCs w:val="24"/>
        </w:rPr>
        <w:t xml:space="preserve"> </w:t>
      </w:r>
    </w:p>
    <w:p w14:paraId="400BFB8D" w14:textId="77777777" w:rsidR="006E148E" w:rsidRPr="006E148E" w:rsidRDefault="006E148E" w:rsidP="006E148E">
      <w:pPr>
        <w:pStyle w:val="Author"/>
        <w:spacing w:before="0" w:after="0"/>
        <w:rPr>
          <w:rFonts w:ascii="Palatino Linotype" w:eastAsia="GulliverRM" w:hAnsi="Palatino Linotype" w:cs="Arial"/>
          <w:color w:val="000000"/>
          <w:sz w:val="21"/>
          <w:szCs w:val="21"/>
          <w:vertAlign w:val="superscript"/>
        </w:rPr>
      </w:pPr>
      <w:r>
        <w:rPr>
          <w:rFonts w:ascii="Palatino Linotype" w:eastAsia="Palatino Linotype" w:hAnsi="Palatino Linotype"/>
          <w:sz w:val="21"/>
        </w:rPr>
        <w:t>Avrilya Iqoranny Susilo</w:t>
      </w:r>
      <w:r>
        <w:rPr>
          <w:rFonts w:ascii="Palatino Linotype" w:eastAsia="Palatino Linotype" w:hAnsi="Palatino Linotype"/>
          <w:sz w:val="16"/>
          <w:vertAlign w:val="superscript"/>
        </w:rPr>
        <w:t>a,*</w:t>
      </w:r>
      <w:r>
        <w:rPr>
          <w:rFonts w:ascii="Palatino Linotype" w:eastAsia="Palatino Linotype" w:hAnsi="Palatino Linotype"/>
          <w:sz w:val="21"/>
        </w:rPr>
        <w:t>, Nadia Pudiarifanti</w:t>
      </w:r>
      <w:r>
        <w:rPr>
          <w:rFonts w:ascii="Palatino Linotype" w:eastAsia="Palatino Linotype" w:hAnsi="Palatino Linotype"/>
          <w:sz w:val="16"/>
          <w:vertAlign w:val="superscript"/>
        </w:rPr>
        <w:t>a</w:t>
      </w:r>
      <w:r>
        <w:rPr>
          <w:rFonts w:ascii="Palatino Linotype" w:eastAsia="Palatino Linotype" w:hAnsi="Palatino Linotype"/>
          <w:sz w:val="21"/>
        </w:rPr>
        <w:t>, Yoga Dwi Saputra</w:t>
      </w:r>
      <w:r>
        <w:rPr>
          <w:rFonts w:ascii="Palatino Linotype" w:eastAsia="Palatino Linotype" w:hAnsi="Palatino Linotype"/>
          <w:sz w:val="16"/>
          <w:vertAlign w:val="superscript"/>
        </w:rPr>
        <w:t>b</w:t>
      </w:r>
      <w:r>
        <w:rPr>
          <w:rFonts w:ascii="Palatino Linotype" w:eastAsia="Palatino Linotype" w:hAnsi="Palatino Linotype"/>
          <w:sz w:val="21"/>
        </w:rPr>
        <w:t>, and Mahacita Andanalusia</w:t>
      </w:r>
      <w:r>
        <w:rPr>
          <w:rFonts w:ascii="Palatino Linotype" w:eastAsia="Palatino Linotype" w:hAnsi="Palatino Linotype"/>
          <w:sz w:val="16"/>
          <w:vertAlign w:val="superscript"/>
        </w:rPr>
        <w:t>b</w:t>
      </w:r>
    </w:p>
    <w:p w14:paraId="26BE2604" w14:textId="77777777" w:rsidR="00155655" w:rsidRPr="00E2700E" w:rsidRDefault="00155655" w:rsidP="00AD68FB">
      <w:pPr>
        <w:spacing w:after="0" w:line="240" w:lineRule="auto"/>
        <w:jc w:val="center"/>
        <w:rPr>
          <w:rFonts w:ascii="Palatino Linotype" w:eastAsia="Palatino Linotype" w:hAnsi="Palatino Linotype" w:cs="Palatino Linotype"/>
          <w:b/>
          <w:sz w:val="20"/>
          <w:szCs w:val="20"/>
          <w:lang w:val="en-ID"/>
        </w:rPr>
      </w:pPr>
    </w:p>
    <w:p w14:paraId="67C54077" w14:textId="77777777" w:rsidR="000A68EC" w:rsidRPr="007319BC" w:rsidRDefault="000A68EC" w:rsidP="00AD68FB">
      <w:pPr>
        <w:spacing w:after="0" w:line="240" w:lineRule="auto"/>
        <w:ind w:left="90" w:hanging="90"/>
        <w:jc w:val="center"/>
        <w:rPr>
          <w:rFonts w:ascii="Palatino Linotype" w:hAnsi="Palatino Linotype"/>
          <w:i/>
          <w:iCs/>
          <w:color w:val="000000"/>
          <w:sz w:val="16"/>
          <w:szCs w:val="16"/>
          <w:lang w:val="en-US"/>
        </w:rPr>
      </w:pPr>
      <w:r>
        <w:rPr>
          <w:rFonts w:ascii="Palatino Linotype" w:eastAsia="Palatino Linotype" w:hAnsi="Palatino Linotype"/>
          <w:i/>
          <w:sz w:val="16"/>
        </w:rPr>
        <w:t>a Department of Pharmacy, Poltekkes Kemenkes Bengkulu, Bengkulu, Indonesia</w:t>
      </w:r>
    </w:p>
    <w:p w14:paraId="15470D58" w14:textId="77777777" w:rsidR="000A68EC" w:rsidRPr="007319BC" w:rsidRDefault="000A68EC" w:rsidP="00AD68FB">
      <w:pPr>
        <w:spacing w:after="0" w:line="240" w:lineRule="auto"/>
        <w:ind w:left="90" w:hanging="90"/>
        <w:jc w:val="center"/>
        <w:rPr>
          <w:rFonts w:ascii="Palatino Linotype" w:eastAsia="GulliverRM" w:hAnsi="Palatino Linotype"/>
          <w:i/>
          <w:color w:val="000000"/>
          <w:sz w:val="16"/>
          <w:szCs w:val="16"/>
          <w:lang w:val="en-US"/>
        </w:rPr>
      </w:pPr>
      <w:r>
        <w:rPr>
          <w:rFonts w:ascii="Palatino Linotype" w:eastAsia="Palatino Linotype" w:hAnsi="Palatino Linotype"/>
          <w:i/>
          <w:sz w:val="16"/>
        </w:rPr>
        <w:t>b Department of Pharmacy, Universitas Mataram, West Nusa Tenggara, Indonesia</w:t>
      </w:r>
    </w:p>
    <w:p w14:paraId="439A88DF" w14:textId="77777777" w:rsidR="006E148E" w:rsidRPr="00AD68FB" w:rsidRDefault="000A68EC" w:rsidP="00AD68FB">
      <w:pPr>
        <w:spacing w:after="0" w:line="240" w:lineRule="auto"/>
        <w:jc w:val="center"/>
        <w:rPr>
          <w:rFonts w:ascii="Palatino Linotype" w:hAnsi="Palatino Linotype"/>
          <w:i/>
          <w:iCs/>
          <w:color w:val="000000"/>
          <w:sz w:val="16"/>
          <w:szCs w:val="16"/>
          <w:lang w:val="en-US"/>
        </w:rPr>
      </w:pPr>
      <w:r w:rsidRPr="00AD68FB">
        <w:rPr>
          <w:rFonts w:ascii="Palatino Linotype" w:eastAsia="Palatino Linotype" w:hAnsi="Palatino Linotype"/>
          <w:i/>
          <w:iCs/>
          <w:sz w:val="16"/>
        </w:rPr>
        <w:t>*Corresponding Author: avrilya@poltekkesbengkulu.ac.id</w:t>
      </w:r>
    </w:p>
    <w:p w14:paraId="1A819B78" w14:textId="77777777" w:rsidR="006C697E" w:rsidRDefault="006C697E" w:rsidP="006E148E">
      <w:pPr>
        <w:spacing w:after="0" w:line="240" w:lineRule="auto"/>
        <w:ind w:left="90" w:hanging="90"/>
        <w:jc w:val="center"/>
        <w:rPr>
          <w:rFonts w:ascii="Palatino Linotype" w:eastAsia="GulliverRM" w:hAnsi="Palatino Linotype"/>
          <w:i/>
          <w:color w:val="000000"/>
          <w:sz w:val="18"/>
          <w:szCs w:val="18"/>
          <w:lang w:val="en-US"/>
        </w:rPr>
      </w:pPr>
    </w:p>
    <w:p w14:paraId="793616DE" w14:textId="77777777" w:rsidR="006C697E" w:rsidRPr="006C697E" w:rsidRDefault="006C697E" w:rsidP="00BC015A">
      <w:pPr>
        <w:pStyle w:val="BCAuthorAddress"/>
        <w:spacing w:after="0"/>
        <w:rPr>
          <w:rFonts w:ascii="Palatino Linotype" w:hAnsi="Palatino Linotype"/>
          <w:sz w:val="16"/>
          <w:szCs w:val="16"/>
        </w:rPr>
      </w:pPr>
    </w:p>
    <w:p w14:paraId="2B183F68" w14:textId="77777777" w:rsidR="00375ECE" w:rsidRPr="00F848BB" w:rsidRDefault="00375ECE" w:rsidP="00BC015A">
      <w:pPr>
        <w:spacing w:after="0"/>
        <w:jc w:val="center"/>
        <w:rPr>
          <w:rFonts w:ascii="Palatino Linotype" w:eastAsia="Arial" w:hAnsi="Palatino Linotype"/>
          <w:i/>
          <w:iCs/>
          <w:sz w:val="18"/>
          <w:szCs w:val="18"/>
          <w:lang w:val="en-ID"/>
        </w:rPr>
      </w:pPr>
    </w:p>
    <w:p w14:paraId="5C453CE4" w14:textId="77777777" w:rsidR="00BC015A" w:rsidRPr="00F848BB" w:rsidRDefault="00BC015A" w:rsidP="00BC015A">
      <w:pPr>
        <w:spacing w:after="0" w:line="240" w:lineRule="auto"/>
        <w:jc w:val="center"/>
        <w:rPr>
          <w:rFonts w:ascii="Palatino Linotype" w:eastAsia="Arial" w:hAnsi="Palatino Linotype"/>
          <w:i/>
          <w:iCs/>
          <w:sz w:val="18"/>
          <w:szCs w:val="18"/>
          <w:lang w:val="en-ID"/>
        </w:rPr>
        <w:sectPr w:rsidR="00BC015A" w:rsidRPr="00F848BB" w:rsidSect="00ED3590">
          <w:footerReference w:type="even" r:id="rId8"/>
          <w:footerReference w:type="default" r:id="rId9"/>
          <w:headerReference w:type="first" r:id="rId10"/>
          <w:footerReference w:type="first" r:id="rId11"/>
          <w:footnotePr>
            <w:numFmt w:val="chicago"/>
          </w:footnotePr>
          <w:pgSz w:w="11906" w:h="16838"/>
          <w:pgMar w:top="1028" w:right="1138" w:bottom="850" w:left="1138" w:header="711" w:footer="709" w:gutter="0"/>
          <w:cols w:space="284"/>
          <w:titlePg/>
          <w:docGrid w:linePitch="360"/>
        </w:sectPr>
      </w:pPr>
    </w:p>
    <w:p w14:paraId="673DD4F0" w14:textId="77777777" w:rsidR="007319BC" w:rsidRPr="00500EA1" w:rsidRDefault="007319BC" w:rsidP="00095BF6">
      <w:pPr>
        <w:shd w:val="clear" w:color="auto" w:fill="F4B083" w:themeFill="accent2" w:themeFillTint="99"/>
        <w:spacing w:after="0" w:line="240" w:lineRule="auto"/>
        <w:ind w:right="-9"/>
        <w:jc w:val="both"/>
        <w:rPr>
          <w:rFonts w:ascii="Palatino Linotype" w:eastAsia="Times New Roman" w:hAnsi="Palatino Linotype"/>
          <w:b/>
          <w:noProof w:val="0"/>
          <w:lang w:val="en-US"/>
        </w:rPr>
      </w:pPr>
      <w:r>
        <w:rPr>
          <w:rFonts w:ascii="Palatino Linotype" w:eastAsia="Palatino Linotype" w:hAnsi="Palatino Linotype"/>
          <w:b/>
          <w:sz w:val="20"/>
        </w:rPr>
        <w:t>Abstract</w:t>
      </w:r>
    </w:p>
    <w:p w14:paraId="4A1EDA6C" w14:textId="77777777" w:rsidR="007319BC" w:rsidRPr="00500EA1" w:rsidRDefault="007319BC" w:rsidP="0089094B">
      <w:pPr>
        <w:shd w:val="clear" w:color="auto" w:fill="F4B083" w:themeFill="accent2" w:themeFillTint="99"/>
        <w:spacing w:after="0" w:line="240" w:lineRule="auto"/>
        <w:ind w:right="-9"/>
        <w:jc w:val="both"/>
        <w:rPr>
          <w:rFonts w:ascii="Palatino Linotype" w:eastAsia="Times New Roman" w:hAnsi="Palatino Linotype"/>
          <w:b/>
          <w:noProof w:val="0"/>
          <w:sz w:val="20"/>
          <w:szCs w:val="20"/>
          <w:lang w:val="en-US"/>
        </w:rPr>
      </w:pPr>
      <w:r>
        <w:rPr>
          <w:rFonts w:ascii="Palatino Linotype" w:eastAsia="Palatino Linotype" w:hAnsi="Palatino Linotype"/>
          <w:sz w:val="20"/>
        </w:rPr>
        <w:t>Diabetes mellitus requires long-term antidiabetic therapy, and poor adherence may reduce blood glucose control and quality of life. This quasi-experimental study evaluated pharmacist-led pillbox and pictogram interventions in 60 patients. Most respondents were female (66.67%), aged &gt;=65 years (48.33%), had senior high school education (36.67%), worked as housewives (53.33%), had diabetes for more than five years (40.00%), and received single-drug therapy (70.00%). Metformin was the most common drug (63.66%). In the pillbox group, adherence reached 46.67% based on MARS-10 and 80.00% based on monitoring. Diabetic-level random blood glucose decreased from 19 patients (63.33%) to 7 patients (23.33%). The Wilcoxon test showed significant improvement after intervention.</w:t>
      </w:r>
    </w:p>
    <w:p w14:paraId="1CAE35E8" w14:textId="77777777" w:rsidR="007319BC" w:rsidRDefault="007319BC" w:rsidP="00095BF6">
      <w:pPr>
        <w:shd w:val="clear" w:color="auto" w:fill="F4B083" w:themeFill="accent2" w:themeFillTint="99"/>
        <w:spacing w:after="0" w:line="240" w:lineRule="auto"/>
        <w:ind w:right="-9"/>
        <w:jc w:val="both"/>
        <w:rPr>
          <w:rFonts w:ascii="Palatino Linotype" w:hAnsi="Palatino Linotype" w:cs="Times New Roman"/>
          <w:sz w:val="20"/>
          <w:szCs w:val="20"/>
          <w:lang w:val="en-US"/>
        </w:rPr>
      </w:pPr>
    </w:p>
    <w:p w14:paraId="6256C27F" w14:textId="77777777" w:rsidR="006E112B" w:rsidRPr="00237A2A" w:rsidRDefault="007319BC" w:rsidP="00095BF6">
      <w:pPr>
        <w:shd w:val="clear" w:color="auto" w:fill="F4B083" w:themeFill="accent2" w:themeFillTint="99"/>
        <w:spacing w:after="0" w:line="240" w:lineRule="auto"/>
        <w:ind w:right="-9"/>
        <w:jc w:val="both"/>
        <w:rPr>
          <w:rFonts w:ascii="Palatino Linotype" w:hAnsi="Palatino Linotype" w:cs="Times New Roman"/>
          <w:i/>
          <w:iCs/>
          <w:sz w:val="20"/>
          <w:szCs w:val="20"/>
          <w:lang w:val="en-US"/>
        </w:rPr>
      </w:pPr>
      <w:r w:rsidRPr="00237A2A">
        <w:rPr>
          <w:rFonts w:ascii="Palatino Linotype" w:eastAsia="Palatino Linotype" w:hAnsi="Palatino Linotype"/>
          <w:i/>
          <w:iCs/>
          <w:sz w:val="14"/>
        </w:rPr>
        <w:t>Keywords: diabetes mellitus, medication adherence, pharmacist intervention, pictogram, pillbox</w:t>
      </w:r>
    </w:p>
    <w:p w14:paraId="35706B56" w14:textId="77777777" w:rsidR="007319BC" w:rsidRDefault="007319BC" w:rsidP="00095BF6">
      <w:pPr>
        <w:shd w:val="clear" w:color="auto" w:fill="F4B083" w:themeFill="accent2" w:themeFillTint="99"/>
        <w:spacing w:after="0" w:line="240" w:lineRule="auto"/>
        <w:ind w:right="-9"/>
        <w:jc w:val="both"/>
        <w:rPr>
          <w:rFonts w:ascii="Palatino Linotype" w:hAnsi="Palatino Linotype" w:cs="Times New Roman"/>
          <w:sz w:val="20"/>
          <w:szCs w:val="20"/>
          <w:lang w:val="en-US"/>
        </w:rPr>
      </w:pPr>
    </w:p>
    <w:p w14:paraId="34D29CFB" w14:textId="77777777" w:rsidR="0089094B" w:rsidRDefault="0089094B" w:rsidP="00500EA1">
      <w:pPr>
        <w:spacing w:after="0" w:line="240" w:lineRule="auto"/>
        <w:jc w:val="both"/>
        <w:rPr>
          <w:rFonts w:ascii="Palatino Linotype" w:eastAsia="Times New Roman" w:hAnsi="Palatino Linotype"/>
          <w:b/>
          <w:noProof w:val="0"/>
          <w:lang w:val="en-US"/>
        </w:rPr>
      </w:pPr>
    </w:p>
    <w:p w14:paraId="0EDD21C1" w14:textId="77777777" w:rsidR="00095BF6" w:rsidRDefault="00095BF6" w:rsidP="00500EA1">
      <w:pPr>
        <w:spacing w:after="0" w:line="240" w:lineRule="auto"/>
        <w:jc w:val="both"/>
        <w:rPr>
          <w:rFonts w:ascii="Palatino Linotype" w:eastAsia="Times New Roman" w:hAnsi="Palatino Linotype"/>
          <w:b/>
          <w:noProof w:val="0"/>
          <w:lang w:val="en-US"/>
        </w:rPr>
      </w:pPr>
    </w:p>
    <w:p w14:paraId="5464910D" w14:textId="77777777" w:rsidR="007319BC" w:rsidRPr="007319BC" w:rsidRDefault="007319BC" w:rsidP="00095BF6">
      <w:pPr>
        <w:shd w:val="clear" w:color="auto" w:fill="F4B083" w:themeFill="accent2" w:themeFillTint="99"/>
        <w:spacing w:after="0" w:line="240" w:lineRule="auto"/>
        <w:ind w:right="-9"/>
        <w:jc w:val="both"/>
        <w:rPr>
          <w:rFonts w:ascii="Palatino Linotype" w:hAnsi="Palatino Linotype"/>
          <w:noProof w:val="0"/>
          <w:sz w:val="16"/>
          <w:szCs w:val="16"/>
          <w:lang w:val="en-US"/>
        </w:rPr>
      </w:pPr>
      <w:r>
        <w:rPr>
          <w:rFonts w:ascii="Palatino Linotype" w:eastAsia="Palatino Linotype" w:hAnsi="Palatino Linotype"/>
          <w:b/>
          <w:sz w:val="20"/>
        </w:rPr>
        <w:t>Abstrak</w:t>
      </w:r>
    </w:p>
    <w:p w14:paraId="311D7272" w14:textId="77777777" w:rsidR="007319BC" w:rsidRDefault="007319BC" w:rsidP="00095BF6">
      <w:pPr>
        <w:shd w:val="clear" w:color="auto" w:fill="F4B083" w:themeFill="accent2" w:themeFillTint="99"/>
        <w:spacing w:after="0" w:line="240" w:lineRule="auto"/>
        <w:ind w:right="-9"/>
        <w:jc w:val="both"/>
        <w:rPr>
          <w:rFonts w:ascii="Palatino Linotype" w:hAnsi="Palatino Linotype"/>
          <w:noProof w:val="0"/>
          <w:sz w:val="20"/>
          <w:szCs w:val="20"/>
          <w:lang w:val="sv-SE"/>
        </w:rPr>
      </w:pPr>
      <w:r>
        <w:rPr>
          <w:rFonts w:ascii="Palatino Linotype" w:eastAsia="Palatino Linotype" w:hAnsi="Palatino Linotype"/>
          <w:sz w:val="20"/>
        </w:rPr>
        <w:t>Diabetes mellitus memerlukan terapi antidiabetes jangka panjang, dan kepatuhan yang rendah dapat menurunkan kontrol glukosa darah serta kualitas hidup. Penelitian quasi-eksperimental ini mengevaluasi intervensi apoteker melalui pillbox dan pictogram pada 60 pasien. Mayoritas responden adalah perempuan (66,67%), berusia &gt;=65 tahun (48,33%), berpendidikan SMA (36,67%), ibu rumah tangga (53,33%), menderita diabetes lebih dari lima tahun (40,00%), dan menggunakan terapi tunggal (70,00%). Metformin merupakan obat terbanyak (63,66%). Pada kelompok pillbox, kepatuhan mencapai 46,67% berdasarkan MARS-10 dan 80,00% berdasarkan monitoring. Kategori glukosa darah diabetes menurun dari 19 pasien (63,33%) menjadi 7 pasien (23,33%). Uji Wilcoxon menunjukkan peningkatan signifikan setelah intervensi.</w:t>
      </w:r>
    </w:p>
    <w:p w14:paraId="51BC4745" w14:textId="77777777" w:rsidR="007319BC" w:rsidRDefault="007319BC" w:rsidP="00095BF6">
      <w:pPr>
        <w:shd w:val="clear" w:color="auto" w:fill="F4B083" w:themeFill="accent2" w:themeFillTint="99"/>
        <w:spacing w:after="0" w:line="240" w:lineRule="auto"/>
        <w:ind w:right="-9"/>
        <w:jc w:val="both"/>
        <w:rPr>
          <w:rFonts w:ascii="Palatino Linotype" w:hAnsi="Palatino Linotype"/>
          <w:noProof w:val="0"/>
          <w:sz w:val="20"/>
          <w:szCs w:val="20"/>
          <w:lang w:val="sv-SE"/>
        </w:rPr>
      </w:pPr>
    </w:p>
    <w:p w14:paraId="3F070353" w14:textId="77777777" w:rsidR="007319BC" w:rsidRPr="00237A2A" w:rsidRDefault="007319BC" w:rsidP="00095BF6">
      <w:pPr>
        <w:shd w:val="clear" w:color="auto" w:fill="F4B083" w:themeFill="accent2" w:themeFillTint="99"/>
        <w:spacing w:after="0" w:line="240" w:lineRule="auto"/>
        <w:ind w:right="-9"/>
        <w:jc w:val="both"/>
        <w:rPr>
          <w:rFonts w:ascii="Palatino Linotype" w:hAnsi="Palatino Linotype"/>
          <w:noProof w:val="0"/>
          <w:sz w:val="20"/>
          <w:szCs w:val="20"/>
          <w:lang w:val="sv-SE"/>
        </w:rPr>
      </w:pPr>
      <w:r>
        <w:rPr>
          <w:rFonts w:ascii="Palatino Linotype" w:eastAsia="Palatino Linotype" w:hAnsi="Palatino Linotype"/>
          <w:sz w:val="14"/>
        </w:rPr>
        <w:t>Kata Kunci: diabetes mellitus, kepatuhan minum obat, intervensi apoteker, pictogram, pillbox</w:t>
      </w:r>
    </w:p>
    <w:p w14:paraId="0B175827" w14:textId="77777777" w:rsidR="002B502C" w:rsidRPr="00237A2A" w:rsidRDefault="002B502C" w:rsidP="00095BF6">
      <w:pPr>
        <w:shd w:val="clear" w:color="auto" w:fill="F4B083" w:themeFill="accent2" w:themeFillTint="99"/>
        <w:spacing w:after="0" w:line="240" w:lineRule="auto"/>
        <w:ind w:right="-9"/>
        <w:rPr>
          <w:rFonts w:ascii="Palatino Linotype" w:hAnsi="Palatino Linotype"/>
          <w:b/>
          <w:bCs/>
          <w:i/>
          <w:iCs/>
          <w:color w:val="000000"/>
          <w:sz w:val="20"/>
          <w:szCs w:val="20"/>
          <w:lang w:val="sv-SE"/>
        </w:rPr>
      </w:pPr>
    </w:p>
    <w:p w14:paraId="199D9135" w14:textId="77777777" w:rsidR="00095BF6" w:rsidRDefault="00095BF6" w:rsidP="0089094B">
      <w:pPr>
        <w:spacing w:after="0" w:line="240" w:lineRule="auto"/>
        <w:rPr>
          <w:rFonts w:ascii="Palatino Linotype" w:hAnsi="Palatino Linotype"/>
          <w:b/>
          <w:bCs/>
          <w:color w:val="000000"/>
          <w:sz w:val="20"/>
          <w:szCs w:val="20"/>
          <w:lang w:val="sv-SE"/>
        </w:rPr>
      </w:pPr>
    </w:p>
    <w:p w14:paraId="4CD86B34" w14:textId="77777777" w:rsidR="00095BF6" w:rsidRDefault="00095BF6" w:rsidP="0089094B">
      <w:pPr>
        <w:spacing w:after="0" w:line="240" w:lineRule="auto"/>
        <w:rPr>
          <w:rFonts w:ascii="Palatino Linotype" w:hAnsi="Palatino Linotype"/>
          <w:b/>
          <w:bCs/>
          <w:color w:val="000000"/>
          <w:sz w:val="20"/>
          <w:szCs w:val="20"/>
          <w:lang w:val="sv-SE"/>
        </w:rPr>
      </w:pPr>
    </w:p>
    <w:p w14:paraId="3679D6A0" w14:textId="2A211EB4" w:rsidR="00095BF6" w:rsidRDefault="00AD68FB" w:rsidP="0089094B">
      <w:pPr>
        <w:spacing w:after="0" w:line="240" w:lineRule="auto"/>
        <w:rPr>
          <w:rFonts w:ascii="Palatino Linotype" w:hAnsi="Palatino Linotype"/>
          <w:b/>
          <w:bCs/>
          <w:color w:val="000000"/>
          <w:sz w:val="20"/>
          <w:szCs w:val="20"/>
          <w:lang w:val="sv-SE"/>
        </w:rPr>
      </w:pPr>
      <w:r>
        <w:rPr>
          <w:rFonts w:ascii="Palatino Linotype" w:hAnsi="Palatino Linotype"/>
          <w:b/>
          <w:bCs/>
          <w:color w:val="000000"/>
          <w:sz w:val="20"/>
          <w:szCs w:val="20"/>
          <w:lang w:val="sv-SE"/>
        </w:rPr>
        <mc:AlternateContent>
          <mc:Choice Requires="wpg">
            <w:drawing>
              <wp:anchor distT="0" distB="0" distL="114300" distR="114300" simplePos="0" relativeHeight="251659264" behindDoc="0" locked="0" layoutInCell="1" allowOverlap="1" wp14:anchorId="53A3AE97" wp14:editId="496DB078">
                <wp:simplePos x="0" y="0"/>
                <wp:positionH relativeFrom="column">
                  <wp:posOffset>0</wp:posOffset>
                </wp:positionH>
                <wp:positionV relativeFrom="paragraph">
                  <wp:posOffset>-635</wp:posOffset>
                </wp:positionV>
                <wp:extent cx="4980305" cy="1088390"/>
                <wp:effectExtent l="0" t="0" r="0" b="0"/>
                <wp:wrapNone/>
                <wp:docPr id="79932739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80305" cy="1088390"/>
                          <a:chOff x="-179614" y="-941614"/>
                          <a:chExt cx="5132614" cy="1094014"/>
                        </a:xfrm>
                      </wpg:grpSpPr>
                      <wps:wsp>
                        <wps:cNvPr id="1809509054" name="Text Box 2"/>
                        <wps:cNvSpPr txBox="1">
                          <a:spLocks noChangeArrowheads="1"/>
                        </wps:cNvSpPr>
                        <wps:spPr bwMode="auto">
                          <a:xfrm>
                            <a:off x="-179614" y="-941614"/>
                            <a:ext cx="5132614" cy="1094014"/>
                          </a:xfrm>
                          <a:prstGeom prst="rect">
                            <a:avLst/>
                          </a:prstGeom>
                          <a:solidFill>
                            <a:schemeClr val="accent2">
                              <a:lumMod val="40000"/>
                              <a:lumOff val="60000"/>
                            </a:schemeClr>
                          </a:solidFill>
                          <a:ln w="9525">
                            <a:noFill/>
                            <a:miter lim="800000"/>
                            <a:headEnd/>
                            <a:tailEnd/>
                          </a:ln>
                        </wps:spPr>
                        <wps:txbx>
                          <w:txbxContent>
                            <w:p w14:paraId="2ED2FEBF" w14:textId="77777777" w:rsidR="00AD68FB" w:rsidRDefault="00AD68FB" w:rsidP="00AD68FB">
                              <w:pPr>
                                <w:spacing w:line="240" w:lineRule="auto"/>
                                <w:ind w:left="1560"/>
                                <w:jc w:val="both"/>
                                <w:textboxTightWrap w:val="allLines"/>
                                <w:rPr>
                                  <w:sz w:val="14"/>
                                  <w:szCs w:val="14"/>
                                </w:rPr>
                              </w:pPr>
                              <w:r>
                                <w:rPr>
                                  <w:rFonts w:ascii="Palatino Linotype" w:hAnsi="Palatino Linotype"/>
                                  <w:i/>
                                  <w:sz w:val="14"/>
                                  <w:szCs w:val="14"/>
                                  <w:lang w:val="en-US"/>
                                </w:rPr>
                                <w:t xml:space="preserve">Copyright © 2020 The author(s). You are free to : </w:t>
                              </w:r>
                              <w:r>
                                <w:rPr>
                                  <w:rFonts w:ascii="Palatino Linotype" w:hAnsi="Palatino Linotype"/>
                                  <w:b/>
                                  <w:bCs/>
                                  <w:i/>
                                  <w:sz w:val="14"/>
                                  <w:szCs w:val="14"/>
                                  <w:lang w:val="en-US"/>
                                </w:rPr>
                                <w:t xml:space="preserve">Share </w:t>
                              </w:r>
                              <w:r>
                                <w:rPr>
                                  <w:rFonts w:ascii="Palatino Linotype" w:hAnsi="Palatino Linotype"/>
                                  <w:i/>
                                  <w:sz w:val="14"/>
                                  <w:szCs w:val="14"/>
                                  <w:lang w:val="en-US"/>
                                </w:rPr>
                                <w:t xml:space="preserve">(copy and redistribute the material in any medium or format) and </w:t>
                              </w:r>
                              <w:r>
                                <w:rPr>
                                  <w:rFonts w:ascii="Palatino Linotype" w:hAnsi="Palatino Linotype"/>
                                  <w:b/>
                                  <w:bCs/>
                                  <w:i/>
                                  <w:sz w:val="14"/>
                                  <w:szCs w:val="14"/>
                                  <w:lang w:val="en-US"/>
                                </w:rPr>
                                <w:t xml:space="preserve">Adapt </w:t>
                              </w:r>
                              <w:r>
                                <w:rPr>
                                  <w:rFonts w:ascii="Palatino Linotype" w:hAnsi="Palatino Linotype"/>
                                  <w:i/>
                                  <w:sz w:val="14"/>
                                  <w:szCs w:val="14"/>
                                  <w:lang w:val="en-US"/>
                                </w:rPr>
                                <w:t xml:space="preserve">(remix, transform, and build upon the material) under the following terms: </w:t>
                              </w:r>
                              <w:r>
                                <w:rPr>
                                  <w:rFonts w:ascii="Palatino Linotype" w:hAnsi="Palatino Linotype"/>
                                  <w:b/>
                                  <w:bCs/>
                                  <w:i/>
                                  <w:sz w:val="14"/>
                                  <w:szCs w:val="14"/>
                                  <w:lang w:val="en-US"/>
                                </w:rPr>
                                <w:t xml:space="preserve">Attribution </w:t>
                              </w:r>
                              <w:r>
                                <w:rPr>
                                  <w:rFonts w:ascii="Palatino Linotype" w:hAnsi="Palatino Linotype"/>
                                  <w:i/>
                                  <w:sz w:val="14"/>
                                  <w:szCs w:val="14"/>
                                  <w:lang w:val="en-US"/>
                                </w:rPr>
                                <w:t xml:space="preserve">— You must give appropriate credit, provide a link to the license, and indicate if changes were made. You may do so in any reasonable manner, but not in any way that suggests the licensor endorses you or your use; </w:t>
                              </w:r>
                              <w:r>
                                <w:rPr>
                                  <w:rFonts w:ascii="Palatino Linotype" w:hAnsi="Palatino Linotype"/>
                                  <w:b/>
                                  <w:bCs/>
                                  <w:i/>
                                  <w:sz w:val="14"/>
                                  <w:szCs w:val="14"/>
                                  <w:lang w:val="en-US"/>
                                </w:rPr>
                                <w:t xml:space="preserve">NonCommercial </w:t>
                              </w:r>
                              <w:r>
                                <w:rPr>
                                  <w:rFonts w:ascii="Palatino Linotype" w:hAnsi="Palatino Linotype"/>
                                  <w:i/>
                                  <w:sz w:val="14"/>
                                  <w:szCs w:val="14"/>
                                  <w:lang w:val="en-US"/>
                                </w:rPr>
                                <w:t xml:space="preserve">— You may not use the material for commercial purposes; </w:t>
                              </w:r>
                              <w:r>
                                <w:rPr>
                                  <w:rFonts w:ascii="Palatino Linotype" w:hAnsi="Palatino Linotype"/>
                                  <w:b/>
                                  <w:bCs/>
                                  <w:i/>
                                  <w:sz w:val="14"/>
                                  <w:szCs w:val="14"/>
                                  <w:lang w:val="en-US"/>
                                </w:rPr>
                                <w:t>ShareAlike</w:t>
                              </w:r>
                              <w:r>
                                <w:rPr>
                                  <w:rFonts w:ascii="Palatino Linotype" w:hAnsi="Palatino Linotype"/>
                                  <w:i/>
                                  <w:sz w:val="14"/>
                                  <w:szCs w:val="14"/>
                                  <w:lang w:val="en-US"/>
                                </w:rPr>
                                <w:t xml:space="preserve"> — If you remix, transform, or build upon the material, you must distribute your contributions under the same license as the original. </w:t>
                              </w:r>
                              <w:r>
                                <w:rPr>
                                  <w:rFonts w:ascii="Palatino Linotype" w:hAnsi="Palatino Linotype"/>
                                  <w:i/>
                                  <w:sz w:val="14"/>
                                  <w:szCs w:val="14"/>
                                </w:rPr>
                                <w:t xml:space="preserve">Content from this work may be used under the terms of the a </w:t>
                              </w:r>
                              <w:hyperlink r:id="rId12" w:history="1">
                                <w:r>
                                  <w:rPr>
                                    <w:rStyle w:val="Hyperlink"/>
                                    <w:i/>
                                    <w:sz w:val="14"/>
                                    <w:szCs w:val="14"/>
                                  </w:rPr>
                                  <w:t>Creative Commons Attribution-NonCommercial-ShareAlike 4.0 International (CC BY-NC-SA 4.0) License</w:t>
                                </w:r>
                              </w:hyperlink>
                            </w:p>
                          </w:txbxContent>
                        </wps:txbx>
                        <wps:bodyPr rot="0" vert="horz" wrap="square" lIns="54000" tIns="0" rIns="54000" bIns="0" anchor="t" anchorCtr="0">
                          <a:noAutofit/>
                        </wps:bodyPr>
                      </wps:wsp>
                      <pic:pic xmlns:pic="http://schemas.openxmlformats.org/drawingml/2006/picture">
                        <pic:nvPicPr>
                          <pic:cNvPr id="667304345" name="Picture 4"/>
                          <pic:cNvPicPr/>
                        </pic:nvPicPr>
                        <pic:blipFill>
                          <a:blip r:embed="rId13"/>
                          <a:stretch>
                            <a:fillRect/>
                          </a:stretch>
                        </pic:blipFill>
                        <pic:spPr>
                          <a:xfrm>
                            <a:off x="-103769" y="-767703"/>
                            <a:ext cx="927735" cy="47371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3A3AE97" id="Group 7" o:spid="_x0000_s1026" style="position:absolute;margin-left:0;margin-top:-.05pt;width:392.15pt;height:85.7pt;z-index:251659264;mso-width-relative:margin;mso-height-relative:margin" coordorigin="-1796,-9416" coordsize="51326,109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&#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">
                <v:shapetype id="_x0000_t202" coordsize="21600,21600" o:spt="202" path="m,l,21600r21600,l21600,xe">
                  <v:stroke joinstyle="miter"/>
                  <v:path gradientshapeok="t" o:connecttype="rect"/>
                </v:shapetype>
                <v:shape id="Text Box 2" o:spid="_x0000_s1027" type="#_x0000_t202" style="position:absolute;left:-1796;top:-9416;width:51326;height:10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" fillcolor="#f7caac [1301]" stroked="f">
                  <v:textbox inset="1.5mm,0,1.5mm,0">
                    <w:txbxContent>
                      <w:p w14:paraId="2ED2FEBF" w14:textId="77777777" w:rsidR="00AD68FB" w:rsidRDefault="00AD68FB" w:rsidP="00AD68FB">
                        <w:pPr>
                          <w:spacing w:line="240" w:lineRule="auto"/>
                          <w:ind w:left="1560"/>
                          <w:jc w:val="both"/>
                          <w:textboxTightWrap w:val="allLines"/>
                          <w:rPr>
                            <w:sz w:val="14"/>
                            <w:szCs w:val="14"/>
                          </w:rPr>
                        </w:pPr>
                        <w:r>
                          <w:rPr>
                            <w:rFonts w:ascii="Palatino Linotype" w:hAnsi="Palatino Linotype"/>
                            <w:i/>
                            <w:sz w:val="14"/>
                            <w:szCs w:val="14"/>
                            <w:lang w:val="en-US"/>
                          </w:rPr>
                          <w:t xml:space="preserve">Copyright © 2020 The author(s). You are free to : </w:t>
                        </w:r>
                        <w:r>
                          <w:rPr>
                            <w:rFonts w:ascii="Palatino Linotype" w:hAnsi="Palatino Linotype"/>
                            <w:b/>
                            <w:bCs/>
                            <w:i/>
                            <w:sz w:val="14"/>
                            <w:szCs w:val="14"/>
                            <w:lang w:val="en-US"/>
                          </w:rPr>
                          <w:t xml:space="preserve">Share </w:t>
                        </w:r>
                        <w:r>
                          <w:rPr>
                            <w:rFonts w:ascii="Palatino Linotype" w:hAnsi="Palatino Linotype"/>
                            <w:i/>
                            <w:sz w:val="14"/>
                            <w:szCs w:val="14"/>
                            <w:lang w:val="en-US"/>
                          </w:rPr>
                          <w:t xml:space="preserve">(copy and redistribute the material in any medium or format) and </w:t>
                        </w:r>
                        <w:r>
                          <w:rPr>
                            <w:rFonts w:ascii="Palatino Linotype" w:hAnsi="Palatino Linotype"/>
                            <w:b/>
                            <w:bCs/>
                            <w:i/>
                            <w:sz w:val="14"/>
                            <w:szCs w:val="14"/>
                            <w:lang w:val="en-US"/>
                          </w:rPr>
                          <w:t xml:space="preserve">Adapt </w:t>
                        </w:r>
                        <w:r>
                          <w:rPr>
                            <w:rFonts w:ascii="Palatino Linotype" w:hAnsi="Palatino Linotype"/>
                            <w:i/>
                            <w:sz w:val="14"/>
                            <w:szCs w:val="14"/>
                            <w:lang w:val="en-US"/>
                          </w:rPr>
                          <w:t xml:space="preserve">(remix, transform, and build upon the material) under the following terms: </w:t>
                        </w:r>
                        <w:r>
                          <w:rPr>
                            <w:rFonts w:ascii="Palatino Linotype" w:hAnsi="Palatino Linotype"/>
                            <w:b/>
                            <w:bCs/>
                            <w:i/>
                            <w:sz w:val="14"/>
                            <w:szCs w:val="14"/>
                            <w:lang w:val="en-US"/>
                          </w:rPr>
                          <w:t xml:space="preserve">Attribution </w:t>
                        </w:r>
                        <w:r>
                          <w:rPr>
                            <w:rFonts w:ascii="Palatino Linotype" w:hAnsi="Palatino Linotype"/>
                            <w:i/>
                            <w:sz w:val="14"/>
                            <w:szCs w:val="14"/>
                            <w:lang w:val="en-US"/>
                          </w:rPr>
                          <w:t xml:space="preserve">— You must give appropriate credit, provide a link to the license, and indicate if changes were made. You may do so in any reasonable manner, but not in any way that suggests the licensor endorses you or your use; </w:t>
                        </w:r>
                        <w:r>
                          <w:rPr>
                            <w:rFonts w:ascii="Palatino Linotype" w:hAnsi="Palatino Linotype"/>
                            <w:b/>
                            <w:bCs/>
                            <w:i/>
                            <w:sz w:val="14"/>
                            <w:szCs w:val="14"/>
                            <w:lang w:val="en-US"/>
                          </w:rPr>
                          <w:t xml:space="preserve">NonCommercial </w:t>
                        </w:r>
                        <w:r>
                          <w:rPr>
                            <w:rFonts w:ascii="Palatino Linotype" w:hAnsi="Palatino Linotype"/>
                            <w:i/>
                            <w:sz w:val="14"/>
                            <w:szCs w:val="14"/>
                            <w:lang w:val="en-US"/>
                          </w:rPr>
                          <w:t xml:space="preserve">— You may not use the material for commercial purposes; </w:t>
                        </w:r>
                        <w:r>
                          <w:rPr>
                            <w:rFonts w:ascii="Palatino Linotype" w:hAnsi="Palatino Linotype"/>
                            <w:b/>
                            <w:bCs/>
                            <w:i/>
                            <w:sz w:val="14"/>
                            <w:szCs w:val="14"/>
                            <w:lang w:val="en-US"/>
                          </w:rPr>
                          <w:t>ShareAlike</w:t>
                        </w:r>
                        <w:r>
                          <w:rPr>
                            <w:rFonts w:ascii="Palatino Linotype" w:hAnsi="Palatino Linotype"/>
                            <w:i/>
                            <w:sz w:val="14"/>
                            <w:szCs w:val="14"/>
                            <w:lang w:val="en-US"/>
                          </w:rPr>
                          <w:t xml:space="preserve"> — If you remix, transform, or build upon the material, you must distribute your contributions under the same license as the original. </w:t>
                        </w:r>
                        <w:r>
                          <w:rPr>
                            <w:rFonts w:ascii="Palatino Linotype" w:hAnsi="Palatino Linotype"/>
                            <w:i/>
                            <w:sz w:val="14"/>
                            <w:szCs w:val="14"/>
                          </w:rPr>
                          <w:t xml:space="preserve">Content from this work may be used under the terms of the a </w:t>
                        </w:r>
                        <w:hyperlink r:id="rId14" w:history="1">
                          <w:r>
                            <w:rPr>
                              <w:rStyle w:val="Hyperlink"/>
                              <w:i/>
                              <w:sz w:val="14"/>
                              <w:szCs w:val="14"/>
                            </w:rPr>
                            <w:t>Creative Commons Attribution-NonCommercial-ShareAlike 4.0 International (CC BY-NC-SA 4.0) License</w:t>
                          </w:r>
                        </w:hyperlink>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left:-1037;top:-7677;width:9276;height:4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">
                  <v:imagedata r:id="rId15" o:title=""/>
                </v:shape>
              </v:group>
            </w:pict>
          </mc:Fallback>
        </mc:AlternateContent>
      </w:r>
    </w:p>
    <w:p w14:paraId="7B2B879F" w14:textId="77777777" w:rsidR="00095BF6" w:rsidRDefault="00095BF6" w:rsidP="0089094B">
      <w:pPr>
        <w:spacing w:after="0" w:line="240" w:lineRule="auto"/>
        <w:rPr>
          <w:rFonts w:ascii="Palatino Linotype" w:hAnsi="Palatino Linotype"/>
          <w:b/>
          <w:bCs/>
          <w:color w:val="000000"/>
          <w:sz w:val="20"/>
          <w:szCs w:val="20"/>
          <w:lang w:val="sv-SE"/>
        </w:rPr>
      </w:pPr>
    </w:p>
    <w:p w14:paraId="4FFED440" w14:textId="77777777" w:rsidR="00095BF6" w:rsidRDefault="00095BF6" w:rsidP="0089094B">
      <w:pPr>
        <w:spacing w:after="0" w:line="240" w:lineRule="auto"/>
        <w:rPr>
          <w:rFonts w:ascii="Palatino Linotype" w:hAnsi="Palatino Linotype"/>
          <w:b/>
          <w:bCs/>
          <w:color w:val="000000"/>
          <w:sz w:val="20"/>
          <w:szCs w:val="20"/>
          <w:lang w:val="sv-SE"/>
        </w:rPr>
      </w:pPr>
    </w:p>
    <w:p w14:paraId="7E216DE4" w14:textId="70A3A313" w:rsidR="00095BF6" w:rsidRDefault="00AD68FB" w:rsidP="00AD68FB">
      <w:pPr>
        <w:tabs>
          <w:tab w:val="left" w:pos="7980"/>
        </w:tabs>
        <w:spacing w:after="0" w:line="240" w:lineRule="auto"/>
        <w:rPr>
          <w:rFonts w:ascii="Palatino Linotype" w:hAnsi="Palatino Linotype"/>
          <w:b/>
          <w:bCs/>
          <w:color w:val="000000"/>
          <w:sz w:val="20"/>
          <w:szCs w:val="20"/>
          <w:lang w:val="sv-SE"/>
        </w:rPr>
      </w:pPr>
      <w:r>
        <w:rPr>
          <w:rFonts w:ascii="Palatino Linotype" w:hAnsi="Palatino Linotype"/>
          <w:b/>
          <w:bCs/>
          <w:color w:val="000000"/>
          <w:sz w:val="20"/>
          <w:szCs w:val="20"/>
          <w:lang w:val="sv-SE"/>
        </w:rPr>
        <w:tab/>
      </w:r>
    </w:p>
    <w:p w14:paraId="23BE7175" w14:textId="77777777" w:rsidR="00AD68FB" w:rsidRDefault="00AD68FB" w:rsidP="00AD68FB">
      <w:pPr>
        <w:tabs>
          <w:tab w:val="left" w:pos="7980"/>
        </w:tabs>
        <w:spacing w:after="0" w:line="240" w:lineRule="auto"/>
        <w:rPr>
          <w:rFonts w:ascii="Palatino Linotype" w:hAnsi="Palatino Linotype"/>
          <w:b/>
          <w:bCs/>
          <w:color w:val="000000"/>
          <w:sz w:val="20"/>
          <w:szCs w:val="20"/>
          <w:lang w:val="sv-SE"/>
        </w:rPr>
      </w:pPr>
    </w:p>
    <w:p w14:paraId="6B81AFBD" w14:textId="77777777" w:rsidR="00AD68FB" w:rsidRDefault="00AD68FB" w:rsidP="00AD68FB">
      <w:pPr>
        <w:tabs>
          <w:tab w:val="left" w:pos="7980"/>
        </w:tabs>
        <w:spacing w:after="0" w:line="240" w:lineRule="auto"/>
        <w:rPr>
          <w:rFonts w:ascii="Palatino Linotype" w:hAnsi="Palatino Linotype"/>
          <w:b/>
          <w:bCs/>
          <w:color w:val="000000"/>
          <w:sz w:val="20"/>
          <w:szCs w:val="20"/>
          <w:lang w:val="sv-SE"/>
        </w:rPr>
      </w:pPr>
    </w:p>
    <w:p w14:paraId="53D7FBA7" w14:textId="77777777" w:rsidR="00AD68FB" w:rsidRDefault="00AD68FB" w:rsidP="00AD68FB">
      <w:pPr>
        <w:tabs>
          <w:tab w:val="left" w:pos="7980"/>
        </w:tabs>
        <w:spacing w:after="0" w:line="240" w:lineRule="auto"/>
        <w:rPr>
          <w:rFonts w:ascii="Palatino Linotype" w:hAnsi="Palatino Linotype"/>
          <w:b/>
          <w:bCs/>
          <w:color w:val="000000"/>
          <w:sz w:val="20"/>
          <w:szCs w:val="20"/>
          <w:lang w:val="sv-SE"/>
        </w:rPr>
      </w:pPr>
    </w:p>
    <w:p w14:paraId="70689663" w14:textId="77777777" w:rsidR="00AD68FB" w:rsidRDefault="00AD68FB" w:rsidP="00AD68FB">
      <w:pPr>
        <w:tabs>
          <w:tab w:val="left" w:pos="8565"/>
        </w:tabs>
        <w:spacing w:after="0" w:line="240" w:lineRule="auto"/>
        <w:rPr>
          <w:rFonts w:ascii="Palatino Linotype" w:hAnsi="Palatino Linotype"/>
          <w:b/>
          <w:bCs/>
          <w:color w:val="000000"/>
          <w:sz w:val="20"/>
          <w:szCs w:val="20"/>
          <w:lang w:val="sv-SE"/>
        </w:rPr>
      </w:pPr>
      <w:r>
        <w:rPr>
          <w:rFonts w:ascii="Palatino Linotype" w:hAnsi="Palatino Linotype"/>
          <w:b/>
          <w:bCs/>
          <w:color w:val="000000"/>
          <w:sz w:val="20"/>
          <w:szCs w:val="20"/>
          <w:lang w:val="sv-SE"/>
        </w:rPr>
        <w:tab/>
      </w:r>
    </w:p>
    <w:tbl>
      <w:tblPr>
        <w:tblStyle w:val="TableGrid1"/>
        <w:tblpPr w:leftFromText="181" w:rightFromText="181" w:vertAnchor="text" w:horzAnchor="margin" w:tblpXSpec="right" w:tblpY="47"/>
        <w:tblOverlap w:val="never"/>
        <w:tblW w:w="1650" w:type="dxa"/>
        <w:tblInd w:w="0" w:type="dxa"/>
        <w:shd w:val="clear" w:color="auto" w:fill="FFFFFF" w:themeFill="background1"/>
        <w:tblLayout w:type="fixed"/>
        <w:tblLook w:val="0600" w:firstRow="0" w:lastRow="0" w:firstColumn="0" w:lastColumn="0" w:noHBand="1" w:noVBand="1"/>
      </w:tblPr>
      <w:tblGrid>
        <w:gridCol w:w="1650"/>
      </w:tblGrid>
      <w:tr w:rsidR="00AD68FB" w:rsidRPr="007B6CE8" w14:paraId="78C727AE" w14:textId="77777777" w:rsidTr="00E061EF">
        <w:trPr>
          <w:trHeight w:val="256"/>
        </w:trPr>
        <w:tc>
          <w:tcPr>
            <w:tcW w:w="1650" w:type="dxa"/>
            <w:tcBorders>
              <w:top w:val="single" w:sz="4" w:space="0" w:color="auto"/>
              <w:left w:val="single" w:sz="4" w:space="0" w:color="auto"/>
              <w:bottom w:val="single" w:sz="4" w:space="0" w:color="auto"/>
              <w:right w:val="single" w:sz="4" w:space="0" w:color="auto"/>
            </w:tcBorders>
            <w:shd w:val="clear" w:color="auto" w:fill="BDD6EE" w:themeFill="accent5" w:themeFillTint="66"/>
            <w:hideMark/>
          </w:tcPr>
          <w:p w14:paraId="775E53F0" w14:textId="77777777" w:rsidR="00AD68FB" w:rsidRPr="007B6CE8" w:rsidRDefault="00AD68FB" w:rsidP="00E061EF">
            <w:pPr>
              <w:widowControl w:val="0"/>
              <w:spacing w:after="0" w:line="240" w:lineRule="auto"/>
              <w:ind w:left="-113" w:right="-68"/>
              <w:jc w:val="center"/>
              <w:rPr>
                <w:rFonts w:ascii="Palatino Linotype" w:hAnsi="Palatino Linotype"/>
                <w:b/>
                <w:bCs/>
                <w:color w:val="000000"/>
                <w:sz w:val="14"/>
                <w:szCs w:val="14"/>
                <w:lang w:val="en-US" w:eastAsia="ja-JP"/>
              </w:rPr>
            </w:pPr>
            <w:r w:rsidRPr="007B6CE8">
              <w:rPr>
                <w:rFonts w:ascii="Palatino Linotype" w:hAnsi="Palatino Linotype"/>
                <w:b/>
                <w:noProof w:val="0"/>
                <w:sz w:val="14"/>
                <w:szCs w:val="14"/>
                <w:lang w:val="en-US" w:eastAsia="ja-JP"/>
              </w:rPr>
              <w:lastRenderedPageBreak/>
              <w:t>Article History:</w:t>
            </w:r>
          </w:p>
        </w:tc>
      </w:tr>
      <w:tr w:rsidR="00AD68FB" w:rsidRPr="007B6CE8" w14:paraId="057B1676" w14:textId="77777777" w:rsidTr="00E061EF">
        <w:trPr>
          <w:trHeight w:val="308"/>
        </w:trPr>
        <w:tc>
          <w:tcPr>
            <w:tcW w:w="165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B4A240B" w14:textId="77777777" w:rsidR="00AD68FB" w:rsidRPr="007B6CE8" w:rsidRDefault="00AD68FB" w:rsidP="00E061EF">
            <w:pPr>
              <w:widowControl w:val="0"/>
              <w:spacing w:after="0" w:line="240" w:lineRule="auto"/>
              <w:rPr>
                <w:rFonts w:ascii="Palatino Linotype" w:hAnsi="Palatino Linotype"/>
                <w:noProof w:val="0"/>
                <w:sz w:val="12"/>
                <w:szCs w:val="12"/>
                <w:lang w:val="en-US" w:eastAsia="ja-JP"/>
              </w:rPr>
            </w:pPr>
            <w:r w:rsidRPr="007B6CE8">
              <w:rPr>
                <w:rFonts w:ascii="Palatino Linotype" w:hAnsi="Palatino Linotype"/>
                <w:noProof w:val="0"/>
                <w:sz w:val="12"/>
                <w:szCs w:val="12"/>
                <w:lang w:val="en-US" w:eastAsia="ja-JP"/>
              </w:rPr>
              <w:t xml:space="preserve">Received: xxxxx, Accepted: xxxxx, </w:t>
            </w:r>
          </w:p>
          <w:p w14:paraId="365567C7" w14:textId="77777777" w:rsidR="00AD68FB" w:rsidRPr="007B6CE8" w:rsidRDefault="00AD68FB" w:rsidP="00E061EF">
            <w:pPr>
              <w:widowControl w:val="0"/>
              <w:spacing w:after="0" w:line="240" w:lineRule="auto"/>
              <w:rPr>
                <w:rFonts w:ascii="Palatino Linotype" w:hAnsi="Palatino Linotype"/>
                <w:color w:val="000000"/>
                <w:sz w:val="12"/>
                <w:szCs w:val="12"/>
                <w:lang w:val="en-US" w:eastAsia="ja-JP"/>
              </w:rPr>
            </w:pPr>
            <w:r w:rsidRPr="007B6CE8">
              <w:rPr>
                <w:rFonts w:ascii="Palatino Linotype" w:hAnsi="Palatino Linotype"/>
                <w:noProof w:val="0"/>
                <w:sz w:val="12"/>
                <w:szCs w:val="12"/>
                <w:lang w:val="en-US" w:eastAsia="ja-JP"/>
              </w:rPr>
              <w:t>Available Online : xxxxx.</w:t>
            </w:r>
          </w:p>
        </w:tc>
      </w:tr>
      <w:tr w:rsidR="00AD68FB" w:rsidRPr="007B6CE8" w14:paraId="0F72178E" w14:textId="77777777" w:rsidTr="00E061EF">
        <w:trPr>
          <w:trHeight w:val="295"/>
        </w:trPr>
        <w:tc>
          <w:tcPr>
            <w:tcW w:w="1650" w:type="dxa"/>
            <w:tcBorders>
              <w:top w:val="single" w:sz="4" w:space="0" w:color="auto"/>
              <w:left w:val="single" w:sz="4" w:space="0" w:color="auto"/>
              <w:bottom w:val="single" w:sz="4" w:space="0" w:color="auto"/>
              <w:right w:val="single" w:sz="4" w:space="0" w:color="auto"/>
            </w:tcBorders>
            <w:shd w:val="clear" w:color="auto" w:fill="BDD6EE" w:themeFill="accent5" w:themeFillTint="66"/>
            <w:hideMark/>
          </w:tcPr>
          <w:p w14:paraId="5E196630" w14:textId="77777777" w:rsidR="00AD68FB" w:rsidRPr="007B6CE8" w:rsidRDefault="00AD68FB" w:rsidP="00E061EF">
            <w:pPr>
              <w:widowControl w:val="0"/>
              <w:spacing w:after="0" w:line="240" w:lineRule="auto"/>
              <w:ind w:left="-113" w:right="-68"/>
              <w:jc w:val="center"/>
              <w:rPr>
                <w:rFonts w:ascii="Palatino Linotype" w:hAnsi="Palatino Linotype"/>
                <w:b/>
                <w:bCs/>
                <w:color w:val="000000"/>
                <w:sz w:val="14"/>
                <w:szCs w:val="14"/>
                <w:lang w:val="en-US" w:eastAsia="ja-JP"/>
              </w:rPr>
            </w:pPr>
            <w:r w:rsidRPr="007B6CE8">
              <w:rPr>
                <w:rFonts w:ascii="Palatino Linotype" w:hAnsi="Palatino Linotype"/>
                <w:b/>
                <w:noProof w:val="0"/>
                <w:sz w:val="14"/>
                <w:szCs w:val="14"/>
                <w:lang w:val="en-US" w:eastAsia="ja-JP"/>
              </w:rPr>
              <w:t>QR access this Article</w:t>
            </w:r>
          </w:p>
        </w:tc>
      </w:tr>
      <w:tr w:rsidR="00AD68FB" w:rsidRPr="007B6CE8" w14:paraId="09B94D23" w14:textId="77777777" w:rsidTr="00E061EF">
        <w:trPr>
          <w:trHeight w:val="1386"/>
        </w:trPr>
        <w:tc>
          <w:tcPr>
            <w:tcW w:w="165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6FE6D71" w14:textId="77777777" w:rsidR="00AD68FB" w:rsidRPr="007B6CE8" w:rsidRDefault="00AD68FB" w:rsidP="00E061EF">
            <w:pPr>
              <w:widowControl w:val="0"/>
              <w:spacing w:after="0" w:line="240" w:lineRule="auto"/>
              <w:rPr>
                <w:rFonts w:ascii="Palatino Linotype" w:hAnsi="Palatino Linotype"/>
                <w:b/>
                <w:bCs/>
                <w:color w:val="000000"/>
                <w:lang w:val="en-US" w:eastAsia="ja-JP"/>
              </w:rPr>
            </w:pPr>
            <w:r w:rsidRPr="007B6CE8">
              <w:rPr>
                <w:lang w:eastAsia="ja-JP"/>
              </w:rPr>
              <w:drawing>
                <wp:inline distT="0" distB="0" distL="0" distR="0" wp14:anchorId="24D0FD53" wp14:editId="271F238D">
                  <wp:extent cx="859790" cy="859790"/>
                  <wp:effectExtent l="0" t="0" r="0" b="0"/>
                  <wp:docPr id="2" name="Picture 10"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descr="A qr code on a white background&#10;&#10;AI-generated content may be incorrect."/>
                          <pic:cNvPicPr>
                            <a:picLocks noChangeAspect="1" noChangeArrowheads="1"/>
                          </pic:cNvPicPr>
                        </pic:nvPicPr>
                        <pic:blipFill>
                          <a:blip r:embed="rId16" cstate="screen">
                            <a:extLst>
                              <a:ext uri="{28A0092B-C50C-407E-A947-70E740481C1C}">
                                <a14:useLocalDpi xmlns:a14="http://schemas.microsoft.com/office/drawing/2010/main"/>
                              </a:ext>
                            </a:extLst>
                          </a:blip>
                          <a:srcRect/>
                          <a:stretch>
                            <a:fillRect/>
                          </a:stretch>
                        </pic:blipFill>
                        <pic:spPr bwMode="auto">
                          <a:xfrm>
                            <a:off x="0" y="0"/>
                            <a:ext cx="859790" cy="859790"/>
                          </a:xfrm>
                          <a:prstGeom prst="rect">
                            <a:avLst/>
                          </a:prstGeom>
                          <a:noFill/>
                          <a:ln>
                            <a:noFill/>
                          </a:ln>
                        </pic:spPr>
                      </pic:pic>
                    </a:graphicData>
                  </a:graphic>
                </wp:inline>
              </w:drawing>
            </w:r>
          </w:p>
        </w:tc>
      </w:tr>
    </w:tbl>
    <w:p w14:paraId="6381D171" w14:textId="60DBEEE4" w:rsidR="00095BF6" w:rsidRDefault="00095BF6" w:rsidP="00AD68FB">
      <w:pPr>
        <w:tabs>
          <w:tab w:val="left" w:pos="8565"/>
        </w:tabs>
        <w:spacing w:after="0" w:line="240" w:lineRule="auto"/>
        <w:rPr>
          <w:rFonts w:ascii="Palatino Linotype" w:hAnsi="Palatino Linotype"/>
          <w:b/>
          <w:bCs/>
          <w:color w:val="000000"/>
          <w:sz w:val="20"/>
          <w:szCs w:val="20"/>
          <w:lang w:val="sv-SE"/>
        </w:rPr>
      </w:pPr>
    </w:p>
    <w:p w14:paraId="064CC195" w14:textId="77777777" w:rsidR="00095BF6" w:rsidRDefault="00095BF6" w:rsidP="0089094B">
      <w:pPr>
        <w:spacing w:after="0" w:line="240" w:lineRule="auto"/>
        <w:rPr>
          <w:rFonts w:ascii="Palatino Linotype" w:hAnsi="Palatino Linotype"/>
          <w:b/>
          <w:bCs/>
          <w:color w:val="000000"/>
          <w:sz w:val="20"/>
          <w:szCs w:val="20"/>
          <w:lang w:val="sv-SE"/>
        </w:rPr>
      </w:pPr>
    </w:p>
    <w:p w14:paraId="49AB2953" w14:textId="77777777" w:rsidR="00095BF6" w:rsidRDefault="00095BF6" w:rsidP="0089094B">
      <w:pPr>
        <w:spacing w:after="0" w:line="240" w:lineRule="auto"/>
        <w:rPr>
          <w:rFonts w:ascii="Palatino Linotype" w:hAnsi="Palatino Linotype"/>
          <w:b/>
          <w:bCs/>
          <w:color w:val="000000"/>
          <w:sz w:val="20"/>
          <w:szCs w:val="20"/>
          <w:lang w:val="sv-SE"/>
        </w:rPr>
      </w:pPr>
    </w:p>
    <w:p w14:paraId="465D37D5" w14:textId="77777777" w:rsidR="00095BF6" w:rsidRPr="00095BF6" w:rsidRDefault="00095BF6" w:rsidP="00095BF6">
      <w:pPr>
        <w:spacing w:after="0" w:line="240" w:lineRule="auto"/>
        <w:rPr>
          <w:rFonts w:ascii="Palatino Linotype" w:hAnsi="Palatino Linotype"/>
          <w:noProof w:val="0"/>
          <w:color w:val="0000FF"/>
          <w:sz w:val="16"/>
          <w:szCs w:val="15"/>
          <w:u w:val="single"/>
          <w:lang w:val="sv-SE"/>
        </w:rPr>
      </w:pPr>
      <w:hyperlink r:id="rId17" w:history="1">
        <w:r w:rsidRPr="00095BF6">
          <w:rPr>
            <w:rStyle w:val="Hyperlink"/>
            <w:rFonts w:ascii="Palatino Linotype" w:hAnsi="Palatino Linotype"/>
            <w:noProof w:val="0"/>
            <w:sz w:val="16"/>
            <w:szCs w:val="15"/>
            <w:lang w:val="sv-SE"/>
          </w:rPr>
          <w:t>https://doi.org/10.36490/journal-jps.com</w:t>
        </w:r>
      </w:hyperlink>
    </w:p>
    <w:p w14:paraId="0133C8B0" w14:textId="77777777" w:rsidR="00095BF6" w:rsidRPr="00095BF6" w:rsidRDefault="00095BF6" w:rsidP="00FC1B3A">
      <w:pPr>
        <w:spacing w:after="0" w:line="240" w:lineRule="auto"/>
        <w:rPr>
          <w:rFonts w:ascii="Palatino Linotype" w:hAnsi="Palatino Linotype"/>
          <w:b/>
          <w:bCs/>
          <w:color w:val="000000"/>
          <w:lang w:val="sv-SE"/>
        </w:rPr>
      </w:pPr>
    </w:p>
    <w:p w14:paraId="3AA6C767" w14:textId="77777777" w:rsidR="00095BF6" w:rsidRDefault="00095BF6" w:rsidP="00FC1B3A">
      <w:pPr>
        <w:spacing w:after="0" w:line="240" w:lineRule="auto"/>
        <w:rPr>
          <w:rFonts w:ascii="Palatino Linotype" w:hAnsi="Palatino Linotype"/>
          <w:b/>
          <w:bCs/>
          <w:color w:val="000000"/>
          <w:lang w:val="sv-SE"/>
        </w:rPr>
      </w:pPr>
    </w:p>
    <w:p w14:paraId="2B3C8E7E" w14:textId="77777777" w:rsidR="00095BF6" w:rsidRPr="00095BF6" w:rsidRDefault="00095BF6" w:rsidP="00FC1B3A">
      <w:pPr>
        <w:spacing w:after="0" w:line="240" w:lineRule="auto"/>
        <w:rPr>
          <w:rFonts w:ascii="Palatino Linotype" w:hAnsi="Palatino Linotype"/>
          <w:b/>
          <w:bCs/>
          <w:color w:val="000000"/>
          <w:lang w:val="sv-SE"/>
        </w:rPr>
      </w:pPr>
    </w:p>
    <w:p w14:paraId="4D332F12" w14:textId="77777777" w:rsidR="007B6CE8" w:rsidRPr="00D142BD" w:rsidRDefault="00FC1B3A" w:rsidP="00FC1B3A">
      <w:pPr>
        <w:spacing w:after="0" w:line="240" w:lineRule="auto"/>
        <w:rPr>
          <w:rFonts w:ascii="Palatino Linotype" w:hAnsi="Palatino Linotype"/>
          <w:b/>
          <w:bCs/>
          <w:color w:val="000000"/>
          <w:lang w:val="en-US"/>
        </w:rPr>
      </w:pPr>
      <w:r>
        <w:rPr>
          <w:rFonts w:ascii="Palatino Linotype" w:eastAsia="Palatino Linotype" w:hAnsi="Palatino Linotype"/>
          <w:b/>
          <w:sz w:val="20"/>
        </w:rPr>
        <w:t>Introduction</w:t>
      </w:r>
    </w:p>
    <w:p w14:paraId="3FA1A154" w14:textId="097FB211" w:rsidR="00B01DBE" w:rsidRDefault="00000000">
      <w:pPr>
        <w:spacing w:after="0" w:line="240" w:lineRule="auto"/>
        <w:jc w:val="both"/>
      </w:pPr>
      <w:r>
        <w:rPr>
          <w:rFonts w:ascii="Palatino Linotype" w:eastAsia="Palatino Linotype" w:hAnsi="Palatino Linotype"/>
          <w:sz w:val="20"/>
        </w:rPr>
        <w:t>Diabetes mellitus (DM) is a growing global health problem with substantial consequences for morbidity, mortality, quality of life, and health expenditure. The International Diabetes Federation reported that 537 million adults were living with diabetes in 2021, and this number is projected to increase to 643 million by 2030 [1]. In Indonesia, national health data and local reports in Bengkulu City and Sawah Lebar Public Health Center show an increasing burden of diabetes requiring continuous management [2</w:t>
      </w:r>
      <w:r w:rsidR="00513B1D" w:rsidRPr="00513B1D">
        <w:rPr>
          <w:rFonts w:ascii="Palatino Linotype" w:eastAsia="Palatino Linotype" w:hAnsi="Palatino Linotype"/>
          <w:sz w:val="20"/>
        </w:rPr>
        <w:t>–</w:t>
      </w:r>
      <w:r>
        <w:rPr>
          <w:rFonts w:ascii="Palatino Linotype" w:eastAsia="Palatino Linotype" w:hAnsi="Palatino Linotype"/>
          <w:sz w:val="20"/>
        </w:rPr>
        <w:t>4]. Most diabetes cases are type 2 diabetes, which is strongly related to insulin resistance and requires long-term pharmacological and non-pharmacological management [5,6].</w:t>
      </w:r>
    </w:p>
    <w:p w14:paraId="36B6DA8C" w14:textId="53FCA8A7" w:rsidR="00B01DBE" w:rsidRDefault="00000000">
      <w:pPr>
        <w:spacing w:after="0" w:line="240" w:lineRule="auto"/>
        <w:jc w:val="both"/>
      </w:pPr>
      <w:r>
        <w:rPr>
          <w:rFonts w:ascii="Palatino Linotype" w:eastAsia="Palatino Linotype" w:hAnsi="Palatino Linotype"/>
          <w:sz w:val="20"/>
        </w:rPr>
        <w:t>Medication adherence is a central determinant of successful diabetes management. In patients with type 2 diabetes, inappropriate or inconsistent use of antidiabetic drugs may lead to poor glycemic control, therapeutic failure, and a higher risk of chronic complications. Previous studies have reported that adherence to diabetes treatment in primary care and outpatient settings remains suboptimal, and non-adherence has been associated with higher glucose levels and increased risks of microvascular and macrovascular complications [7</w:t>
      </w:r>
      <w:r w:rsidR="00513B1D" w:rsidRPr="00513B1D">
        <w:rPr>
          <w:rFonts w:ascii="Palatino Linotype" w:eastAsia="Palatino Linotype" w:hAnsi="Palatino Linotype"/>
          <w:sz w:val="20"/>
        </w:rPr>
        <w:t>–</w:t>
      </w:r>
      <w:r>
        <w:rPr>
          <w:rFonts w:ascii="Palatino Linotype" w:eastAsia="Palatino Linotype" w:hAnsi="Palatino Linotype"/>
          <w:sz w:val="20"/>
        </w:rPr>
        <w:t>9].</w:t>
      </w:r>
    </w:p>
    <w:p w14:paraId="1FEB0E32" w14:textId="77777777" w:rsidR="00B01DBE" w:rsidRDefault="00000000">
      <w:pPr>
        <w:spacing w:after="0" w:line="240" w:lineRule="auto"/>
        <w:jc w:val="both"/>
      </w:pPr>
      <w:r>
        <w:rPr>
          <w:rFonts w:ascii="Palatino Linotype" w:eastAsia="Palatino Linotype" w:hAnsi="Palatino Linotype"/>
          <w:sz w:val="20"/>
        </w:rPr>
        <w:t>Several factors may influence medication adherence in patients with diabetes, including older age, low educational level, long disease duration, regimen complexity, number of medicines, frequency of dosing, limited health literacy, and inadequate support from health professionals and family members [10,11]. Patients who take medicines more than once daily or receive multiple medicines may forget whether they have already taken their medication. This problem is particularly relevant for older adults and patients with chronic diseases who need repeated medication use over a long period.</w:t>
      </w:r>
    </w:p>
    <w:p w14:paraId="178C45C5" w14:textId="77777777" w:rsidR="00B01DBE" w:rsidRDefault="00000000">
      <w:pPr>
        <w:spacing w:after="0" w:line="240" w:lineRule="auto"/>
        <w:jc w:val="both"/>
      </w:pPr>
      <w:r>
        <w:rPr>
          <w:rFonts w:ascii="Palatino Linotype" w:eastAsia="Palatino Linotype" w:hAnsi="Palatino Linotype"/>
          <w:sz w:val="20"/>
        </w:rPr>
        <w:t>Pharmacists have an important role in improving medication adherence through patient-centered pharmaceutical care. Pharmacist-led interventions may include medication counseling, education, medication review, adherence monitoring, and the use of simple aids to help patients understand and follow their treatment regimens. Previous studies have shown that pharmacist interventions can improve patient knowledge, adherence, and clinical outcomes in diabetes care [7,12].</w:t>
      </w:r>
    </w:p>
    <w:p w14:paraId="7B5D537B" w14:textId="696DAAAE" w:rsidR="00B01DBE" w:rsidRDefault="00000000">
      <w:pPr>
        <w:spacing w:after="0" w:line="240" w:lineRule="auto"/>
        <w:jc w:val="both"/>
      </w:pPr>
      <w:r>
        <w:rPr>
          <w:rFonts w:ascii="Palatino Linotype" w:eastAsia="Palatino Linotype" w:hAnsi="Palatino Linotype"/>
          <w:sz w:val="20"/>
        </w:rPr>
        <w:t>A pillbox is a practical medication organizer that helps patients arrange medicines according to dosing schedules. It can reduce missed doses, support daily medication routines, and facilitate adherence monitoring through pill count. The use of pillboxes has been reported to improve medication adherence among patients with chronic diseases, including diabetes mellitus [13</w:t>
      </w:r>
      <w:r w:rsidR="00513B1D" w:rsidRPr="00513B1D">
        <w:rPr>
          <w:rFonts w:ascii="Palatino Linotype" w:eastAsia="Palatino Linotype" w:hAnsi="Palatino Linotype"/>
          <w:sz w:val="20"/>
        </w:rPr>
        <w:t>–</w:t>
      </w:r>
      <w:r>
        <w:rPr>
          <w:rFonts w:ascii="Palatino Linotype" w:eastAsia="Palatino Linotype" w:hAnsi="Palatino Linotype"/>
          <w:sz w:val="20"/>
        </w:rPr>
        <w:t>15]. A pictogram is a visual symbol or image used to communicate medication information in a simple and understandable way. Pictograms may help patients understand dosage, frequency, timing, and instructions for medicine use, particularly among patients with low literacy, older adults, or those who have difficulty interpreting written instructions.</w:t>
      </w:r>
    </w:p>
    <w:p w14:paraId="4658895F" w14:textId="77777777" w:rsidR="00B01DBE" w:rsidRDefault="00000000">
      <w:pPr>
        <w:spacing w:after="0" w:line="240" w:lineRule="auto"/>
        <w:jc w:val="both"/>
      </w:pPr>
      <w:r>
        <w:rPr>
          <w:rFonts w:ascii="Palatino Linotype" w:eastAsia="Palatino Linotype" w:hAnsi="Palatino Linotype"/>
          <w:sz w:val="20"/>
        </w:rPr>
        <w:t>Although both pillboxes and pictograms are simple and low-cost interventions, their comparative usefulness in primary care patients with diabetes needs further evaluation. This study aimed to evaluate the effects of pharmacist-led pillbox and pictogram interventions on medication adherence, random blood glucose levels, and quality of life among patients with diabetes mellitus at Sawah Lebar Public Health Center, Bengkulu City.</w:t>
      </w:r>
    </w:p>
    <w:p w14:paraId="4D9AECBC" w14:textId="77777777" w:rsidR="00B01DBE" w:rsidRDefault="00000000">
      <w:pPr>
        <w:spacing w:after="0" w:line="240" w:lineRule="auto"/>
      </w:pPr>
      <w:r>
        <w:rPr>
          <w:rFonts w:ascii="Palatino Linotype" w:eastAsia="Palatino Linotype" w:hAnsi="Palatino Linotype"/>
          <w:b/>
          <w:sz w:val="20"/>
        </w:rPr>
        <w:t>Experimental Section</w:t>
      </w:r>
    </w:p>
    <w:p w14:paraId="4B78BF5D" w14:textId="77777777" w:rsidR="00B01DBE" w:rsidRDefault="00000000">
      <w:pPr>
        <w:spacing w:after="0" w:line="240" w:lineRule="auto"/>
      </w:pPr>
      <w:r>
        <w:rPr>
          <w:rFonts w:ascii="Palatino Linotype" w:eastAsia="Palatino Linotype" w:hAnsi="Palatino Linotype"/>
          <w:b/>
          <w:sz w:val="18"/>
        </w:rPr>
        <w:t>Study design and setting</w:t>
      </w:r>
    </w:p>
    <w:p w14:paraId="72522F2B" w14:textId="77777777" w:rsidR="00B01DBE" w:rsidRDefault="00000000">
      <w:pPr>
        <w:spacing w:after="0" w:line="240" w:lineRule="auto"/>
        <w:jc w:val="both"/>
      </w:pPr>
      <w:r>
        <w:rPr>
          <w:rFonts w:ascii="Palatino Linotype" w:eastAsia="Palatino Linotype" w:hAnsi="Palatino Linotype"/>
          <w:sz w:val="20"/>
        </w:rPr>
        <w:t>This study used a quasi-experimental design with a non-equivalent control group approach and alternating allocation. The study was conducted among patients with diabetes mellitus who received antidiabetic medication at Sawah Lebar Public Health Center, Bengkulu City. Respondents were allocated into two intervention groups: a pillbox group and a pictogram group.</w:t>
      </w:r>
    </w:p>
    <w:p w14:paraId="55E88366" w14:textId="77777777" w:rsidR="00B01DBE" w:rsidRDefault="00000000">
      <w:pPr>
        <w:spacing w:after="0" w:line="240" w:lineRule="auto"/>
      </w:pPr>
      <w:r>
        <w:rPr>
          <w:rFonts w:ascii="Palatino Linotype" w:eastAsia="Palatino Linotype" w:hAnsi="Palatino Linotype"/>
          <w:b/>
          <w:sz w:val="18"/>
        </w:rPr>
        <w:t>Participants and interventions</w:t>
      </w:r>
    </w:p>
    <w:p w14:paraId="5405C6C8" w14:textId="77777777" w:rsidR="00B01DBE" w:rsidRDefault="00000000">
      <w:pPr>
        <w:spacing w:after="0" w:line="240" w:lineRule="auto"/>
        <w:jc w:val="both"/>
      </w:pPr>
      <w:r>
        <w:rPr>
          <w:rFonts w:ascii="Palatino Linotype" w:eastAsia="Palatino Linotype" w:hAnsi="Palatino Linotype"/>
          <w:sz w:val="20"/>
        </w:rPr>
        <w:t xml:space="preserve">The sample consisted of 60 patients with diabetes mellitus who met the inclusion criteria and agreed to participate. Thirty respondents were allocated to the pillbox group and thirty respondents were allocated to the pictogram group. Patients completed baseline assessment and were informed to return on days 10, 20, and </w:t>
      </w:r>
      <w:r>
        <w:rPr>
          <w:rFonts w:ascii="Palatino Linotype" w:eastAsia="Palatino Linotype" w:hAnsi="Palatino Linotype"/>
          <w:sz w:val="20"/>
        </w:rPr>
        <w:lastRenderedPageBreak/>
        <w:t>30 for adherence monitoring and remaining medication checks. The pillbox intervention used a medication organizer arranged according to the patient’s prescribed dosing schedule, while the pictogram intervention used visual medication instructions to support understanding of dose, frequency, time, and method of medicine use.</w:t>
      </w:r>
    </w:p>
    <w:p w14:paraId="7CA7C19E" w14:textId="77777777" w:rsidR="00B01DBE" w:rsidRDefault="00000000">
      <w:pPr>
        <w:spacing w:after="0" w:line="240" w:lineRule="auto"/>
      </w:pPr>
      <w:r>
        <w:rPr>
          <w:rFonts w:ascii="Palatino Linotype" w:eastAsia="Palatino Linotype" w:hAnsi="Palatino Linotype"/>
          <w:b/>
          <w:sz w:val="18"/>
        </w:rPr>
        <w:t>Instruments and data analysis</w:t>
      </w:r>
    </w:p>
    <w:p w14:paraId="4ABBB7DE" w14:textId="066352F8" w:rsidR="00B01DBE" w:rsidRDefault="00000000">
      <w:pPr>
        <w:spacing w:after="0" w:line="240" w:lineRule="auto"/>
        <w:jc w:val="both"/>
      </w:pPr>
      <w:r>
        <w:rPr>
          <w:rFonts w:ascii="Palatino Linotype" w:eastAsia="Palatino Linotype" w:hAnsi="Palatino Linotype"/>
          <w:sz w:val="20"/>
        </w:rPr>
        <w:t>Medication adherence was measured using the Medication Adherence Report Scale-10 (MARS-10). The Indonesian version of MARS-10 has been reported to have acceptable validity, with item-total correlation values ranging from 0.457 to 0.741 [9]. Items 1-6 and 9-10 were scored as yes = 0 and no = 1, while items 7-8 were scored as yes = 1 and no = 0. Total adherence scores were categorized as adherent (8</w:t>
      </w:r>
      <w:r w:rsidR="00513B1D">
        <w:rPr>
          <w:rFonts w:ascii="Palatino Linotype" w:eastAsia="Palatino Linotype" w:hAnsi="Palatino Linotype"/>
          <w:sz w:val="20"/>
        </w:rPr>
        <w:t>-</w:t>
      </w:r>
      <w:r>
        <w:rPr>
          <w:rFonts w:ascii="Palatino Linotype" w:eastAsia="Palatino Linotype" w:hAnsi="Palatino Linotype"/>
          <w:sz w:val="20"/>
        </w:rPr>
        <w:t>10), moderately adherent (4</w:t>
      </w:r>
      <w:r w:rsidR="00513B1D">
        <w:rPr>
          <w:rFonts w:ascii="Palatino Linotype" w:eastAsia="Palatino Linotype" w:hAnsi="Palatino Linotype"/>
          <w:sz w:val="20"/>
        </w:rPr>
        <w:t>-</w:t>
      </w:r>
      <w:r>
        <w:rPr>
          <w:rFonts w:ascii="Palatino Linotype" w:eastAsia="Palatino Linotype" w:hAnsi="Palatino Linotype"/>
          <w:sz w:val="20"/>
        </w:rPr>
        <w:t>7), and non-adherent (0-3) [16]. Adherence monitoring in the pillbox group was based on remaining medicine checks and calculated using the pill count approach [17,18]. Patients were categorized as adherent when adherence was at least 80%, while adherence below 80% was categorized as non-adherent. Data were analyzed using Microsoft Excel and SPSS. Descriptive statistics were used to summarize study variables, and the Wilcoxon test was used to analyze pretest-posttest changes in adherence. Statistical significance was determined at p &lt; 0.05.</w:t>
      </w:r>
    </w:p>
    <w:p w14:paraId="6CCE97CE" w14:textId="77777777" w:rsidR="00B01DBE" w:rsidRDefault="00000000">
      <w:pPr>
        <w:spacing w:after="0" w:line="240" w:lineRule="auto"/>
      </w:pPr>
      <w:r>
        <w:rPr>
          <w:rFonts w:ascii="Palatino Linotype" w:eastAsia="Palatino Linotype" w:hAnsi="Palatino Linotype"/>
          <w:b/>
          <w:sz w:val="20"/>
        </w:rPr>
        <w:t>Results and Discussion</w:t>
      </w:r>
    </w:p>
    <w:p w14:paraId="4CA2AA61" w14:textId="77777777" w:rsidR="00B01DBE" w:rsidRDefault="00000000">
      <w:pPr>
        <w:spacing w:after="0" w:line="240" w:lineRule="auto"/>
        <w:jc w:val="both"/>
      </w:pPr>
      <w:r>
        <w:rPr>
          <w:rFonts w:ascii="Palatino Linotype" w:eastAsia="Palatino Linotype" w:hAnsi="Palatino Linotype"/>
          <w:sz w:val="20"/>
        </w:rPr>
        <w:t>This section presents respondent characteristics, medication use profile, medication adherence based on MARS-10 and intervention monitoring, random blood glucose categories, and the implications of pharmacist-led adherence interventions.</w:t>
      </w:r>
    </w:p>
    <w:p w14:paraId="176F1E7D" w14:textId="77777777" w:rsidR="00B01DBE" w:rsidRDefault="00000000">
      <w:pPr>
        <w:spacing w:after="0" w:line="240" w:lineRule="auto"/>
      </w:pPr>
      <w:r>
        <w:rPr>
          <w:rFonts w:ascii="Palatino Linotype" w:eastAsia="Palatino Linotype" w:hAnsi="Palatino Linotype"/>
          <w:b/>
          <w:sz w:val="18"/>
        </w:rPr>
        <w:t>Respondent characteristics</w:t>
      </w:r>
    </w:p>
    <w:p w14:paraId="1CF14D52" w14:textId="77777777" w:rsidR="00B01DBE" w:rsidRDefault="00000000">
      <w:pPr>
        <w:spacing w:after="0" w:line="240" w:lineRule="auto"/>
        <w:jc w:val="both"/>
      </w:pPr>
      <w:r>
        <w:rPr>
          <w:rFonts w:ascii="Palatino Linotype" w:eastAsia="Palatino Linotype" w:hAnsi="Palatino Linotype"/>
          <w:sz w:val="20"/>
        </w:rPr>
        <w:t>A total of 60 respondents were included in this study, consisting of 30 respondents in the pillbox group and 30 respondents in the pictogram group. The sociodemographic and clinical characteristics of the respondents are presented in Table 1. Most respondents were female (66.67%), aged over 65 years (48.33%), had senior high school education (36.67%), worked as housewives (53.33%), had diabetes for more than five years (40.00%), and received single-drug therapy (70.00%).</w:t>
      </w:r>
    </w:p>
    <w:p w14:paraId="70300732" w14:textId="77777777" w:rsidR="00B01DBE" w:rsidRDefault="00000000">
      <w:pPr>
        <w:spacing w:before="80" w:after="40" w:line="240" w:lineRule="auto"/>
        <w:jc w:val="center"/>
      </w:pPr>
      <w:r>
        <w:rPr>
          <w:rFonts w:ascii="Palatino Linotype" w:eastAsia="Palatino Linotype" w:hAnsi="Palatino Linotype"/>
          <w:sz w:val="18"/>
        </w:rPr>
        <w:t>Table 1. Sociodemographic and clinical characteristics of respondents</w:t>
      </w:r>
    </w:p>
    <w:tbl>
      <w:tblPr>
        <w:tblW w:w="0" w:type="auto"/>
        <w:jc w:val="center"/>
        <w:tblBorders>
          <w:top w:val="single" w:sz="4" w:space="0" w:color="000000"/>
          <w:bottom w:val="single" w:sz="4" w:space="0" w:color="000000"/>
        </w:tblBorders>
        <w:tblLook w:val="04A0" w:firstRow="1" w:lastRow="0" w:firstColumn="1" w:lastColumn="0" w:noHBand="0" w:noVBand="1"/>
      </w:tblPr>
      <w:tblGrid>
        <w:gridCol w:w="1605"/>
        <w:gridCol w:w="1605"/>
        <w:gridCol w:w="1605"/>
        <w:gridCol w:w="1605"/>
        <w:gridCol w:w="1605"/>
        <w:gridCol w:w="1605"/>
      </w:tblGrid>
      <w:tr w:rsidR="00B01DBE" w14:paraId="2B55DCFA" w14:textId="77777777" w:rsidTr="00AD68FB">
        <w:trPr>
          <w:jc w:val="center"/>
        </w:trPr>
        <w:tc>
          <w:tcPr>
            <w:tcW w:w="1605" w:type="dxa"/>
            <w:tcBorders>
              <w:bottom w:val="single" w:sz="4" w:space="0" w:color="auto"/>
            </w:tcBorders>
            <w:vAlign w:val="center"/>
          </w:tcPr>
          <w:p w14:paraId="7D910325" w14:textId="77777777" w:rsidR="00B01DBE" w:rsidRDefault="00000000">
            <w:pPr>
              <w:spacing w:after="0" w:line="240" w:lineRule="auto"/>
              <w:jc w:val="center"/>
            </w:pPr>
            <w:r>
              <w:rPr>
                <w:rFonts w:ascii="Palatino Linotype" w:eastAsia="Palatino Linotype" w:hAnsi="Palatino Linotype"/>
                <w:b/>
                <w:sz w:val="15"/>
              </w:rPr>
              <w:t>Characteristic</w:t>
            </w:r>
          </w:p>
        </w:tc>
        <w:tc>
          <w:tcPr>
            <w:tcW w:w="1605" w:type="dxa"/>
            <w:tcBorders>
              <w:bottom w:val="single" w:sz="4" w:space="0" w:color="auto"/>
            </w:tcBorders>
            <w:vAlign w:val="center"/>
          </w:tcPr>
          <w:p w14:paraId="3F32978E" w14:textId="77777777" w:rsidR="00B01DBE" w:rsidRDefault="00000000">
            <w:pPr>
              <w:spacing w:after="0" w:line="240" w:lineRule="auto"/>
              <w:jc w:val="center"/>
            </w:pPr>
            <w:r>
              <w:rPr>
                <w:rFonts w:ascii="Palatino Linotype" w:eastAsia="Palatino Linotype" w:hAnsi="Palatino Linotype"/>
                <w:b/>
                <w:sz w:val="15"/>
              </w:rPr>
              <w:t>Category</w:t>
            </w:r>
          </w:p>
        </w:tc>
        <w:tc>
          <w:tcPr>
            <w:tcW w:w="1605" w:type="dxa"/>
            <w:tcBorders>
              <w:bottom w:val="single" w:sz="4" w:space="0" w:color="auto"/>
            </w:tcBorders>
            <w:vAlign w:val="center"/>
          </w:tcPr>
          <w:p w14:paraId="12ECF8D5" w14:textId="77777777" w:rsidR="00B01DBE" w:rsidRDefault="00000000">
            <w:pPr>
              <w:spacing w:after="0" w:line="240" w:lineRule="auto"/>
              <w:jc w:val="center"/>
            </w:pPr>
            <w:r>
              <w:rPr>
                <w:rFonts w:ascii="Palatino Linotype" w:eastAsia="Palatino Linotype" w:hAnsi="Palatino Linotype"/>
                <w:b/>
                <w:sz w:val="15"/>
              </w:rPr>
              <w:t>Pillbox</w:t>
            </w:r>
            <w:r>
              <w:rPr>
                <w:rFonts w:ascii="Palatino Linotype" w:eastAsia="Palatino Linotype" w:hAnsi="Palatino Linotype"/>
                <w:b/>
                <w:sz w:val="15"/>
              </w:rPr>
              <w:br/>
              <w:t>(n=30)</w:t>
            </w:r>
          </w:p>
        </w:tc>
        <w:tc>
          <w:tcPr>
            <w:tcW w:w="1605" w:type="dxa"/>
            <w:tcBorders>
              <w:bottom w:val="single" w:sz="4" w:space="0" w:color="auto"/>
            </w:tcBorders>
            <w:vAlign w:val="center"/>
          </w:tcPr>
          <w:p w14:paraId="2812B97B" w14:textId="77777777" w:rsidR="00B01DBE" w:rsidRDefault="00000000">
            <w:pPr>
              <w:spacing w:after="0" w:line="240" w:lineRule="auto"/>
              <w:jc w:val="center"/>
            </w:pPr>
            <w:r>
              <w:rPr>
                <w:rFonts w:ascii="Palatino Linotype" w:eastAsia="Palatino Linotype" w:hAnsi="Palatino Linotype"/>
                <w:b/>
                <w:sz w:val="15"/>
              </w:rPr>
              <w:t>Pictogram</w:t>
            </w:r>
            <w:r>
              <w:rPr>
                <w:rFonts w:ascii="Palatino Linotype" w:eastAsia="Palatino Linotype" w:hAnsi="Palatino Linotype"/>
                <w:b/>
                <w:sz w:val="15"/>
              </w:rPr>
              <w:br/>
              <w:t>(n=30)</w:t>
            </w:r>
          </w:p>
        </w:tc>
        <w:tc>
          <w:tcPr>
            <w:tcW w:w="1605" w:type="dxa"/>
            <w:tcBorders>
              <w:bottom w:val="single" w:sz="4" w:space="0" w:color="auto"/>
            </w:tcBorders>
            <w:vAlign w:val="center"/>
          </w:tcPr>
          <w:p w14:paraId="71625CB4" w14:textId="77777777" w:rsidR="00B01DBE" w:rsidRDefault="00000000">
            <w:pPr>
              <w:spacing w:after="0" w:line="240" w:lineRule="auto"/>
              <w:jc w:val="center"/>
            </w:pPr>
            <w:r>
              <w:rPr>
                <w:rFonts w:ascii="Palatino Linotype" w:eastAsia="Palatino Linotype" w:hAnsi="Palatino Linotype"/>
                <w:b/>
                <w:sz w:val="15"/>
              </w:rPr>
              <w:t>Total</w:t>
            </w:r>
          </w:p>
        </w:tc>
        <w:tc>
          <w:tcPr>
            <w:tcW w:w="1605" w:type="dxa"/>
            <w:tcBorders>
              <w:bottom w:val="single" w:sz="4" w:space="0" w:color="auto"/>
            </w:tcBorders>
            <w:vAlign w:val="center"/>
          </w:tcPr>
          <w:p w14:paraId="658B47FF" w14:textId="77777777" w:rsidR="00B01DBE" w:rsidRDefault="00000000">
            <w:pPr>
              <w:spacing w:after="0" w:line="240" w:lineRule="auto"/>
              <w:jc w:val="center"/>
            </w:pPr>
            <w:r>
              <w:rPr>
                <w:rFonts w:ascii="Palatino Linotype" w:eastAsia="Palatino Linotype" w:hAnsi="Palatino Linotype"/>
                <w:b/>
                <w:sz w:val="15"/>
              </w:rPr>
              <w:t>%</w:t>
            </w:r>
          </w:p>
        </w:tc>
      </w:tr>
      <w:tr w:rsidR="00B01DBE" w14:paraId="0AEF56E1" w14:textId="77777777" w:rsidTr="00AD68FB">
        <w:trPr>
          <w:jc w:val="center"/>
        </w:trPr>
        <w:tc>
          <w:tcPr>
            <w:tcW w:w="1605" w:type="dxa"/>
            <w:tcBorders>
              <w:top w:val="single" w:sz="4" w:space="0" w:color="auto"/>
            </w:tcBorders>
            <w:vAlign w:val="center"/>
          </w:tcPr>
          <w:p w14:paraId="180B2669" w14:textId="77777777" w:rsidR="00B01DBE" w:rsidRDefault="00000000">
            <w:pPr>
              <w:spacing w:after="0" w:line="240" w:lineRule="auto"/>
            </w:pPr>
            <w:r>
              <w:rPr>
                <w:rFonts w:ascii="Palatino Linotype" w:eastAsia="Palatino Linotype" w:hAnsi="Palatino Linotype"/>
                <w:sz w:val="15"/>
              </w:rPr>
              <w:t>Sex</w:t>
            </w:r>
          </w:p>
        </w:tc>
        <w:tc>
          <w:tcPr>
            <w:tcW w:w="1605" w:type="dxa"/>
            <w:tcBorders>
              <w:top w:val="single" w:sz="4" w:space="0" w:color="auto"/>
            </w:tcBorders>
            <w:vAlign w:val="center"/>
          </w:tcPr>
          <w:p w14:paraId="7ECD3779" w14:textId="77777777" w:rsidR="00B01DBE" w:rsidRDefault="00000000">
            <w:pPr>
              <w:spacing w:after="0" w:line="240" w:lineRule="auto"/>
              <w:jc w:val="center"/>
            </w:pPr>
            <w:r>
              <w:rPr>
                <w:rFonts w:ascii="Palatino Linotype" w:eastAsia="Palatino Linotype" w:hAnsi="Palatino Linotype"/>
                <w:sz w:val="15"/>
              </w:rPr>
              <w:t>Male</w:t>
            </w:r>
          </w:p>
        </w:tc>
        <w:tc>
          <w:tcPr>
            <w:tcW w:w="1605" w:type="dxa"/>
            <w:tcBorders>
              <w:top w:val="single" w:sz="4" w:space="0" w:color="auto"/>
            </w:tcBorders>
            <w:vAlign w:val="center"/>
          </w:tcPr>
          <w:p w14:paraId="21D6190A" w14:textId="77777777" w:rsidR="00B01DBE" w:rsidRDefault="00000000">
            <w:pPr>
              <w:spacing w:after="0" w:line="240" w:lineRule="auto"/>
              <w:jc w:val="center"/>
            </w:pPr>
            <w:r>
              <w:rPr>
                <w:rFonts w:ascii="Palatino Linotype" w:eastAsia="Palatino Linotype" w:hAnsi="Palatino Linotype"/>
                <w:sz w:val="15"/>
              </w:rPr>
              <w:t>11</w:t>
            </w:r>
          </w:p>
        </w:tc>
        <w:tc>
          <w:tcPr>
            <w:tcW w:w="1605" w:type="dxa"/>
            <w:tcBorders>
              <w:top w:val="single" w:sz="4" w:space="0" w:color="auto"/>
            </w:tcBorders>
            <w:vAlign w:val="center"/>
          </w:tcPr>
          <w:p w14:paraId="2D8B66AE" w14:textId="77777777" w:rsidR="00B01DBE" w:rsidRDefault="00000000">
            <w:pPr>
              <w:spacing w:after="0" w:line="240" w:lineRule="auto"/>
              <w:jc w:val="center"/>
            </w:pPr>
            <w:r>
              <w:rPr>
                <w:rFonts w:ascii="Palatino Linotype" w:eastAsia="Palatino Linotype" w:hAnsi="Palatino Linotype"/>
                <w:sz w:val="15"/>
              </w:rPr>
              <w:t>9</w:t>
            </w:r>
          </w:p>
        </w:tc>
        <w:tc>
          <w:tcPr>
            <w:tcW w:w="1605" w:type="dxa"/>
            <w:tcBorders>
              <w:top w:val="single" w:sz="4" w:space="0" w:color="auto"/>
            </w:tcBorders>
            <w:vAlign w:val="center"/>
          </w:tcPr>
          <w:p w14:paraId="57EEF714" w14:textId="77777777" w:rsidR="00B01DBE" w:rsidRDefault="00000000">
            <w:pPr>
              <w:spacing w:after="0" w:line="240" w:lineRule="auto"/>
              <w:jc w:val="center"/>
            </w:pPr>
            <w:r>
              <w:rPr>
                <w:rFonts w:ascii="Palatino Linotype" w:eastAsia="Palatino Linotype" w:hAnsi="Palatino Linotype"/>
                <w:sz w:val="15"/>
              </w:rPr>
              <w:t>20</w:t>
            </w:r>
          </w:p>
        </w:tc>
        <w:tc>
          <w:tcPr>
            <w:tcW w:w="1605" w:type="dxa"/>
            <w:tcBorders>
              <w:top w:val="single" w:sz="4" w:space="0" w:color="auto"/>
            </w:tcBorders>
            <w:vAlign w:val="center"/>
          </w:tcPr>
          <w:p w14:paraId="05899A41" w14:textId="77777777" w:rsidR="00B01DBE" w:rsidRDefault="00000000">
            <w:pPr>
              <w:spacing w:after="0" w:line="240" w:lineRule="auto"/>
              <w:jc w:val="center"/>
            </w:pPr>
            <w:r>
              <w:rPr>
                <w:rFonts w:ascii="Palatino Linotype" w:eastAsia="Palatino Linotype" w:hAnsi="Palatino Linotype"/>
                <w:sz w:val="15"/>
              </w:rPr>
              <w:t>33.33</w:t>
            </w:r>
          </w:p>
        </w:tc>
      </w:tr>
      <w:tr w:rsidR="00B01DBE" w14:paraId="0EAC4CD4" w14:textId="77777777" w:rsidTr="00AD68FB">
        <w:trPr>
          <w:jc w:val="center"/>
        </w:trPr>
        <w:tc>
          <w:tcPr>
            <w:tcW w:w="1605" w:type="dxa"/>
            <w:vAlign w:val="center"/>
          </w:tcPr>
          <w:p w14:paraId="1AE4B01C" w14:textId="77777777" w:rsidR="00B01DBE" w:rsidRDefault="00B01DBE">
            <w:pPr>
              <w:spacing w:after="0" w:line="240" w:lineRule="auto"/>
            </w:pPr>
          </w:p>
        </w:tc>
        <w:tc>
          <w:tcPr>
            <w:tcW w:w="1605" w:type="dxa"/>
            <w:vAlign w:val="center"/>
          </w:tcPr>
          <w:p w14:paraId="5244E8C1" w14:textId="77777777" w:rsidR="00B01DBE" w:rsidRDefault="00000000">
            <w:pPr>
              <w:spacing w:after="0" w:line="240" w:lineRule="auto"/>
              <w:jc w:val="center"/>
            </w:pPr>
            <w:r>
              <w:rPr>
                <w:rFonts w:ascii="Palatino Linotype" w:eastAsia="Palatino Linotype" w:hAnsi="Palatino Linotype"/>
                <w:sz w:val="15"/>
              </w:rPr>
              <w:t>Female</w:t>
            </w:r>
          </w:p>
        </w:tc>
        <w:tc>
          <w:tcPr>
            <w:tcW w:w="1605" w:type="dxa"/>
            <w:vAlign w:val="center"/>
          </w:tcPr>
          <w:p w14:paraId="38A21200" w14:textId="77777777" w:rsidR="00B01DBE" w:rsidRDefault="00000000">
            <w:pPr>
              <w:spacing w:after="0" w:line="240" w:lineRule="auto"/>
              <w:jc w:val="center"/>
            </w:pPr>
            <w:r>
              <w:rPr>
                <w:rFonts w:ascii="Palatino Linotype" w:eastAsia="Palatino Linotype" w:hAnsi="Palatino Linotype"/>
                <w:sz w:val="15"/>
              </w:rPr>
              <w:t>19</w:t>
            </w:r>
          </w:p>
        </w:tc>
        <w:tc>
          <w:tcPr>
            <w:tcW w:w="1605" w:type="dxa"/>
            <w:vAlign w:val="center"/>
          </w:tcPr>
          <w:p w14:paraId="3C995454" w14:textId="77777777" w:rsidR="00B01DBE" w:rsidRDefault="00000000">
            <w:pPr>
              <w:spacing w:after="0" w:line="240" w:lineRule="auto"/>
              <w:jc w:val="center"/>
            </w:pPr>
            <w:r>
              <w:rPr>
                <w:rFonts w:ascii="Palatino Linotype" w:eastAsia="Palatino Linotype" w:hAnsi="Palatino Linotype"/>
                <w:sz w:val="15"/>
              </w:rPr>
              <w:t>21</w:t>
            </w:r>
          </w:p>
        </w:tc>
        <w:tc>
          <w:tcPr>
            <w:tcW w:w="1605" w:type="dxa"/>
            <w:vAlign w:val="center"/>
          </w:tcPr>
          <w:p w14:paraId="6144FB8C" w14:textId="77777777" w:rsidR="00B01DBE" w:rsidRDefault="00000000">
            <w:pPr>
              <w:spacing w:after="0" w:line="240" w:lineRule="auto"/>
              <w:jc w:val="center"/>
            </w:pPr>
            <w:r>
              <w:rPr>
                <w:rFonts w:ascii="Palatino Linotype" w:eastAsia="Palatino Linotype" w:hAnsi="Palatino Linotype"/>
                <w:sz w:val="15"/>
              </w:rPr>
              <w:t>40</w:t>
            </w:r>
          </w:p>
        </w:tc>
        <w:tc>
          <w:tcPr>
            <w:tcW w:w="1605" w:type="dxa"/>
            <w:vAlign w:val="center"/>
          </w:tcPr>
          <w:p w14:paraId="2E730C51" w14:textId="77777777" w:rsidR="00B01DBE" w:rsidRDefault="00000000">
            <w:pPr>
              <w:spacing w:after="0" w:line="240" w:lineRule="auto"/>
              <w:jc w:val="center"/>
            </w:pPr>
            <w:r>
              <w:rPr>
                <w:rFonts w:ascii="Palatino Linotype" w:eastAsia="Palatino Linotype" w:hAnsi="Palatino Linotype"/>
                <w:sz w:val="15"/>
              </w:rPr>
              <w:t>66.67</w:t>
            </w:r>
          </w:p>
        </w:tc>
      </w:tr>
      <w:tr w:rsidR="00B01DBE" w14:paraId="12359744" w14:textId="77777777" w:rsidTr="00AD68FB">
        <w:trPr>
          <w:jc w:val="center"/>
        </w:trPr>
        <w:tc>
          <w:tcPr>
            <w:tcW w:w="1605" w:type="dxa"/>
            <w:vAlign w:val="center"/>
          </w:tcPr>
          <w:p w14:paraId="030C2CD9" w14:textId="77777777" w:rsidR="00B01DBE" w:rsidRDefault="00000000">
            <w:pPr>
              <w:spacing w:after="0" w:line="240" w:lineRule="auto"/>
            </w:pPr>
            <w:r>
              <w:rPr>
                <w:rFonts w:ascii="Palatino Linotype" w:eastAsia="Palatino Linotype" w:hAnsi="Palatino Linotype"/>
                <w:sz w:val="15"/>
              </w:rPr>
              <w:t>Age</w:t>
            </w:r>
          </w:p>
        </w:tc>
        <w:tc>
          <w:tcPr>
            <w:tcW w:w="1605" w:type="dxa"/>
            <w:vAlign w:val="center"/>
          </w:tcPr>
          <w:p w14:paraId="05212D6B" w14:textId="77777777" w:rsidR="00B01DBE" w:rsidRDefault="00000000">
            <w:pPr>
              <w:spacing w:after="0" w:line="240" w:lineRule="auto"/>
              <w:jc w:val="center"/>
            </w:pPr>
            <w:r>
              <w:rPr>
                <w:rFonts w:ascii="Palatino Linotype" w:eastAsia="Palatino Linotype" w:hAnsi="Palatino Linotype"/>
                <w:sz w:val="15"/>
              </w:rPr>
              <w:t>17-25 years</w:t>
            </w:r>
          </w:p>
        </w:tc>
        <w:tc>
          <w:tcPr>
            <w:tcW w:w="1605" w:type="dxa"/>
            <w:vAlign w:val="center"/>
          </w:tcPr>
          <w:p w14:paraId="64D81845" w14:textId="77777777" w:rsidR="00B01DBE" w:rsidRDefault="00000000">
            <w:pPr>
              <w:spacing w:after="0" w:line="240" w:lineRule="auto"/>
              <w:jc w:val="center"/>
            </w:pPr>
            <w:r>
              <w:rPr>
                <w:rFonts w:ascii="Palatino Linotype" w:eastAsia="Palatino Linotype" w:hAnsi="Palatino Linotype"/>
                <w:sz w:val="15"/>
              </w:rPr>
              <w:t>0</w:t>
            </w:r>
          </w:p>
        </w:tc>
        <w:tc>
          <w:tcPr>
            <w:tcW w:w="1605" w:type="dxa"/>
            <w:vAlign w:val="center"/>
          </w:tcPr>
          <w:p w14:paraId="5127FAF4" w14:textId="77777777" w:rsidR="00B01DBE" w:rsidRDefault="00000000">
            <w:pPr>
              <w:spacing w:after="0" w:line="240" w:lineRule="auto"/>
              <w:jc w:val="center"/>
            </w:pPr>
            <w:r>
              <w:rPr>
                <w:rFonts w:ascii="Palatino Linotype" w:eastAsia="Palatino Linotype" w:hAnsi="Palatino Linotype"/>
                <w:sz w:val="15"/>
              </w:rPr>
              <w:t>0</w:t>
            </w:r>
          </w:p>
        </w:tc>
        <w:tc>
          <w:tcPr>
            <w:tcW w:w="1605" w:type="dxa"/>
            <w:vAlign w:val="center"/>
          </w:tcPr>
          <w:p w14:paraId="05D342C7" w14:textId="77777777" w:rsidR="00B01DBE" w:rsidRDefault="00000000">
            <w:pPr>
              <w:spacing w:after="0" w:line="240" w:lineRule="auto"/>
              <w:jc w:val="center"/>
            </w:pPr>
            <w:r>
              <w:rPr>
                <w:rFonts w:ascii="Palatino Linotype" w:eastAsia="Palatino Linotype" w:hAnsi="Palatino Linotype"/>
                <w:sz w:val="15"/>
              </w:rPr>
              <w:t>0</w:t>
            </w:r>
          </w:p>
        </w:tc>
        <w:tc>
          <w:tcPr>
            <w:tcW w:w="1605" w:type="dxa"/>
            <w:vAlign w:val="center"/>
          </w:tcPr>
          <w:p w14:paraId="14B5817F" w14:textId="77777777" w:rsidR="00B01DBE" w:rsidRDefault="00000000">
            <w:pPr>
              <w:spacing w:after="0" w:line="240" w:lineRule="auto"/>
              <w:jc w:val="center"/>
            </w:pPr>
            <w:r>
              <w:rPr>
                <w:rFonts w:ascii="Palatino Linotype" w:eastAsia="Palatino Linotype" w:hAnsi="Palatino Linotype"/>
                <w:sz w:val="15"/>
              </w:rPr>
              <w:t>0.00</w:t>
            </w:r>
          </w:p>
        </w:tc>
      </w:tr>
      <w:tr w:rsidR="00B01DBE" w14:paraId="7D1A668E" w14:textId="77777777" w:rsidTr="00AD68FB">
        <w:trPr>
          <w:jc w:val="center"/>
        </w:trPr>
        <w:tc>
          <w:tcPr>
            <w:tcW w:w="1605" w:type="dxa"/>
            <w:vAlign w:val="center"/>
          </w:tcPr>
          <w:p w14:paraId="2CF8D309" w14:textId="77777777" w:rsidR="00B01DBE" w:rsidRDefault="00B01DBE">
            <w:pPr>
              <w:spacing w:after="0" w:line="240" w:lineRule="auto"/>
            </w:pPr>
          </w:p>
        </w:tc>
        <w:tc>
          <w:tcPr>
            <w:tcW w:w="1605" w:type="dxa"/>
            <w:vAlign w:val="center"/>
          </w:tcPr>
          <w:p w14:paraId="60C4D71C" w14:textId="77777777" w:rsidR="00B01DBE" w:rsidRDefault="00000000">
            <w:pPr>
              <w:spacing w:after="0" w:line="240" w:lineRule="auto"/>
              <w:jc w:val="center"/>
            </w:pPr>
            <w:r>
              <w:rPr>
                <w:rFonts w:ascii="Palatino Linotype" w:eastAsia="Palatino Linotype" w:hAnsi="Palatino Linotype"/>
                <w:sz w:val="15"/>
              </w:rPr>
              <w:t>26-35 years</w:t>
            </w:r>
          </w:p>
        </w:tc>
        <w:tc>
          <w:tcPr>
            <w:tcW w:w="1605" w:type="dxa"/>
            <w:vAlign w:val="center"/>
          </w:tcPr>
          <w:p w14:paraId="7A7D3B03" w14:textId="77777777" w:rsidR="00B01DBE" w:rsidRDefault="00000000">
            <w:pPr>
              <w:spacing w:after="0" w:line="240" w:lineRule="auto"/>
              <w:jc w:val="center"/>
            </w:pPr>
            <w:r>
              <w:rPr>
                <w:rFonts w:ascii="Palatino Linotype" w:eastAsia="Palatino Linotype" w:hAnsi="Palatino Linotype"/>
                <w:sz w:val="15"/>
              </w:rPr>
              <w:t>0</w:t>
            </w:r>
          </w:p>
        </w:tc>
        <w:tc>
          <w:tcPr>
            <w:tcW w:w="1605" w:type="dxa"/>
            <w:vAlign w:val="center"/>
          </w:tcPr>
          <w:p w14:paraId="314DED3C" w14:textId="77777777" w:rsidR="00B01DBE" w:rsidRDefault="00000000">
            <w:pPr>
              <w:spacing w:after="0" w:line="240" w:lineRule="auto"/>
              <w:jc w:val="center"/>
            </w:pPr>
            <w:r>
              <w:rPr>
                <w:rFonts w:ascii="Palatino Linotype" w:eastAsia="Palatino Linotype" w:hAnsi="Palatino Linotype"/>
                <w:sz w:val="15"/>
              </w:rPr>
              <w:t>0</w:t>
            </w:r>
          </w:p>
        </w:tc>
        <w:tc>
          <w:tcPr>
            <w:tcW w:w="1605" w:type="dxa"/>
            <w:vAlign w:val="center"/>
          </w:tcPr>
          <w:p w14:paraId="1592D61D" w14:textId="77777777" w:rsidR="00B01DBE" w:rsidRDefault="00000000">
            <w:pPr>
              <w:spacing w:after="0" w:line="240" w:lineRule="auto"/>
              <w:jc w:val="center"/>
            </w:pPr>
            <w:r>
              <w:rPr>
                <w:rFonts w:ascii="Palatino Linotype" w:eastAsia="Palatino Linotype" w:hAnsi="Palatino Linotype"/>
                <w:sz w:val="15"/>
              </w:rPr>
              <w:t>0</w:t>
            </w:r>
          </w:p>
        </w:tc>
        <w:tc>
          <w:tcPr>
            <w:tcW w:w="1605" w:type="dxa"/>
            <w:vAlign w:val="center"/>
          </w:tcPr>
          <w:p w14:paraId="3D2CDCAB" w14:textId="77777777" w:rsidR="00B01DBE" w:rsidRDefault="00000000">
            <w:pPr>
              <w:spacing w:after="0" w:line="240" w:lineRule="auto"/>
              <w:jc w:val="center"/>
            </w:pPr>
            <w:r>
              <w:rPr>
                <w:rFonts w:ascii="Palatino Linotype" w:eastAsia="Palatino Linotype" w:hAnsi="Palatino Linotype"/>
                <w:sz w:val="15"/>
              </w:rPr>
              <w:t>0.00</w:t>
            </w:r>
          </w:p>
        </w:tc>
      </w:tr>
      <w:tr w:rsidR="00B01DBE" w14:paraId="137C3928" w14:textId="77777777" w:rsidTr="00AD68FB">
        <w:trPr>
          <w:jc w:val="center"/>
        </w:trPr>
        <w:tc>
          <w:tcPr>
            <w:tcW w:w="1605" w:type="dxa"/>
            <w:vAlign w:val="center"/>
          </w:tcPr>
          <w:p w14:paraId="78DD5F00" w14:textId="77777777" w:rsidR="00B01DBE" w:rsidRDefault="00B01DBE">
            <w:pPr>
              <w:spacing w:after="0" w:line="240" w:lineRule="auto"/>
            </w:pPr>
          </w:p>
        </w:tc>
        <w:tc>
          <w:tcPr>
            <w:tcW w:w="1605" w:type="dxa"/>
            <w:vAlign w:val="center"/>
          </w:tcPr>
          <w:p w14:paraId="5F92884C" w14:textId="77777777" w:rsidR="00B01DBE" w:rsidRDefault="00000000">
            <w:pPr>
              <w:spacing w:after="0" w:line="240" w:lineRule="auto"/>
              <w:jc w:val="center"/>
            </w:pPr>
            <w:r>
              <w:rPr>
                <w:rFonts w:ascii="Palatino Linotype" w:eastAsia="Palatino Linotype" w:hAnsi="Palatino Linotype"/>
                <w:sz w:val="15"/>
              </w:rPr>
              <w:t>36-45 years</w:t>
            </w:r>
          </w:p>
        </w:tc>
        <w:tc>
          <w:tcPr>
            <w:tcW w:w="1605" w:type="dxa"/>
            <w:vAlign w:val="center"/>
          </w:tcPr>
          <w:p w14:paraId="1383AAD9" w14:textId="77777777" w:rsidR="00B01DBE" w:rsidRDefault="00000000">
            <w:pPr>
              <w:spacing w:after="0" w:line="240" w:lineRule="auto"/>
              <w:jc w:val="center"/>
            </w:pPr>
            <w:r>
              <w:rPr>
                <w:rFonts w:ascii="Palatino Linotype" w:eastAsia="Palatino Linotype" w:hAnsi="Palatino Linotype"/>
                <w:sz w:val="15"/>
              </w:rPr>
              <w:t>3</w:t>
            </w:r>
          </w:p>
        </w:tc>
        <w:tc>
          <w:tcPr>
            <w:tcW w:w="1605" w:type="dxa"/>
            <w:vAlign w:val="center"/>
          </w:tcPr>
          <w:p w14:paraId="3D3DF523" w14:textId="77777777" w:rsidR="00B01DBE" w:rsidRDefault="00000000">
            <w:pPr>
              <w:spacing w:after="0" w:line="240" w:lineRule="auto"/>
              <w:jc w:val="center"/>
            </w:pPr>
            <w:r>
              <w:rPr>
                <w:rFonts w:ascii="Palatino Linotype" w:eastAsia="Palatino Linotype" w:hAnsi="Palatino Linotype"/>
                <w:sz w:val="15"/>
              </w:rPr>
              <w:t>1</w:t>
            </w:r>
          </w:p>
        </w:tc>
        <w:tc>
          <w:tcPr>
            <w:tcW w:w="1605" w:type="dxa"/>
            <w:vAlign w:val="center"/>
          </w:tcPr>
          <w:p w14:paraId="0CF2234C" w14:textId="77777777" w:rsidR="00B01DBE" w:rsidRDefault="00000000">
            <w:pPr>
              <w:spacing w:after="0" w:line="240" w:lineRule="auto"/>
              <w:jc w:val="center"/>
            </w:pPr>
            <w:r>
              <w:rPr>
                <w:rFonts w:ascii="Palatino Linotype" w:eastAsia="Palatino Linotype" w:hAnsi="Palatino Linotype"/>
                <w:sz w:val="15"/>
              </w:rPr>
              <w:t>4</w:t>
            </w:r>
          </w:p>
        </w:tc>
        <w:tc>
          <w:tcPr>
            <w:tcW w:w="1605" w:type="dxa"/>
            <w:vAlign w:val="center"/>
          </w:tcPr>
          <w:p w14:paraId="4040DD72" w14:textId="77777777" w:rsidR="00B01DBE" w:rsidRDefault="00000000">
            <w:pPr>
              <w:spacing w:after="0" w:line="240" w:lineRule="auto"/>
              <w:jc w:val="center"/>
            </w:pPr>
            <w:r>
              <w:rPr>
                <w:rFonts w:ascii="Palatino Linotype" w:eastAsia="Palatino Linotype" w:hAnsi="Palatino Linotype"/>
                <w:sz w:val="15"/>
              </w:rPr>
              <w:t>6.67</w:t>
            </w:r>
          </w:p>
        </w:tc>
      </w:tr>
      <w:tr w:rsidR="00B01DBE" w14:paraId="56B8F4D0" w14:textId="77777777" w:rsidTr="00AD68FB">
        <w:trPr>
          <w:jc w:val="center"/>
        </w:trPr>
        <w:tc>
          <w:tcPr>
            <w:tcW w:w="1605" w:type="dxa"/>
            <w:vAlign w:val="center"/>
          </w:tcPr>
          <w:p w14:paraId="1FA965BC" w14:textId="77777777" w:rsidR="00B01DBE" w:rsidRDefault="00B01DBE">
            <w:pPr>
              <w:spacing w:after="0" w:line="240" w:lineRule="auto"/>
            </w:pPr>
          </w:p>
        </w:tc>
        <w:tc>
          <w:tcPr>
            <w:tcW w:w="1605" w:type="dxa"/>
            <w:vAlign w:val="center"/>
          </w:tcPr>
          <w:p w14:paraId="40B0AB99" w14:textId="77777777" w:rsidR="00B01DBE" w:rsidRDefault="00000000">
            <w:pPr>
              <w:spacing w:after="0" w:line="240" w:lineRule="auto"/>
              <w:jc w:val="center"/>
            </w:pPr>
            <w:r>
              <w:rPr>
                <w:rFonts w:ascii="Palatino Linotype" w:eastAsia="Palatino Linotype" w:hAnsi="Palatino Linotype"/>
                <w:sz w:val="15"/>
              </w:rPr>
              <w:t>46-55 years</w:t>
            </w:r>
          </w:p>
        </w:tc>
        <w:tc>
          <w:tcPr>
            <w:tcW w:w="1605" w:type="dxa"/>
            <w:vAlign w:val="center"/>
          </w:tcPr>
          <w:p w14:paraId="54B3DF4D" w14:textId="77777777" w:rsidR="00B01DBE" w:rsidRDefault="00000000">
            <w:pPr>
              <w:spacing w:after="0" w:line="240" w:lineRule="auto"/>
              <w:jc w:val="center"/>
            </w:pPr>
            <w:r>
              <w:rPr>
                <w:rFonts w:ascii="Palatino Linotype" w:eastAsia="Palatino Linotype" w:hAnsi="Palatino Linotype"/>
                <w:sz w:val="15"/>
              </w:rPr>
              <w:t>0</w:t>
            </w:r>
          </w:p>
        </w:tc>
        <w:tc>
          <w:tcPr>
            <w:tcW w:w="1605" w:type="dxa"/>
            <w:vAlign w:val="center"/>
          </w:tcPr>
          <w:p w14:paraId="138A7B32" w14:textId="77777777" w:rsidR="00B01DBE" w:rsidRDefault="00000000">
            <w:pPr>
              <w:spacing w:after="0" w:line="240" w:lineRule="auto"/>
              <w:jc w:val="center"/>
            </w:pPr>
            <w:r>
              <w:rPr>
                <w:rFonts w:ascii="Palatino Linotype" w:eastAsia="Palatino Linotype" w:hAnsi="Palatino Linotype"/>
                <w:sz w:val="15"/>
              </w:rPr>
              <w:t>5</w:t>
            </w:r>
          </w:p>
        </w:tc>
        <w:tc>
          <w:tcPr>
            <w:tcW w:w="1605" w:type="dxa"/>
            <w:vAlign w:val="center"/>
          </w:tcPr>
          <w:p w14:paraId="42A4E80F" w14:textId="77777777" w:rsidR="00B01DBE" w:rsidRDefault="00000000">
            <w:pPr>
              <w:spacing w:after="0" w:line="240" w:lineRule="auto"/>
              <w:jc w:val="center"/>
            </w:pPr>
            <w:r>
              <w:rPr>
                <w:rFonts w:ascii="Palatino Linotype" w:eastAsia="Palatino Linotype" w:hAnsi="Palatino Linotype"/>
                <w:sz w:val="15"/>
              </w:rPr>
              <w:t>5</w:t>
            </w:r>
          </w:p>
        </w:tc>
        <w:tc>
          <w:tcPr>
            <w:tcW w:w="1605" w:type="dxa"/>
            <w:vAlign w:val="center"/>
          </w:tcPr>
          <w:p w14:paraId="4B675872" w14:textId="77777777" w:rsidR="00B01DBE" w:rsidRDefault="00000000">
            <w:pPr>
              <w:spacing w:after="0" w:line="240" w:lineRule="auto"/>
              <w:jc w:val="center"/>
            </w:pPr>
            <w:r>
              <w:rPr>
                <w:rFonts w:ascii="Palatino Linotype" w:eastAsia="Palatino Linotype" w:hAnsi="Palatino Linotype"/>
                <w:sz w:val="15"/>
              </w:rPr>
              <w:t>8.33</w:t>
            </w:r>
          </w:p>
        </w:tc>
      </w:tr>
      <w:tr w:rsidR="00B01DBE" w14:paraId="220D77D2" w14:textId="77777777" w:rsidTr="00AD68FB">
        <w:trPr>
          <w:jc w:val="center"/>
        </w:trPr>
        <w:tc>
          <w:tcPr>
            <w:tcW w:w="1605" w:type="dxa"/>
            <w:vAlign w:val="center"/>
          </w:tcPr>
          <w:p w14:paraId="1094C2E1" w14:textId="77777777" w:rsidR="00B01DBE" w:rsidRDefault="00B01DBE">
            <w:pPr>
              <w:spacing w:after="0" w:line="240" w:lineRule="auto"/>
            </w:pPr>
          </w:p>
        </w:tc>
        <w:tc>
          <w:tcPr>
            <w:tcW w:w="1605" w:type="dxa"/>
            <w:vAlign w:val="center"/>
          </w:tcPr>
          <w:p w14:paraId="3604FA1F" w14:textId="77777777" w:rsidR="00B01DBE" w:rsidRDefault="00000000">
            <w:pPr>
              <w:spacing w:after="0" w:line="240" w:lineRule="auto"/>
              <w:jc w:val="center"/>
            </w:pPr>
            <w:r>
              <w:rPr>
                <w:rFonts w:ascii="Palatino Linotype" w:eastAsia="Palatino Linotype" w:hAnsi="Palatino Linotype"/>
                <w:sz w:val="15"/>
              </w:rPr>
              <w:t>56-65 years</w:t>
            </w:r>
          </w:p>
        </w:tc>
        <w:tc>
          <w:tcPr>
            <w:tcW w:w="1605" w:type="dxa"/>
            <w:vAlign w:val="center"/>
          </w:tcPr>
          <w:p w14:paraId="77FC3C91" w14:textId="77777777" w:rsidR="00B01DBE" w:rsidRDefault="00000000">
            <w:pPr>
              <w:spacing w:after="0" w:line="240" w:lineRule="auto"/>
              <w:jc w:val="center"/>
            </w:pPr>
            <w:r>
              <w:rPr>
                <w:rFonts w:ascii="Palatino Linotype" w:eastAsia="Palatino Linotype" w:hAnsi="Palatino Linotype"/>
                <w:sz w:val="15"/>
              </w:rPr>
              <w:t>14</w:t>
            </w:r>
          </w:p>
        </w:tc>
        <w:tc>
          <w:tcPr>
            <w:tcW w:w="1605" w:type="dxa"/>
            <w:vAlign w:val="center"/>
          </w:tcPr>
          <w:p w14:paraId="22AC878E" w14:textId="77777777" w:rsidR="00B01DBE" w:rsidRDefault="00000000">
            <w:pPr>
              <w:spacing w:after="0" w:line="240" w:lineRule="auto"/>
              <w:jc w:val="center"/>
            </w:pPr>
            <w:r>
              <w:rPr>
                <w:rFonts w:ascii="Palatino Linotype" w:eastAsia="Palatino Linotype" w:hAnsi="Palatino Linotype"/>
                <w:sz w:val="15"/>
              </w:rPr>
              <w:t>8</w:t>
            </w:r>
          </w:p>
        </w:tc>
        <w:tc>
          <w:tcPr>
            <w:tcW w:w="1605" w:type="dxa"/>
            <w:vAlign w:val="center"/>
          </w:tcPr>
          <w:p w14:paraId="4FD9163F" w14:textId="77777777" w:rsidR="00B01DBE" w:rsidRDefault="00000000">
            <w:pPr>
              <w:spacing w:after="0" w:line="240" w:lineRule="auto"/>
              <w:jc w:val="center"/>
            </w:pPr>
            <w:r>
              <w:rPr>
                <w:rFonts w:ascii="Palatino Linotype" w:eastAsia="Palatino Linotype" w:hAnsi="Palatino Linotype"/>
                <w:sz w:val="15"/>
              </w:rPr>
              <w:t>22</w:t>
            </w:r>
          </w:p>
        </w:tc>
        <w:tc>
          <w:tcPr>
            <w:tcW w:w="1605" w:type="dxa"/>
            <w:vAlign w:val="center"/>
          </w:tcPr>
          <w:p w14:paraId="5637498D" w14:textId="77777777" w:rsidR="00B01DBE" w:rsidRDefault="00000000">
            <w:pPr>
              <w:spacing w:after="0" w:line="240" w:lineRule="auto"/>
              <w:jc w:val="center"/>
            </w:pPr>
            <w:r>
              <w:rPr>
                <w:rFonts w:ascii="Palatino Linotype" w:eastAsia="Palatino Linotype" w:hAnsi="Palatino Linotype"/>
                <w:sz w:val="15"/>
              </w:rPr>
              <w:t>36.67</w:t>
            </w:r>
          </w:p>
        </w:tc>
      </w:tr>
      <w:tr w:rsidR="00B01DBE" w14:paraId="0A01FC55" w14:textId="77777777" w:rsidTr="00AD68FB">
        <w:trPr>
          <w:jc w:val="center"/>
        </w:trPr>
        <w:tc>
          <w:tcPr>
            <w:tcW w:w="1605" w:type="dxa"/>
            <w:vAlign w:val="center"/>
          </w:tcPr>
          <w:p w14:paraId="79BA85B5" w14:textId="77777777" w:rsidR="00B01DBE" w:rsidRDefault="00B01DBE">
            <w:pPr>
              <w:spacing w:after="0" w:line="240" w:lineRule="auto"/>
            </w:pPr>
          </w:p>
        </w:tc>
        <w:tc>
          <w:tcPr>
            <w:tcW w:w="1605" w:type="dxa"/>
            <w:vAlign w:val="center"/>
          </w:tcPr>
          <w:p w14:paraId="03A86978" w14:textId="77777777" w:rsidR="00B01DBE" w:rsidRDefault="00000000">
            <w:pPr>
              <w:spacing w:after="0" w:line="240" w:lineRule="auto"/>
              <w:jc w:val="center"/>
            </w:pPr>
            <w:r>
              <w:rPr>
                <w:rFonts w:ascii="Palatino Linotype" w:eastAsia="Palatino Linotype" w:hAnsi="Palatino Linotype"/>
                <w:sz w:val="15"/>
              </w:rPr>
              <w:t>&gt;65 years</w:t>
            </w:r>
          </w:p>
        </w:tc>
        <w:tc>
          <w:tcPr>
            <w:tcW w:w="1605" w:type="dxa"/>
            <w:vAlign w:val="center"/>
          </w:tcPr>
          <w:p w14:paraId="6EE2C5AE" w14:textId="77777777" w:rsidR="00B01DBE" w:rsidRDefault="00000000">
            <w:pPr>
              <w:spacing w:after="0" w:line="240" w:lineRule="auto"/>
              <w:jc w:val="center"/>
            </w:pPr>
            <w:r>
              <w:rPr>
                <w:rFonts w:ascii="Palatino Linotype" w:eastAsia="Palatino Linotype" w:hAnsi="Palatino Linotype"/>
                <w:sz w:val="15"/>
              </w:rPr>
              <w:t>13</w:t>
            </w:r>
          </w:p>
        </w:tc>
        <w:tc>
          <w:tcPr>
            <w:tcW w:w="1605" w:type="dxa"/>
            <w:vAlign w:val="center"/>
          </w:tcPr>
          <w:p w14:paraId="0CC6A10C" w14:textId="77777777" w:rsidR="00B01DBE" w:rsidRDefault="00000000">
            <w:pPr>
              <w:spacing w:after="0" w:line="240" w:lineRule="auto"/>
              <w:jc w:val="center"/>
            </w:pPr>
            <w:r>
              <w:rPr>
                <w:rFonts w:ascii="Palatino Linotype" w:eastAsia="Palatino Linotype" w:hAnsi="Palatino Linotype"/>
                <w:sz w:val="15"/>
              </w:rPr>
              <w:t>16</w:t>
            </w:r>
          </w:p>
        </w:tc>
        <w:tc>
          <w:tcPr>
            <w:tcW w:w="1605" w:type="dxa"/>
            <w:vAlign w:val="center"/>
          </w:tcPr>
          <w:p w14:paraId="3B1CEE26" w14:textId="77777777" w:rsidR="00B01DBE" w:rsidRDefault="00000000">
            <w:pPr>
              <w:spacing w:after="0" w:line="240" w:lineRule="auto"/>
              <w:jc w:val="center"/>
            </w:pPr>
            <w:r>
              <w:rPr>
                <w:rFonts w:ascii="Palatino Linotype" w:eastAsia="Palatino Linotype" w:hAnsi="Palatino Linotype"/>
                <w:sz w:val="15"/>
              </w:rPr>
              <w:t>29</w:t>
            </w:r>
          </w:p>
        </w:tc>
        <w:tc>
          <w:tcPr>
            <w:tcW w:w="1605" w:type="dxa"/>
            <w:vAlign w:val="center"/>
          </w:tcPr>
          <w:p w14:paraId="5FE908C3" w14:textId="77777777" w:rsidR="00B01DBE" w:rsidRDefault="00000000">
            <w:pPr>
              <w:spacing w:after="0" w:line="240" w:lineRule="auto"/>
              <w:jc w:val="center"/>
            </w:pPr>
            <w:r>
              <w:rPr>
                <w:rFonts w:ascii="Palatino Linotype" w:eastAsia="Palatino Linotype" w:hAnsi="Palatino Linotype"/>
                <w:sz w:val="15"/>
              </w:rPr>
              <w:t>48.33</w:t>
            </w:r>
          </w:p>
        </w:tc>
      </w:tr>
      <w:tr w:rsidR="00B01DBE" w14:paraId="70CE4BFC" w14:textId="77777777" w:rsidTr="00AD68FB">
        <w:trPr>
          <w:jc w:val="center"/>
        </w:trPr>
        <w:tc>
          <w:tcPr>
            <w:tcW w:w="1605" w:type="dxa"/>
            <w:vAlign w:val="center"/>
          </w:tcPr>
          <w:p w14:paraId="0939F40B" w14:textId="77777777" w:rsidR="00B01DBE" w:rsidRDefault="00000000">
            <w:pPr>
              <w:spacing w:after="0" w:line="240" w:lineRule="auto"/>
            </w:pPr>
            <w:r>
              <w:rPr>
                <w:rFonts w:ascii="Palatino Linotype" w:eastAsia="Palatino Linotype" w:hAnsi="Palatino Linotype"/>
                <w:sz w:val="15"/>
              </w:rPr>
              <w:t>Education</w:t>
            </w:r>
          </w:p>
        </w:tc>
        <w:tc>
          <w:tcPr>
            <w:tcW w:w="1605" w:type="dxa"/>
            <w:vAlign w:val="center"/>
          </w:tcPr>
          <w:p w14:paraId="0F53EF17" w14:textId="77777777" w:rsidR="00B01DBE" w:rsidRDefault="00000000">
            <w:pPr>
              <w:spacing w:after="0" w:line="240" w:lineRule="auto"/>
              <w:jc w:val="center"/>
            </w:pPr>
            <w:r>
              <w:rPr>
                <w:rFonts w:ascii="Palatino Linotype" w:eastAsia="Palatino Linotype" w:hAnsi="Palatino Linotype"/>
                <w:sz w:val="15"/>
              </w:rPr>
              <w:t>No formal education</w:t>
            </w:r>
          </w:p>
        </w:tc>
        <w:tc>
          <w:tcPr>
            <w:tcW w:w="1605" w:type="dxa"/>
            <w:vAlign w:val="center"/>
          </w:tcPr>
          <w:p w14:paraId="2207F576" w14:textId="77777777" w:rsidR="00B01DBE" w:rsidRDefault="00000000">
            <w:pPr>
              <w:spacing w:after="0" w:line="240" w:lineRule="auto"/>
              <w:jc w:val="center"/>
            </w:pPr>
            <w:r>
              <w:rPr>
                <w:rFonts w:ascii="Palatino Linotype" w:eastAsia="Palatino Linotype" w:hAnsi="Palatino Linotype"/>
                <w:sz w:val="15"/>
              </w:rPr>
              <w:t>1</w:t>
            </w:r>
          </w:p>
        </w:tc>
        <w:tc>
          <w:tcPr>
            <w:tcW w:w="1605" w:type="dxa"/>
            <w:vAlign w:val="center"/>
          </w:tcPr>
          <w:p w14:paraId="26607ADF" w14:textId="77777777" w:rsidR="00B01DBE" w:rsidRDefault="00000000">
            <w:pPr>
              <w:spacing w:after="0" w:line="240" w:lineRule="auto"/>
              <w:jc w:val="center"/>
            </w:pPr>
            <w:r>
              <w:rPr>
                <w:rFonts w:ascii="Palatino Linotype" w:eastAsia="Palatino Linotype" w:hAnsi="Palatino Linotype"/>
                <w:sz w:val="15"/>
              </w:rPr>
              <w:t>2</w:t>
            </w:r>
          </w:p>
        </w:tc>
        <w:tc>
          <w:tcPr>
            <w:tcW w:w="1605" w:type="dxa"/>
            <w:vAlign w:val="center"/>
          </w:tcPr>
          <w:p w14:paraId="5E569008" w14:textId="77777777" w:rsidR="00B01DBE" w:rsidRDefault="00000000">
            <w:pPr>
              <w:spacing w:after="0" w:line="240" w:lineRule="auto"/>
              <w:jc w:val="center"/>
            </w:pPr>
            <w:r>
              <w:rPr>
                <w:rFonts w:ascii="Palatino Linotype" w:eastAsia="Palatino Linotype" w:hAnsi="Palatino Linotype"/>
                <w:sz w:val="15"/>
              </w:rPr>
              <w:t>3</w:t>
            </w:r>
          </w:p>
        </w:tc>
        <w:tc>
          <w:tcPr>
            <w:tcW w:w="1605" w:type="dxa"/>
            <w:vAlign w:val="center"/>
          </w:tcPr>
          <w:p w14:paraId="39E066A3" w14:textId="77777777" w:rsidR="00B01DBE" w:rsidRDefault="00000000">
            <w:pPr>
              <w:spacing w:after="0" w:line="240" w:lineRule="auto"/>
              <w:jc w:val="center"/>
            </w:pPr>
            <w:r>
              <w:rPr>
                <w:rFonts w:ascii="Palatino Linotype" w:eastAsia="Palatino Linotype" w:hAnsi="Palatino Linotype"/>
                <w:sz w:val="15"/>
              </w:rPr>
              <w:t>5.00</w:t>
            </w:r>
          </w:p>
        </w:tc>
      </w:tr>
      <w:tr w:rsidR="00B01DBE" w14:paraId="486081BC" w14:textId="77777777" w:rsidTr="00AD68FB">
        <w:trPr>
          <w:jc w:val="center"/>
        </w:trPr>
        <w:tc>
          <w:tcPr>
            <w:tcW w:w="1605" w:type="dxa"/>
            <w:vAlign w:val="center"/>
          </w:tcPr>
          <w:p w14:paraId="3545FB68" w14:textId="77777777" w:rsidR="00B01DBE" w:rsidRDefault="00B01DBE">
            <w:pPr>
              <w:spacing w:after="0" w:line="240" w:lineRule="auto"/>
            </w:pPr>
          </w:p>
        </w:tc>
        <w:tc>
          <w:tcPr>
            <w:tcW w:w="1605" w:type="dxa"/>
            <w:vAlign w:val="center"/>
          </w:tcPr>
          <w:p w14:paraId="58CA9E2B" w14:textId="77777777" w:rsidR="00B01DBE" w:rsidRDefault="00000000">
            <w:pPr>
              <w:spacing w:after="0" w:line="240" w:lineRule="auto"/>
              <w:jc w:val="center"/>
            </w:pPr>
            <w:r>
              <w:rPr>
                <w:rFonts w:ascii="Palatino Linotype" w:eastAsia="Palatino Linotype" w:hAnsi="Palatino Linotype"/>
                <w:sz w:val="15"/>
              </w:rPr>
              <w:t>Primary school</w:t>
            </w:r>
          </w:p>
        </w:tc>
        <w:tc>
          <w:tcPr>
            <w:tcW w:w="1605" w:type="dxa"/>
            <w:vAlign w:val="center"/>
          </w:tcPr>
          <w:p w14:paraId="7022CC35" w14:textId="77777777" w:rsidR="00B01DBE" w:rsidRDefault="00000000">
            <w:pPr>
              <w:spacing w:after="0" w:line="240" w:lineRule="auto"/>
              <w:jc w:val="center"/>
            </w:pPr>
            <w:r>
              <w:rPr>
                <w:rFonts w:ascii="Palatino Linotype" w:eastAsia="Palatino Linotype" w:hAnsi="Palatino Linotype"/>
                <w:sz w:val="15"/>
              </w:rPr>
              <w:t>7</w:t>
            </w:r>
          </w:p>
        </w:tc>
        <w:tc>
          <w:tcPr>
            <w:tcW w:w="1605" w:type="dxa"/>
            <w:vAlign w:val="center"/>
          </w:tcPr>
          <w:p w14:paraId="0200FF60" w14:textId="77777777" w:rsidR="00B01DBE" w:rsidRDefault="00000000">
            <w:pPr>
              <w:spacing w:after="0" w:line="240" w:lineRule="auto"/>
              <w:jc w:val="center"/>
            </w:pPr>
            <w:r>
              <w:rPr>
                <w:rFonts w:ascii="Palatino Linotype" w:eastAsia="Palatino Linotype" w:hAnsi="Palatino Linotype"/>
                <w:sz w:val="15"/>
              </w:rPr>
              <w:t>5</w:t>
            </w:r>
          </w:p>
        </w:tc>
        <w:tc>
          <w:tcPr>
            <w:tcW w:w="1605" w:type="dxa"/>
            <w:vAlign w:val="center"/>
          </w:tcPr>
          <w:p w14:paraId="7B51AB90" w14:textId="77777777" w:rsidR="00B01DBE" w:rsidRDefault="00000000">
            <w:pPr>
              <w:spacing w:after="0" w:line="240" w:lineRule="auto"/>
              <w:jc w:val="center"/>
            </w:pPr>
            <w:r>
              <w:rPr>
                <w:rFonts w:ascii="Palatino Linotype" w:eastAsia="Palatino Linotype" w:hAnsi="Palatino Linotype"/>
                <w:sz w:val="15"/>
              </w:rPr>
              <w:t>12</w:t>
            </w:r>
          </w:p>
        </w:tc>
        <w:tc>
          <w:tcPr>
            <w:tcW w:w="1605" w:type="dxa"/>
            <w:vAlign w:val="center"/>
          </w:tcPr>
          <w:p w14:paraId="072F9B2B" w14:textId="77777777" w:rsidR="00B01DBE" w:rsidRDefault="00000000">
            <w:pPr>
              <w:spacing w:after="0" w:line="240" w:lineRule="auto"/>
              <w:jc w:val="center"/>
            </w:pPr>
            <w:r>
              <w:rPr>
                <w:rFonts w:ascii="Palatino Linotype" w:eastAsia="Palatino Linotype" w:hAnsi="Palatino Linotype"/>
                <w:sz w:val="15"/>
              </w:rPr>
              <w:t>20.00</w:t>
            </w:r>
          </w:p>
        </w:tc>
      </w:tr>
      <w:tr w:rsidR="00B01DBE" w14:paraId="78525A89" w14:textId="77777777" w:rsidTr="00AD68FB">
        <w:trPr>
          <w:jc w:val="center"/>
        </w:trPr>
        <w:tc>
          <w:tcPr>
            <w:tcW w:w="1605" w:type="dxa"/>
            <w:vAlign w:val="center"/>
          </w:tcPr>
          <w:p w14:paraId="395DDD38" w14:textId="77777777" w:rsidR="00B01DBE" w:rsidRDefault="00B01DBE">
            <w:pPr>
              <w:spacing w:after="0" w:line="240" w:lineRule="auto"/>
            </w:pPr>
          </w:p>
        </w:tc>
        <w:tc>
          <w:tcPr>
            <w:tcW w:w="1605" w:type="dxa"/>
            <w:vAlign w:val="center"/>
          </w:tcPr>
          <w:p w14:paraId="60FC719A" w14:textId="77777777" w:rsidR="00B01DBE" w:rsidRDefault="00000000">
            <w:pPr>
              <w:spacing w:after="0" w:line="240" w:lineRule="auto"/>
              <w:jc w:val="center"/>
            </w:pPr>
            <w:r>
              <w:rPr>
                <w:rFonts w:ascii="Palatino Linotype" w:eastAsia="Palatino Linotype" w:hAnsi="Palatino Linotype"/>
                <w:sz w:val="15"/>
              </w:rPr>
              <w:t>Junior high school</w:t>
            </w:r>
          </w:p>
        </w:tc>
        <w:tc>
          <w:tcPr>
            <w:tcW w:w="1605" w:type="dxa"/>
            <w:vAlign w:val="center"/>
          </w:tcPr>
          <w:p w14:paraId="4F9F0CFE" w14:textId="77777777" w:rsidR="00B01DBE" w:rsidRDefault="00000000">
            <w:pPr>
              <w:spacing w:after="0" w:line="240" w:lineRule="auto"/>
              <w:jc w:val="center"/>
            </w:pPr>
            <w:r>
              <w:rPr>
                <w:rFonts w:ascii="Palatino Linotype" w:eastAsia="Palatino Linotype" w:hAnsi="Palatino Linotype"/>
                <w:sz w:val="15"/>
              </w:rPr>
              <w:t>4</w:t>
            </w:r>
          </w:p>
        </w:tc>
        <w:tc>
          <w:tcPr>
            <w:tcW w:w="1605" w:type="dxa"/>
            <w:vAlign w:val="center"/>
          </w:tcPr>
          <w:p w14:paraId="23C24344" w14:textId="77777777" w:rsidR="00B01DBE" w:rsidRDefault="00000000">
            <w:pPr>
              <w:spacing w:after="0" w:line="240" w:lineRule="auto"/>
              <w:jc w:val="center"/>
            </w:pPr>
            <w:r>
              <w:rPr>
                <w:rFonts w:ascii="Palatino Linotype" w:eastAsia="Palatino Linotype" w:hAnsi="Palatino Linotype"/>
                <w:sz w:val="15"/>
              </w:rPr>
              <w:t>6</w:t>
            </w:r>
          </w:p>
        </w:tc>
        <w:tc>
          <w:tcPr>
            <w:tcW w:w="1605" w:type="dxa"/>
            <w:vAlign w:val="center"/>
          </w:tcPr>
          <w:p w14:paraId="6E9B5D1E" w14:textId="77777777" w:rsidR="00B01DBE" w:rsidRDefault="00000000">
            <w:pPr>
              <w:spacing w:after="0" w:line="240" w:lineRule="auto"/>
              <w:jc w:val="center"/>
            </w:pPr>
            <w:r>
              <w:rPr>
                <w:rFonts w:ascii="Palatino Linotype" w:eastAsia="Palatino Linotype" w:hAnsi="Palatino Linotype"/>
                <w:sz w:val="15"/>
              </w:rPr>
              <w:t>10</w:t>
            </w:r>
          </w:p>
        </w:tc>
        <w:tc>
          <w:tcPr>
            <w:tcW w:w="1605" w:type="dxa"/>
            <w:vAlign w:val="center"/>
          </w:tcPr>
          <w:p w14:paraId="59504ACC" w14:textId="77777777" w:rsidR="00B01DBE" w:rsidRDefault="00000000">
            <w:pPr>
              <w:spacing w:after="0" w:line="240" w:lineRule="auto"/>
              <w:jc w:val="center"/>
            </w:pPr>
            <w:r>
              <w:rPr>
                <w:rFonts w:ascii="Palatino Linotype" w:eastAsia="Palatino Linotype" w:hAnsi="Palatino Linotype"/>
                <w:sz w:val="15"/>
              </w:rPr>
              <w:t>16.67</w:t>
            </w:r>
          </w:p>
        </w:tc>
      </w:tr>
      <w:tr w:rsidR="00B01DBE" w14:paraId="5654903C" w14:textId="77777777" w:rsidTr="00AD68FB">
        <w:trPr>
          <w:jc w:val="center"/>
        </w:trPr>
        <w:tc>
          <w:tcPr>
            <w:tcW w:w="1605" w:type="dxa"/>
            <w:vAlign w:val="center"/>
          </w:tcPr>
          <w:p w14:paraId="0A681F3A" w14:textId="77777777" w:rsidR="00B01DBE" w:rsidRDefault="00B01DBE">
            <w:pPr>
              <w:spacing w:after="0" w:line="240" w:lineRule="auto"/>
            </w:pPr>
          </w:p>
        </w:tc>
        <w:tc>
          <w:tcPr>
            <w:tcW w:w="1605" w:type="dxa"/>
            <w:vAlign w:val="center"/>
          </w:tcPr>
          <w:p w14:paraId="5782A572" w14:textId="77777777" w:rsidR="00B01DBE" w:rsidRDefault="00000000">
            <w:pPr>
              <w:spacing w:after="0" w:line="240" w:lineRule="auto"/>
              <w:jc w:val="center"/>
            </w:pPr>
            <w:r>
              <w:rPr>
                <w:rFonts w:ascii="Palatino Linotype" w:eastAsia="Palatino Linotype" w:hAnsi="Palatino Linotype"/>
                <w:sz w:val="15"/>
              </w:rPr>
              <w:t>Senior high school</w:t>
            </w:r>
          </w:p>
        </w:tc>
        <w:tc>
          <w:tcPr>
            <w:tcW w:w="1605" w:type="dxa"/>
            <w:vAlign w:val="center"/>
          </w:tcPr>
          <w:p w14:paraId="4A11FB27" w14:textId="77777777" w:rsidR="00B01DBE" w:rsidRDefault="00000000">
            <w:pPr>
              <w:spacing w:after="0" w:line="240" w:lineRule="auto"/>
              <w:jc w:val="center"/>
            </w:pPr>
            <w:r>
              <w:rPr>
                <w:rFonts w:ascii="Palatino Linotype" w:eastAsia="Palatino Linotype" w:hAnsi="Palatino Linotype"/>
                <w:sz w:val="15"/>
              </w:rPr>
              <w:t>11</w:t>
            </w:r>
          </w:p>
        </w:tc>
        <w:tc>
          <w:tcPr>
            <w:tcW w:w="1605" w:type="dxa"/>
            <w:vAlign w:val="center"/>
          </w:tcPr>
          <w:p w14:paraId="2EDCE0DC" w14:textId="77777777" w:rsidR="00B01DBE" w:rsidRDefault="00000000">
            <w:pPr>
              <w:spacing w:after="0" w:line="240" w:lineRule="auto"/>
              <w:jc w:val="center"/>
            </w:pPr>
            <w:r>
              <w:rPr>
                <w:rFonts w:ascii="Palatino Linotype" w:eastAsia="Palatino Linotype" w:hAnsi="Palatino Linotype"/>
                <w:sz w:val="15"/>
              </w:rPr>
              <w:t>11</w:t>
            </w:r>
          </w:p>
        </w:tc>
        <w:tc>
          <w:tcPr>
            <w:tcW w:w="1605" w:type="dxa"/>
            <w:vAlign w:val="center"/>
          </w:tcPr>
          <w:p w14:paraId="6AAB1BA8" w14:textId="77777777" w:rsidR="00B01DBE" w:rsidRDefault="00000000">
            <w:pPr>
              <w:spacing w:after="0" w:line="240" w:lineRule="auto"/>
              <w:jc w:val="center"/>
            </w:pPr>
            <w:r>
              <w:rPr>
                <w:rFonts w:ascii="Palatino Linotype" w:eastAsia="Palatino Linotype" w:hAnsi="Palatino Linotype"/>
                <w:sz w:val="15"/>
              </w:rPr>
              <w:t>22</w:t>
            </w:r>
          </w:p>
        </w:tc>
        <w:tc>
          <w:tcPr>
            <w:tcW w:w="1605" w:type="dxa"/>
            <w:vAlign w:val="center"/>
          </w:tcPr>
          <w:p w14:paraId="4150DDAA" w14:textId="77777777" w:rsidR="00B01DBE" w:rsidRDefault="00000000">
            <w:pPr>
              <w:spacing w:after="0" w:line="240" w:lineRule="auto"/>
              <w:jc w:val="center"/>
            </w:pPr>
            <w:r>
              <w:rPr>
                <w:rFonts w:ascii="Palatino Linotype" w:eastAsia="Palatino Linotype" w:hAnsi="Palatino Linotype"/>
                <w:sz w:val="15"/>
              </w:rPr>
              <w:t>36.67</w:t>
            </w:r>
          </w:p>
        </w:tc>
      </w:tr>
      <w:tr w:rsidR="00B01DBE" w14:paraId="7799C8A4" w14:textId="77777777" w:rsidTr="00AD68FB">
        <w:trPr>
          <w:jc w:val="center"/>
        </w:trPr>
        <w:tc>
          <w:tcPr>
            <w:tcW w:w="1605" w:type="dxa"/>
            <w:vAlign w:val="center"/>
          </w:tcPr>
          <w:p w14:paraId="052E2099" w14:textId="77777777" w:rsidR="00B01DBE" w:rsidRDefault="00B01DBE">
            <w:pPr>
              <w:spacing w:after="0" w:line="240" w:lineRule="auto"/>
            </w:pPr>
          </w:p>
        </w:tc>
        <w:tc>
          <w:tcPr>
            <w:tcW w:w="1605" w:type="dxa"/>
            <w:vAlign w:val="center"/>
          </w:tcPr>
          <w:p w14:paraId="55A5360B" w14:textId="77777777" w:rsidR="00B01DBE" w:rsidRDefault="00000000">
            <w:pPr>
              <w:spacing w:after="0" w:line="240" w:lineRule="auto"/>
              <w:jc w:val="center"/>
            </w:pPr>
            <w:r>
              <w:rPr>
                <w:rFonts w:ascii="Palatino Linotype" w:eastAsia="Palatino Linotype" w:hAnsi="Palatino Linotype"/>
                <w:sz w:val="15"/>
              </w:rPr>
              <w:t>Higher education</w:t>
            </w:r>
          </w:p>
        </w:tc>
        <w:tc>
          <w:tcPr>
            <w:tcW w:w="1605" w:type="dxa"/>
            <w:vAlign w:val="center"/>
          </w:tcPr>
          <w:p w14:paraId="3E172122" w14:textId="77777777" w:rsidR="00B01DBE" w:rsidRDefault="00000000">
            <w:pPr>
              <w:spacing w:after="0" w:line="240" w:lineRule="auto"/>
              <w:jc w:val="center"/>
            </w:pPr>
            <w:r>
              <w:rPr>
                <w:rFonts w:ascii="Palatino Linotype" w:eastAsia="Palatino Linotype" w:hAnsi="Palatino Linotype"/>
                <w:sz w:val="15"/>
              </w:rPr>
              <w:t>7</w:t>
            </w:r>
          </w:p>
        </w:tc>
        <w:tc>
          <w:tcPr>
            <w:tcW w:w="1605" w:type="dxa"/>
            <w:vAlign w:val="center"/>
          </w:tcPr>
          <w:p w14:paraId="185EE6BA" w14:textId="77777777" w:rsidR="00B01DBE" w:rsidRDefault="00000000">
            <w:pPr>
              <w:spacing w:after="0" w:line="240" w:lineRule="auto"/>
              <w:jc w:val="center"/>
            </w:pPr>
            <w:r>
              <w:rPr>
                <w:rFonts w:ascii="Palatino Linotype" w:eastAsia="Palatino Linotype" w:hAnsi="Palatino Linotype"/>
                <w:sz w:val="15"/>
              </w:rPr>
              <w:t>6</w:t>
            </w:r>
          </w:p>
        </w:tc>
        <w:tc>
          <w:tcPr>
            <w:tcW w:w="1605" w:type="dxa"/>
            <w:vAlign w:val="center"/>
          </w:tcPr>
          <w:p w14:paraId="0BC62B17" w14:textId="77777777" w:rsidR="00B01DBE" w:rsidRDefault="00000000">
            <w:pPr>
              <w:spacing w:after="0" w:line="240" w:lineRule="auto"/>
              <w:jc w:val="center"/>
            </w:pPr>
            <w:r>
              <w:rPr>
                <w:rFonts w:ascii="Palatino Linotype" w:eastAsia="Palatino Linotype" w:hAnsi="Palatino Linotype"/>
                <w:sz w:val="15"/>
              </w:rPr>
              <w:t>13</w:t>
            </w:r>
          </w:p>
        </w:tc>
        <w:tc>
          <w:tcPr>
            <w:tcW w:w="1605" w:type="dxa"/>
            <w:vAlign w:val="center"/>
          </w:tcPr>
          <w:p w14:paraId="4C6FC9B3" w14:textId="77777777" w:rsidR="00B01DBE" w:rsidRDefault="00000000">
            <w:pPr>
              <w:spacing w:after="0" w:line="240" w:lineRule="auto"/>
              <w:jc w:val="center"/>
            </w:pPr>
            <w:r>
              <w:rPr>
                <w:rFonts w:ascii="Palatino Linotype" w:eastAsia="Palatino Linotype" w:hAnsi="Palatino Linotype"/>
                <w:sz w:val="15"/>
              </w:rPr>
              <w:t>21.67</w:t>
            </w:r>
          </w:p>
        </w:tc>
      </w:tr>
      <w:tr w:rsidR="00B01DBE" w14:paraId="47D9250E" w14:textId="77777777" w:rsidTr="00AD68FB">
        <w:trPr>
          <w:jc w:val="center"/>
        </w:trPr>
        <w:tc>
          <w:tcPr>
            <w:tcW w:w="1605" w:type="dxa"/>
            <w:vAlign w:val="center"/>
          </w:tcPr>
          <w:p w14:paraId="61B33C01" w14:textId="77777777" w:rsidR="00B01DBE" w:rsidRDefault="00000000">
            <w:pPr>
              <w:spacing w:after="0" w:line="240" w:lineRule="auto"/>
            </w:pPr>
            <w:r>
              <w:rPr>
                <w:rFonts w:ascii="Palatino Linotype" w:eastAsia="Palatino Linotype" w:hAnsi="Palatino Linotype"/>
                <w:sz w:val="15"/>
              </w:rPr>
              <w:t>Occupation</w:t>
            </w:r>
          </w:p>
        </w:tc>
        <w:tc>
          <w:tcPr>
            <w:tcW w:w="1605" w:type="dxa"/>
            <w:vAlign w:val="center"/>
          </w:tcPr>
          <w:p w14:paraId="3411D917" w14:textId="77777777" w:rsidR="00B01DBE" w:rsidRDefault="00000000">
            <w:pPr>
              <w:spacing w:after="0" w:line="240" w:lineRule="auto"/>
              <w:jc w:val="center"/>
            </w:pPr>
            <w:r>
              <w:rPr>
                <w:rFonts w:ascii="Palatino Linotype" w:eastAsia="Palatino Linotype" w:hAnsi="Palatino Linotype"/>
                <w:sz w:val="15"/>
              </w:rPr>
              <w:t>Unemployed</w:t>
            </w:r>
          </w:p>
        </w:tc>
        <w:tc>
          <w:tcPr>
            <w:tcW w:w="1605" w:type="dxa"/>
            <w:vAlign w:val="center"/>
          </w:tcPr>
          <w:p w14:paraId="2BC22252" w14:textId="77777777" w:rsidR="00B01DBE" w:rsidRDefault="00000000">
            <w:pPr>
              <w:spacing w:after="0" w:line="240" w:lineRule="auto"/>
              <w:jc w:val="center"/>
            </w:pPr>
            <w:r>
              <w:rPr>
                <w:rFonts w:ascii="Palatino Linotype" w:eastAsia="Palatino Linotype" w:hAnsi="Palatino Linotype"/>
                <w:sz w:val="15"/>
              </w:rPr>
              <w:t>3</w:t>
            </w:r>
          </w:p>
        </w:tc>
        <w:tc>
          <w:tcPr>
            <w:tcW w:w="1605" w:type="dxa"/>
            <w:vAlign w:val="center"/>
          </w:tcPr>
          <w:p w14:paraId="51AB6AE5" w14:textId="77777777" w:rsidR="00B01DBE" w:rsidRDefault="00000000">
            <w:pPr>
              <w:spacing w:after="0" w:line="240" w:lineRule="auto"/>
              <w:jc w:val="center"/>
            </w:pPr>
            <w:r>
              <w:rPr>
                <w:rFonts w:ascii="Palatino Linotype" w:eastAsia="Palatino Linotype" w:hAnsi="Palatino Linotype"/>
                <w:sz w:val="15"/>
              </w:rPr>
              <w:t>0</w:t>
            </w:r>
          </w:p>
        </w:tc>
        <w:tc>
          <w:tcPr>
            <w:tcW w:w="1605" w:type="dxa"/>
            <w:vAlign w:val="center"/>
          </w:tcPr>
          <w:p w14:paraId="3830BB7E" w14:textId="77777777" w:rsidR="00B01DBE" w:rsidRDefault="00000000">
            <w:pPr>
              <w:spacing w:after="0" w:line="240" w:lineRule="auto"/>
              <w:jc w:val="center"/>
            </w:pPr>
            <w:r>
              <w:rPr>
                <w:rFonts w:ascii="Palatino Linotype" w:eastAsia="Palatino Linotype" w:hAnsi="Palatino Linotype"/>
                <w:sz w:val="15"/>
              </w:rPr>
              <w:t>3</w:t>
            </w:r>
          </w:p>
        </w:tc>
        <w:tc>
          <w:tcPr>
            <w:tcW w:w="1605" w:type="dxa"/>
            <w:vAlign w:val="center"/>
          </w:tcPr>
          <w:p w14:paraId="4095A49E" w14:textId="77777777" w:rsidR="00B01DBE" w:rsidRDefault="00000000">
            <w:pPr>
              <w:spacing w:after="0" w:line="240" w:lineRule="auto"/>
              <w:jc w:val="center"/>
            </w:pPr>
            <w:r>
              <w:rPr>
                <w:rFonts w:ascii="Palatino Linotype" w:eastAsia="Palatino Linotype" w:hAnsi="Palatino Linotype"/>
                <w:sz w:val="15"/>
              </w:rPr>
              <w:t>5.00</w:t>
            </w:r>
          </w:p>
        </w:tc>
      </w:tr>
      <w:tr w:rsidR="00B01DBE" w14:paraId="0DF9098B" w14:textId="77777777" w:rsidTr="00AD68FB">
        <w:trPr>
          <w:jc w:val="center"/>
        </w:trPr>
        <w:tc>
          <w:tcPr>
            <w:tcW w:w="1605" w:type="dxa"/>
            <w:vAlign w:val="center"/>
          </w:tcPr>
          <w:p w14:paraId="706F53E3" w14:textId="77777777" w:rsidR="00B01DBE" w:rsidRDefault="00B01DBE">
            <w:pPr>
              <w:spacing w:after="0" w:line="240" w:lineRule="auto"/>
            </w:pPr>
          </w:p>
        </w:tc>
        <w:tc>
          <w:tcPr>
            <w:tcW w:w="1605" w:type="dxa"/>
            <w:vAlign w:val="center"/>
          </w:tcPr>
          <w:p w14:paraId="79F22871" w14:textId="77777777" w:rsidR="00B01DBE" w:rsidRDefault="00000000">
            <w:pPr>
              <w:spacing w:after="0" w:line="240" w:lineRule="auto"/>
              <w:jc w:val="center"/>
            </w:pPr>
            <w:r>
              <w:rPr>
                <w:rFonts w:ascii="Palatino Linotype" w:eastAsia="Palatino Linotype" w:hAnsi="Palatino Linotype"/>
                <w:sz w:val="15"/>
              </w:rPr>
              <w:t>Housewife</w:t>
            </w:r>
          </w:p>
        </w:tc>
        <w:tc>
          <w:tcPr>
            <w:tcW w:w="1605" w:type="dxa"/>
            <w:vAlign w:val="center"/>
          </w:tcPr>
          <w:p w14:paraId="5A06765A" w14:textId="77777777" w:rsidR="00B01DBE" w:rsidRDefault="00000000">
            <w:pPr>
              <w:spacing w:after="0" w:line="240" w:lineRule="auto"/>
              <w:jc w:val="center"/>
            </w:pPr>
            <w:r>
              <w:rPr>
                <w:rFonts w:ascii="Palatino Linotype" w:eastAsia="Palatino Linotype" w:hAnsi="Palatino Linotype"/>
                <w:sz w:val="15"/>
              </w:rPr>
              <w:t>15</w:t>
            </w:r>
          </w:p>
        </w:tc>
        <w:tc>
          <w:tcPr>
            <w:tcW w:w="1605" w:type="dxa"/>
            <w:vAlign w:val="center"/>
          </w:tcPr>
          <w:p w14:paraId="44F74BE9" w14:textId="77777777" w:rsidR="00B01DBE" w:rsidRDefault="00000000">
            <w:pPr>
              <w:spacing w:after="0" w:line="240" w:lineRule="auto"/>
              <w:jc w:val="center"/>
            </w:pPr>
            <w:r>
              <w:rPr>
                <w:rFonts w:ascii="Palatino Linotype" w:eastAsia="Palatino Linotype" w:hAnsi="Palatino Linotype"/>
                <w:sz w:val="15"/>
              </w:rPr>
              <w:t>17</w:t>
            </w:r>
          </w:p>
        </w:tc>
        <w:tc>
          <w:tcPr>
            <w:tcW w:w="1605" w:type="dxa"/>
            <w:vAlign w:val="center"/>
          </w:tcPr>
          <w:p w14:paraId="5E281517" w14:textId="77777777" w:rsidR="00B01DBE" w:rsidRDefault="00000000">
            <w:pPr>
              <w:spacing w:after="0" w:line="240" w:lineRule="auto"/>
              <w:jc w:val="center"/>
            </w:pPr>
            <w:r>
              <w:rPr>
                <w:rFonts w:ascii="Palatino Linotype" w:eastAsia="Palatino Linotype" w:hAnsi="Palatino Linotype"/>
                <w:sz w:val="15"/>
              </w:rPr>
              <w:t>32</w:t>
            </w:r>
          </w:p>
        </w:tc>
        <w:tc>
          <w:tcPr>
            <w:tcW w:w="1605" w:type="dxa"/>
            <w:vAlign w:val="center"/>
          </w:tcPr>
          <w:p w14:paraId="42BDFF54" w14:textId="77777777" w:rsidR="00B01DBE" w:rsidRDefault="00000000">
            <w:pPr>
              <w:spacing w:after="0" w:line="240" w:lineRule="auto"/>
              <w:jc w:val="center"/>
            </w:pPr>
            <w:r>
              <w:rPr>
                <w:rFonts w:ascii="Palatino Linotype" w:eastAsia="Palatino Linotype" w:hAnsi="Palatino Linotype"/>
                <w:sz w:val="15"/>
              </w:rPr>
              <w:t>53.33</w:t>
            </w:r>
          </w:p>
        </w:tc>
      </w:tr>
      <w:tr w:rsidR="00B01DBE" w14:paraId="371EAC39" w14:textId="77777777" w:rsidTr="00AD68FB">
        <w:trPr>
          <w:jc w:val="center"/>
        </w:trPr>
        <w:tc>
          <w:tcPr>
            <w:tcW w:w="1605" w:type="dxa"/>
            <w:vAlign w:val="center"/>
          </w:tcPr>
          <w:p w14:paraId="25EFCCAD" w14:textId="77777777" w:rsidR="00B01DBE" w:rsidRDefault="00B01DBE">
            <w:pPr>
              <w:spacing w:after="0" w:line="240" w:lineRule="auto"/>
            </w:pPr>
          </w:p>
        </w:tc>
        <w:tc>
          <w:tcPr>
            <w:tcW w:w="1605" w:type="dxa"/>
            <w:vAlign w:val="center"/>
          </w:tcPr>
          <w:p w14:paraId="7B8BBEA5" w14:textId="77777777" w:rsidR="00B01DBE" w:rsidRDefault="00000000">
            <w:pPr>
              <w:spacing w:after="0" w:line="240" w:lineRule="auto"/>
              <w:jc w:val="center"/>
            </w:pPr>
            <w:r>
              <w:rPr>
                <w:rFonts w:ascii="Palatino Linotype" w:eastAsia="Palatino Linotype" w:hAnsi="Palatino Linotype"/>
                <w:sz w:val="15"/>
              </w:rPr>
              <w:t>Farm laborer</w:t>
            </w:r>
          </w:p>
        </w:tc>
        <w:tc>
          <w:tcPr>
            <w:tcW w:w="1605" w:type="dxa"/>
            <w:vAlign w:val="center"/>
          </w:tcPr>
          <w:p w14:paraId="3B1DA9D1" w14:textId="77777777" w:rsidR="00B01DBE" w:rsidRDefault="00000000">
            <w:pPr>
              <w:spacing w:after="0" w:line="240" w:lineRule="auto"/>
              <w:jc w:val="center"/>
            </w:pPr>
            <w:r>
              <w:rPr>
                <w:rFonts w:ascii="Palatino Linotype" w:eastAsia="Palatino Linotype" w:hAnsi="Palatino Linotype"/>
                <w:sz w:val="15"/>
              </w:rPr>
              <w:t>0</w:t>
            </w:r>
          </w:p>
        </w:tc>
        <w:tc>
          <w:tcPr>
            <w:tcW w:w="1605" w:type="dxa"/>
            <w:vAlign w:val="center"/>
          </w:tcPr>
          <w:p w14:paraId="7C0883B9" w14:textId="77777777" w:rsidR="00B01DBE" w:rsidRDefault="00000000">
            <w:pPr>
              <w:spacing w:after="0" w:line="240" w:lineRule="auto"/>
              <w:jc w:val="center"/>
            </w:pPr>
            <w:r>
              <w:rPr>
                <w:rFonts w:ascii="Palatino Linotype" w:eastAsia="Palatino Linotype" w:hAnsi="Palatino Linotype"/>
                <w:sz w:val="15"/>
              </w:rPr>
              <w:t>1</w:t>
            </w:r>
          </w:p>
        </w:tc>
        <w:tc>
          <w:tcPr>
            <w:tcW w:w="1605" w:type="dxa"/>
            <w:vAlign w:val="center"/>
          </w:tcPr>
          <w:p w14:paraId="6DB25760" w14:textId="77777777" w:rsidR="00B01DBE" w:rsidRDefault="00000000">
            <w:pPr>
              <w:spacing w:after="0" w:line="240" w:lineRule="auto"/>
              <w:jc w:val="center"/>
            </w:pPr>
            <w:r>
              <w:rPr>
                <w:rFonts w:ascii="Palatino Linotype" w:eastAsia="Palatino Linotype" w:hAnsi="Palatino Linotype"/>
                <w:sz w:val="15"/>
              </w:rPr>
              <w:t>1</w:t>
            </w:r>
          </w:p>
        </w:tc>
        <w:tc>
          <w:tcPr>
            <w:tcW w:w="1605" w:type="dxa"/>
            <w:vAlign w:val="center"/>
          </w:tcPr>
          <w:p w14:paraId="6DCEF1C9" w14:textId="77777777" w:rsidR="00B01DBE" w:rsidRDefault="00000000">
            <w:pPr>
              <w:spacing w:after="0" w:line="240" w:lineRule="auto"/>
              <w:jc w:val="center"/>
            </w:pPr>
            <w:r>
              <w:rPr>
                <w:rFonts w:ascii="Palatino Linotype" w:eastAsia="Palatino Linotype" w:hAnsi="Palatino Linotype"/>
                <w:sz w:val="15"/>
              </w:rPr>
              <w:t>1.67</w:t>
            </w:r>
          </w:p>
        </w:tc>
      </w:tr>
      <w:tr w:rsidR="00B01DBE" w14:paraId="0F31852F" w14:textId="77777777" w:rsidTr="00AD68FB">
        <w:trPr>
          <w:jc w:val="center"/>
        </w:trPr>
        <w:tc>
          <w:tcPr>
            <w:tcW w:w="1605" w:type="dxa"/>
            <w:vAlign w:val="center"/>
          </w:tcPr>
          <w:p w14:paraId="2EC1D875" w14:textId="77777777" w:rsidR="00B01DBE" w:rsidRDefault="00B01DBE">
            <w:pPr>
              <w:spacing w:after="0" w:line="240" w:lineRule="auto"/>
            </w:pPr>
          </w:p>
        </w:tc>
        <w:tc>
          <w:tcPr>
            <w:tcW w:w="1605" w:type="dxa"/>
            <w:vAlign w:val="center"/>
          </w:tcPr>
          <w:p w14:paraId="5D99BA7F" w14:textId="77777777" w:rsidR="00B01DBE" w:rsidRDefault="00000000">
            <w:pPr>
              <w:spacing w:after="0" w:line="240" w:lineRule="auto"/>
              <w:jc w:val="center"/>
            </w:pPr>
            <w:r>
              <w:rPr>
                <w:rFonts w:ascii="Palatino Linotype" w:eastAsia="Palatino Linotype" w:hAnsi="Palatino Linotype"/>
                <w:sz w:val="15"/>
              </w:rPr>
              <w:t>Private employee</w:t>
            </w:r>
          </w:p>
        </w:tc>
        <w:tc>
          <w:tcPr>
            <w:tcW w:w="1605" w:type="dxa"/>
            <w:vAlign w:val="center"/>
          </w:tcPr>
          <w:p w14:paraId="6D948A9A" w14:textId="77777777" w:rsidR="00B01DBE" w:rsidRDefault="00000000">
            <w:pPr>
              <w:spacing w:after="0" w:line="240" w:lineRule="auto"/>
              <w:jc w:val="center"/>
            </w:pPr>
            <w:r>
              <w:rPr>
                <w:rFonts w:ascii="Palatino Linotype" w:eastAsia="Palatino Linotype" w:hAnsi="Palatino Linotype"/>
                <w:sz w:val="15"/>
              </w:rPr>
              <w:t>1</w:t>
            </w:r>
          </w:p>
        </w:tc>
        <w:tc>
          <w:tcPr>
            <w:tcW w:w="1605" w:type="dxa"/>
            <w:vAlign w:val="center"/>
          </w:tcPr>
          <w:p w14:paraId="7696286F" w14:textId="77777777" w:rsidR="00B01DBE" w:rsidRDefault="00000000">
            <w:pPr>
              <w:spacing w:after="0" w:line="240" w:lineRule="auto"/>
              <w:jc w:val="center"/>
            </w:pPr>
            <w:r>
              <w:rPr>
                <w:rFonts w:ascii="Palatino Linotype" w:eastAsia="Palatino Linotype" w:hAnsi="Palatino Linotype"/>
                <w:sz w:val="15"/>
              </w:rPr>
              <w:t>4</w:t>
            </w:r>
          </w:p>
        </w:tc>
        <w:tc>
          <w:tcPr>
            <w:tcW w:w="1605" w:type="dxa"/>
            <w:vAlign w:val="center"/>
          </w:tcPr>
          <w:p w14:paraId="799A1924" w14:textId="77777777" w:rsidR="00B01DBE" w:rsidRDefault="00000000">
            <w:pPr>
              <w:spacing w:after="0" w:line="240" w:lineRule="auto"/>
              <w:jc w:val="center"/>
            </w:pPr>
            <w:r>
              <w:rPr>
                <w:rFonts w:ascii="Palatino Linotype" w:eastAsia="Palatino Linotype" w:hAnsi="Palatino Linotype"/>
                <w:sz w:val="15"/>
              </w:rPr>
              <w:t>5</w:t>
            </w:r>
          </w:p>
        </w:tc>
        <w:tc>
          <w:tcPr>
            <w:tcW w:w="1605" w:type="dxa"/>
            <w:vAlign w:val="center"/>
          </w:tcPr>
          <w:p w14:paraId="27C36CCC" w14:textId="77777777" w:rsidR="00B01DBE" w:rsidRDefault="00000000">
            <w:pPr>
              <w:spacing w:after="0" w:line="240" w:lineRule="auto"/>
              <w:jc w:val="center"/>
            </w:pPr>
            <w:r>
              <w:rPr>
                <w:rFonts w:ascii="Palatino Linotype" w:eastAsia="Palatino Linotype" w:hAnsi="Palatino Linotype"/>
                <w:sz w:val="15"/>
              </w:rPr>
              <w:t>8.33</w:t>
            </w:r>
          </w:p>
        </w:tc>
      </w:tr>
      <w:tr w:rsidR="00B01DBE" w14:paraId="4A8E5C8A" w14:textId="77777777" w:rsidTr="00AD68FB">
        <w:trPr>
          <w:jc w:val="center"/>
        </w:trPr>
        <w:tc>
          <w:tcPr>
            <w:tcW w:w="1605" w:type="dxa"/>
            <w:vAlign w:val="center"/>
          </w:tcPr>
          <w:p w14:paraId="79CF22F4" w14:textId="77777777" w:rsidR="00B01DBE" w:rsidRDefault="00B01DBE">
            <w:pPr>
              <w:spacing w:after="0" w:line="240" w:lineRule="auto"/>
            </w:pPr>
          </w:p>
        </w:tc>
        <w:tc>
          <w:tcPr>
            <w:tcW w:w="1605" w:type="dxa"/>
            <w:vAlign w:val="center"/>
          </w:tcPr>
          <w:p w14:paraId="1A7CE467" w14:textId="77777777" w:rsidR="00B01DBE" w:rsidRDefault="00000000">
            <w:pPr>
              <w:spacing w:after="0" w:line="240" w:lineRule="auto"/>
              <w:jc w:val="center"/>
            </w:pPr>
            <w:r>
              <w:rPr>
                <w:rFonts w:ascii="Palatino Linotype" w:eastAsia="Palatino Linotype" w:hAnsi="Palatino Linotype"/>
                <w:sz w:val="15"/>
              </w:rPr>
              <w:t>Civil servant</w:t>
            </w:r>
          </w:p>
        </w:tc>
        <w:tc>
          <w:tcPr>
            <w:tcW w:w="1605" w:type="dxa"/>
            <w:vAlign w:val="center"/>
          </w:tcPr>
          <w:p w14:paraId="4452FD56" w14:textId="77777777" w:rsidR="00B01DBE" w:rsidRDefault="00000000">
            <w:pPr>
              <w:spacing w:after="0" w:line="240" w:lineRule="auto"/>
              <w:jc w:val="center"/>
            </w:pPr>
            <w:r>
              <w:rPr>
                <w:rFonts w:ascii="Palatino Linotype" w:eastAsia="Palatino Linotype" w:hAnsi="Palatino Linotype"/>
                <w:sz w:val="15"/>
              </w:rPr>
              <w:t>1</w:t>
            </w:r>
          </w:p>
        </w:tc>
        <w:tc>
          <w:tcPr>
            <w:tcW w:w="1605" w:type="dxa"/>
            <w:vAlign w:val="center"/>
          </w:tcPr>
          <w:p w14:paraId="3ECDB5BE" w14:textId="77777777" w:rsidR="00B01DBE" w:rsidRDefault="00000000">
            <w:pPr>
              <w:spacing w:after="0" w:line="240" w:lineRule="auto"/>
              <w:jc w:val="center"/>
            </w:pPr>
            <w:r>
              <w:rPr>
                <w:rFonts w:ascii="Palatino Linotype" w:eastAsia="Palatino Linotype" w:hAnsi="Palatino Linotype"/>
                <w:sz w:val="15"/>
              </w:rPr>
              <w:t>0</w:t>
            </w:r>
          </w:p>
        </w:tc>
        <w:tc>
          <w:tcPr>
            <w:tcW w:w="1605" w:type="dxa"/>
            <w:vAlign w:val="center"/>
          </w:tcPr>
          <w:p w14:paraId="74C20A45" w14:textId="77777777" w:rsidR="00B01DBE" w:rsidRDefault="00000000">
            <w:pPr>
              <w:spacing w:after="0" w:line="240" w:lineRule="auto"/>
              <w:jc w:val="center"/>
            </w:pPr>
            <w:r>
              <w:rPr>
                <w:rFonts w:ascii="Palatino Linotype" w:eastAsia="Palatino Linotype" w:hAnsi="Palatino Linotype"/>
                <w:sz w:val="15"/>
              </w:rPr>
              <w:t>1</w:t>
            </w:r>
          </w:p>
        </w:tc>
        <w:tc>
          <w:tcPr>
            <w:tcW w:w="1605" w:type="dxa"/>
            <w:vAlign w:val="center"/>
          </w:tcPr>
          <w:p w14:paraId="5310E783" w14:textId="77777777" w:rsidR="00B01DBE" w:rsidRDefault="00000000">
            <w:pPr>
              <w:spacing w:after="0" w:line="240" w:lineRule="auto"/>
              <w:jc w:val="center"/>
            </w:pPr>
            <w:r>
              <w:rPr>
                <w:rFonts w:ascii="Palatino Linotype" w:eastAsia="Palatino Linotype" w:hAnsi="Palatino Linotype"/>
                <w:sz w:val="15"/>
              </w:rPr>
              <w:t>1.67</w:t>
            </w:r>
          </w:p>
        </w:tc>
      </w:tr>
      <w:tr w:rsidR="00B01DBE" w14:paraId="786BC678" w14:textId="77777777" w:rsidTr="00AD68FB">
        <w:trPr>
          <w:jc w:val="center"/>
        </w:trPr>
        <w:tc>
          <w:tcPr>
            <w:tcW w:w="1605" w:type="dxa"/>
            <w:vAlign w:val="center"/>
          </w:tcPr>
          <w:p w14:paraId="5280ECB4" w14:textId="77777777" w:rsidR="00B01DBE" w:rsidRDefault="00B01DBE">
            <w:pPr>
              <w:spacing w:after="0" w:line="240" w:lineRule="auto"/>
            </w:pPr>
          </w:p>
        </w:tc>
        <w:tc>
          <w:tcPr>
            <w:tcW w:w="1605" w:type="dxa"/>
            <w:vAlign w:val="center"/>
          </w:tcPr>
          <w:p w14:paraId="370595AD" w14:textId="77777777" w:rsidR="00B01DBE" w:rsidRDefault="00000000">
            <w:pPr>
              <w:spacing w:after="0" w:line="240" w:lineRule="auto"/>
              <w:jc w:val="center"/>
            </w:pPr>
            <w:r>
              <w:rPr>
                <w:rFonts w:ascii="Palatino Linotype" w:eastAsia="Palatino Linotype" w:hAnsi="Palatino Linotype"/>
                <w:sz w:val="15"/>
              </w:rPr>
              <w:t>Others</w:t>
            </w:r>
          </w:p>
        </w:tc>
        <w:tc>
          <w:tcPr>
            <w:tcW w:w="1605" w:type="dxa"/>
            <w:vAlign w:val="center"/>
          </w:tcPr>
          <w:p w14:paraId="6C4BD0FB" w14:textId="77777777" w:rsidR="00B01DBE" w:rsidRDefault="00000000">
            <w:pPr>
              <w:spacing w:after="0" w:line="240" w:lineRule="auto"/>
              <w:jc w:val="center"/>
            </w:pPr>
            <w:r>
              <w:rPr>
                <w:rFonts w:ascii="Palatino Linotype" w:eastAsia="Palatino Linotype" w:hAnsi="Palatino Linotype"/>
                <w:sz w:val="15"/>
              </w:rPr>
              <w:t>10</w:t>
            </w:r>
          </w:p>
        </w:tc>
        <w:tc>
          <w:tcPr>
            <w:tcW w:w="1605" w:type="dxa"/>
            <w:vAlign w:val="center"/>
          </w:tcPr>
          <w:p w14:paraId="339D23CC" w14:textId="77777777" w:rsidR="00B01DBE" w:rsidRDefault="00000000">
            <w:pPr>
              <w:spacing w:after="0" w:line="240" w:lineRule="auto"/>
              <w:jc w:val="center"/>
            </w:pPr>
            <w:r>
              <w:rPr>
                <w:rFonts w:ascii="Palatino Linotype" w:eastAsia="Palatino Linotype" w:hAnsi="Palatino Linotype"/>
                <w:sz w:val="15"/>
              </w:rPr>
              <w:t>8</w:t>
            </w:r>
          </w:p>
        </w:tc>
        <w:tc>
          <w:tcPr>
            <w:tcW w:w="1605" w:type="dxa"/>
            <w:vAlign w:val="center"/>
          </w:tcPr>
          <w:p w14:paraId="2E731144" w14:textId="77777777" w:rsidR="00B01DBE" w:rsidRDefault="00000000">
            <w:pPr>
              <w:spacing w:after="0" w:line="240" w:lineRule="auto"/>
              <w:jc w:val="center"/>
            </w:pPr>
            <w:r>
              <w:rPr>
                <w:rFonts w:ascii="Palatino Linotype" w:eastAsia="Palatino Linotype" w:hAnsi="Palatino Linotype"/>
                <w:sz w:val="15"/>
              </w:rPr>
              <w:t>18</w:t>
            </w:r>
          </w:p>
        </w:tc>
        <w:tc>
          <w:tcPr>
            <w:tcW w:w="1605" w:type="dxa"/>
            <w:vAlign w:val="center"/>
          </w:tcPr>
          <w:p w14:paraId="0F6A3479" w14:textId="77777777" w:rsidR="00B01DBE" w:rsidRDefault="00000000">
            <w:pPr>
              <w:spacing w:after="0" w:line="240" w:lineRule="auto"/>
              <w:jc w:val="center"/>
            </w:pPr>
            <w:r>
              <w:rPr>
                <w:rFonts w:ascii="Palatino Linotype" w:eastAsia="Palatino Linotype" w:hAnsi="Palatino Linotype"/>
                <w:sz w:val="15"/>
              </w:rPr>
              <w:t>30.00</w:t>
            </w:r>
          </w:p>
        </w:tc>
      </w:tr>
      <w:tr w:rsidR="00B01DBE" w14:paraId="7C272D21" w14:textId="77777777" w:rsidTr="00AD68FB">
        <w:trPr>
          <w:jc w:val="center"/>
        </w:trPr>
        <w:tc>
          <w:tcPr>
            <w:tcW w:w="1605" w:type="dxa"/>
            <w:vAlign w:val="center"/>
          </w:tcPr>
          <w:p w14:paraId="59A9D27E" w14:textId="77777777" w:rsidR="00B01DBE" w:rsidRDefault="00000000">
            <w:pPr>
              <w:spacing w:after="0" w:line="240" w:lineRule="auto"/>
            </w:pPr>
            <w:r>
              <w:rPr>
                <w:rFonts w:ascii="Palatino Linotype" w:eastAsia="Palatino Linotype" w:hAnsi="Palatino Linotype"/>
                <w:sz w:val="15"/>
              </w:rPr>
              <w:t>Disease duration</w:t>
            </w:r>
          </w:p>
        </w:tc>
        <w:tc>
          <w:tcPr>
            <w:tcW w:w="1605" w:type="dxa"/>
            <w:vAlign w:val="center"/>
          </w:tcPr>
          <w:p w14:paraId="62FD1100" w14:textId="77777777" w:rsidR="00B01DBE" w:rsidRDefault="00000000">
            <w:pPr>
              <w:spacing w:after="0" w:line="240" w:lineRule="auto"/>
              <w:jc w:val="center"/>
            </w:pPr>
            <w:r>
              <w:rPr>
                <w:rFonts w:ascii="Palatino Linotype" w:eastAsia="Palatino Linotype" w:hAnsi="Palatino Linotype"/>
                <w:sz w:val="15"/>
              </w:rPr>
              <w:t>&lt;1 year</w:t>
            </w:r>
          </w:p>
        </w:tc>
        <w:tc>
          <w:tcPr>
            <w:tcW w:w="1605" w:type="dxa"/>
            <w:vAlign w:val="center"/>
          </w:tcPr>
          <w:p w14:paraId="2182160D" w14:textId="77777777" w:rsidR="00B01DBE" w:rsidRDefault="00000000">
            <w:pPr>
              <w:spacing w:after="0" w:line="240" w:lineRule="auto"/>
              <w:jc w:val="center"/>
            </w:pPr>
            <w:r>
              <w:rPr>
                <w:rFonts w:ascii="Palatino Linotype" w:eastAsia="Palatino Linotype" w:hAnsi="Palatino Linotype"/>
                <w:sz w:val="15"/>
              </w:rPr>
              <w:t>8</w:t>
            </w:r>
          </w:p>
        </w:tc>
        <w:tc>
          <w:tcPr>
            <w:tcW w:w="1605" w:type="dxa"/>
            <w:vAlign w:val="center"/>
          </w:tcPr>
          <w:p w14:paraId="1694BD87" w14:textId="77777777" w:rsidR="00B01DBE" w:rsidRDefault="00000000">
            <w:pPr>
              <w:spacing w:after="0" w:line="240" w:lineRule="auto"/>
              <w:jc w:val="center"/>
            </w:pPr>
            <w:r>
              <w:rPr>
                <w:rFonts w:ascii="Palatino Linotype" w:eastAsia="Palatino Linotype" w:hAnsi="Palatino Linotype"/>
                <w:sz w:val="15"/>
              </w:rPr>
              <w:t>5</w:t>
            </w:r>
          </w:p>
        </w:tc>
        <w:tc>
          <w:tcPr>
            <w:tcW w:w="1605" w:type="dxa"/>
            <w:vAlign w:val="center"/>
          </w:tcPr>
          <w:p w14:paraId="63379E7C" w14:textId="77777777" w:rsidR="00B01DBE" w:rsidRDefault="00000000">
            <w:pPr>
              <w:spacing w:after="0" w:line="240" w:lineRule="auto"/>
              <w:jc w:val="center"/>
            </w:pPr>
            <w:r>
              <w:rPr>
                <w:rFonts w:ascii="Palatino Linotype" w:eastAsia="Palatino Linotype" w:hAnsi="Palatino Linotype"/>
                <w:sz w:val="15"/>
              </w:rPr>
              <w:t>13</w:t>
            </w:r>
          </w:p>
        </w:tc>
        <w:tc>
          <w:tcPr>
            <w:tcW w:w="1605" w:type="dxa"/>
            <w:vAlign w:val="center"/>
          </w:tcPr>
          <w:p w14:paraId="67C7EEF5" w14:textId="77777777" w:rsidR="00B01DBE" w:rsidRDefault="00000000">
            <w:pPr>
              <w:spacing w:after="0" w:line="240" w:lineRule="auto"/>
              <w:jc w:val="center"/>
            </w:pPr>
            <w:r>
              <w:rPr>
                <w:rFonts w:ascii="Palatino Linotype" w:eastAsia="Palatino Linotype" w:hAnsi="Palatino Linotype"/>
                <w:sz w:val="15"/>
              </w:rPr>
              <w:t>21.67</w:t>
            </w:r>
          </w:p>
        </w:tc>
      </w:tr>
      <w:tr w:rsidR="00B01DBE" w14:paraId="34F0D3D0" w14:textId="77777777" w:rsidTr="00AD68FB">
        <w:trPr>
          <w:jc w:val="center"/>
        </w:trPr>
        <w:tc>
          <w:tcPr>
            <w:tcW w:w="1605" w:type="dxa"/>
            <w:vAlign w:val="center"/>
          </w:tcPr>
          <w:p w14:paraId="05FB3C0F" w14:textId="77777777" w:rsidR="00B01DBE" w:rsidRDefault="00B01DBE">
            <w:pPr>
              <w:spacing w:after="0" w:line="240" w:lineRule="auto"/>
            </w:pPr>
          </w:p>
        </w:tc>
        <w:tc>
          <w:tcPr>
            <w:tcW w:w="1605" w:type="dxa"/>
            <w:vAlign w:val="center"/>
          </w:tcPr>
          <w:p w14:paraId="123BC2AD" w14:textId="77777777" w:rsidR="00B01DBE" w:rsidRDefault="00000000">
            <w:pPr>
              <w:spacing w:after="0" w:line="240" w:lineRule="auto"/>
              <w:jc w:val="center"/>
            </w:pPr>
            <w:r>
              <w:rPr>
                <w:rFonts w:ascii="Palatino Linotype" w:eastAsia="Palatino Linotype" w:hAnsi="Palatino Linotype"/>
                <w:sz w:val="15"/>
              </w:rPr>
              <w:t>1-2 years</w:t>
            </w:r>
          </w:p>
        </w:tc>
        <w:tc>
          <w:tcPr>
            <w:tcW w:w="1605" w:type="dxa"/>
            <w:vAlign w:val="center"/>
          </w:tcPr>
          <w:p w14:paraId="19A8154E" w14:textId="77777777" w:rsidR="00B01DBE" w:rsidRDefault="00000000">
            <w:pPr>
              <w:spacing w:after="0" w:line="240" w:lineRule="auto"/>
              <w:jc w:val="center"/>
            </w:pPr>
            <w:r>
              <w:rPr>
                <w:rFonts w:ascii="Palatino Linotype" w:eastAsia="Palatino Linotype" w:hAnsi="Palatino Linotype"/>
                <w:sz w:val="15"/>
              </w:rPr>
              <w:t>7</w:t>
            </w:r>
          </w:p>
        </w:tc>
        <w:tc>
          <w:tcPr>
            <w:tcW w:w="1605" w:type="dxa"/>
            <w:vAlign w:val="center"/>
          </w:tcPr>
          <w:p w14:paraId="60461C7D" w14:textId="77777777" w:rsidR="00B01DBE" w:rsidRDefault="00000000">
            <w:pPr>
              <w:spacing w:after="0" w:line="240" w:lineRule="auto"/>
              <w:jc w:val="center"/>
            </w:pPr>
            <w:r>
              <w:rPr>
                <w:rFonts w:ascii="Palatino Linotype" w:eastAsia="Palatino Linotype" w:hAnsi="Palatino Linotype"/>
                <w:sz w:val="15"/>
              </w:rPr>
              <w:t>7</w:t>
            </w:r>
          </w:p>
        </w:tc>
        <w:tc>
          <w:tcPr>
            <w:tcW w:w="1605" w:type="dxa"/>
            <w:vAlign w:val="center"/>
          </w:tcPr>
          <w:p w14:paraId="7CBFC85D" w14:textId="77777777" w:rsidR="00B01DBE" w:rsidRDefault="00000000">
            <w:pPr>
              <w:spacing w:after="0" w:line="240" w:lineRule="auto"/>
              <w:jc w:val="center"/>
            </w:pPr>
            <w:r>
              <w:rPr>
                <w:rFonts w:ascii="Palatino Linotype" w:eastAsia="Palatino Linotype" w:hAnsi="Palatino Linotype"/>
                <w:sz w:val="15"/>
              </w:rPr>
              <w:t>14</w:t>
            </w:r>
          </w:p>
        </w:tc>
        <w:tc>
          <w:tcPr>
            <w:tcW w:w="1605" w:type="dxa"/>
            <w:vAlign w:val="center"/>
          </w:tcPr>
          <w:p w14:paraId="647699A2" w14:textId="77777777" w:rsidR="00B01DBE" w:rsidRDefault="00000000">
            <w:pPr>
              <w:spacing w:after="0" w:line="240" w:lineRule="auto"/>
              <w:jc w:val="center"/>
            </w:pPr>
            <w:r>
              <w:rPr>
                <w:rFonts w:ascii="Palatino Linotype" w:eastAsia="Palatino Linotype" w:hAnsi="Palatino Linotype"/>
                <w:sz w:val="15"/>
              </w:rPr>
              <w:t>23.33</w:t>
            </w:r>
          </w:p>
        </w:tc>
      </w:tr>
      <w:tr w:rsidR="002622E4" w14:paraId="09DE3F04" w14:textId="77777777" w:rsidTr="002622E4">
        <w:trPr>
          <w:gridBefore w:val="1"/>
          <w:wBefore w:w="1605" w:type="dxa"/>
          <w:jc w:val="center"/>
        </w:trPr>
        <w:tc>
          <w:tcPr>
            <w:tcW w:w="1605" w:type="dxa"/>
            <w:vMerge w:val="restart"/>
            <w:vAlign w:val="center"/>
          </w:tcPr>
          <w:p w14:paraId="147AFB8D" w14:textId="77777777" w:rsidR="002622E4" w:rsidRDefault="002622E4">
            <w:pPr>
              <w:spacing w:after="0" w:line="240" w:lineRule="auto"/>
              <w:jc w:val="center"/>
            </w:pPr>
            <w:r>
              <w:rPr>
                <w:rFonts w:ascii="Palatino Linotype" w:eastAsia="Palatino Linotype" w:hAnsi="Palatino Linotype"/>
                <w:sz w:val="15"/>
              </w:rPr>
              <w:t>2-3 years</w:t>
            </w:r>
          </w:p>
          <w:p w14:paraId="4B9829E5" w14:textId="4D1114DB" w:rsidR="002622E4" w:rsidRDefault="002622E4" w:rsidP="0073408D">
            <w:pPr>
              <w:spacing w:after="0" w:line="240" w:lineRule="auto"/>
              <w:jc w:val="center"/>
            </w:pPr>
            <w:r>
              <w:rPr>
                <w:rFonts w:ascii="Palatino Linotype" w:eastAsia="Palatino Linotype" w:hAnsi="Palatino Linotype"/>
                <w:sz w:val="15"/>
              </w:rPr>
              <w:t>3-4 years</w:t>
            </w:r>
          </w:p>
        </w:tc>
        <w:tc>
          <w:tcPr>
            <w:tcW w:w="1605" w:type="dxa"/>
            <w:vMerge w:val="restart"/>
            <w:vAlign w:val="center"/>
          </w:tcPr>
          <w:p w14:paraId="5DEFF711" w14:textId="77777777" w:rsidR="002622E4" w:rsidRDefault="002622E4">
            <w:pPr>
              <w:spacing w:after="0" w:line="240" w:lineRule="auto"/>
              <w:jc w:val="center"/>
            </w:pPr>
            <w:r>
              <w:rPr>
                <w:rFonts w:ascii="Palatino Linotype" w:eastAsia="Palatino Linotype" w:hAnsi="Palatino Linotype"/>
                <w:sz w:val="15"/>
              </w:rPr>
              <w:t>1</w:t>
            </w:r>
          </w:p>
          <w:p w14:paraId="278C0192" w14:textId="59E6389E" w:rsidR="002622E4" w:rsidRDefault="002622E4" w:rsidP="000C15FF">
            <w:pPr>
              <w:spacing w:after="0" w:line="240" w:lineRule="auto"/>
              <w:jc w:val="center"/>
            </w:pPr>
            <w:r>
              <w:rPr>
                <w:rFonts w:ascii="Palatino Linotype" w:eastAsia="Palatino Linotype" w:hAnsi="Palatino Linotype"/>
                <w:sz w:val="15"/>
              </w:rPr>
              <w:t>1</w:t>
            </w:r>
          </w:p>
        </w:tc>
        <w:tc>
          <w:tcPr>
            <w:tcW w:w="1605" w:type="dxa"/>
            <w:vMerge w:val="restart"/>
            <w:vAlign w:val="center"/>
          </w:tcPr>
          <w:p w14:paraId="5FEC2669" w14:textId="77777777" w:rsidR="002622E4" w:rsidRDefault="002622E4">
            <w:pPr>
              <w:spacing w:after="0" w:line="240" w:lineRule="auto"/>
              <w:jc w:val="center"/>
            </w:pPr>
            <w:r>
              <w:rPr>
                <w:rFonts w:ascii="Palatino Linotype" w:eastAsia="Palatino Linotype" w:hAnsi="Palatino Linotype"/>
                <w:sz w:val="15"/>
              </w:rPr>
              <w:t>2</w:t>
            </w:r>
          </w:p>
          <w:p w14:paraId="41250D8A" w14:textId="018A73DF" w:rsidR="002622E4" w:rsidRDefault="002622E4" w:rsidP="00BB404A">
            <w:pPr>
              <w:spacing w:after="0" w:line="240" w:lineRule="auto"/>
              <w:jc w:val="center"/>
            </w:pPr>
            <w:r>
              <w:rPr>
                <w:rFonts w:ascii="Palatino Linotype" w:eastAsia="Palatino Linotype" w:hAnsi="Palatino Linotype"/>
                <w:sz w:val="15"/>
              </w:rPr>
              <w:t>1</w:t>
            </w:r>
          </w:p>
        </w:tc>
        <w:tc>
          <w:tcPr>
            <w:tcW w:w="1605" w:type="dxa"/>
            <w:vMerge w:val="restart"/>
            <w:vAlign w:val="center"/>
          </w:tcPr>
          <w:p w14:paraId="1E18F9A0" w14:textId="77777777" w:rsidR="002622E4" w:rsidRDefault="002622E4">
            <w:pPr>
              <w:spacing w:after="0" w:line="240" w:lineRule="auto"/>
              <w:jc w:val="center"/>
            </w:pPr>
            <w:r>
              <w:rPr>
                <w:rFonts w:ascii="Palatino Linotype" w:eastAsia="Palatino Linotype" w:hAnsi="Palatino Linotype"/>
                <w:sz w:val="15"/>
              </w:rPr>
              <w:t>3</w:t>
            </w:r>
          </w:p>
          <w:p w14:paraId="45853642" w14:textId="3F2D394E" w:rsidR="002622E4" w:rsidRDefault="002622E4" w:rsidP="00492840">
            <w:pPr>
              <w:spacing w:after="0" w:line="240" w:lineRule="auto"/>
              <w:jc w:val="center"/>
            </w:pPr>
            <w:r>
              <w:rPr>
                <w:rFonts w:ascii="Palatino Linotype" w:eastAsia="Palatino Linotype" w:hAnsi="Palatino Linotype"/>
                <w:sz w:val="15"/>
              </w:rPr>
              <w:t>2</w:t>
            </w:r>
          </w:p>
        </w:tc>
        <w:tc>
          <w:tcPr>
            <w:tcW w:w="1605" w:type="dxa"/>
            <w:vAlign w:val="center"/>
          </w:tcPr>
          <w:p w14:paraId="227F54A0" w14:textId="77777777" w:rsidR="002622E4" w:rsidRDefault="002622E4">
            <w:pPr>
              <w:spacing w:after="0" w:line="240" w:lineRule="auto"/>
              <w:jc w:val="center"/>
            </w:pPr>
            <w:r>
              <w:rPr>
                <w:rFonts w:ascii="Palatino Linotype" w:eastAsia="Palatino Linotype" w:hAnsi="Palatino Linotype"/>
                <w:sz w:val="15"/>
              </w:rPr>
              <w:t>5.00</w:t>
            </w:r>
          </w:p>
        </w:tc>
      </w:tr>
      <w:tr w:rsidR="002622E4" w14:paraId="2D6EAE47" w14:textId="77777777" w:rsidTr="00492840">
        <w:trPr>
          <w:gridBefore w:val="1"/>
          <w:wBefore w:w="1605" w:type="dxa"/>
          <w:jc w:val="center"/>
        </w:trPr>
        <w:tc>
          <w:tcPr>
            <w:tcW w:w="1605" w:type="dxa"/>
            <w:vMerge/>
            <w:vAlign w:val="center"/>
          </w:tcPr>
          <w:p w14:paraId="3F0A3B38" w14:textId="05F49EC1" w:rsidR="002622E4" w:rsidRDefault="002622E4">
            <w:pPr>
              <w:spacing w:after="0" w:line="240" w:lineRule="auto"/>
              <w:jc w:val="center"/>
            </w:pPr>
          </w:p>
        </w:tc>
        <w:tc>
          <w:tcPr>
            <w:tcW w:w="1605" w:type="dxa"/>
            <w:vMerge/>
            <w:vAlign w:val="center"/>
          </w:tcPr>
          <w:p w14:paraId="068E97E8" w14:textId="23BB27BB" w:rsidR="002622E4" w:rsidRDefault="002622E4">
            <w:pPr>
              <w:spacing w:after="0" w:line="240" w:lineRule="auto"/>
              <w:jc w:val="center"/>
            </w:pPr>
          </w:p>
        </w:tc>
        <w:tc>
          <w:tcPr>
            <w:tcW w:w="1605" w:type="dxa"/>
            <w:vMerge/>
            <w:vAlign w:val="center"/>
          </w:tcPr>
          <w:p w14:paraId="27665A7A" w14:textId="68B76D62" w:rsidR="002622E4" w:rsidRDefault="002622E4">
            <w:pPr>
              <w:spacing w:after="0" w:line="240" w:lineRule="auto"/>
              <w:jc w:val="center"/>
            </w:pPr>
          </w:p>
        </w:tc>
        <w:tc>
          <w:tcPr>
            <w:tcW w:w="1605" w:type="dxa"/>
            <w:vMerge/>
            <w:vAlign w:val="center"/>
          </w:tcPr>
          <w:p w14:paraId="1CA9C0D5" w14:textId="4051D303" w:rsidR="002622E4" w:rsidRDefault="002622E4">
            <w:pPr>
              <w:spacing w:after="0" w:line="240" w:lineRule="auto"/>
              <w:jc w:val="center"/>
            </w:pPr>
          </w:p>
        </w:tc>
        <w:tc>
          <w:tcPr>
            <w:tcW w:w="1605" w:type="dxa"/>
            <w:vAlign w:val="center"/>
          </w:tcPr>
          <w:p w14:paraId="37575BEF" w14:textId="77777777" w:rsidR="002622E4" w:rsidRDefault="002622E4">
            <w:pPr>
              <w:spacing w:after="0" w:line="240" w:lineRule="auto"/>
              <w:jc w:val="center"/>
            </w:pPr>
            <w:r>
              <w:rPr>
                <w:rFonts w:ascii="Palatino Linotype" w:eastAsia="Palatino Linotype" w:hAnsi="Palatino Linotype"/>
                <w:sz w:val="15"/>
              </w:rPr>
              <w:t>3.33</w:t>
            </w:r>
          </w:p>
        </w:tc>
      </w:tr>
      <w:tr w:rsidR="00B01DBE" w14:paraId="3D02320A" w14:textId="77777777" w:rsidTr="00AD68FB">
        <w:trPr>
          <w:jc w:val="center"/>
        </w:trPr>
        <w:tc>
          <w:tcPr>
            <w:tcW w:w="1605" w:type="dxa"/>
            <w:vAlign w:val="center"/>
          </w:tcPr>
          <w:p w14:paraId="0A209417" w14:textId="77777777" w:rsidR="00B01DBE" w:rsidRDefault="00B01DBE">
            <w:pPr>
              <w:spacing w:after="0" w:line="240" w:lineRule="auto"/>
            </w:pPr>
          </w:p>
        </w:tc>
        <w:tc>
          <w:tcPr>
            <w:tcW w:w="1605" w:type="dxa"/>
            <w:vAlign w:val="center"/>
          </w:tcPr>
          <w:p w14:paraId="1EDDF5F9" w14:textId="77777777" w:rsidR="00B01DBE" w:rsidRDefault="00000000">
            <w:pPr>
              <w:spacing w:after="0" w:line="240" w:lineRule="auto"/>
              <w:jc w:val="center"/>
            </w:pPr>
            <w:r>
              <w:rPr>
                <w:rFonts w:ascii="Palatino Linotype" w:eastAsia="Palatino Linotype" w:hAnsi="Palatino Linotype"/>
                <w:sz w:val="15"/>
              </w:rPr>
              <w:t>4-5 years</w:t>
            </w:r>
          </w:p>
        </w:tc>
        <w:tc>
          <w:tcPr>
            <w:tcW w:w="1605" w:type="dxa"/>
            <w:vAlign w:val="center"/>
          </w:tcPr>
          <w:p w14:paraId="44320D1A" w14:textId="77777777" w:rsidR="00B01DBE" w:rsidRDefault="00000000">
            <w:pPr>
              <w:spacing w:after="0" w:line="240" w:lineRule="auto"/>
              <w:jc w:val="center"/>
            </w:pPr>
            <w:r>
              <w:rPr>
                <w:rFonts w:ascii="Palatino Linotype" w:eastAsia="Palatino Linotype" w:hAnsi="Palatino Linotype"/>
                <w:sz w:val="15"/>
              </w:rPr>
              <w:t>1</w:t>
            </w:r>
          </w:p>
        </w:tc>
        <w:tc>
          <w:tcPr>
            <w:tcW w:w="1605" w:type="dxa"/>
            <w:vAlign w:val="center"/>
          </w:tcPr>
          <w:p w14:paraId="4F2D6866" w14:textId="77777777" w:rsidR="00B01DBE" w:rsidRDefault="00000000">
            <w:pPr>
              <w:spacing w:after="0" w:line="240" w:lineRule="auto"/>
              <w:jc w:val="center"/>
            </w:pPr>
            <w:r>
              <w:rPr>
                <w:rFonts w:ascii="Palatino Linotype" w:eastAsia="Palatino Linotype" w:hAnsi="Palatino Linotype"/>
                <w:sz w:val="15"/>
              </w:rPr>
              <w:t>3</w:t>
            </w:r>
          </w:p>
        </w:tc>
        <w:tc>
          <w:tcPr>
            <w:tcW w:w="1605" w:type="dxa"/>
            <w:vAlign w:val="center"/>
          </w:tcPr>
          <w:p w14:paraId="1C0AF59C" w14:textId="77777777" w:rsidR="00B01DBE" w:rsidRDefault="00000000">
            <w:pPr>
              <w:spacing w:after="0" w:line="240" w:lineRule="auto"/>
              <w:jc w:val="center"/>
            </w:pPr>
            <w:r>
              <w:rPr>
                <w:rFonts w:ascii="Palatino Linotype" w:eastAsia="Palatino Linotype" w:hAnsi="Palatino Linotype"/>
                <w:sz w:val="15"/>
              </w:rPr>
              <w:t>4</w:t>
            </w:r>
          </w:p>
        </w:tc>
        <w:tc>
          <w:tcPr>
            <w:tcW w:w="1605" w:type="dxa"/>
            <w:vAlign w:val="center"/>
          </w:tcPr>
          <w:p w14:paraId="6B7D325E" w14:textId="77777777" w:rsidR="00B01DBE" w:rsidRDefault="00000000">
            <w:pPr>
              <w:spacing w:after="0" w:line="240" w:lineRule="auto"/>
              <w:jc w:val="center"/>
            </w:pPr>
            <w:r>
              <w:rPr>
                <w:rFonts w:ascii="Palatino Linotype" w:eastAsia="Palatino Linotype" w:hAnsi="Palatino Linotype"/>
                <w:sz w:val="15"/>
              </w:rPr>
              <w:t>6.67</w:t>
            </w:r>
          </w:p>
        </w:tc>
      </w:tr>
      <w:tr w:rsidR="00B01DBE" w14:paraId="2349367A" w14:textId="77777777" w:rsidTr="00AD68FB">
        <w:trPr>
          <w:jc w:val="center"/>
        </w:trPr>
        <w:tc>
          <w:tcPr>
            <w:tcW w:w="1605" w:type="dxa"/>
            <w:vAlign w:val="center"/>
          </w:tcPr>
          <w:p w14:paraId="18468712" w14:textId="77777777" w:rsidR="00B01DBE" w:rsidRDefault="00B01DBE">
            <w:pPr>
              <w:spacing w:after="0" w:line="240" w:lineRule="auto"/>
            </w:pPr>
          </w:p>
        </w:tc>
        <w:tc>
          <w:tcPr>
            <w:tcW w:w="1605" w:type="dxa"/>
            <w:vAlign w:val="center"/>
          </w:tcPr>
          <w:p w14:paraId="64B8846B" w14:textId="77777777" w:rsidR="00B01DBE" w:rsidRDefault="00000000">
            <w:pPr>
              <w:spacing w:after="0" w:line="240" w:lineRule="auto"/>
              <w:jc w:val="center"/>
            </w:pPr>
            <w:r>
              <w:rPr>
                <w:rFonts w:ascii="Palatino Linotype" w:eastAsia="Palatino Linotype" w:hAnsi="Palatino Linotype"/>
                <w:sz w:val="15"/>
              </w:rPr>
              <w:t>&gt;5 years</w:t>
            </w:r>
          </w:p>
        </w:tc>
        <w:tc>
          <w:tcPr>
            <w:tcW w:w="1605" w:type="dxa"/>
            <w:vAlign w:val="center"/>
          </w:tcPr>
          <w:p w14:paraId="15BCF6A2" w14:textId="77777777" w:rsidR="00B01DBE" w:rsidRDefault="00000000">
            <w:pPr>
              <w:spacing w:after="0" w:line="240" w:lineRule="auto"/>
              <w:jc w:val="center"/>
            </w:pPr>
            <w:r>
              <w:rPr>
                <w:rFonts w:ascii="Palatino Linotype" w:eastAsia="Palatino Linotype" w:hAnsi="Palatino Linotype"/>
                <w:sz w:val="15"/>
              </w:rPr>
              <w:t>12</w:t>
            </w:r>
          </w:p>
        </w:tc>
        <w:tc>
          <w:tcPr>
            <w:tcW w:w="1605" w:type="dxa"/>
            <w:vAlign w:val="center"/>
          </w:tcPr>
          <w:p w14:paraId="0D4E5EB3" w14:textId="77777777" w:rsidR="00B01DBE" w:rsidRDefault="00000000">
            <w:pPr>
              <w:spacing w:after="0" w:line="240" w:lineRule="auto"/>
              <w:jc w:val="center"/>
            </w:pPr>
            <w:r>
              <w:rPr>
                <w:rFonts w:ascii="Palatino Linotype" w:eastAsia="Palatino Linotype" w:hAnsi="Palatino Linotype"/>
                <w:sz w:val="15"/>
              </w:rPr>
              <w:t>12</w:t>
            </w:r>
          </w:p>
        </w:tc>
        <w:tc>
          <w:tcPr>
            <w:tcW w:w="1605" w:type="dxa"/>
            <w:vAlign w:val="center"/>
          </w:tcPr>
          <w:p w14:paraId="1293B533" w14:textId="77777777" w:rsidR="00B01DBE" w:rsidRDefault="00000000">
            <w:pPr>
              <w:spacing w:after="0" w:line="240" w:lineRule="auto"/>
              <w:jc w:val="center"/>
            </w:pPr>
            <w:r>
              <w:rPr>
                <w:rFonts w:ascii="Palatino Linotype" w:eastAsia="Palatino Linotype" w:hAnsi="Palatino Linotype"/>
                <w:sz w:val="15"/>
              </w:rPr>
              <w:t>24</w:t>
            </w:r>
          </w:p>
        </w:tc>
        <w:tc>
          <w:tcPr>
            <w:tcW w:w="1605" w:type="dxa"/>
            <w:vAlign w:val="center"/>
          </w:tcPr>
          <w:p w14:paraId="479B1388" w14:textId="77777777" w:rsidR="00B01DBE" w:rsidRDefault="00000000">
            <w:pPr>
              <w:spacing w:after="0" w:line="240" w:lineRule="auto"/>
              <w:jc w:val="center"/>
            </w:pPr>
            <w:r>
              <w:rPr>
                <w:rFonts w:ascii="Palatino Linotype" w:eastAsia="Palatino Linotype" w:hAnsi="Palatino Linotype"/>
                <w:sz w:val="15"/>
              </w:rPr>
              <w:t>40.00</w:t>
            </w:r>
          </w:p>
        </w:tc>
      </w:tr>
      <w:tr w:rsidR="00B01DBE" w14:paraId="3189CED0" w14:textId="77777777" w:rsidTr="00AD68FB">
        <w:trPr>
          <w:jc w:val="center"/>
        </w:trPr>
        <w:tc>
          <w:tcPr>
            <w:tcW w:w="1605" w:type="dxa"/>
            <w:vAlign w:val="center"/>
          </w:tcPr>
          <w:p w14:paraId="4ABBB9A4" w14:textId="77777777" w:rsidR="00B01DBE" w:rsidRDefault="00000000">
            <w:pPr>
              <w:spacing w:after="0" w:line="240" w:lineRule="auto"/>
            </w:pPr>
            <w:r>
              <w:rPr>
                <w:rFonts w:ascii="Palatino Linotype" w:eastAsia="Palatino Linotype" w:hAnsi="Palatino Linotype"/>
                <w:sz w:val="15"/>
              </w:rPr>
              <w:t>Medication therapy</w:t>
            </w:r>
          </w:p>
        </w:tc>
        <w:tc>
          <w:tcPr>
            <w:tcW w:w="1605" w:type="dxa"/>
            <w:vAlign w:val="center"/>
          </w:tcPr>
          <w:p w14:paraId="1ECDA1D2" w14:textId="77777777" w:rsidR="00B01DBE" w:rsidRDefault="00000000">
            <w:pPr>
              <w:spacing w:after="0" w:line="240" w:lineRule="auto"/>
              <w:jc w:val="center"/>
            </w:pPr>
            <w:r>
              <w:rPr>
                <w:rFonts w:ascii="Palatino Linotype" w:eastAsia="Palatino Linotype" w:hAnsi="Palatino Linotype"/>
                <w:sz w:val="15"/>
              </w:rPr>
              <w:t>Single therapy</w:t>
            </w:r>
          </w:p>
        </w:tc>
        <w:tc>
          <w:tcPr>
            <w:tcW w:w="1605" w:type="dxa"/>
            <w:vAlign w:val="center"/>
          </w:tcPr>
          <w:p w14:paraId="51C5B594" w14:textId="77777777" w:rsidR="00B01DBE" w:rsidRDefault="00000000">
            <w:pPr>
              <w:spacing w:after="0" w:line="240" w:lineRule="auto"/>
              <w:jc w:val="center"/>
            </w:pPr>
            <w:r>
              <w:rPr>
                <w:rFonts w:ascii="Palatino Linotype" w:eastAsia="Palatino Linotype" w:hAnsi="Palatino Linotype"/>
                <w:sz w:val="15"/>
              </w:rPr>
              <w:t>21</w:t>
            </w:r>
          </w:p>
        </w:tc>
        <w:tc>
          <w:tcPr>
            <w:tcW w:w="1605" w:type="dxa"/>
            <w:vAlign w:val="center"/>
          </w:tcPr>
          <w:p w14:paraId="28D3C2C3" w14:textId="77777777" w:rsidR="00B01DBE" w:rsidRDefault="00000000">
            <w:pPr>
              <w:spacing w:after="0" w:line="240" w:lineRule="auto"/>
              <w:jc w:val="center"/>
            </w:pPr>
            <w:r>
              <w:rPr>
                <w:rFonts w:ascii="Palatino Linotype" w:eastAsia="Palatino Linotype" w:hAnsi="Palatino Linotype"/>
                <w:sz w:val="15"/>
              </w:rPr>
              <w:t>21</w:t>
            </w:r>
          </w:p>
        </w:tc>
        <w:tc>
          <w:tcPr>
            <w:tcW w:w="1605" w:type="dxa"/>
            <w:vAlign w:val="center"/>
          </w:tcPr>
          <w:p w14:paraId="5EE37E11" w14:textId="77777777" w:rsidR="00B01DBE" w:rsidRDefault="00000000">
            <w:pPr>
              <w:spacing w:after="0" w:line="240" w:lineRule="auto"/>
              <w:jc w:val="center"/>
            </w:pPr>
            <w:r>
              <w:rPr>
                <w:rFonts w:ascii="Palatino Linotype" w:eastAsia="Palatino Linotype" w:hAnsi="Palatino Linotype"/>
                <w:sz w:val="15"/>
              </w:rPr>
              <w:t>42</w:t>
            </w:r>
          </w:p>
        </w:tc>
        <w:tc>
          <w:tcPr>
            <w:tcW w:w="1605" w:type="dxa"/>
            <w:vAlign w:val="center"/>
          </w:tcPr>
          <w:p w14:paraId="58683A1A" w14:textId="77777777" w:rsidR="00B01DBE" w:rsidRDefault="00000000">
            <w:pPr>
              <w:spacing w:after="0" w:line="240" w:lineRule="auto"/>
              <w:jc w:val="center"/>
            </w:pPr>
            <w:r>
              <w:rPr>
                <w:rFonts w:ascii="Palatino Linotype" w:eastAsia="Palatino Linotype" w:hAnsi="Palatino Linotype"/>
                <w:sz w:val="15"/>
              </w:rPr>
              <w:t>70.00</w:t>
            </w:r>
          </w:p>
        </w:tc>
      </w:tr>
      <w:tr w:rsidR="00B01DBE" w14:paraId="76DB68B6" w14:textId="77777777" w:rsidTr="00AD68FB">
        <w:trPr>
          <w:jc w:val="center"/>
        </w:trPr>
        <w:tc>
          <w:tcPr>
            <w:tcW w:w="1605" w:type="dxa"/>
            <w:vAlign w:val="center"/>
          </w:tcPr>
          <w:p w14:paraId="0ECFD376" w14:textId="77777777" w:rsidR="00B01DBE" w:rsidRDefault="00B01DBE">
            <w:pPr>
              <w:spacing w:after="0" w:line="240" w:lineRule="auto"/>
            </w:pPr>
          </w:p>
        </w:tc>
        <w:tc>
          <w:tcPr>
            <w:tcW w:w="1605" w:type="dxa"/>
            <w:vAlign w:val="center"/>
          </w:tcPr>
          <w:p w14:paraId="55F01DCC" w14:textId="77777777" w:rsidR="00B01DBE" w:rsidRDefault="00000000">
            <w:pPr>
              <w:spacing w:after="0" w:line="240" w:lineRule="auto"/>
              <w:jc w:val="center"/>
            </w:pPr>
            <w:r>
              <w:rPr>
                <w:rFonts w:ascii="Palatino Linotype" w:eastAsia="Palatino Linotype" w:hAnsi="Palatino Linotype"/>
                <w:sz w:val="15"/>
              </w:rPr>
              <w:t>Combination therapy</w:t>
            </w:r>
          </w:p>
        </w:tc>
        <w:tc>
          <w:tcPr>
            <w:tcW w:w="1605" w:type="dxa"/>
            <w:vAlign w:val="center"/>
          </w:tcPr>
          <w:p w14:paraId="77B40355" w14:textId="77777777" w:rsidR="00B01DBE" w:rsidRDefault="00000000">
            <w:pPr>
              <w:spacing w:after="0" w:line="240" w:lineRule="auto"/>
              <w:jc w:val="center"/>
            </w:pPr>
            <w:r>
              <w:rPr>
                <w:rFonts w:ascii="Palatino Linotype" w:eastAsia="Palatino Linotype" w:hAnsi="Palatino Linotype"/>
                <w:sz w:val="15"/>
              </w:rPr>
              <w:t>9</w:t>
            </w:r>
          </w:p>
        </w:tc>
        <w:tc>
          <w:tcPr>
            <w:tcW w:w="1605" w:type="dxa"/>
            <w:vAlign w:val="center"/>
          </w:tcPr>
          <w:p w14:paraId="4FF0C71E" w14:textId="77777777" w:rsidR="00B01DBE" w:rsidRDefault="00000000">
            <w:pPr>
              <w:spacing w:after="0" w:line="240" w:lineRule="auto"/>
              <w:jc w:val="center"/>
            </w:pPr>
            <w:r>
              <w:rPr>
                <w:rFonts w:ascii="Palatino Linotype" w:eastAsia="Palatino Linotype" w:hAnsi="Palatino Linotype"/>
                <w:sz w:val="15"/>
              </w:rPr>
              <w:t>9</w:t>
            </w:r>
          </w:p>
        </w:tc>
        <w:tc>
          <w:tcPr>
            <w:tcW w:w="1605" w:type="dxa"/>
            <w:vAlign w:val="center"/>
          </w:tcPr>
          <w:p w14:paraId="6313B1D2" w14:textId="77777777" w:rsidR="00B01DBE" w:rsidRDefault="00000000">
            <w:pPr>
              <w:spacing w:after="0" w:line="240" w:lineRule="auto"/>
              <w:jc w:val="center"/>
            </w:pPr>
            <w:r>
              <w:rPr>
                <w:rFonts w:ascii="Palatino Linotype" w:eastAsia="Palatino Linotype" w:hAnsi="Palatino Linotype"/>
                <w:sz w:val="15"/>
              </w:rPr>
              <w:t>18</w:t>
            </w:r>
          </w:p>
        </w:tc>
        <w:tc>
          <w:tcPr>
            <w:tcW w:w="1605" w:type="dxa"/>
            <w:vAlign w:val="center"/>
          </w:tcPr>
          <w:p w14:paraId="0599C306" w14:textId="77777777" w:rsidR="00B01DBE" w:rsidRDefault="00000000">
            <w:pPr>
              <w:spacing w:after="0" w:line="240" w:lineRule="auto"/>
              <w:jc w:val="center"/>
            </w:pPr>
            <w:r>
              <w:rPr>
                <w:rFonts w:ascii="Palatino Linotype" w:eastAsia="Palatino Linotype" w:hAnsi="Palatino Linotype"/>
                <w:sz w:val="15"/>
              </w:rPr>
              <w:t>30.00</w:t>
            </w:r>
          </w:p>
        </w:tc>
      </w:tr>
    </w:tbl>
    <w:p w14:paraId="5A4CFC69" w14:textId="77777777" w:rsidR="00B01DBE" w:rsidRDefault="00000000">
      <w:pPr>
        <w:spacing w:after="0" w:line="240" w:lineRule="auto"/>
        <w:jc w:val="both"/>
      </w:pPr>
      <w:r>
        <w:rPr>
          <w:rFonts w:ascii="Palatino Linotype" w:eastAsia="Palatino Linotype" w:hAnsi="Palatino Linotype"/>
          <w:sz w:val="20"/>
        </w:rPr>
        <w:lastRenderedPageBreak/>
        <w:t>The predominance of female respondents is consistent with previous findings in primary health care settings, where diabetes was more frequently observed among women than men [19]. Women may have specific biological and behavioral risk factors related to diabetes, including obesity, stress, pregnancy-related metabolic changes, and use of hormonal contraception [20]. The high proportion of older adults also reflects the increasing risk of diabetes with age, which may be associated with reduced pancreatic beta-cell function, impaired insulin secretion, increased insulin resistance, and age-related physiological changes [21,22].</w:t>
      </w:r>
    </w:p>
    <w:p w14:paraId="567C305E" w14:textId="77777777" w:rsidR="00B01DBE" w:rsidRDefault="00000000">
      <w:pPr>
        <w:spacing w:after="0" w:line="240" w:lineRule="auto"/>
        <w:jc w:val="both"/>
      </w:pPr>
      <w:r>
        <w:rPr>
          <w:rFonts w:ascii="Palatino Linotype" w:eastAsia="Palatino Linotype" w:hAnsi="Palatino Linotype"/>
          <w:sz w:val="20"/>
        </w:rPr>
        <w:t>Most respondents had senior high school education. Education may influence health literacy and the ability to understand information about disease prevention, medicine use, and self-care [23,24]. Most respondents had experienced diabetes for more than five years. Longer disease duration may increase treatment fatigue and may reduce awareness of the importance of regular medication use [25].</w:t>
      </w:r>
    </w:p>
    <w:p w14:paraId="75587963" w14:textId="77777777" w:rsidR="00B01DBE" w:rsidRDefault="00000000">
      <w:pPr>
        <w:spacing w:after="0" w:line="240" w:lineRule="auto"/>
      </w:pPr>
      <w:r>
        <w:rPr>
          <w:rFonts w:ascii="Palatino Linotype" w:eastAsia="Palatino Linotype" w:hAnsi="Palatino Linotype"/>
          <w:b/>
          <w:sz w:val="18"/>
        </w:rPr>
        <w:t>Medication use profile</w:t>
      </w:r>
    </w:p>
    <w:p w14:paraId="5E35B2BD" w14:textId="77777777" w:rsidR="00B01DBE" w:rsidRDefault="00000000">
      <w:pPr>
        <w:spacing w:after="0" w:line="240" w:lineRule="auto"/>
        <w:jc w:val="both"/>
      </w:pPr>
      <w:r>
        <w:rPr>
          <w:rFonts w:ascii="Palatino Linotype" w:eastAsia="Palatino Linotype" w:hAnsi="Palatino Linotype"/>
          <w:sz w:val="20"/>
        </w:rPr>
        <w:t>The antidiabetic medication profile is presented in Table 2. Single-drug therapy was more common than combination therapy. Metformin was the most frequently used antidiabetic drug, with 38 respondents (63.66%) receiving metformin monotherapy. Glimepiride was used by 10 respondents (16.66%), while glibenclamide was used by 2 respondents (3.33%). Among combination therapies, metformin plus glimepiride was the most common regimen, used by 7 respondents (11.66%).</w:t>
      </w:r>
    </w:p>
    <w:p w14:paraId="4D16EC87" w14:textId="77777777" w:rsidR="00B01DBE" w:rsidRDefault="00000000">
      <w:pPr>
        <w:spacing w:before="80" w:after="40" w:line="240" w:lineRule="auto"/>
        <w:jc w:val="center"/>
      </w:pPr>
      <w:r>
        <w:rPr>
          <w:rFonts w:ascii="Palatino Linotype" w:eastAsia="Palatino Linotype" w:hAnsi="Palatino Linotype"/>
          <w:sz w:val="18"/>
        </w:rPr>
        <w:t>Table 2. Profile of antidiabetic medication use</w:t>
      </w:r>
    </w:p>
    <w:tbl>
      <w:tblPr>
        <w:tblW w:w="0" w:type="auto"/>
        <w:jc w:val="center"/>
        <w:tblBorders>
          <w:top w:val="single" w:sz="4" w:space="0" w:color="000000"/>
          <w:bottom w:val="single" w:sz="4" w:space="0" w:color="000000"/>
        </w:tblBorders>
        <w:tblLook w:val="04A0" w:firstRow="1" w:lastRow="0" w:firstColumn="1" w:lastColumn="0" w:noHBand="0" w:noVBand="1"/>
      </w:tblPr>
      <w:tblGrid>
        <w:gridCol w:w="1926"/>
        <w:gridCol w:w="1926"/>
        <w:gridCol w:w="1926"/>
        <w:gridCol w:w="1926"/>
        <w:gridCol w:w="1926"/>
      </w:tblGrid>
      <w:tr w:rsidR="00B01DBE" w14:paraId="0BAAA829" w14:textId="77777777" w:rsidTr="00AD68FB">
        <w:trPr>
          <w:jc w:val="center"/>
        </w:trPr>
        <w:tc>
          <w:tcPr>
            <w:tcW w:w="1926" w:type="dxa"/>
            <w:tcBorders>
              <w:bottom w:val="single" w:sz="4" w:space="0" w:color="auto"/>
            </w:tcBorders>
            <w:vAlign w:val="center"/>
          </w:tcPr>
          <w:p w14:paraId="037CD827" w14:textId="77777777" w:rsidR="00B01DBE" w:rsidRDefault="00000000">
            <w:pPr>
              <w:spacing w:after="0" w:line="240" w:lineRule="auto"/>
              <w:jc w:val="center"/>
            </w:pPr>
            <w:r>
              <w:rPr>
                <w:rFonts w:ascii="Palatino Linotype" w:eastAsia="Palatino Linotype" w:hAnsi="Palatino Linotype"/>
                <w:b/>
                <w:sz w:val="16"/>
              </w:rPr>
              <w:t>Medication profile</w:t>
            </w:r>
          </w:p>
        </w:tc>
        <w:tc>
          <w:tcPr>
            <w:tcW w:w="1926" w:type="dxa"/>
            <w:tcBorders>
              <w:bottom w:val="single" w:sz="4" w:space="0" w:color="auto"/>
            </w:tcBorders>
            <w:vAlign w:val="center"/>
          </w:tcPr>
          <w:p w14:paraId="677D133A" w14:textId="77777777" w:rsidR="00B01DBE" w:rsidRDefault="00000000">
            <w:pPr>
              <w:spacing w:after="0" w:line="240" w:lineRule="auto"/>
              <w:jc w:val="center"/>
            </w:pPr>
            <w:r>
              <w:rPr>
                <w:rFonts w:ascii="Palatino Linotype" w:eastAsia="Palatino Linotype" w:hAnsi="Palatino Linotype"/>
                <w:b/>
                <w:sz w:val="16"/>
              </w:rPr>
              <w:t>Pillbox</w:t>
            </w:r>
            <w:r>
              <w:rPr>
                <w:rFonts w:ascii="Palatino Linotype" w:eastAsia="Palatino Linotype" w:hAnsi="Palatino Linotype"/>
                <w:b/>
                <w:sz w:val="16"/>
              </w:rPr>
              <w:br/>
              <w:t>(n=30)</w:t>
            </w:r>
          </w:p>
        </w:tc>
        <w:tc>
          <w:tcPr>
            <w:tcW w:w="1926" w:type="dxa"/>
            <w:tcBorders>
              <w:bottom w:val="single" w:sz="4" w:space="0" w:color="auto"/>
            </w:tcBorders>
            <w:vAlign w:val="center"/>
          </w:tcPr>
          <w:p w14:paraId="445787B7" w14:textId="77777777" w:rsidR="00B01DBE" w:rsidRDefault="00000000">
            <w:pPr>
              <w:spacing w:after="0" w:line="240" w:lineRule="auto"/>
              <w:jc w:val="center"/>
            </w:pPr>
            <w:r>
              <w:rPr>
                <w:rFonts w:ascii="Palatino Linotype" w:eastAsia="Palatino Linotype" w:hAnsi="Palatino Linotype"/>
                <w:b/>
                <w:sz w:val="16"/>
              </w:rPr>
              <w:t>Pictogram</w:t>
            </w:r>
            <w:r>
              <w:rPr>
                <w:rFonts w:ascii="Palatino Linotype" w:eastAsia="Palatino Linotype" w:hAnsi="Palatino Linotype"/>
                <w:b/>
                <w:sz w:val="16"/>
              </w:rPr>
              <w:br/>
              <w:t>(n=30)</w:t>
            </w:r>
          </w:p>
        </w:tc>
        <w:tc>
          <w:tcPr>
            <w:tcW w:w="1926" w:type="dxa"/>
            <w:tcBorders>
              <w:bottom w:val="single" w:sz="4" w:space="0" w:color="auto"/>
            </w:tcBorders>
            <w:vAlign w:val="center"/>
          </w:tcPr>
          <w:p w14:paraId="6CFE43AE" w14:textId="77777777" w:rsidR="00B01DBE" w:rsidRDefault="00000000">
            <w:pPr>
              <w:spacing w:after="0" w:line="240" w:lineRule="auto"/>
              <w:jc w:val="center"/>
            </w:pPr>
            <w:r>
              <w:rPr>
                <w:rFonts w:ascii="Palatino Linotype" w:eastAsia="Palatino Linotype" w:hAnsi="Palatino Linotype"/>
                <w:b/>
                <w:sz w:val="16"/>
              </w:rPr>
              <w:t>Total</w:t>
            </w:r>
          </w:p>
        </w:tc>
        <w:tc>
          <w:tcPr>
            <w:tcW w:w="1926" w:type="dxa"/>
            <w:tcBorders>
              <w:bottom w:val="single" w:sz="4" w:space="0" w:color="auto"/>
            </w:tcBorders>
            <w:vAlign w:val="center"/>
          </w:tcPr>
          <w:p w14:paraId="71775FFF" w14:textId="77777777" w:rsidR="00B01DBE" w:rsidRDefault="00000000">
            <w:pPr>
              <w:spacing w:after="0" w:line="240" w:lineRule="auto"/>
              <w:jc w:val="center"/>
            </w:pPr>
            <w:r>
              <w:rPr>
                <w:rFonts w:ascii="Palatino Linotype" w:eastAsia="Palatino Linotype" w:hAnsi="Palatino Linotype"/>
                <w:b/>
                <w:sz w:val="16"/>
              </w:rPr>
              <w:t>%</w:t>
            </w:r>
          </w:p>
        </w:tc>
      </w:tr>
      <w:tr w:rsidR="00B01DBE" w14:paraId="3875FCB2" w14:textId="77777777" w:rsidTr="00AD68FB">
        <w:trPr>
          <w:jc w:val="center"/>
        </w:trPr>
        <w:tc>
          <w:tcPr>
            <w:tcW w:w="1926" w:type="dxa"/>
            <w:tcBorders>
              <w:top w:val="single" w:sz="4" w:space="0" w:color="auto"/>
            </w:tcBorders>
            <w:vAlign w:val="center"/>
          </w:tcPr>
          <w:p w14:paraId="2D01DD60" w14:textId="77777777" w:rsidR="00B01DBE" w:rsidRDefault="00000000">
            <w:pPr>
              <w:spacing w:after="0" w:line="240" w:lineRule="auto"/>
            </w:pPr>
            <w:r>
              <w:rPr>
                <w:rFonts w:ascii="Palatino Linotype" w:eastAsia="Palatino Linotype" w:hAnsi="Palatino Linotype"/>
                <w:sz w:val="16"/>
              </w:rPr>
              <w:t>Single therapy: Metformin</w:t>
            </w:r>
          </w:p>
        </w:tc>
        <w:tc>
          <w:tcPr>
            <w:tcW w:w="1926" w:type="dxa"/>
            <w:tcBorders>
              <w:top w:val="single" w:sz="4" w:space="0" w:color="auto"/>
            </w:tcBorders>
            <w:vAlign w:val="center"/>
          </w:tcPr>
          <w:p w14:paraId="3B96735B" w14:textId="77777777" w:rsidR="00B01DBE" w:rsidRDefault="00000000">
            <w:pPr>
              <w:spacing w:after="0" w:line="240" w:lineRule="auto"/>
              <w:jc w:val="center"/>
            </w:pPr>
            <w:r>
              <w:rPr>
                <w:rFonts w:ascii="Palatino Linotype" w:eastAsia="Palatino Linotype" w:hAnsi="Palatino Linotype"/>
                <w:sz w:val="16"/>
              </w:rPr>
              <w:t>15</w:t>
            </w:r>
          </w:p>
        </w:tc>
        <w:tc>
          <w:tcPr>
            <w:tcW w:w="1926" w:type="dxa"/>
            <w:tcBorders>
              <w:top w:val="single" w:sz="4" w:space="0" w:color="auto"/>
            </w:tcBorders>
            <w:vAlign w:val="center"/>
          </w:tcPr>
          <w:p w14:paraId="15D44ED7" w14:textId="77777777" w:rsidR="00B01DBE" w:rsidRDefault="00000000">
            <w:pPr>
              <w:spacing w:after="0" w:line="240" w:lineRule="auto"/>
              <w:jc w:val="center"/>
            </w:pPr>
            <w:r>
              <w:rPr>
                <w:rFonts w:ascii="Palatino Linotype" w:eastAsia="Palatino Linotype" w:hAnsi="Palatino Linotype"/>
                <w:sz w:val="16"/>
              </w:rPr>
              <w:t>23</w:t>
            </w:r>
          </w:p>
        </w:tc>
        <w:tc>
          <w:tcPr>
            <w:tcW w:w="1926" w:type="dxa"/>
            <w:tcBorders>
              <w:top w:val="single" w:sz="4" w:space="0" w:color="auto"/>
            </w:tcBorders>
            <w:vAlign w:val="center"/>
          </w:tcPr>
          <w:p w14:paraId="0CE14D59" w14:textId="77777777" w:rsidR="00B01DBE" w:rsidRDefault="00000000">
            <w:pPr>
              <w:spacing w:after="0" w:line="240" w:lineRule="auto"/>
              <w:jc w:val="center"/>
            </w:pPr>
            <w:r>
              <w:rPr>
                <w:rFonts w:ascii="Palatino Linotype" w:eastAsia="Palatino Linotype" w:hAnsi="Palatino Linotype"/>
                <w:sz w:val="16"/>
              </w:rPr>
              <w:t>38</w:t>
            </w:r>
          </w:p>
        </w:tc>
        <w:tc>
          <w:tcPr>
            <w:tcW w:w="1926" w:type="dxa"/>
            <w:tcBorders>
              <w:top w:val="single" w:sz="4" w:space="0" w:color="auto"/>
            </w:tcBorders>
            <w:vAlign w:val="center"/>
          </w:tcPr>
          <w:p w14:paraId="3A610E7F" w14:textId="77777777" w:rsidR="00B01DBE" w:rsidRDefault="00000000">
            <w:pPr>
              <w:spacing w:after="0" w:line="240" w:lineRule="auto"/>
              <w:jc w:val="center"/>
            </w:pPr>
            <w:r>
              <w:rPr>
                <w:rFonts w:ascii="Palatino Linotype" w:eastAsia="Palatino Linotype" w:hAnsi="Palatino Linotype"/>
                <w:sz w:val="16"/>
              </w:rPr>
              <w:t>63.66</w:t>
            </w:r>
          </w:p>
        </w:tc>
      </w:tr>
      <w:tr w:rsidR="00B01DBE" w14:paraId="5FD0A964" w14:textId="77777777" w:rsidTr="00AD68FB">
        <w:trPr>
          <w:jc w:val="center"/>
        </w:trPr>
        <w:tc>
          <w:tcPr>
            <w:tcW w:w="1926" w:type="dxa"/>
            <w:vAlign w:val="center"/>
          </w:tcPr>
          <w:p w14:paraId="216C1B59" w14:textId="77777777" w:rsidR="00B01DBE" w:rsidRDefault="00000000">
            <w:pPr>
              <w:spacing w:after="0" w:line="240" w:lineRule="auto"/>
            </w:pPr>
            <w:r>
              <w:rPr>
                <w:rFonts w:ascii="Palatino Linotype" w:eastAsia="Palatino Linotype" w:hAnsi="Palatino Linotype"/>
                <w:sz w:val="16"/>
              </w:rPr>
              <w:t>Single therapy: Glimepiride</w:t>
            </w:r>
          </w:p>
        </w:tc>
        <w:tc>
          <w:tcPr>
            <w:tcW w:w="1926" w:type="dxa"/>
            <w:vAlign w:val="center"/>
          </w:tcPr>
          <w:p w14:paraId="4B61E146" w14:textId="77777777" w:rsidR="00B01DBE" w:rsidRDefault="00000000">
            <w:pPr>
              <w:spacing w:after="0" w:line="240" w:lineRule="auto"/>
              <w:jc w:val="center"/>
            </w:pPr>
            <w:r>
              <w:rPr>
                <w:rFonts w:ascii="Palatino Linotype" w:eastAsia="Palatino Linotype" w:hAnsi="Palatino Linotype"/>
                <w:sz w:val="16"/>
              </w:rPr>
              <w:t>8</w:t>
            </w:r>
          </w:p>
        </w:tc>
        <w:tc>
          <w:tcPr>
            <w:tcW w:w="1926" w:type="dxa"/>
            <w:vAlign w:val="center"/>
          </w:tcPr>
          <w:p w14:paraId="050C2043" w14:textId="77777777" w:rsidR="00B01DBE" w:rsidRDefault="00000000">
            <w:pPr>
              <w:spacing w:after="0" w:line="240" w:lineRule="auto"/>
              <w:jc w:val="center"/>
            </w:pPr>
            <w:r>
              <w:rPr>
                <w:rFonts w:ascii="Palatino Linotype" w:eastAsia="Palatino Linotype" w:hAnsi="Palatino Linotype"/>
                <w:sz w:val="16"/>
              </w:rPr>
              <w:t>2</w:t>
            </w:r>
          </w:p>
        </w:tc>
        <w:tc>
          <w:tcPr>
            <w:tcW w:w="1926" w:type="dxa"/>
            <w:vAlign w:val="center"/>
          </w:tcPr>
          <w:p w14:paraId="3D3E580C" w14:textId="77777777" w:rsidR="00B01DBE" w:rsidRDefault="00000000">
            <w:pPr>
              <w:spacing w:after="0" w:line="240" w:lineRule="auto"/>
              <w:jc w:val="center"/>
            </w:pPr>
            <w:r>
              <w:rPr>
                <w:rFonts w:ascii="Palatino Linotype" w:eastAsia="Palatino Linotype" w:hAnsi="Palatino Linotype"/>
                <w:sz w:val="16"/>
              </w:rPr>
              <w:t>10</w:t>
            </w:r>
          </w:p>
        </w:tc>
        <w:tc>
          <w:tcPr>
            <w:tcW w:w="1926" w:type="dxa"/>
            <w:vAlign w:val="center"/>
          </w:tcPr>
          <w:p w14:paraId="1BC4968F" w14:textId="77777777" w:rsidR="00B01DBE" w:rsidRDefault="00000000">
            <w:pPr>
              <w:spacing w:after="0" w:line="240" w:lineRule="auto"/>
              <w:jc w:val="center"/>
            </w:pPr>
            <w:r>
              <w:rPr>
                <w:rFonts w:ascii="Palatino Linotype" w:eastAsia="Palatino Linotype" w:hAnsi="Palatino Linotype"/>
                <w:sz w:val="16"/>
              </w:rPr>
              <w:t>16.66</w:t>
            </w:r>
          </w:p>
        </w:tc>
      </w:tr>
      <w:tr w:rsidR="00B01DBE" w14:paraId="186D4832" w14:textId="77777777" w:rsidTr="00AD68FB">
        <w:trPr>
          <w:jc w:val="center"/>
        </w:trPr>
        <w:tc>
          <w:tcPr>
            <w:tcW w:w="1926" w:type="dxa"/>
            <w:vAlign w:val="center"/>
          </w:tcPr>
          <w:p w14:paraId="62FF3911" w14:textId="77777777" w:rsidR="00B01DBE" w:rsidRDefault="00000000">
            <w:pPr>
              <w:spacing w:after="0" w:line="240" w:lineRule="auto"/>
            </w:pPr>
            <w:r>
              <w:rPr>
                <w:rFonts w:ascii="Palatino Linotype" w:eastAsia="Palatino Linotype" w:hAnsi="Palatino Linotype"/>
                <w:sz w:val="16"/>
              </w:rPr>
              <w:t>Single therapy: Glibenclamide</w:t>
            </w:r>
          </w:p>
        </w:tc>
        <w:tc>
          <w:tcPr>
            <w:tcW w:w="1926" w:type="dxa"/>
            <w:vAlign w:val="center"/>
          </w:tcPr>
          <w:p w14:paraId="743D35E9" w14:textId="77777777" w:rsidR="00B01DBE" w:rsidRDefault="00000000">
            <w:pPr>
              <w:spacing w:after="0" w:line="240" w:lineRule="auto"/>
              <w:jc w:val="center"/>
            </w:pPr>
            <w:r>
              <w:rPr>
                <w:rFonts w:ascii="Palatino Linotype" w:eastAsia="Palatino Linotype" w:hAnsi="Palatino Linotype"/>
                <w:sz w:val="16"/>
              </w:rPr>
              <w:t>2</w:t>
            </w:r>
          </w:p>
        </w:tc>
        <w:tc>
          <w:tcPr>
            <w:tcW w:w="1926" w:type="dxa"/>
            <w:vAlign w:val="center"/>
          </w:tcPr>
          <w:p w14:paraId="6B4A2BB2" w14:textId="77777777" w:rsidR="00B01DBE" w:rsidRDefault="00000000">
            <w:pPr>
              <w:spacing w:after="0" w:line="240" w:lineRule="auto"/>
              <w:jc w:val="center"/>
            </w:pPr>
            <w:r>
              <w:rPr>
                <w:rFonts w:ascii="Palatino Linotype" w:eastAsia="Palatino Linotype" w:hAnsi="Palatino Linotype"/>
                <w:sz w:val="16"/>
              </w:rPr>
              <w:t>0</w:t>
            </w:r>
          </w:p>
        </w:tc>
        <w:tc>
          <w:tcPr>
            <w:tcW w:w="1926" w:type="dxa"/>
            <w:vAlign w:val="center"/>
          </w:tcPr>
          <w:p w14:paraId="177B35D7" w14:textId="77777777" w:rsidR="00B01DBE" w:rsidRDefault="00000000">
            <w:pPr>
              <w:spacing w:after="0" w:line="240" w:lineRule="auto"/>
              <w:jc w:val="center"/>
            </w:pPr>
            <w:r>
              <w:rPr>
                <w:rFonts w:ascii="Palatino Linotype" w:eastAsia="Palatino Linotype" w:hAnsi="Palatino Linotype"/>
                <w:sz w:val="16"/>
              </w:rPr>
              <w:t>2</w:t>
            </w:r>
          </w:p>
        </w:tc>
        <w:tc>
          <w:tcPr>
            <w:tcW w:w="1926" w:type="dxa"/>
            <w:vAlign w:val="center"/>
          </w:tcPr>
          <w:p w14:paraId="6CCD3B6A" w14:textId="77777777" w:rsidR="00B01DBE" w:rsidRDefault="00000000">
            <w:pPr>
              <w:spacing w:after="0" w:line="240" w:lineRule="auto"/>
              <w:jc w:val="center"/>
            </w:pPr>
            <w:r>
              <w:rPr>
                <w:rFonts w:ascii="Palatino Linotype" w:eastAsia="Palatino Linotype" w:hAnsi="Palatino Linotype"/>
                <w:sz w:val="16"/>
              </w:rPr>
              <w:t>3.33</w:t>
            </w:r>
          </w:p>
        </w:tc>
      </w:tr>
      <w:tr w:rsidR="00B01DBE" w14:paraId="4D268F67" w14:textId="77777777" w:rsidTr="00AD68FB">
        <w:trPr>
          <w:jc w:val="center"/>
        </w:trPr>
        <w:tc>
          <w:tcPr>
            <w:tcW w:w="1926" w:type="dxa"/>
            <w:vAlign w:val="center"/>
          </w:tcPr>
          <w:p w14:paraId="33777537" w14:textId="77777777" w:rsidR="00B01DBE" w:rsidRDefault="00000000">
            <w:pPr>
              <w:spacing w:after="0" w:line="240" w:lineRule="auto"/>
            </w:pPr>
            <w:r>
              <w:rPr>
                <w:rFonts w:ascii="Palatino Linotype" w:eastAsia="Palatino Linotype" w:hAnsi="Palatino Linotype"/>
                <w:sz w:val="16"/>
              </w:rPr>
              <w:t>Combination therapy: Metformin + Glimepiride</w:t>
            </w:r>
          </w:p>
        </w:tc>
        <w:tc>
          <w:tcPr>
            <w:tcW w:w="1926" w:type="dxa"/>
            <w:vAlign w:val="center"/>
          </w:tcPr>
          <w:p w14:paraId="08D88AA9" w14:textId="77777777" w:rsidR="00B01DBE" w:rsidRDefault="00000000">
            <w:pPr>
              <w:spacing w:after="0" w:line="240" w:lineRule="auto"/>
              <w:jc w:val="center"/>
            </w:pPr>
            <w:r>
              <w:rPr>
                <w:rFonts w:ascii="Palatino Linotype" w:eastAsia="Palatino Linotype" w:hAnsi="Palatino Linotype"/>
                <w:sz w:val="16"/>
              </w:rPr>
              <w:t>5</w:t>
            </w:r>
          </w:p>
        </w:tc>
        <w:tc>
          <w:tcPr>
            <w:tcW w:w="1926" w:type="dxa"/>
            <w:vAlign w:val="center"/>
          </w:tcPr>
          <w:p w14:paraId="764C3A67" w14:textId="77777777" w:rsidR="00B01DBE" w:rsidRDefault="00000000">
            <w:pPr>
              <w:spacing w:after="0" w:line="240" w:lineRule="auto"/>
              <w:jc w:val="center"/>
            </w:pPr>
            <w:r>
              <w:rPr>
                <w:rFonts w:ascii="Palatino Linotype" w:eastAsia="Palatino Linotype" w:hAnsi="Palatino Linotype"/>
                <w:sz w:val="16"/>
              </w:rPr>
              <w:t>2</w:t>
            </w:r>
          </w:p>
        </w:tc>
        <w:tc>
          <w:tcPr>
            <w:tcW w:w="1926" w:type="dxa"/>
            <w:vAlign w:val="center"/>
          </w:tcPr>
          <w:p w14:paraId="6569666B" w14:textId="77777777" w:rsidR="00B01DBE" w:rsidRDefault="00000000">
            <w:pPr>
              <w:spacing w:after="0" w:line="240" w:lineRule="auto"/>
              <w:jc w:val="center"/>
            </w:pPr>
            <w:r>
              <w:rPr>
                <w:rFonts w:ascii="Palatino Linotype" w:eastAsia="Palatino Linotype" w:hAnsi="Palatino Linotype"/>
                <w:sz w:val="16"/>
              </w:rPr>
              <w:t>7</w:t>
            </w:r>
          </w:p>
        </w:tc>
        <w:tc>
          <w:tcPr>
            <w:tcW w:w="1926" w:type="dxa"/>
            <w:vAlign w:val="center"/>
          </w:tcPr>
          <w:p w14:paraId="178B1162" w14:textId="77777777" w:rsidR="00B01DBE" w:rsidRDefault="00000000">
            <w:pPr>
              <w:spacing w:after="0" w:line="240" w:lineRule="auto"/>
              <w:jc w:val="center"/>
            </w:pPr>
            <w:r>
              <w:rPr>
                <w:rFonts w:ascii="Palatino Linotype" w:eastAsia="Palatino Linotype" w:hAnsi="Palatino Linotype"/>
                <w:sz w:val="16"/>
              </w:rPr>
              <w:t>11.66</w:t>
            </w:r>
          </w:p>
        </w:tc>
      </w:tr>
      <w:tr w:rsidR="00B01DBE" w14:paraId="005098D0" w14:textId="77777777" w:rsidTr="00AD68FB">
        <w:trPr>
          <w:jc w:val="center"/>
        </w:trPr>
        <w:tc>
          <w:tcPr>
            <w:tcW w:w="1926" w:type="dxa"/>
            <w:vAlign w:val="center"/>
          </w:tcPr>
          <w:p w14:paraId="5B58421A" w14:textId="77777777" w:rsidR="00B01DBE" w:rsidRDefault="00000000">
            <w:pPr>
              <w:spacing w:after="0" w:line="240" w:lineRule="auto"/>
            </w:pPr>
            <w:r>
              <w:rPr>
                <w:rFonts w:ascii="Palatino Linotype" w:eastAsia="Palatino Linotype" w:hAnsi="Palatino Linotype"/>
                <w:sz w:val="16"/>
              </w:rPr>
              <w:t>Combination therapy: Glimepiride + Acarbose</w:t>
            </w:r>
          </w:p>
        </w:tc>
        <w:tc>
          <w:tcPr>
            <w:tcW w:w="1926" w:type="dxa"/>
            <w:vAlign w:val="center"/>
          </w:tcPr>
          <w:p w14:paraId="63ECB78F" w14:textId="77777777" w:rsidR="00B01DBE" w:rsidRDefault="00000000">
            <w:pPr>
              <w:spacing w:after="0" w:line="240" w:lineRule="auto"/>
              <w:jc w:val="center"/>
            </w:pPr>
            <w:r>
              <w:rPr>
                <w:rFonts w:ascii="Palatino Linotype" w:eastAsia="Palatino Linotype" w:hAnsi="Palatino Linotype"/>
                <w:sz w:val="16"/>
              </w:rPr>
              <w:t>0</w:t>
            </w:r>
          </w:p>
        </w:tc>
        <w:tc>
          <w:tcPr>
            <w:tcW w:w="1926" w:type="dxa"/>
            <w:vAlign w:val="center"/>
          </w:tcPr>
          <w:p w14:paraId="0B4ADA2B" w14:textId="77777777" w:rsidR="00B01DBE" w:rsidRDefault="00000000">
            <w:pPr>
              <w:spacing w:after="0" w:line="240" w:lineRule="auto"/>
              <w:jc w:val="center"/>
            </w:pPr>
            <w:r>
              <w:rPr>
                <w:rFonts w:ascii="Palatino Linotype" w:eastAsia="Palatino Linotype" w:hAnsi="Palatino Linotype"/>
                <w:sz w:val="16"/>
              </w:rPr>
              <w:t>3</w:t>
            </w:r>
          </w:p>
        </w:tc>
        <w:tc>
          <w:tcPr>
            <w:tcW w:w="1926" w:type="dxa"/>
            <w:vAlign w:val="center"/>
          </w:tcPr>
          <w:p w14:paraId="51A068B4" w14:textId="77777777" w:rsidR="00B01DBE" w:rsidRDefault="00000000">
            <w:pPr>
              <w:spacing w:after="0" w:line="240" w:lineRule="auto"/>
              <w:jc w:val="center"/>
            </w:pPr>
            <w:r>
              <w:rPr>
                <w:rFonts w:ascii="Palatino Linotype" w:eastAsia="Palatino Linotype" w:hAnsi="Palatino Linotype"/>
                <w:sz w:val="16"/>
              </w:rPr>
              <w:t>3</w:t>
            </w:r>
          </w:p>
        </w:tc>
        <w:tc>
          <w:tcPr>
            <w:tcW w:w="1926" w:type="dxa"/>
            <w:vAlign w:val="center"/>
          </w:tcPr>
          <w:p w14:paraId="11DDAD5E" w14:textId="77777777" w:rsidR="00B01DBE" w:rsidRDefault="00000000">
            <w:pPr>
              <w:spacing w:after="0" w:line="240" w:lineRule="auto"/>
              <w:jc w:val="center"/>
            </w:pPr>
            <w:r>
              <w:rPr>
                <w:rFonts w:ascii="Palatino Linotype" w:eastAsia="Palatino Linotype" w:hAnsi="Palatino Linotype"/>
                <w:sz w:val="16"/>
              </w:rPr>
              <w:t>5.00</w:t>
            </w:r>
          </w:p>
        </w:tc>
      </w:tr>
      <w:tr w:rsidR="00B01DBE" w14:paraId="3292BC92" w14:textId="77777777" w:rsidTr="00AD68FB">
        <w:trPr>
          <w:jc w:val="center"/>
        </w:trPr>
        <w:tc>
          <w:tcPr>
            <w:tcW w:w="1926" w:type="dxa"/>
            <w:vAlign w:val="center"/>
          </w:tcPr>
          <w:p w14:paraId="2F0316BD" w14:textId="77777777" w:rsidR="00B01DBE" w:rsidRDefault="00000000">
            <w:pPr>
              <w:spacing w:after="0" w:line="240" w:lineRule="auto"/>
            </w:pPr>
            <w:r>
              <w:rPr>
                <w:rFonts w:ascii="Palatino Linotype" w:eastAsia="Palatino Linotype" w:hAnsi="Palatino Linotype"/>
                <w:sz w:val="16"/>
              </w:rPr>
              <w:t>Total</w:t>
            </w:r>
          </w:p>
        </w:tc>
        <w:tc>
          <w:tcPr>
            <w:tcW w:w="1926" w:type="dxa"/>
            <w:vAlign w:val="center"/>
          </w:tcPr>
          <w:p w14:paraId="248C2CD3" w14:textId="77777777" w:rsidR="00B01DBE" w:rsidRDefault="00000000">
            <w:pPr>
              <w:spacing w:after="0" w:line="240" w:lineRule="auto"/>
              <w:jc w:val="center"/>
            </w:pPr>
            <w:r>
              <w:rPr>
                <w:rFonts w:ascii="Palatino Linotype" w:eastAsia="Palatino Linotype" w:hAnsi="Palatino Linotype"/>
                <w:sz w:val="16"/>
              </w:rPr>
              <w:t>30</w:t>
            </w:r>
          </w:p>
        </w:tc>
        <w:tc>
          <w:tcPr>
            <w:tcW w:w="1926" w:type="dxa"/>
            <w:vAlign w:val="center"/>
          </w:tcPr>
          <w:p w14:paraId="30A06C8D" w14:textId="77777777" w:rsidR="00B01DBE" w:rsidRDefault="00000000">
            <w:pPr>
              <w:spacing w:after="0" w:line="240" w:lineRule="auto"/>
              <w:jc w:val="center"/>
            </w:pPr>
            <w:r>
              <w:rPr>
                <w:rFonts w:ascii="Palatino Linotype" w:eastAsia="Palatino Linotype" w:hAnsi="Palatino Linotype"/>
                <w:sz w:val="16"/>
              </w:rPr>
              <w:t>30</w:t>
            </w:r>
          </w:p>
        </w:tc>
        <w:tc>
          <w:tcPr>
            <w:tcW w:w="1926" w:type="dxa"/>
            <w:vAlign w:val="center"/>
          </w:tcPr>
          <w:p w14:paraId="15712528" w14:textId="77777777" w:rsidR="00B01DBE" w:rsidRDefault="00000000">
            <w:pPr>
              <w:spacing w:after="0" w:line="240" w:lineRule="auto"/>
              <w:jc w:val="center"/>
            </w:pPr>
            <w:r>
              <w:rPr>
                <w:rFonts w:ascii="Palatino Linotype" w:eastAsia="Palatino Linotype" w:hAnsi="Palatino Linotype"/>
                <w:sz w:val="16"/>
              </w:rPr>
              <w:t>60</w:t>
            </w:r>
          </w:p>
        </w:tc>
        <w:tc>
          <w:tcPr>
            <w:tcW w:w="1926" w:type="dxa"/>
            <w:vAlign w:val="center"/>
          </w:tcPr>
          <w:p w14:paraId="30AB3165" w14:textId="77777777" w:rsidR="00B01DBE" w:rsidRDefault="00000000">
            <w:pPr>
              <w:spacing w:after="0" w:line="240" w:lineRule="auto"/>
              <w:jc w:val="center"/>
            </w:pPr>
            <w:r>
              <w:rPr>
                <w:rFonts w:ascii="Palatino Linotype" w:eastAsia="Palatino Linotype" w:hAnsi="Palatino Linotype"/>
                <w:sz w:val="16"/>
              </w:rPr>
              <w:t>100.00</w:t>
            </w:r>
          </w:p>
        </w:tc>
      </w:tr>
    </w:tbl>
    <w:p w14:paraId="4258EE74" w14:textId="77777777" w:rsidR="00B01DBE" w:rsidRDefault="00000000">
      <w:pPr>
        <w:spacing w:after="0" w:line="240" w:lineRule="auto"/>
        <w:jc w:val="both"/>
      </w:pPr>
      <w:r>
        <w:rPr>
          <w:rFonts w:ascii="Palatino Linotype" w:eastAsia="Palatino Linotype" w:hAnsi="Palatino Linotype"/>
          <w:sz w:val="20"/>
        </w:rPr>
        <w:t>The predominance of metformin is consistent with diabetes management guidelines and previous studies, which describe metformin as a first-line oral antidiabetic agent for type 2 diabetes mellitus when lifestyle modification is insufficient to control blood glucose [26-28]. Combination therapy with metformin and sulfonylureas such as glimepiride is commonly used when monotherapy is insufficient, and previous research has reported its clinical usefulness in patients with type 2 diabetes [29,30].</w:t>
      </w:r>
    </w:p>
    <w:p w14:paraId="68C0A191" w14:textId="77777777" w:rsidR="00B01DBE" w:rsidRDefault="00000000">
      <w:pPr>
        <w:spacing w:after="0" w:line="240" w:lineRule="auto"/>
      </w:pPr>
      <w:r>
        <w:rPr>
          <w:rFonts w:ascii="Palatino Linotype" w:eastAsia="Palatino Linotype" w:hAnsi="Palatino Linotype"/>
          <w:b/>
          <w:sz w:val="18"/>
        </w:rPr>
        <w:t>Medication adherence</w:t>
      </w:r>
    </w:p>
    <w:p w14:paraId="4103382E" w14:textId="77777777" w:rsidR="00B01DBE" w:rsidRDefault="00000000">
      <w:pPr>
        <w:spacing w:after="0" w:line="240" w:lineRule="auto"/>
        <w:jc w:val="both"/>
      </w:pPr>
      <w:r>
        <w:rPr>
          <w:rFonts w:ascii="Palatino Linotype" w:eastAsia="Palatino Linotype" w:hAnsi="Palatino Linotype"/>
          <w:sz w:val="20"/>
        </w:rPr>
        <w:t>Medication adherence based on the MARS-10 questionnaire is presented in Table 3. In the pillbox group, no respondents were categorized as adherent at baseline. After the intervention, 14 respondents (46.67%) were categorized as adherent, 10 respondents (33.33%) as moderately adherent, and 6 respondents (20.00%) as non-adherent. In the pictogram group, no respondents were categorized as adherent at baseline. After the intervention, 6 respondents (20.00%) were categorized as adherent, 16 respondents (53.33%) as moderately adherent, and 8 respondents (26.67%) as non-adherent.</w:t>
      </w:r>
    </w:p>
    <w:p w14:paraId="338F03E5" w14:textId="77777777" w:rsidR="00B01DBE" w:rsidRDefault="00000000">
      <w:pPr>
        <w:spacing w:before="80" w:after="40" w:line="240" w:lineRule="auto"/>
        <w:jc w:val="center"/>
      </w:pPr>
      <w:r>
        <w:rPr>
          <w:rFonts w:ascii="Palatino Linotype" w:eastAsia="Palatino Linotype" w:hAnsi="Palatino Linotype"/>
          <w:sz w:val="18"/>
        </w:rPr>
        <w:t>Table 3. Medication adherence based on MARS-10 before and after intervention</w:t>
      </w:r>
    </w:p>
    <w:tbl>
      <w:tblPr>
        <w:tblW w:w="0" w:type="auto"/>
        <w:jc w:val="center"/>
        <w:tblBorders>
          <w:top w:val="single" w:sz="4" w:space="0" w:color="000000"/>
          <w:bottom w:val="single" w:sz="4" w:space="0" w:color="000000"/>
        </w:tblBorders>
        <w:tblLook w:val="04A0" w:firstRow="1" w:lastRow="0" w:firstColumn="1" w:lastColumn="0" w:noHBand="0" w:noVBand="1"/>
      </w:tblPr>
      <w:tblGrid>
        <w:gridCol w:w="1605"/>
        <w:gridCol w:w="1605"/>
        <w:gridCol w:w="1605"/>
        <w:gridCol w:w="1605"/>
        <w:gridCol w:w="1605"/>
        <w:gridCol w:w="1605"/>
      </w:tblGrid>
      <w:tr w:rsidR="00B01DBE" w14:paraId="15E3581F" w14:textId="77777777" w:rsidTr="00AD68FB">
        <w:trPr>
          <w:jc w:val="center"/>
        </w:trPr>
        <w:tc>
          <w:tcPr>
            <w:tcW w:w="1605" w:type="dxa"/>
            <w:tcBorders>
              <w:bottom w:val="single" w:sz="4" w:space="0" w:color="auto"/>
            </w:tcBorders>
            <w:vAlign w:val="center"/>
          </w:tcPr>
          <w:p w14:paraId="1095311A" w14:textId="77777777" w:rsidR="00B01DBE" w:rsidRDefault="00000000">
            <w:pPr>
              <w:spacing w:after="0" w:line="240" w:lineRule="auto"/>
              <w:jc w:val="center"/>
            </w:pPr>
            <w:r>
              <w:rPr>
                <w:rFonts w:ascii="Palatino Linotype" w:eastAsia="Palatino Linotype" w:hAnsi="Palatino Linotype"/>
                <w:b/>
                <w:sz w:val="15"/>
              </w:rPr>
              <w:t>Group</w:t>
            </w:r>
          </w:p>
        </w:tc>
        <w:tc>
          <w:tcPr>
            <w:tcW w:w="1605" w:type="dxa"/>
            <w:tcBorders>
              <w:bottom w:val="single" w:sz="4" w:space="0" w:color="auto"/>
            </w:tcBorders>
            <w:vAlign w:val="center"/>
          </w:tcPr>
          <w:p w14:paraId="46895BCE" w14:textId="77777777" w:rsidR="00B01DBE" w:rsidRDefault="00000000">
            <w:pPr>
              <w:spacing w:after="0" w:line="240" w:lineRule="auto"/>
              <w:jc w:val="center"/>
            </w:pPr>
            <w:r>
              <w:rPr>
                <w:rFonts w:ascii="Palatino Linotype" w:eastAsia="Palatino Linotype" w:hAnsi="Palatino Linotype"/>
                <w:b/>
                <w:sz w:val="15"/>
              </w:rPr>
              <w:t>Adherence category</w:t>
            </w:r>
          </w:p>
        </w:tc>
        <w:tc>
          <w:tcPr>
            <w:tcW w:w="1605" w:type="dxa"/>
            <w:tcBorders>
              <w:bottom w:val="single" w:sz="4" w:space="0" w:color="auto"/>
            </w:tcBorders>
            <w:vAlign w:val="center"/>
          </w:tcPr>
          <w:p w14:paraId="1E93D1DE" w14:textId="77777777" w:rsidR="00B01DBE" w:rsidRDefault="00000000">
            <w:pPr>
              <w:spacing w:after="0" w:line="240" w:lineRule="auto"/>
              <w:jc w:val="center"/>
            </w:pPr>
            <w:r>
              <w:rPr>
                <w:rFonts w:ascii="Palatino Linotype" w:eastAsia="Palatino Linotype" w:hAnsi="Palatino Linotype"/>
                <w:b/>
                <w:sz w:val="15"/>
              </w:rPr>
              <w:t>Pretest</w:t>
            </w:r>
            <w:r>
              <w:rPr>
                <w:rFonts w:ascii="Palatino Linotype" w:eastAsia="Palatino Linotype" w:hAnsi="Palatino Linotype"/>
                <w:b/>
                <w:sz w:val="15"/>
              </w:rPr>
              <w:br/>
              <w:t>(n)</w:t>
            </w:r>
          </w:p>
        </w:tc>
        <w:tc>
          <w:tcPr>
            <w:tcW w:w="1605" w:type="dxa"/>
            <w:tcBorders>
              <w:bottom w:val="single" w:sz="4" w:space="0" w:color="auto"/>
            </w:tcBorders>
            <w:vAlign w:val="center"/>
          </w:tcPr>
          <w:p w14:paraId="27E6F7EF" w14:textId="77777777" w:rsidR="00B01DBE" w:rsidRDefault="00000000">
            <w:pPr>
              <w:spacing w:after="0" w:line="240" w:lineRule="auto"/>
              <w:jc w:val="center"/>
            </w:pPr>
            <w:r>
              <w:rPr>
                <w:rFonts w:ascii="Palatino Linotype" w:eastAsia="Palatino Linotype" w:hAnsi="Palatino Linotype"/>
                <w:b/>
                <w:sz w:val="15"/>
              </w:rPr>
              <w:t>Pretest</w:t>
            </w:r>
            <w:r>
              <w:rPr>
                <w:rFonts w:ascii="Palatino Linotype" w:eastAsia="Palatino Linotype" w:hAnsi="Palatino Linotype"/>
                <w:b/>
                <w:sz w:val="15"/>
              </w:rPr>
              <w:br/>
              <w:t>(%)</w:t>
            </w:r>
          </w:p>
        </w:tc>
        <w:tc>
          <w:tcPr>
            <w:tcW w:w="1605" w:type="dxa"/>
            <w:tcBorders>
              <w:bottom w:val="single" w:sz="4" w:space="0" w:color="auto"/>
            </w:tcBorders>
            <w:vAlign w:val="center"/>
          </w:tcPr>
          <w:p w14:paraId="62C24DD6" w14:textId="77777777" w:rsidR="00B01DBE" w:rsidRDefault="00000000">
            <w:pPr>
              <w:spacing w:after="0" w:line="240" w:lineRule="auto"/>
              <w:jc w:val="center"/>
            </w:pPr>
            <w:r>
              <w:rPr>
                <w:rFonts w:ascii="Palatino Linotype" w:eastAsia="Palatino Linotype" w:hAnsi="Palatino Linotype"/>
                <w:b/>
                <w:sz w:val="15"/>
              </w:rPr>
              <w:t>Posttest</w:t>
            </w:r>
            <w:r>
              <w:rPr>
                <w:rFonts w:ascii="Palatino Linotype" w:eastAsia="Palatino Linotype" w:hAnsi="Palatino Linotype"/>
                <w:b/>
                <w:sz w:val="15"/>
              </w:rPr>
              <w:br/>
              <w:t>(n)</w:t>
            </w:r>
          </w:p>
        </w:tc>
        <w:tc>
          <w:tcPr>
            <w:tcW w:w="1605" w:type="dxa"/>
            <w:tcBorders>
              <w:bottom w:val="single" w:sz="4" w:space="0" w:color="auto"/>
            </w:tcBorders>
            <w:vAlign w:val="center"/>
          </w:tcPr>
          <w:p w14:paraId="5330E58E" w14:textId="77777777" w:rsidR="00B01DBE" w:rsidRDefault="00000000">
            <w:pPr>
              <w:spacing w:after="0" w:line="240" w:lineRule="auto"/>
              <w:jc w:val="center"/>
            </w:pPr>
            <w:r>
              <w:rPr>
                <w:rFonts w:ascii="Palatino Linotype" w:eastAsia="Palatino Linotype" w:hAnsi="Palatino Linotype"/>
                <w:b/>
                <w:sz w:val="15"/>
              </w:rPr>
              <w:t>Posttest</w:t>
            </w:r>
            <w:r>
              <w:rPr>
                <w:rFonts w:ascii="Palatino Linotype" w:eastAsia="Palatino Linotype" w:hAnsi="Palatino Linotype"/>
                <w:b/>
                <w:sz w:val="15"/>
              </w:rPr>
              <w:br/>
              <w:t>(%)</w:t>
            </w:r>
          </w:p>
        </w:tc>
      </w:tr>
      <w:tr w:rsidR="00B01DBE" w14:paraId="402CE981" w14:textId="77777777" w:rsidTr="00AD68FB">
        <w:trPr>
          <w:jc w:val="center"/>
        </w:trPr>
        <w:tc>
          <w:tcPr>
            <w:tcW w:w="1605" w:type="dxa"/>
            <w:tcBorders>
              <w:top w:val="single" w:sz="4" w:space="0" w:color="auto"/>
            </w:tcBorders>
            <w:vAlign w:val="center"/>
          </w:tcPr>
          <w:p w14:paraId="4DB86771" w14:textId="77777777" w:rsidR="00B01DBE" w:rsidRDefault="00000000">
            <w:pPr>
              <w:spacing w:after="0" w:line="240" w:lineRule="auto"/>
            </w:pPr>
            <w:r>
              <w:rPr>
                <w:rFonts w:ascii="Palatino Linotype" w:eastAsia="Palatino Linotype" w:hAnsi="Palatino Linotype"/>
                <w:sz w:val="15"/>
              </w:rPr>
              <w:t>Pillbox</w:t>
            </w:r>
          </w:p>
        </w:tc>
        <w:tc>
          <w:tcPr>
            <w:tcW w:w="1605" w:type="dxa"/>
            <w:tcBorders>
              <w:top w:val="single" w:sz="4" w:space="0" w:color="auto"/>
            </w:tcBorders>
            <w:vAlign w:val="center"/>
          </w:tcPr>
          <w:p w14:paraId="36652D26" w14:textId="77777777" w:rsidR="00B01DBE" w:rsidRDefault="00000000">
            <w:pPr>
              <w:spacing w:after="0" w:line="240" w:lineRule="auto"/>
              <w:jc w:val="center"/>
            </w:pPr>
            <w:r>
              <w:rPr>
                <w:rFonts w:ascii="Palatino Linotype" w:eastAsia="Palatino Linotype" w:hAnsi="Palatino Linotype"/>
                <w:sz w:val="15"/>
              </w:rPr>
              <w:t>Non-adherent</w:t>
            </w:r>
          </w:p>
        </w:tc>
        <w:tc>
          <w:tcPr>
            <w:tcW w:w="1605" w:type="dxa"/>
            <w:tcBorders>
              <w:top w:val="single" w:sz="4" w:space="0" w:color="auto"/>
            </w:tcBorders>
            <w:vAlign w:val="center"/>
          </w:tcPr>
          <w:p w14:paraId="6281CF23" w14:textId="77777777" w:rsidR="00B01DBE" w:rsidRDefault="00000000">
            <w:pPr>
              <w:spacing w:after="0" w:line="240" w:lineRule="auto"/>
              <w:jc w:val="center"/>
            </w:pPr>
            <w:r>
              <w:rPr>
                <w:rFonts w:ascii="Palatino Linotype" w:eastAsia="Palatino Linotype" w:hAnsi="Palatino Linotype"/>
                <w:sz w:val="15"/>
              </w:rPr>
              <w:t>12</w:t>
            </w:r>
          </w:p>
        </w:tc>
        <w:tc>
          <w:tcPr>
            <w:tcW w:w="1605" w:type="dxa"/>
            <w:tcBorders>
              <w:top w:val="single" w:sz="4" w:space="0" w:color="auto"/>
            </w:tcBorders>
            <w:vAlign w:val="center"/>
          </w:tcPr>
          <w:p w14:paraId="28F464BB" w14:textId="77777777" w:rsidR="00B01DBE" w:rsidRDefault="00000000">
            <w:pPr>
              <w:spacing w:after="0" w:line="240" w:lineRule="auto"/>
              <w:jc w:val="center"/>
            </w:pPr>
            <w:r>
              <w:rPr>
                <w:rFonts w:ascii="Palatino Linotype" w:eastAsia="Palatino Linotype" w:hAnsi="Palatino Linotype"/>
                <w:sz w:val="15"/>
              </w:rPr>
              <w:t>40.00</w:t>
            </w:r>
          </w:p>
        </w:tc>
        <w:tc>
          <w:tcPr>
            <w:tcW w:w="1605" w:type="dxa"/>
            <w:tcBorders>
              <w:top w:val="single" w:sz="4" w:space="0" w:color="auto"/>
            </w:tcBorders>
            <w:vAlign w:val="center"/>
          </w:tcPr>
          <w:p w14:paraId="42C92CCE" w14:textId="77777777" w:rsidR="00B01DBE" w:rsidRDefault="00000000">
            <w:pPr>
              <w:spacing w:after="0" w:line="240" w:lineRule="auto"/>
              <w:jc w:val="center"/>
            </w:pPr>
            <w:r>
              <w:rPr>
                <w:rFonts w:ascii="Palatino Linotype" w:eastAsia="Palatino Linotype" w:hAnsi="Palatino Linotype"/>
                <w:sz w:val="15"/>
              </w:rPr>
              <w:t>6</w:t>
            </w:r>
          </w:p>
        </w:tc>
        <w:tc>
          <w:tcPr>
            <w:tcW w:w="1605" w:type="dxa"/>
            <w:tcBorders>
              <w:top w:val="single" w:sz="4" w:space="0" w:color="auto"/>
            </w:tcBorders>
            <w:vAlign w:val="center"/>
          </w:tcPr>
          <w:p w14:paraId="3AC8B0A1" w14:textId="77777777" w:rsidR="00B01DBE" w:rsidRDefault="00000000">
            <w:pPr>
              <w:spacing w:after="0" w:line="240" w:lineRule="auto"/>
              <w:jc w:val="center"/>
            </w:pPr>
            <w:r>
              <w:rPr>
                <w:rFonts w:ascii="Palatino Linotype" w:eastAsia="Palatino Linotype" w:hAnsi="Palatino Linotype"/>
                <w:sz w:val="15"/>
              </w:rPr>
              <w:t>20.00</w:t>
            </w:r>
          </w:p>
        </w:tc>
      </w:tr>
      <w:tr w:rsidR="00B01DBE" w14:paraId="5E42E424" w14:textId="77777777" w:rsidTr="00AD68FB">
        <w:trPr>
          <w:jc w:val="center"/>
        </w:trPr>
        <w:tc>
          <w:tcPr>
            <w:tcW w:w="1605" w:type="dxa"/>
            <w:vAlign w:val="center"/>
          </w:tcPr>
          <w:p w14:paraId="1606CB9D" w14:textId="77777777" w:rsidR="00B01DBE" w:rsidRDefault="00B01DBE">
            <w:pPr>
              <w:spacing w:after="0" w:line="240" w:lineRule="auto"/>
            </w:pPr>
          </w:p>
        </w:tc>
        <w:tc>
          <w:tcPr>
            <w:tcW w:w="1605" w:type="dxa"/>
            <w:vAlign w:val="center"/>
          </w:tcPr>
          <w:p w14:paraId="1DBE0008" w14:textId="77777777" w:rsidR="00B01DBE" w:rsidRDefault="00000000">
            <w:pPr>
              <w:spacing w:after="0" w:line="240" w:lineRule="auto"/>
              <w:jc w:val="center"/>
            </w:pPr>
            <w:r>
              <w:rPr>
                <w:rFonts w:ascii="Palatino Linotype" w:eastAsia="Palatino Linotype" w:hAnsi="Palatino Linotype"/>
                <w:sz w:val="15"/>
              </w:rPr>
              <w:t>Moderately adherent</w:t>
            </w:r>
          </w:p>
        </w:tc>
        <w:tc>
          <w:tcPr>
            <w:tcW w:w="1605" w:type="dxa"/>
            <w:vAlign w:val="center"/>
          </w:tcPr>
          <w:p w14:paraId="1D13FD03" w14:textId="77777777" w:rsidR="00B01DBE" w:rsidRDefault="00000000">
            <w:pPr>
              <w:spacing w:after="0" w:line="240" w:lineRule="auto"/>
              <w:jc w:val="center"/>
            </w:pPr>
            <w:r>
              <w:rPr>
                <w:rFonts w:ascii="Palatino Linotype" w:eastAsia="Palatino Linotype" w:hAnsi="Palatino Linotype"/>
                <w:sz w:val="15"/>
              </w:rPr>
              <w:t>18</w:t>
            </w:r>
          </w:p>
        </w:tc>
        <w:tc>
          <w:tcPr>
            <w:tcW w:w="1605" w:type="dxa"/>
            <w:vAlign w:val="center"/>
          </w:tcPr>
          <w:p w14:paraId="22DE2838" w14:textId="77777777" w:rsidR="00B01DBE" w:rsidRDefault="00000000">
            <w:pPr>
              <w:spacing w:after="0" w:line="240" w:lineRule="auto"/>
              <w:jc w:val="center"/>
            </w:pPr>
            <w:r>
              <w:rPr>
                <w:rFonts w:ascii="Palatino Linotype" w:eastAsia="Palatino Linotype" w:hAnsi="Palatino Linotype"/>
                <w:sz w:val="15"/>
              </w:rPr>
              <w:t>60.00</w:t>
            </w:r>
          </w:p>
        </w:tc>
        <w:tc>
          <w:tcPr>
            <w:tcW w:w="1605" w:type="dxa"/>
            <w:vAlign w:val="center"/>
          </w:tcPr>
          <w:p w14:paraId="3FB9B4CD" w14:textId="77777777" w:rsidR="00B01DBE" w:rsidRDefault="00000000">
            <w:pPr>
              <w:spacing w:after="0" w:line="240" w:lineRule="auto"/>
              <w:jc w:val="center"/>
            </w:pPr>
            <w:r>
              <w:rPr>
                <w:rFonts w:ascii="Palatino Linotype" w:eastAsia="Palatino Linotype" w:hAnsi="Palatino Linotype"/>
                <w:sz w:val="15"/>
              </w:rPr>
              <w:t>10</w:t>
            </w:r>
          </w:p>
        </w:tc>
        <w:tc>
          <w:tcPr>
            <w:tcW w:w="1605" w:type="dxa"/>
            <w:vAlign w:val="center"/>
          </w:tcPr>
          <w:p w14:paraId="5259E8C0" w14:textId="77777777" w:rsidR="00B01DBE" w:rsidRDefault="00000000">
            <w:pPr>
              <w:spacing w:after="0" w:line="240" w:lineRule="auto"/>
              <w:jc w:val="center"/>
            </w:pPr>
            <w:r>
              <w:rPr>
                <w:rFonts w:ascii="Palatino Linotype" w:eastAsia="Palatino Linotype" w:hAnsi="Palatino Linotype"/>
                <w:sz w:val="15"/>
              </w:rPr>
              <w:t>33.33</w:t>
            </w:r>
          </w:p>
        </w:tc>
      </w:tr>
      <w:tr w:rsidR="00B01DBE" w14:paraId="3893B355" w14:textId="77777777" w:rsidTr="000C411E">
        <w:trPr>
          <w:jc w:val="center"/>
        </w:trPr>
        <w:tc>
          <w:tcPr>
            <w:tcW w:w="1605" w:type="dxa"/>
            <w:tcBorders>
              <w:bottom w:val="single" w:sz="4" w:space="0" w:color="auto"/>
            </w:tcBorders>
            <w:vAlign w:val="center"/>
          </w:tcPr>
          <w:p w14:paraId="4737237A" w14:textId="77777777" w:rsidR="00B01DBE" w:rsidRDefault="00B01DBE">
            <w:pPr>
              <w:spacing w:after="0" w:line="240" w:lineRule="auto"/>
            </w:pPr>
          </w:p>
        </w:tc>
        <w:tc>
          <w:tcPr>
            <w:tcW w:w="1605" w:type="dxa"/>
            <w:tcBorders>
              <w:bottom w:val="single" w:sz="4" w:space="0" w:color="auto"/>
            </w:tcBorders>
            <w:vAlign w:val="center"/>
          </w:tcPr>
          <w:p w14:paraId="2958D677" w14:textId="77777777" w:rsidR="00B01DBE" w:rsidRDefault="00000000">
            <w:pPr>
              <w:spacing w:after="0" w:line="240" w:lineRule="auto"/>
              <w:jc w:val="center"/>
            </w:pPr>
            <w:r>
              <w:rPr>
                <w:rFonts w:ascii="Palatino Linotype" w:eastAsia="Palatino Linotype" w:hAnsi="Palatino Linotype"/>
                <w:sz w:val="15"/>
              </w:rPr>
              <w:t>Adherent</w:t>
            </w:r>
          </w:p>
        </w:tc>
        <w:tc>
          <w:tcPr>
            <w:tcW w:w="1605" w:type="dxa"/>
            <w:tcBorders>
              <w:bottom w:val="single" w:sz="4" w:space="0" w:color="auto"/>
            </w:tcBorders>
            <w:vAlign w:val="center"/>
          </w:tcPr>
          <w:p w14:paraId="50285039" w14:textId="77777777" w:rsidR="00B01DBE" w:rsidRDefault="00000000">
            <w:pPr>
              <w:spacing w:after="0" w:line="240" w:lineRule="auto"/>
              <w:jc w:val="center"/>
            </w:pPr>
            <w:r>
              <w:rPr>
                <w:rFonts w:ascii="Palatino Linotype" w:eastAsia="Palatino Linotype" w:hAnsi="Palatino Linotype"/>
                <w:sz w:val="15"/>
              </w:rPr>
              <w:t>0</w:t>
            </w:r>
          </w:p>
        </w:tc>
        <w:tc>
          <w:tcPr>
            <w:tcW w:w="1605" w:type="dxa"/>
            <w:tcBorders>
              <w:bottom w:val="single" w:sz="4" w:space="0" w:color="auto"/>
            </w:tcBorders>
            <w:vAlign w:val="center"/>
          </w:tcPr>
          <w:p w14:paraId="359A6F01" w14:textId="77777777" w:rsidR="00B01DBE" w:rsidRDefault="00000000">
            <w:pPr>
              <w:spacing w:after="0" w:line="240" w:lineRule="auto"/>
              <w:jc w:val="center"/>
            </w:pPr>
            <w:r>
              <w:rPr>
                <w:rFonts w:ascii="Palatino Linotype" w:eastAsia="Palatino Linotype" w:hAnsi="Palatino Linotype"/>
                <w:sz w:val="15"/>
              </w:rPr>
              <w:t>0.00</w:t>
            </w:r>
          </w:p>
        </w:tc>
        <w:tc>
          <w:tcPr>
            <w:tcW w:w="1605" w:type="dxa"/>
            <w:tcBorders>
              <w:bottom w:val="single" w:sz="4" w:space="0" w:color="auto"/>
            </w:tcBorders>
            <w:vAlign w:val="center"/>
          </w:tcPr>
          <w:p w14:paraId="00A13A1B" w14:textId="77777777" w:rsidR="00B01DBE" w:rsidRDefault="00000000">
            <w:pPr>
              <w:spacing w:after="0" w:line="240" w:lineRule="auto"/>
              <w:jc w:val="center"/>
            </w:pPr>
            <w:r>
              <w:rPr>
                <w:rFonts w:ascii="Palatino Linotype" w:eastAsia="Palatino Linotype" w:hAnsi="Palatino Linotype"/>
                <w:sz w:val="15"/>
              </w:rPr>
              <w:t>14</w:t>
            </w:r>
          </w:p>
        </w:tc>
        <w:tc>
          <w:tcPr>
            <w:tcW w:w="1605" w:type="dxa"/>
            <w:tcBorders>
              <w:bottom w:val="single" w:sz="4" w:space="0" w:color="auto"/>
            </w:tcBorders>
            <w:vAlign w:val="center"/>
          </w:tcPr>
          <w:p w14:paraId="443ECEE3" w14:textId="77777777" w:rsidR="00B01DBE" w:rsidRDefault="00000000">
            <w:pPr>
              <w:spacing w:after="0" w:line="240" w:lineRule="auto"/>
              <w:jc w:val="center"/>
            </w:pPr>
            <w:r>
              <w:rPr>
                <w:rFonts w:ascii="Palatino Linotype" w:eastAsia="Palatino Linotype" w:hAnsi="Palatino Linotype"/>
                <w:sz w:val="15"/>
              </w:rPr>
              <w:t>46.67</w:t>
            </w:r>
          </w:p>
        </w:tc>
      </w:tr>
      <w:tr w:rsidR="000C411E" w14:paraId="774D196F" w14:textId="77777777" w:rsidTr="000C411E">
        <w:trPr>
          <w:jc w:val="center"/>
        </w:trPr>
        <w:tc>
          <w:tcPr>
            <w:tcW w:w="1605" w:type="dxa"/>
            <w:tcBorders>
              <w:top w:val="single" w:sz="4" w:space="0" w:color="auto"/>
              <w:left w:val="nil"/>
              <w:bottom w:val="single" w:sz="4" w:space="0" w:color="auto"/>
              <w:right w:val="nil"/>
            </w:tcBorders>
            <w:vAlign w:val="center"/>
          </w:tcPr>
          <w:p w14:paraId="15539328" w14:textId="5010FE64" w:rsidR="000C411E" w:rsidRDefault="000C411E" w:rsidP="000C411E">
            <w:pPr>
              <w:spacing w:after="0" w:line="240" w:lineRule="auto"/>
            </w:pPr>
            <w:r>
              <w:rPr>
                <w:rFonts w:ascii="Palatino Linotype" w:eastAsia="Palatino Linotype" w:hAnsi="Palatino Linotype"/>
                <w:b/>
                <w:sz w:val="15"/>
              </w:rPr>
              <w:t>Group</w:t>
            </w:r>
          </w:p>
        </w:tc>
        <w:tc>
          <w:tcPr>
            <w:tcW w:w="1605" w:type="dxa"/>
            <w:tcBorders>
              <w:top w:val="single" w:sz="4" w:space="0" w:color="auto"/>
              <w:left w:val="nil"/>
              <w:bottom w:val="single" w:sz="4" w:space="0" w:color="auto"/>
              <w:right w:val="nil"/>
            </w:tcBorders>
            <w:vAlign w:val="center"/>
          </w:tcPr>
          <w:p w14:paraId="42411FC0" w14:textId="00EB4E22" w:rsidR="000C411E" w:rsidRDefault="000C411E" w:rsidP="000C411E">
            <w:pPr>
              <w:spacing w:after="0" w:line="240" w:lineRule="auto"/>
              <w:jc w:val="center"/>
            </w:pPr>
            <w:r>
              <w:rPr>
                <w:rFonts w:ascii="Palatino Linotype" w:eastAsia="Palatino Linotype" w:hAnsi="Palatino Linotype"/>
                <w:b/>
                <w:sz w:val="15"/>
              </w:rPr>
              <w:t>Adherence category</w:t>
            </w:r>
          </w:p>
        </w:tc>
        <w:tc>
          <w:tcPr>
            <w:tcW w:w="1605" w:type="dxa"/>
            <w:tcBorders>
              <w:top w:val="single" w:sz="4" w:space="0" w:color="auto"/>
              <w:left w:val="nil"/>
              <w:bottom w:val="single" w:sz="4" w:space="0" w:color="auto"/>
              <w:right w:val="nil"/>
            </w:tcBorders>
            <w:vAlign w:val="center"/>
          </w:tcPr>
          <w:p w14:paraId="576BE7C2" w14:textId="383B3244" w:rsidR="000C411E" w:rsidRDefault="000C411E" w:rsidP="000C411E">
            <w:pPr>
              <w:spacing w:after="0" w:line="240" w:lineRule="auto"/>
              <w:jc w:val="center"/>
            </w:pPr>
            <w:r>
              <w:rPr>
                <w:rFonts w:ascii="Palatino Linotype" w:eastAsia="Palatino Linotype" w:hAnsi="Palatino Linotype"/>
                <w:b/>
                <w:sz w:val="15"/>
              </w:rPr>
              <w:t>Pretest</w:t>
            </w:r>
            <w:r>
              <w:rPr>
                <w:rFonts w:ascii="Palatino Linotype" w:eastAsia="Palatino Linotype" w:hAnsi="Palatino Linotype"/>
                <w:b/>
                <w:sz w:val="15"/>
              </w:rPr>
              <w:br/>
              <w:t>(n)</w:t>
            </w:r>
          </w:p>
        </w:tc>
        <w:tc>
          <w:tcPr>
            <w:tcW w:w="1605" w:type="dxa"/>
            <w:tcBorders>
              <w:top w:val="single" w:sz="4" w:space="0" w:color="auto"/>
              <w:left w:val="nil"/>
              <w:bottom w:val="single" w:sz="4" w:space="0" w:color="auto"/>
              <w:right w:val="nil"/>
            </w:tcBorders>
            <w:vAlign w:val="center"/>
          </w:tcPr>
          <w:p w14:paraId="61A6E39A" w14:textId="06FBC330" w:rsidR="000C411E" w:rsidRDefault="000C411E" w:rsidP="000C411E">
            <w:pPr>
              <w:spacing w:after="0" w:line="240" w:lineRule="auto"/>
              <w:jc w:val="center"/>
            </w:pPr>
            <w:r>
              <w:rPr>
                <w:rFonts w:ascii="Palatino Linotype" w:eastAsia="Palatino Linotype" w:hAnsi="Palatino Linotype"/>
                <w:b/>
                <w:sz w:val="15"/>
              </w:rPr>
              <w:t>Pretest</w:t>
            </w:r>
            <w:r>
              <w:rPr>
                <w:rFonts w:ascii="Palatino Linotype" w:eastAsia="Palatino Linotype" w:hAnsi="Palatino Linotype"/>
                <w:b/>
                <w:sz w:val="15"/>
              </w:rPr>
              <w:br/>
              <w:t>(%)</w:t>
            </w:r>
          </w:p>
        </w:tc>
        <w:tc>
          <w:tcPr>
            <w:tcW w:w="1605" w:type="dxa"/>
            <w:tcBorders>
              <w:top w:val="single" w:sz="4" w:space="0" w:color="auto"/>
              <w:left w:val="nil"/>
              <w:bottom w:val="single" w:sz="4" w:space="0" w:color="auto"/>
              <w:right w:val="nil"/>
            </w:tcBorders>
            <w:vAlign w:val="center"/>
          </w:tcPr>
          <w:p w14:paraId="5A767AE3" w14:textId="3DF8C544" w:rsidR="000C411E" w:rsidRDefault="000C411E" w:rsidP="000C411E">
            <w:pPr>
              <w:spacing w:after="0" w:line="240" w:lineRule="auto"/>
              <w:jc w:val="center"/>
            </w:pPr>
            <w:r>
              <w:rPr>
                <w:rFonts w:ascii="Palatino Linotype" w:eastAsia="Palatino Linotype" w:hAnsi="Palatino Linotype"/>
                <w:b/>
                <w:sz w:val="15"/>
              </w:rPr>
              <w:t>Posttest</w:t>
            </w:r>
            <w:r>
              <w:rPr>
                <w:rFonts w:ascii="Palatino Linotype" w:eastAsia="Palatino Linotype" w:hAnsi="Palatino Linotype"/>
                <w:b/>
                <w:sz w:val="15"/>
              </w:rPr>
              <w:br/>
              <w:t>(n)</w:t>
            </w:r>
          </w:p>
        </w:tc>
        <w:tc>
          <w:tcPr>
            <w:tcW w:w="1605" w:type="dxa"/>
            <w:tcBorders>
              <w:top w:val="single" w:sz="4" w:space="0" w:color="auto"/>
              <w:left w:val="nil"/>
              <w:bottom w:val="single" w:sz="4" w:space="0" w:color="auto"/>
              <w:right w:val="nil"/>
            </w:tcBorders>
            <w:vAlign w:val="center"/>
          </w:tcPr>
          <w:p w14:paraId="0E553E8B" w14:textId="28E2CAA3" w:rsidR="000C411E" w:rsidRDefault="000C411E" w:rsidP="000C411E">
            <w:pPr>
              <w:spacing w:after="0" w:line="240" w:lineRule="auto"/>
              <w:jc w:val="center"/>
            </w:pPr>
            <w:r>
              <w:rPr>
                <w:rFonts w:ascii="Palatino Linotype" w:eastAsia="Palatino Linotype" w:hAnsi="Palatino Linotype"/>
                <w:b/>
                <w:sz w:val="15"/>
              </w:rPr>
              <w:t>Posttest</w:t>
            </w:r>
            <w:r>
              <w:rPr>
                <w:rFonts w:ascii="Palatino Linotype" w:eastAsia="Palatino Linotype" w:hAnsi="Palatino Linotype"/>
                <w:b/>
                <w:sz w:val="15"/>
              </w:rPr>
              <w:br/>
              <w:t>(%)</w:t>
            </w:r>
          </w:p>
        </w:tc>
      </w:tr>
      <w:tr w:rsidR="000C411E" w14:paraId="6CD6C5F8" w14:textId="77777777" w:rsidTr="000C411E">
        <w:trPr>
          <w:jc w:val="center"/>
        </w:trPr>
        <w:tc>
          <w:tcPr>
            <w:tcW w:w="1605" w:type="dxa"/>
            <w:tcBorders>
              <w:top w:val="single" w:sz="4" w:space="0" w:color="auto"/>
              <w:left w:val="nil"/>
              <w:bottom w:val="nil"/>
              <w:right w:val="nil"/>
            </w:tcBorders>
            <w:vAlign w:val="center"/>
          </w:tcPr>
          <w:p w14:paraId="63D5A757" w14:textId="295F540C" w:rsidR="000C411E" w:rsidRDefault="000C411E" w:rsidP="000C411E">
            <w:pPr>
              <w:spacing w:after="0" w:line="240" w:lineRule="auto"/>
            </w:pPr>
            <w:r>
              <w:rPr>
                <w:rFonts w:ascii="Palatino Linotype" w:eastAsia="Palatino Linotype" w:hAnsi="Palatino Linotype"/>
                <w:sz w:val="15"/>
              </w:rPr>
              <w:t>Pictogram</w:t>
            </w:r>
          </w:p>
        </w:tc>
        <w:tc>
          <w:tcPr>
            <w:tcW w:w="1605" w:type="dxa"/>
            <w:tcBorders>
              <w:top w:val="single" w:sz="4" w:space="0" w:color="auto"/>
              <w:left w:val="nil"/>
              <w:bottom w:val="nil"/>
              <w:right w:val="nil"/>
            </w:tcBorders>
            <w:vAlign w:val="center"/>
          </w:tcPr>
          <w:p w14:paraId="1681A3BA" w14:textId="246EFDA2" w:rsidR="000C411E" w:rsidRDefault="000C411E" w:rsidP="000C411E">
            <w:pPr>
              <w:spacing w:after="0" w:line="240" w:lineRule="auto"/>
              <w:jc w:val="center"/>
            </w:pPr>
            <w:r>
              <w:rPr>
                <w:rFonts w:ascii="Palatino Linotype" w:eastAsia="Palatino Linotype" w:hAnsi="Palatino Linotype"/>
                <w:sz w:val="15"/>
              </w:rPr>
              <w:t>Non-adherent</w:t>
            </w:r>
          </w:p>
        </w:tc>
        <w:tc>
          <w:tcPr>
            <w:tcW w:w="1605" w:type="dxa"/>
            <w:tcBorders>
              <w:top w:val="single" w:sz="4" w:space="0" w:color="auto"/>
              <w:left w:val="nil"/>
              <w:bottom w:val="nil"/>
              <w:right w:val="nil"/>
            </w:tcBorders>
            <w:vAlign w:val="center"/>
          </w:tcPr>
          <w:p w14:paraId="0672D85C" w14:textId="4671BE14" w:rsidR="000C411E" w:rsidRDefault="000C411E" w:rsidP="000C411E">
            <w:pPr>
              <w:spacing w:after="0" w:line="240" w:lineRule="auto"/>
              <w:jc w:val="center"/>
            </w:pPr>
            <w:r>
              <w:rPr>
                <w:rFonts w:ascii="Palatino Linotype" w:eastAsia="Palatino Linotype" w:hAnsi="Palatino Linotype"/>
                <w:sz w:val="15"/>
              </w:rPr>
              <w:t>10</w:t>
            </w:r>
          </w:p>
        </w:tc>
        <w:tc>
          <w:tcPr>
            <w:tcW w:w="1605" w:type="dxa"/>
            <w:tcBorders>
              <w:top w:val="single" w:sz="4" w:space="0" w:color="auto"/>
              <w:left w:val="nil"/>
              <w:bottom w:val="nil"/>
              <w:right w:val="nil"/>
            </w:tcBorders>
            <w:vAlign w:val="center"/>
          </w:tcPr>
          <w:p w14:paraId="7EE30754" w14:textId="576B8026" w:rsidR="000C411E" w:rsidRDefault="000C411E" w:rsidP="000C411E">
            <w:pPr>
              <w:spacing w:after="0" w:line="240" w:lineRule="auto"/>
              <w:jc w:val="center"/>
            </w:pPr>
            <w:r>
              <w:rPr>
                <w:rFonts w:ascii="Palatino Linotype" w:eastAsia="Palatino Linotype" w:hAnsi="Palatino Linotype"/>
                <w:sz w:val="15"/>
              </w:rPr>
              <w:t>33.33</w:t>
            </w:r>
          </w:p>
        </w:tc>
        <w:tc>
          <w:tcPr>
            <w:tcW w:w="1605" w:type="dxa"/>
            <w:tcBorders>
              <w:top w:val="single" w:sz="4" w:space="0" w:color="auto"/>
              <w:left w:val="nil"/>
              <w:bottom w:val="nil"/>
              <w:right w:val="nil"/>
            </w:tcBorders>
            <w:vAlign w:val="center"/>
          </w:tcPr>
          <w:p w14:paraId="669D0D69" w14:textId="332F01D2" w:rsidR="000C411E" w:rsidRDefault="000C411E" w:rsidP="000C411E">
            <w:pPr>
              <w:spacing w:after="0" w:line="240" w:lineRule="auto"/>
              <w:jc w:val="center"/>
            </w:pPr>
            <w:r>
              <w:rPr>
                <w:rFonts w:ascii="Palatino Linotype" w:eastAsia="Palatino Linotype" w:hAnsi="Palatino Linotype"/>
                <w:sz w:val="15"/>
              </w:rPr>
              <w:t>8</w:t>
            </w:r>
          </w:p>
        </w:tc>
        <w:tc>
          <w:tcPr>
            <w:tcW w:w="1605" w:type="dxa"/>
            <w:tcBorders>
              <w:top w:val="single" w:sz="4" w:space="0" w:color="auto"/>
              <w:left w:val="nil"/>
              <w:bottom w:val="nil"/>
              <w:right w:val="nil"/>
            </w:tcBorders>
            <w:vAlign w:val="center"/>
          </w:tcPr>
          <w:p w14:paraId="32186490" w14:textId="2F2AAB9D" w:rsidR="000C411E" w:rsidRDefault="000C411E" w:rsidP="000C411E">
            <w:pPr>
              <w:spacing w:after="0" w:line="240" w:lineRule="auto"/>
              <w:jc w:val="center"/>
            </w:pPr>
            <w:r>
              <w:rPr>
                <w:rFonts w:ascii="Palatino Linotype" w:eastAsia="Palatino Linotype" w:hAnsi="Palatino Linotype"/>
                <w:sz w:val="15"/>
              </w:rPr>
              <w:t>26.67</w:t>
            </w:r>
          </w:p>
        </w:tc>
      </w:tr>
      <w:tr w:rsidR="000C411E" w14:paraId="053D7510" w14:textId="77777777" w:rsidTr="000C411E">
        <w:trPr>
          <w:jc w:val="center"/>
        </w:trPr>
        <w:tc>
          <w:tcPr>
            <w:tcW w:w="1605" w:type="dxa"/>
            <w:tcBorders>
              <w:top w:val="nil"/>
              <w:left w:val="nil"/>
              <w:bottom w:val="nil"/>
              <w:right w:val="nil"/>
            </w:tcBorders>
            <w:vAlign w:val="center"/>
          </w:tcPr>
          <w:p w14:paraId="688880AC" w14:textId="77777777" w:rsidR="000C411E" w:rsidRDefault="000C411E" w:rsidP="000C411E">
            <w:pPr>
              <w:spacing w:after="0" w:line="240" w:lineRule="auto"/>
            </w:pPr>
          </w:p>
        </w:tc>
        <w:tc>
          <w:tcPr>
            <w:tcW w:w="1605" w:type="dxa"/>
            <w:tcBorders>
              <w:top w:val="nil"/>
              <w:left w:val="nil"/>
              <w:bottom w:val="nil"/>
              <w:right w:val="nil"/>
            </w:tcBorders>
            <w:vAlign w:val="center"/>
          </w:tcPr>
          <w:p w14:paraId="57BD3693" w14:textId="2B7BFD15" w:rsidR="000C411E" w:rsidRDefault="000C411E" w:rsidP="000C411E">
            <w:pPr>
              <w:spacing w:after="0" w:line="240" w:lineRule="auto"/>
              <w:jc w:val="center"/>
              <w:rPr>
                <w:rFonts w:ascii="Palatino Linotype" w:eastAsia="Palatino Linotype" w:hAnsi="Palatino Linotype"/>
                <w:sz w:val="15"/>
              </w:rPr>
            </w:pPr>
            <w:r>
              <w:rPr>
                <w:rFonts w:ascii="Palatino Linotype" w:eastAsia="Palatino Linotype" w:hAnsi="Palatino Linotype"/>
                <w:sz w:val="15"/>
              </w:rPr>
              <w:t>Moderately adherent</w:t>
            </w:r>
          </w:p>
        </w:tc>
        <w:tc>
          <w:tcPr>
            <w:tcW w:w="1605" w:type="dxa"/>
            <w:tcBorders>
              <w:top w:val="nil"/>
              <w:left w:val="nil"/>
              <w:bottom w:val="nil"/>
              <w:right w:val="nil"/>
            </w:tcBorders>
            <w:vAlign w:val="center"/>
          </w:tcPr>
          <w:p w14:paraId="10E39B6B" w14:textId="4EA8E34C" w:rsidR="000C411E" w:rsidRDefault="000C411E" w:rsidP="000C411E">
            <w:pPr>
              <w:spacing w:after="0" w:line="240" w:lineRule="auto"/>
              <w:jc w:val="center"/>
              <w:rPr>
                <w:rFonts w:ascii="Palatino Linotype" w:eastAsia="Palatino Linotype" w:hAnsi="Palatino Linotype"/>
                <w:sz w:val="15"/>
              </w:rPr>
            </w:pPr>
            <w:r>
              <w:rPr>
                <w:rFonts w:ascii="Palatino Linotype" w:eastAsia="Palatino Linotype" w:hAnsi="Palatino Linotype"/>
                <w:sz w:val="15"/>
              </w:rPr>
              <w:t>20</w:t>
            </w:r>
          </w:p>
        </w:tc>
        <w:tc>
          <w:tcPr>
            <w:tcW w:w="1605" w:type="dxa"/>
            <w:tcBorders>
              <w:top w:val="nil"/>
              <w:left w:val="nil"/>
              <w:bottom w:val="nil"/>
              <w:right w:val="nil"/>
            </w:tcBorders>
            <w:vAlign w:val="center"/>
          </w:tcPr>
          <w:p w14:paraId="06CE0E93" w14:textId="4024BE30" w:rsidR="000C411E" w:rsidRDefault="000C411E" w:rsidP="000C411E">
            <w:pPr>
              <w:spacing w:after="0" w:line="240" w:lineRule="auto"/>
              <w:jc w:val="center"/>
              <w:rPr>
                <w:rFonts w:ascii="Palatino Linotype" w:eastAsia="Palatino Linotype" w:hAnsi="Palatino Linotype"/>
                <w:sz w:val="15"/>
              </w:rPr>
            </w:pPr>
            <w:r>
              <w:rPr>
                <w:rFonts w:ascii="Palatino Linotype" w:eastAsia="Palatino Linotype" w:hAnsi="Palatino Linotype"/>
                <w:sz w:val="15"/>
              </w:rPr>
              <w:t>66.67</w:t>
            </w:r>
          </w:p>
        </w:tc>
        <w:tc>
          <w:tcPr>
            <w:tcW w:w="1605" w:type="dxa"/>
            <w:tcBorders>
              <w:top w:val="nil"/>
              <w:left w:val="nil"/>
              <w:bottom w:val="nil"/>
              <w:right w:val="nil"/>
            </w:tcBorders>
            <w:vAlign w:val="center"/>
          </w:tcPr>
          <w:p w14:paraId="2A11C172" w14:textId="5CA120A3" w:rsidR="000C411E" w:rsidRDefault="000C411E" w:rsidP="000C411E">
            <w:pPr>
              <w:spacing w:after="0" w:line="240" w:lineRule="auto"/>
              <w:jc w:val="center"/>
              <w:rPr>
                <w:rFonts w:ascii="Palatino Linotype" w:eastAsia="Palatino Linotype" w:hAnsi="Palatino Linotype"/>
                <w:sz w:val="15"/>
              </w:rPr>
            </w:pPr>
            <w:r>
              <w:rPr>
                <w:rFonts w:ascii="Palatino Linotype" w:eastAsia="Palatino Linotype" w:hAnsi="Palatino Linotype"/>
                <w:sz w:val="15"/>
              </w:rPr>
              <w:t>16</w:t>
            </w:r>
          </w:p>
        </w:tc>
        <w:tc>
          <w:tcPr>
            <w:tcW w:w="1605" w:type="dxa"/>
            <w:tcBorders>
              <w:top w:val="nil"/>
              <w:left w:val="nil"/>
              <w:bottom w:val="nil"/>
              <w:right w:val="nil"/>
            </w:tcBorders>
            <w:vAlign w:val="center"/>
          </w:tcPr>
          <w:p w14:paraId="0636F40E" w14:textId="2C6DE7F4" w:rsidR="000C411E" w:rsidRDefault="000C411E" w:rsidP="000C411E">
            <w:pPr>
              <w:spacing w:after="0" w:line="240" w:lineRule="auto"/>
              <w:jc w:val="center"/>
              <w:rPr>
                <w:rFonts w:ascii="Palatino Linotype" w:eastAsia="Palatino Linotype" w:hAnsi="Palatino Linotype"/>
                <w:sz w:val="15"/>
              </w:rPr>
            </w:pPr>
            <w:r>
              <w:rPr>
                <w:rFonts w:ascii="Palatino Linotype" w:eastAsia="Palatino Linotype" w:hAnsi="Palatino Linotype"/>
                <w:sz w:val="15"/>
              </w:rPr>
              <w:t>53.33</w:t>
            </w:r>
          </w:p>
        </w:tc>
      </w:tr>
      <w:tr w:rsidR="000C411E" w14:paraId="1C7DD998" w14:textId="77777777" w:rsidTr="000C411E">
        <w:trPr>
          <w:jc w:val="center"/>
        </w:trPr>
        <w:tc>
          <w:tcPr>
            <w:tcW w:w="1605" w:type="dxa"/>
            <w:tcBorders>
              <w:top w:val="nil"/>
              <w:left w:val="nil"/>
              <w:bottom w:val="single" w:sz="4" w:space="0" w:color="auto"/>
              <w:right w:val="nil"/>
            </w:tcBorders>
            <w:vAlign w:val="center"/>
          </w:tcPr>
          <w:p w14:paraId="0675BD3F" w14:textId="77777777" w:rsidR="000C411E" w:rsidRDefault="000C411E" w:rsidP="000C411E">
            <w:pPr>
              <w:spacing w:after="0" w:line="240" w:lineRule="auto"/>
            </w:pPr>
          </w:p>
        </w:tc>
        <w:tc>
          <w:tcPr>
            <w:tcW w:w="1605" w:type="dxa"/>
            <w:tcBorders>
              <w:top w:val="nil"/>
              <w:left w:val="nil"/>
              <w:bottom w:val="single" w:sz="4" w:space="0" w:color="auto"/>
              <w:right w:val="nil"/>
            </w:tcBorders>
            <w:vAlign w:val="center"/>
          </w:tcPr>
          <w:p w14:paraId="6DE9E0FE" w14:textId="77777777" w:rsidR="000C411E" w:rsidRDefault="000C411E" w:rsidP="000C411E">
            <w:pPr>
              <w:spacing w:after="0" w:line="240" w:lineRule="auto"/>
              <w:jc w:val="center"/>
            </w:pPr>
            <w:r>
              <w:rPr>
                <w:rFonts w:ascii="Palatino Linotype" w:eastAsia="Palatino Linotype" w:hAnsi="Palatino Linotype"/>
                <w:sz w:val="15"/>
              </w:rPr>
              <w:t>Adherent</w:t>
            </w:r>
          </w:p>
        </w:tc>
        <w:tc>
          <w:tcPr>
            <w:tcW w:w="1605" w:type="dxa"/>
            <w:tcBorders>
              <w:top w:val="nil"/>
              <w:left w:val="nil"/>
              <w:bottom w:val="single" w:sz="4" w:space="0" w:color="auto"/>
              <w:right w:val="nil"/>
            </w:tcBorders>
            <w:vAlign w:val="center"/>
          </w:tcPr>
          <w:p w14:paraId="40695893" w14:textId="77777777" w:rsidR="000C411E" w:rsidRDefault="000C411E" w:rsidP="000C411E">
            <w:pPr>
              <w:spacing w:after="0" w:line="240" w:lineRule="auto"/>
              <w:jc w:val="center"/>
            </w:pPr>
            <w:r>
              <w:rPr>
                <w:rFonts w:ascii="Palatino Linotype" w:eastAsia="Palatino Linotype" w:hAnsi="Palatino Linotype"/>
                <w:sz w:val="15"/>
              </w:rPr>
              <w:t>0</w:t>
            </w:r>
          </w:p>
        </w:tc>
        <w:tc>
          <w:tcPr>
            <w:tcW w:w="1605" w:type="dxa"/>
            <w:tcBorders>
              <w:top w:val="nil"/>
              <w:left w:val="nil"/>
              <w:bottom w:val="single" w:sz="4" w:space="0" w:color="auto"/>
              <w:right w:val="nil"/>
            </w:tcBorders>
            <w:vAlign w:val="center"/>
          </w:tcPr>
          <w:p w14:paraId="2477D340" w14:textId="77777777" w:rsidR="000C411E" w:rsidRDefault="000C411E" w:rsidP="000C411E">
            <w:pPr>
              <w:spacing w:after="0" w:line="240" w:lineRule="auto"/>
              <w:jc w:val="center"/>
            </w:pPr>
            <w:r>
              <w:rPr>
                <w:rFonts w:ascii="Palatino Linotype" w:eastAsia="Palatino Linotype" w:hAnsi="Palatino Linotype"/>
                <w:sz w:val="15"/>
              </w:rPr>
              <w:t>0.00</w:t>
            </w:r>
          </w:p>
        </w:tc>
        <w:tc>
          <w:tcPr>
            <w:tcW w:w="1605" w:type="dxa"/>
            <w:tcBorders>
              <w:top w:val="nil"/>
              <w:left w:val="nil"/>
              <w:bottom w:val="single" w:sz="4" w:space="0" w:color="auto"/>
              <w:right w:val="nil"/>
            </w:tcBorders>
            <w:vAlign w:val="center"/>
          </w:tcPr>
          <w:p w14:paraId="23EFFB8B" w14:textId="77777777" w:rsidR="000C411E" w:rsidRDefault="000C411E" w:rsidP="000C411E">
            <w:pPr>
              <w:spacing w:after="0" w:line="240" w:lineRule="auto"/>
              <w:jc w:val="center"/>
            </w:pPr>
            <w:r>
              <w:rPr>
                <w:rFonts w:ascii="Palatino Linotype" w:eastAsia="Palatino Linotype" w:hAnsi="Palatino Linotype"/>
                <w:sz w:val="15"/>
              </w:rPr>
              <w:t>6</w:t>
            </w:r>
          </w:p>
        </w:tc>
        <w:tc>
          <w:tcPr>
            <w:tcW w:w="1605" w:type="dxa"/>
            <w:tcBorders>
              <w:top w:val="nil"/>
              <w:left w:val="nil"/>
              <w:bottom w:val="single" w:sz="4" w:space="0" w:color="auto"/>
              <w:right w:val="nil"/>
            </w:tcBorders>
            <w:vAlign w:val="center"/>
          </w:tcPr>
          <w:p w14:paraId="4891CD4D" w14:textId="77777777" w:rsidR="000C411E" w:rsidRDefault="000C411E" w:rsidP="000C411E">
            <w:pPr>
              <w:spacing w:after="0" w:line="240" w:lineRule="auto"/>
              <w:jc w:val="center"/>
            </w:pPr>
            <w:r>
              <w:rPr>
                <w:rFonts w:ascii="Palatino Linotype" w:eastAsia="Palatino Linotype" w:hAnsi="Palatino Linotype"/>
                <w:sz w:val="15"/>
              </w:rPr>
              <w:t>20.00</w:t>
            </w:r>
          </w:p>
        </w:tc>
      </w:tr>
    </w:tbl>
    <w:p w14:paraId="23114ECC" w14:textId="77777777" w:rsidR="00B01DBE" w:rsidRDefault="00000000">
      <w:pPr>
        <w:spacing w:after="0" w:line="240" w:lineRule="auto"/>
        <w:jc w:val="both"/>
      </w:pPr>
      <w:r>
        <w:rPr>
          <w:rFonts w:ascii="Palatino Linotype" w:eastAsia="Palatino Linotype" w:hAnsi="Palatino Linotype"/>
          <w:sz w:val="20"/>
        </w:rPr>
        <w:t xml:space="preserve">These findings indicate that both interventions improved medication adherence, but the increase was greater in the pillbox group. The Wilcoxon test showed that pillbox and pictogram interventions significantly </w:t>
      </w:r>
      <w:r>
        <w:rPr>
          <w:rFonts w:ascii="Palatino Linotype" w:eastAsia="Palatino Linotype" w:hAnsi="Palatino Linotype"/>
          <w:sz w:val="20"/>
        </w:rPr>
        <w:lastRenderedPageBreak/>
        <w:t>improved medication adherence among patients with diabetes mellitus. These results are consistent with previous studies showing that pharmacist counseling and medication reminder tools can improve adherence among patients with chronic diseases [12,31].</w:t>
      </w:r>
    </w:p>
    <w:p w14:paraId="6A08B2E3" w14:textId="77777777" w:rsidR="00B01DBE" w:rsidRDefault="00000000">
      <w:pPr>
        <w:spacing w:after="0" w:line="240" w:lineRule="auto"/>
        <w:jc w:val="both"/>
      </w:pPr>
      <w:r>
        <w:rPr>
          <w:rFonts w:ascii="Palatino Linotype" w:eastAsia="Palatino Linotype" w:hAnsi="Palatino Linotype"/>
          <w:sz w:val="20"/>
        </w:rPr>
        <w:t>Adherence monitoring results are presented in Table 4. In the pillbox group, 24 respondents (80.00%) were categorized as adherent and 6 respondents (20.00%) as non-adherent. In the pictogram group, 16 respondents (53.33%) were categorized as adherent and 14 respondents (46.67%) as non-adherent. These findings suggest that the pillbox produced higher adherence than the pictogram in this study.</w:t>
      </w:r>
    </w:p>
    <w:p w14:paraId="6AC392F1" w14:textId="77777777" w:rsidR="00B01DBE" w:rsidRDefault="00000000">
      <w:pPr>
        <w:spacing w:before="80" w:after="40" w:line="240" w:lineRule="auto"/>
        <w:jc w:val="center"/>
      </w:pPr>
      <w:r>
        <w:rPr>
          <w:rFonts w:ascii="Palatino Linotype" w:eastAsia="Palatino Linotype" w:hAnsi="Palatino Linotype"/>
          <w:sz w:val="18"/>
        </w:rPr>
        <w:t>Table 4. Medication adherence based on pillbox and pictogram monitoring</w:t>
      </w:r>
    </w:p>
    <w:tbl>
      <w:tblPr>
        <w:tblW w:w="0" w:type="auto"/>
        <w:jc w:val="center"/>
        <w:tblBorders>
          <w:top w:val="single" w:sz="4" w:space="0" w:color="000000"/>
          <w:bottom w:val="single" w:sz="4" w:space="0" w:color="000000"/>
        </w:tblBorders>
        <w:tblLook w:val="04A0" w:firstRow="1" w:lastRow="0" w:firstColumn="1" w:lastColumn="0" w:noHBand="0" w:noVBand="1"/>
      </w:tblPr>
      <w:tblGrid>
        <w:gridCol w:w="3210"/>
        <w:gridCol w:w="3210"/>
        <w:gridCol w:w="3210"/>
      </w:tblGrid>
      <w:tr w:rsidR="00B01DBE" w14:paraId="23C84EA6" w14:textId="77777777" w:rsidTr="00AD68FB">
        <w:trPr>
          <w:jc w:val="center"/>
        </w:trPr>
        <w:tc>
          <w:tcPr>
            <w:tcW w:w="3210" w:type="dxa"/>
            <w:tcBorders>
              <w:bottom w:val="single" w:sz="4" w:space="0" w:color="auto"/>
            </w:tcBorders>
            <w:vAlign w:val="center"/>
          </w:tcPr>
          <w:p w14:paraId="6BE917A4" w14:textId="77777777" w:rsidR="00B01DBE" w:rsidRDefault="00000000">
            <w:pPr>
              <w:spacing w:after="0" w:line="240" w:lineRule="auto"/>
              <w:jc w:val="center"/>
            </w:pPr>
            <w:r>
              <w:rPr>
                <w:rFonts w:ascii="Palatino Linotype" w:eastAsia="Palatino Linotype" w:hAnsi="Palatino Linotype"/>
                <w:b/>
                <w:sz w:val="16"/>
              </w:rPr>
              <w:t>Group</w:t>
            </w:r>
          </w:p>
        </w:tc>
        <w:tc>
          <w:tcPr>
            <w:tcW w:w="3210" w:type="dxa"/>
            <w:tcBorders>
              <w:bottom w:val="single" w:sz="4" w:space="0" w:color="auto"/>
            </w:tcBorders>
            <w:vAlign w:val="center"/>
          </w:tcPr>
          <w:p w14:paraId="683CE497" w14:textId="77777777" w:rsidR="00B01DBE" w:rsidRDefault="00000000">
            <w:pPr>
              <w:spacing w:after="0" w:line="240" w:lineRule="auto"/>
              <w:jc w:val="center"/>
            </w:pPr>
            <w:r>
              <w:rPr>
                <w:rFonts w:ascii="Palatino Linotype" w:eastAsia="Palatino Linotype" w:hAnsi="Palatino Linotype"/>
                <w:b/>
                <w:sz w:val="16"/>
              </w:rPr>
              <w:t>Adherent</w:t>
            </w:r>
            <w:r>
              <w:rPr>
                <w:rFonts w:ascii="Palatino Linotype" w:eastAsia="Palatino Linotype" w:hAnsi="Palatino Linotype"/>
                <w:b/>
                <w:sz w:val="16"/>
              </w:rPr>
              <w:br/>
              <w:t>n (%)</w:t>
            </w:r>
          </w:p>
        </w:tc>
        <w:tc>
          <w:tcPr>
            <w:tcW w:w="3210" w:type="dxa"/>
            <w:tcBorders>
              <w:bottom w:val="single" w:sz="4" w:space="0" w:color="auto"/>
            </w:tcBorders>
            <w:vAlign w:val="center"/>
          </w:tcPr>
          <w:p w14:paraId="031A51FF" w14:textId="77777777" w:rsidR="00B01DBE" w:rsidRDefault="00000000">
            <w:pPr>
              <w:spacing w:after="0" w:line="240" w:lineRule="auto"/>
              <w:jc w:val="center"/>
            </w:pPr>
            <w:r>
              <w:rPr>
                <w:rFonts w:ascii="Palatino Linotype" w:eastAsia="Palatino Linotype" w:hAnsi="Palatino Linotype"/>
                <w:b/>
                <w:sz w:val="16"/>
              </w:rPr>
              <w:t>Non-adherent</w:t>
            </w:r>
            <w:r>
              <w:rPr>
                <w:rFonts w:ascii="Palatino Linotype" w:eastAsia="Palatino Linotype" w:hAnsi="Palatino Linotype"/>
                <w:b/>
                <w:sz w:val="16"/>
              </w:rPr>
              <w:br/>
              <w:t>n (%)</w:t>
            </w:r>
          </w:p>
        </w:tc>
      </w:tr>
      <w:tr w:rsidR="00B01DBE" w14:paraId="6D82041C" w14:textId="77777777" w:rsidTr="00AD68FB">
        <w:trPr>
          <w:jc w:val="center"/>
        </w:trPr>
        <w:tc>
          <w:tcPr>
            <w:tcW w:w="3210" w:type="dxa"/>
            <w:tcBorders>
              <w:top w:val="single" w:sz="4" w:space="0" w:color="auto"/>
            </w:tcBorders>
            <w:vAlign w:val="center"/>
          </w:tcPr>
          <w:p w14:paraId="567DF3D2" w14:textId="77777777" w:rsidR="00B01DBE" w:rsidRDefault="00000000">
            <w:pPr>
              <w:spacing w:after="0" w:line="240" w:lineRule="auto"/>
            </w:pPr>
            <w:r>
              <w:rPr>
                <w:rFonts w:ascii="Palatino Linotype" w:eastAsia="Palatino Linotype" w:hAnsi="Palatino Linotype"/>
                <w:sz w:val="16"/>
              </w:rPr>
              <w:t>Pillbox</w:t>
            </w:r>
          </w:p>
        </w:tc>
        <w:tc>
          <w:tcPr>
            <w:tcW w:w="3210" w:type="dxa"/>
            <w:tcBorders>
              <w:top w:val="single" w:sz="4" w:space="0" w:color="auto"/>
            </w:tcBorders>
            <w:vAlign w:val="center"/>
          </w:tcPr>
          <w:p w14:paraId="38FFB501" w14:textId="77777777" w:rsidR="00B01DBE" w:rsidRDefault="00000000">
            <w:pPr>
              <w:spacing w:after="0" w:line="240" w:lineRule="auto"/>
              <w:jc w:val="center"/>
            </w:pPr>
            <w:r>
              <w:rPr>
                <w:rFonts w:ascii="Palatino Linotype" w:eastAsia="Palatino Linotype" w:hAnsi="Palatino Linotype"/>
                <w:sz w:val="16"/>
              </w:rPr>
              <w:t>24 (80.00)</w:t>
            </w:r>
          </w:p>
        </w:tc>
        <w:tc>
          <w:tcPr>
            <w:tcW w:w="3210" w:type="dxa"/>
            <w:tcBorders>
              <w:top w:val="single" w:sz="4" w:space="0" w:color="auto"/>
            </w:tcBorders>
            <w:vAlign w:val="center"/>
          </w:tcPr>
          <w:p w14:paraId="44CFA88D" w14:textId="77777777" w:rsidR="00B01DBE" w:rsidRDefault="00000000">
            <w:pPr>
              <w:spacing w:after="0" w:line="240" w:lineRule="auto"/>
              <w:jc w:val="center"/>
            </w:pPr>
            <w:r>
              <w:rPr>
                <w:rFonts w:ascii="Palatino Linotype" w:eastAsia="Palatino Linotype" w:hAnsi="Palatino Linotype"/>
                <w:sz w:val="16"/>
              </w:rPr>
              <w:t>6 (20.00)</w:t>
            </w:r>
          </w:p>
        </w:tc>
      </w:tr>
      <w:tr w:rsidR="00B01DBE" w14:paraId="1D800614" w14:textId="77777777" w:rsidTr="00AD68FB">
        <w:trPr>
          <w:jc w:val="center"/>
        </w:trPr>
        <w:tc>
          <w:tcPr>
            <w:tcW w:w="3210" w:type="dxa"/>
            <w:vAlign w:val="center"/>
          </w:tcPr>
          <w:p w14:paraId="2FE48CAD" w14:textId="77777777" w:rsidR="00B01DBE" w:rsidRDefault="00000000">
            <w:pPr>
              <w:spacing w:after="0" w:line="240" w:lineRule="auto"/>
            </w:pPr>
            <w:r>
              <w:rPr>
                <w:rFonts w:ascii="Palatino Linotype" w:eastAsia="Palatino Linotype" w:hAnsi="Palatino Linotype"/>
                <w:sz w:val="16"/>
              </w:rPr>
              <w:t>Pictogram</w:t>
            </w:r>
          </w:p>
        </w:tc>
        <w:tc>
          <w:tcPr>
            <w:tcW w:w="3210" w:type="dxa"/>
            <w:vAlign w:val="center"/>
          </w:tcPr>
          <w:p w14:paraId="6DF58EE7" w14:textId="77777777" w:rsidR="00B01DBE" w:rsidRDefault="00000000">
            <w:pPr>
              <w:spacing w:after="0" w:line="240" w:lineRule="auto"/>
              <w:jc w:val="center"/>
            </w:pPr>
            <w:r>
              <w:rPr>
                <w:rFonts w:ascii="Palatino Linotype" w:eastAsia="Palatino Linotype" w:hAnsi="Palatino Linotype"/>
                <w:sz w:val="16"/>
              </w:rPr>
              <w:t>16 (53.33)</w:t>
            </w:r>
          </w:p>
        </w:tc>
        <w:tc>
          <w:tcPr>
            <w:tcW w:w="3210" w:type="dxa"/>
            <w:vAlign w:val="center"/>
          </w:tcPr>
          <w:p w14:paraId="00782DC1" w14:textId="77777777" w:rsidR="00B01DBE" w:rsidRDefault="00000000">
            <w:pPr>
              <w:spacing w:after="0" w:line="240" w:lineRule="auto"/>
              <w:jc w:val="center"/>
            </w:pPr>
            <w:r>
              <w:rPr>
                <w:rFonts w:ascii="Palatino Linotype" w:eastAsia="Palatino Linotype" w:hAnsi="Palatino Linotype"/>
                <w:sz w:val="16"/>
              </w:rPr>
              <w:t>14 (46.67)</w:t>
            </w:r>
          </w:p>
        </w:tc>
      </w:tr>
    </w:tbl>
    <w:p w14:paraId="5375F340" w14:textId="77777777" w:rsidR="00B01DBE" w:rsidRDefault="00000000">
      <w:pPr>
        <w:spacing w:after="0" w:line="240" w:lineRule="auto"/>
        <w:jc w:val="both"/>
      </w:pPr>
      <w:r>
        <w:rPr>
          <w:rFonts w:ascii="Palatino Linotype" w:eastAsia="Palatino Linotype" w:hAnsi="Palatino Linotype"/>
          <w:sz w:val="20"/>
        </w:rPr>
        <w:t>The higher adherence in the pillbox group may be explained by the practical function of the pillbox as a direct medication organizer. It provides patients with a visual and physical cue about whether a dose has been taken, thereby reducing forgetfulness and confusion. Previous studies have shown that pillbox use can improve adherence among patients with diabetes mellitus by helping patients organize daily medicines and facilitating adherence monitoring [13-15]. Although the pictogram intervention also improved adherence, some patients in this group remained non-adherent. The main reasons included forgetfulness, feeling better, hospitalization, and use of herbal treatment. These factors are consistent with previous reports that adherence may be influenced by socioeconomic conditions, frequency of medicine use, number of prescribed medicines, patient knowledge, family support, and access to health services [10,11].</w:t>
      </w:r>
    </w:p>
    <w:p w14:paraId="6F01B640" w14:textId="77777777" w:rsidR="00B01DBE" w:rsidRDefault="00000000">
      <w:pPr>
        <w:spacing w:after="0" w:line="240" w:lineRule="auto"/>
      </w:pPr>
      <w:r>
        <w:rPr>
          <w:rFonts w:ascii="Palatino Linotype" w:eastAsia="Palatino Linotype" w:hAnsi="Palatino Linotype"/>
          <w:b/>
          <w:sz w:val="18"/>
        </w:rPr>
        <w:t>Random blood glucose</w:t>
      </w:r>
    </w:p>
    <w:p w14:paraId="2FB9AF3C" w14:textId="77777777" w:rsidR="00B01DBE" w:rsidRDefault="00000000">
      <w:pPr>
        <w:spacing w:after="0" w:line="240" w:lineRule="auto"/>
        <w:jc w:val="both"/>
      </w:pPr>
      <w:r>
        <w:rPr>
          <w:rFonts w:ascii="Palatino Linotype" w:eastAsia="Palatino Linotype" w:hAnsi="Palatino Linotype"/>
          <w:sz w:val="20"/>
        </w:rPr>
        <w:t>Random blood glucose categories before and after the intervention are presented in Table 5. In the pillbox group, 19 respondents (63.33%) were categorized as having diabetic-level random blood glucose at baseline, while no respondents had normal random blood glucose. After the intervention, the number of respondents in the diabetes category decreased to 7 respondents (23.33%), while 13 respondents (43.33%) were categorized as normal. In the pictogram group, 17 respondents (56.66%) were categorized as having diabetic-level random blood glucose at baseline. After the intervention, 15 respondents (50.00%) remained in the diabetes category, 3 respondents (10.00%) were in the prediabetes category, and 2 respondents (6.66%) were in the normal category.</w:t>
      </w:r>
    </w:p>
    <w:p w14:paraId="01845F8D" w14:textId="77777777" w:rsidR="00B01DBE" w:rsidRDefault="00000000">
      <w:pPr>
        <w:spacing w:before="80" w:after="40" w:line="240" w:lineRule="auto"/>
        <w:jc w:val="center"/>
      </w:pPr>
      <w:r>
        <w:rPr>
          <w:rFonts w:ascii="Palatino Linotype" w:eastAsia="Palatino Linotype" w:hAnsi="Palatino Linotype"/>
          <w:sz w:val="18"/>
        </w:rPr>
        <w:t>Table 5. Random blood glucose categories before and after intervention</w:t>
      </w:r>
    </w:p>
    <w:tbl>
      <w:tblPr>
        <w:tblW w:w="0" w:type="auto"/>
        <w:jc w:val="center"/>
        <w:tblBorders>
          <w:top w:val="single" w:sz="4" w:space="0" w:color="000000"/>
          <w:bottom w:val="single" w:sz="4" w:space="0" w:color="000000"/>
        </w:tblBorders>
        <w:tblLook w:val="04A0" w:firstRow="1" w:lastRow="0" w:firstColumn="1" w:lastColumn="0" w:noHBand="0" w:noVBand="1"/>
      </w:tblPr>
      <w:tblGrid>
        <w:gridCol w:w="1605"/>
        <w:gridCol w:w="1605"/>
        <w:gridCol w:w="1605"/>
        <w:gridCol w:w="1605"/>
        <w:gridCol w:w="1605"/>
        <w:gridCol w:w="1605"/>
      </w:tblGrid>
      <w:tr w:rsidR="00B01DBE" w14:paraId="5445F8C3" w14:textId="77777777" w:rsidTr="000C411E">
        <w:trPr>
          <w:jc w:val="center"/>
        </w:trPr>
        <w:tc>
          <w:tcPr>
            <w:tcW w:w="1605" w:type="dxa"/>
            <w:tcBorders>
              <w:bottom w:val="single" w:sz="4" w:space="0" w:color="auto"/>
            </w:tcBorders>
            <w:vAlign w:val="center"/>
          </w:tcPr>
          <w:p w14:paraId="4E525407" w14:textId="77777777" w:rsidR="00B01DBE" w:rsidRDefault="00000000">
            <w:pPr>
              <w:spacing w:after="0" w:line="240" w:lineRule="auto"/>
              <w:jc w:val="center"/>
            </w:pPr>
            <w:r>
              <w:rPr>
                <w:rFonts w:ascii="Palatino Linotype" w:eastAsia="Palatino Linotype" w:hAnsi="Palatino Linotype"/>
                <w:b/>
                <w:sz w:val="15"/>
              </w:rPr>
              <w:t>Group</w:t>
            </w:r>
          </w:p>
        </w:tc>
        <w:tc>
          <w:tcPr>
            <w:tcW w:w="1605" w:type="dxa"/>
            <w:tcBorders>
              <w:bottom w:val="single" w:sz="4" w:space="0" w:color="auto"/>
            </w:tcBorders>
            <w:vAlign w:val="center"/>
          </w:tcPr>
          <w:p w14:paraId="476E660A" w14:textId="77777777" w:rsidR="00B01DBE" w:rsidRDefault="00000000">
            <w:pPr>
              <w:spacing w:after="0" w:line="240" w:lineRule="auto"/>
              <w:jc w:val="center"/>
            </w:pPr>
            <w:r>
              <w:rPr>
                <w:rFonts w:ascii="Palatino Linotype" w:eastAsia="Palatino Linotype" w:hAnsi="Palatino Linotype"/>
                <w:b/>
                <w:sz w:val="15"/>
              </w:rPr>
              <w:t>Category</w:t>
            </w:r>
          </w:p>
        </w:tc>
        <w:tc>
          <w:tcPr>
            <w:tcW w:w="1605" w:type="dxa"/>
            <w:tcBorders>
              <w:bottom w:val="single" w:sz="4" w:space="0" w:color="auto"/>
            </w:tcBorders>
            <w:vAlign w:val="center"/>
          </w:tcPr>
          <w:p w14:paraId="714D563C" w14:textId="77777777" w:rsidR="00B01DBE" w:rsidRDefault="00000000">
            <w:pPr>
              <w:spacing w:after="0" w:line="240" w:lineRule="auto"/>
              <w:jc w:val="center"/>
            </w:pPr>
            <w:r>
              <w:rPr>
                <w:rFonts w:ascii="Palatino Linotype" w:eastAsia="Palatino Linotype" w:hAnsi="Palatino Linotype"/>
                <w:b/>
                <w:sz w:val="15"/>
              </w:rPr>
              <w:t>Pretest</w:t>
            </w:r>
            <w:r>
              <w:rPr>
                <w:rFonts w:ascii="Palatino Linotype" w:eastAsia="Palatino Linotype" w:hAnsi="Palatino Linotype"/>
                <w:b/>
                <w:sz w:val="15"/>
              </w:rPr>
              <w:br/>
              <w:t>(n)</w:t>
            </w:r>
          </w:p>
        </w:tc>
        <w:tc>
          <w:tcPr>
            <w:tcW w:w="1605" w:type="dxa"/>
            <w:tcBorders>
              <w:bottom w:val="single" w:sz="4" w:space="0" w:color="auto"/>
            </w:tcBorders>
            <w:vAlign w:val="center"/>
          </w:tcPr>
          <w:p w14:paraId="3EF23C60" w14:textId="77777777" w:rsidR="00B01DBE" w:rsidRDefault="00000000">
            <w:pPr>
              <w:spacing w:after="0" w:line="240" w:lineRule="auto"/>
              <w:jc w:val="center"/>
            </w:pPr>
            <w:r>
              <w:rPr>
                <w:rFonts w:ascii="Palatino Linotype" w:eastAsia="Palatino Linotype" w:hAnsi="Palatino Linotype"/>
                <w:b/>
                <w:sz w:val="15"/>
              </w:rPr>
              <w:t>Pretest</w:t>
            </w:r>
            <w:r>
              <w:rPr>
                <w:rFonts w:ascii="Palatino Linotype" w:eastAsia="Palatino Linotype" w:hAnsi="Palatino Linotype"/>
                <w:b/>
                <w:sz w:val="15"/>
              </w:rPr>
              <w:br/>
              <w:t>(%)</w:t>
            </w:r>
          </w:p>
        </w:tc>
        <w:tc>
          <w:tcPr>
            <w:tcW w:w="1605" w:type="dxa"/>
            <w:tcBorders>
              <w:bottom w:val="single" w:sz="4" w:space="0" w:color="auto"/>
            </w:tcBorders>
            <w:vAlign w:val="center"/>
          </w:tcPr>
          <w:p w14:paraId="6E02FD06" w14:textId="77777777" w:rsidR="00B01DBE" w:rsidRDefault="00000000">
            <w:pPr>
              <w:spacing w:after="0" w:line="240" w:lineRule="auto"/>
              <w:jc w:val="center"/>
            </w:pPr>
            <w:r>
              <w:rPr>
                <w:rFonts w:ascii="Palatino Linotype" w:eastAsia="Palatino Linotype" w:hAnsi="Palatino Linotype"/>
                <w:b/>
                <w:sz w:val="15"/>
              </w:rPr>
              <w:t>Posttest</w:t>
            </w:r>
            <w:r>
              <w:rPr>
                <w:rFonts w:ascii="Palatino Linotype" w:eastAsia="Palatino Linotype" w:hAnsi="Palatino Linotype"/>
                <w:b/>
                <w:sz w:val="15"/>
              </w:rPr>
              <w:br/>
              <w:t>(n)</w:t>
            </w:r>
          </w:p>
        </w:tc>
        <w:tc>
          <w:tcPr>
            <w:tcW w:w="1605" w:type="dxa"/>
            <w:tcBorders>
              <w:bottom w:val="single" w:sz="4" w:space="0" w:color="auto"/>
            </w:tcBorders>
            <w:vAlign w:val="center"/>
          </w:tcPr>
          <w:p w14:paraId="03B1BA55" w14:textId="77777777" w:rsidR="00B01DBE" w:rsidRDefault="00000000">
            <w:pPr>
              <w:spacing w:after="0" w:line="240" w:lineRule="auto"/>
              <w:jc w:val="center"/>
            </w:pPr>
            <w:r>
              <w:rPr>
                <w:rFonts w:ascii="Palatino Linotype" w:eastAsia="Palatino Linotype" w:hAnsi="Palatino Linotype"/>
                <w:b/>
                <w:sz w:val="15"/>
              </w:rPr>
              <w:t>Posttest</w:t>
            </w:r>
            <w:r>
              <w:rPr>
                <w:rFonts w:ascii="Palatino Linotype" w:eastAsia="Palatino Linotype" w:hAnsi="Palatino Linotype"/>
                <w:b/>
                <w:sz w:val="15"/>
              </w:rPr>
              <w:br/>
              <w:t>(%)</w:t>
            </w:r>
          </w:p>
        </w:tc>
      </w:tr>
      <w:tr w:rsidR="00B01DBE" w14:paraId="1711FDB7" w14:textId="77777777" w:rsidTr="000C411E">
        <w:trPr>
          <w:jc w:val="center"/>
        </w:trPr>
        <w:tc>
          <w:tcPr>
            <w:tcW w:w="1605" w:type="dxa"/>
            <w:tcBorders>
              <w:top w:val="single" w:sz="4" w:space="0" w:color="auto"/>
            </w:tcBorders>
            <w:vAlign w:val="center"/>
          </w:tcPr>
          <w:p w14:paraId="1B653F49" w14:textId="77777777" w:rsidR="00B01DBE" w:rsidRDefault="00000000">
            <w:pPr>
              <w:spacing w:after="0" w:line="240" w:lineRule="auto"/>
            </w:pPr>
            <w:r>
              <w:rPr>
                <w:rFonts w:ascii="Palatino Linotype" w:eastAsia="Palatino Linotype" w:hAnsi="Palatino Linotype"/>
                <w:sz w:val="15"/>
              </w:rPr>
              <w:t>Pillbox</w:t>
            </w:r>
          </w:p>
        </w:tc>
        <w:tc>
          <w:tcPr>
            <w:tcW w:w="1605" w:type="dxa"/>
            <w:tcBorders>
              <w:top w:val="single" w:sz="4" w:space="0" w:color="auto"/>
            </w:tcBorders>
            <w:vAlign w:val="center"/>
          </w:tcPr>
          <w:p w14:paraId="1639A352" w14:textId="77777777" w:rsidR="00B01DBE" w:rsidRDefault="00000000">
            <w:pPr>
              <w:spacing w:after="0" w:line="240" w:lineRule="auto"/>
              <w:jc w:val="center"/>
            </w:pPr>
            <w:r>
              <w:rPr>
                <w:rFonts w:ascii="Palatino Linotype" w:eastAsia="Palatino Linotype" w:hAnsi="Palatino Linotype"/>
                <w:sz w:val="15"/>
              </w:rPr>
              <w:t>Diabetes</w:t>
            </w:r>
          </w:p>
        </w:tc>
        <w:tc>
          <w:tcPr>
            <w:tcW w:w="1605" w:type="dxa"/>
            <w:tcBorders>
              <w:top w:val="single" w:sz="4" w:space="0" w:color="auto"/>
            </w:tcBorders>
            <w:vAlign w:val="center"/>
          </w:tcPr>
          <w:p w14:paraId="3C3B456D" w14:textId="77777777" w:rsidR="00B01DBE" w:rsidRDefault="00000000">
            <w:pPr>
              <w:spacing w:after="0" w:line="240" w:lineRule="auto"/>
              <w:jc w:val="center"/>
            </w:pPr>
            <w:r>
              <w:rPr>
                <w:rFonts w:ascii="Palatino Linotype" w:eastAsia="Palatino Linotype" w:hAnsi="Palatino Linotype"/>
                <w:sz w:val="15"/>
              </w:rPr>
              <w:t>19</w:t>
            </w:r>
          </w:p>
        </w:tc>
        <w:tc>
          <w:tcPr>
            <w:tcW w:w="1605" w:type="dxa"/>
            <w:tcBorders>
              <w:top w:val="single" w:sz="4" w:space="0" w:color="auto"/>
            </w:tcBorders>
            <w:vAlign w:val="center"/>
          </w:tcPr>
          <w:p w14:paraId="48E328C2" w14:textId="77777777" w:rsidR="00B01DBE" w:rsidRDefault="00000000">
            <w:pPr>
              <w:spacing w:after="0" w:line="240" w:lineRule="auto"/>
              <w:jc w:val="center"/>
            </w:pPr>
            <w:r>
              <w:rPr>
                <w:rFonts w:ascii="Palatino Linotype" w:eastAsia="Palatino Linotype" w:hAnsi="Palatino Linotype"/>
                <w:sz w:val="15"/>
              </w:rPr>
              <w:t>63.33</w:t>
            </w:r>
          </w:p>
        </w:tc>
        <w:tc>
          <w:tcPr>
            <w:tcW w:w="1605" w:type="dxa"/>
            <w:tcBorders>
              <w:top w:val="single" w:sz="4" w:space="0" w:color="auto"/>
            </w:tcBorders>
            <w:vAlign w:val="center"/>
          </w:tcPr>
          <w:p w14:paraId="4D9F833A" w14:textId="77777777" w:rsidR="00B01DBE" w:rsidRDefault="00000000">
            <w:pPr>
              <w:spacing w:after="0" w:line="240" w:lineRule="auto"/>
              <w:jc w:val="center"/>
            </w:pPr>
            <w:r>
              <w:rPr>
                <w:rFonts w:ascii="Palatino Linotype" w:eastAsia="Palatino Linotype" w:hAnsi="Palatino Linotype"/>
                <w:sz w:val="15"/>
              </w:rPr>
              <w:t>7</w:t>
            </w:r>
          </w:p>
        </w:tc>
        <w:tc>
          <w:tcPr>
            <w:tcW w:w="1605" w:type="dxa"/>
            <w:tcBorders>
              <w:top w:val="single" w:sz="4" w:space="0" w:color="auto"/>
            </w:tcBorders>
            <w:vAlign w:val="center"/>
          </w:tcPr>
          <w:p w14:paraId="7B7A1F5C" w14:textId="77777777" w:rsidR="00B01DBE" w:rsidRDefault="00000000">
            <w:pPr>
              <w:spacing w:after="0" w:line="240" w:lineRule="auto"/>
              <w:jc w:val="center"/>
            </w:pPr>
            <w:r>
              <w:rPr>
                <w:rFonts w:ascii="Palatino Linotype" w:eastAsia="Palatino Linotype" w:hAnsi="Palatino Linotype"/>
                <w:sz w:val="15"/>
              </w:rPr>
              <w:t>23.33</w:t>
            </w:r>
          </w:p>
        </w:tc>
      </w:tr>
      <w:tr w:rsidR="00B01DBE" w14:paraId="67240AB4" w14:textId="77777777" w:rsidTr="00AD68FB">
        <w:trPr>
          <w:jc w:val="center"/>
        </w:trPr>
        <w:tc>
          <w:tcPr>
            <w:tcW w:w="1605" w:type="dxa"/>
            <w:vAlign w:val="center"/>
          </w:tcPr>
          <w:p w14:paraId="283F2189" w14:textId="77777777" w:rsidR="00B01DBE" w:rsidRDefault="00B01DBE">
            <w:pPr>
              <w:spacing w:after="0" w:line="240" w:lineRule="auto"/>
            </w:pPr>
          </w:p>
        </w:tc>
        <w:tc>
          <w:tcPr>
            <w:tcW w:w="1605" w:type="dxa"/>
            <w:vAlign w:val="center"/>
          </w:tcPr>
          <w:p w14:paraId="18F64642" w14:textId="77777777" w:rsidR="00B01DBE" w:rsidRDefault="00000000">
            <w:pPr>
              <w:spacing w:after="0" w:line="240" w:lineRule="auto"/>
              <w:jc w:val="center"/>
            </w:pPr>
            <w:r>
              <w:rPr>
                <w:rFonts w:ascii="Palatino Linotype" w:eastAsia="Palatino Linotype" w:hAnsi="Palatino Linotype"/>
                <w:sz w:val="15"/>
              </w:rPr>
              <w:t>Prediabetes</w:t>
            </w:r>
          </w:p>
        </w:tc>
        <w:tc>
          <w:tcPr>
            <w:tcW w:w="1605" w:type="dxa"/>
            <w:vAlign w:val="center"/>
          </w:tcPr>
          <w:p w14:paraId="3AF22260" w14:textId="77777777" w:rsidR="00B01DBE" w:rsidRDefault="00000000">
            <w:pPr>
              <w:spacing w:after="0" w:line="240" w:lineRule="auto"/>
              <w:jc w:val="center"/>
            </w:pPr>
            <w:r>
              <w:rPr>
                <w:rFonts w:ascii="Palatino Linotype" w:eastAsia="Palatino Linotype" w:hAnsi="Palatino Linotype"/>
                <w:sz w:val="15"/>
              </w:rPr>
              <w:t>11</w:t>
            </w:r>
          </w:p>
        </w:tc>
        <w:tc>
          <w:tcPr>
            <w:tcW w:w="1605" w:type="dxa"/>
            <w:vAlign w:val="center"/>
          </w:tcPr>
          <w:p w14:paraId="761D92E4" w14:textId="77777777" w:rsidR="00B01DBE" w:rsidRDefault="00000000">
            <w:pPr>
              <w:spacing w:after="0" w:line="240" w:lineRule="auto"/>
              <w:jc w:val="center"/>
            </w:pPr>
            <w:r>
              <w:rPr>
                <w:rFonts w:ascii="Palatino Linotype" w:eastAsia="Palatino Linotype" w:hAnsi="Palatino Linotype"/>
                <w:sz w:val="15"/>
              </w:rPr>
              <w:t>36.66</w:t>
            </w:r>
          </w:p>
        </w:tc>
        <w:tc>
          <w:tcPr>
            <w:tcW w:w="1605" w:type="dxa"/>
            <w:vAlign w:val="center"/>
          </w:tcPr>
          <w:p w14:paraId="679922BF" w14:textId="77777777" w:rsidR="00B01DBE" w:rsidRDefault="00000000">
            <w:pPr>
              <w:spacing w:after="0" w:line="240" w:lineRule="auto"/>
              <w:jc w:val="center"/>
            </w:pPr>
            <w:r>
              <w:rPr>
                <w:rFonts w:ascii="Palatino Linotype" w:eastAsia="Palatino Linotype" w:hAnsi="Palatino Linotype"/>
                <w:sz w:val="15"/>
              </w:rPr>
              <w:t>10</w:t>
            </w:r>
          </w:p>
        </w:tc>
        <w:tc>
          <w:tcPr>
            <w:tcW w:w="1605" w:type="dxa"/>
            <w:vAlign w:val="center"/>
          </w:tcPr>
          <w:p w14:paraId="78D6E535" w14:textId="77777777" w:rsidR="00B01DBE" w:rsidRDefault="00000000">
            <w:pPr>
              <w:spacing w:after="0" w:line="240" w:lineRule="auto"/>
              <w:jc w:val="center"/>
            </w:pPr>
            <w:r>
              <w:rPr>
                <w:rFonts w:ascii="Palatino Linotype" w:eastAsia="Palatino Linotype" w:hAnsi="Palatino Linotype"/>
                <w:sz w:val="15"/>
              </w:rPr>
              <w:t>33.33</w:t>
            </w:r>
          </w:p>
        </w:tc>
      </w:tr>
      <w:tr w:rsidR="00B01DBE" w14:paraId="02577AA2" w14:textId="77777777" w:rsidTr="00AD68FB">
        <w:trPr>
          <w:jc w:val="center"/>
        </w:trPr>
        <w:tc>
          <w:tcPr>
            <w:tcW w:w="1605" w:type="dxa"/>
            <w:vAlign w:val="center"/>
          </w:tcPr>
          <w:p w14:paraId="6CBB7D52" w14:textId="77777777" w:rsidR="00B01DBE" w:rsidRDefault="00B01DBE">
            <w:pPr>
              <w:spacing w:after="0" w:line="240" w:lineRule="auto"/>
            </w:pPr>
          </w:p>
        </w:tc>
        <w:tc>
          <w:tcPr>
            <w:tcW w:w="1605" w:type="dxa"/>
            <w:vAlign w:val="center"/>
          </w:tcPr>
          <w:p w14:paraId="6FC39C23" w14:textId="77777777" w:rsidR="00B01DBE" w:rsidRDefault="00000000">
            <w:pPr>
              <w:spacing w:after="0" w:line="240" w:lineRule="auto"/>
              <w:jc w:val="center"/>
            </w:pPr>
            <w:r>
              <w:rPr>
                <w:rFonts w:ascii="Palatino Linotype" w:eastAsia="Palatino Linotype" w:hAnsi="Palatino Linotype"/>
                <w:sz w:val="15"/>
              </w:rPr>
              <w:t>Normal</w:t>
            </w:r>
          </w:p>
        </w:tc>
        <w:tc>
          <w:tcPr>
            <w:tcW w:w="1605" w:type="dxa"/>
            <w:vAlign w:val="center"/>
          </w:tcPr>
          <w:p w14:paraId="3E49D38A" w14:textId="77777777" w:rsidR="00B01DBE" w:rsidRDefault="00000000">
            <w:pPr>
              <w:spacing w:after="0" w:line="240" w:lineRule="auto"/>
              <w:jc w:val="center"/>
            </w:pPr>
            <w:r>
              <w:rPr>
                <w:rFonts w:ascii="Palatino Linotype" w:eastAsia="Palatino Linotype" w:hAnsi="Palatino Linotype"/>
                <w:sz w:val="15"/>
              </w:rPr>
              <w:t>0</w:t>
            </w:r>
          </w:p>
        </w:tc>
        <w:tc>
          <w:tcPr>
            <w:tcW w:w="1605" w:type="dxa"/>
            <w:vAlign w:val="center"/>
          </w:tcPr>
          <w:p w14:paraId="31453378" w14:textId="77777777" w:rsidR="00B01DBE" w:rsidRDefault="00000000">
            <w:pPr>
              <w:spacing w:after="0" w:line="240" w:lineRule="auto"/>
              <w:jc w:val="center"/>
            </w:pPr>
            <w:r>
              <w:rPr>
                <w:rFonts w:ascii="Palatino Linotype" w:eastAsia="Palatino Linotype" w:hAnsi="Palatino Linotype"/>
                <w:sz w:val="15"/>
              </w:rPr>
              <w:t>0.00</w:t>
            </w:r>
          </w:p>
        </w:tc>
        <w:tc>
          <w:tcPr>
            <w:tcW w:w="1605" w:type="dxa"/>
            <w:vAlign w:val="center"/>
          </w:tcPr>
          <w:p w14:paraId="46D4505F" w14:textId="77777777" w:rsidR="00B01DBE" w:rsidRDefault="00000000">
            <w:pPr>
              <w:spacing w:after="0" w:line="240" w:lineRule="auto"/>
              <w:jc w:val="center"/>
            </w:pPr>
            <w:r>
              <w:rPr>
                <w:rFonts w:ascii="Palatino Linotype" w:eastAsia="Palatino Linotype" w:hAnsi="Palatino Linotype"/>
                <w:sz w:val="15"/>
              </w:rPr>
              <w:t>13</w:t>
            </w:r>
          </w:p>
        </w:tc>
        <w:tc>
          <w:tcPr>
            <w:tcW w:w="1605" w:type="dxa"/>
            <w:vAlign w:val="center"/>
          </w:tcPr>
          <w:p w14:paraId="5A1C14D1" w14:textId="77777777" w:rsidR="00B01DBE" w:rsidRDefault="00000000">
            <w:pPr>
              <w:spacing w:after="0" w:line="240" w:lineRule="auto"/>
              <w:jc w:val="center"/>
            </w:pPr>
            <w:r>
              <w:rPr>
                <w:rFonts w:ascii="Palatino Linotype" w:eastAsia="Palatino Linotype" w:hAnsi="Palatino Linotype"/>
                <w:sz w:val="15"/>
              </w:rPr>
              <w:t>43.33</w:t>
            </w:r>
          </w:p>
        </w:tc>
      </w:tr>
      <w:tr w:rsidR="00B01DBE" w14:paraId="49FDE3FC" w14:textId="77777777" w:rsidTr="00AD68FB">
        <w:trPr>
          <w:jc w:val="center"/>
        </w:trPr>
        <w:tc>
          <w:tcPr>
            <w:tcW w:w="1605" w:type="dxa"/>
            <w:vAlign w:val="center"/>
          </w:tcPr>
          <w:p w14:paraId="7108511F" w14:textId="77777777" w:rsidR="00B01DBE" w:rsidRDefault="00000000">
            <w:pPr>
              <w:spacing w:after="0" w:line="240" w:lineRule="auto"/>
            </w:pPr>
            <w:r>
              <w:rPr>
                <w:rFonts w:ascii="Palatino Linotype" w:eastAsia="Palatino Linotype" w:hAnsi="Palatino Linotype"/>
                <w:sz w:val="15"/>
              </w:rPr>
              <w:t>Pictogram</w:t>
            </w:r>
          </w:p>
        </w:tc>
        <w:tc>
          <w:tcPr>
            <w:tcW w:w="1605" w:type="dxa"/>
            <w:vAlign w:val="center"/>
          </w:tcPr>
          <w:p w14:paraId="671CFBE9" w14:textId="77777777" w:rsidR="00B01DBE" w:rsidRDefault="00000000">
            <w:pPr>
              <w:spacing w:after="0" w:line="240" w:lineRule="auto"/>
              <w:jc w:val="center"/>
            </w:pPr>
            <w:r>
              <w:rPr>
                <w:rFonts w:ascii="Palatino Linotype" w:eastAsia="Palatino Linotype" w:hAnsi="Palatino Linotype"/>
                <w:sz w:val="15"/>
              </w:rPr>
              <w:t>Diabetes</w:t>
            </w:r>
          </w:p>
        </w:tc>
        <w:tc>
          <w:tcPr>
            <w:tcW w:w="1605" w:type="dxa"/>
            <w:vAlign w:val="center"/>
          </w:tcPr>
          <w:p w14:paraId="5DF90EE8" w14:textId="77777777" w:rsidR="00B01DBE" w:rsidRDefault="00000000">
            <w:pPr>
              <w:spacing w:after="0" w:line="240" w:lineRule="auto"/>
              <w:jc w:val="center"/>
            </w:pPr>
            <w:r>
              <w:rPr>
                <w:rFonts w:ascii="Palatino Linotype" w:eastAsia="Palatino Linotype" w:hAnsi="Palatino Linotype"/>
                <w:sz w:val="15"/>
              </w:rPr>
              <w:t>17</w:t>
            </w:r>
          </w:p>
        </w:tc>
        <w:tc>
          <w:tcPr>
            <w:tcW w:w="1605" w:type="dxa"/>
            <w:vAlign w:val="center"/>
          </w:tcPr>
          <w:p w14:paraId="36BDBE63" w14:textId="77777777" w:rsidR="00B01DBE" w:rsidRDefault="00000000">
            <w:pPr>
              <w:spacing w:after="0" w:line="240" w:lineRule="auto"/>
              <w:jc w:val="center"/>
            </w:pPr>
            <w:r>
              <w:rPr>
                <w:rFonts w:ascii="Palatino Linotype" w:eastAsia="Palatino Linotype" w:hAnsi="Palatino Linotype"/>
                <w:sz w:val="15"/>
              </w:rPr>
              <w:t>56.66</w:t>
            </w:r>
          </w:p>
        </w:tc>
        <w:tc>
          <w:tcPr>
            <w:tcW w:w="1605" w:type="dxa"/>
            <w:vAlign w:val="center"/>
          </w:tcPr>
          <w:p w14:paraId="283DA938" w14:textId="77777777" w:rsidR="00B01DBE" w:rsidRDefault="00000000">
            <w:pPr>
              <w:spacing w:after="0" w:line="240" w:lineRule="auto"/>
              <w:jc w:val="center"/>
            </w:pPr>
            <w:r>
              <w:rPr>
                <w:rFonts w:ascii="Palatino Linotype" w:eastAsia="Palatino Linotype" w:hAnsi="Palatino Linotype"/>
                <w:sz w:val="15"/>
              </w:rPr>
              <w:t>15</w:t>
            </w:r>
          </w:p>
        </w:tc>
        <w:tc>
          <w:tcPr>
            <w:tcW w:w="1605" w:type="dxa"/>
            <w:vAlign w:val="center"/>
          </w:tcPr>
          <w:p w14:paraId="6091873C" w14:textId="77777777" w:rsidR="00B01DBE" w:rsidRDefault="00000000">
            <w:pPr>
              <w:spacing w:after="0" w:line="240" w:lineRule="auto"/>
              <w:jc w:val="center"/>
            </w:pPr>
            <w:r>
              <w:rPr>
                <w:rFonts w:ascii="Palatino Linotype" w:eastAsia="Palatino Linotype" w:hAnsi="Palatino Linotype"/>
                <w:sz w:val="15"/>
              </w:rPr>
              <w:t>50.00</w:t>
            </w:r>
          </w:p>
        </w:tc>
      </w:tr>
      <w:tr w:rsidR="00B01DBE" w14:paraId="784E3A64" w14:textId="77777777" w:rsidTr="00AD68FB">
        <w:trPr>
          <w:jc w:val="center"/>
        </w:trPr>
        <w:tc>
          <w:tcPr>
            <w:tcW w:w="1605" w:type="dxa"/>
            <w:vAlign w:val="center"/>
          </w:tcPr>
          <w:p w14:paraId="2C20168F" w14:textId="77777777" w:rsidR="00B01DBE" w:rsidRDefault="00B01DBE">
            <w:pPr>
              <w:spacing w:after="0" w:line="240" w:lineRule="auto"/>
            </w:pPr>
          </w:p>
        </w:tc>
        <w:tc>
          <w:tcPr>
            <w:tcW w:w="1605" w:type="dxa"/>
            <w:vAlign w:val="center"/>
          </w:tcPr>
          <w:p w14:paraId="660E47E2" w14:textId="77777777" w:rsidR="00B01DBE" w:rsidRDefault="00000000">
            <w:pPr>
              <w:spacing w:after="0" w:line="240" w:lineRule="auto"/>
              <w:jc w:val="center"/>
            </w:pPr>
            <w:r>
              <w:rPr>
                <w:rFonts w:ascii="Palatino Linotype" w:eastAsia="Palatino Linotype" w:hAnsi="Palatino Linotype"/>
                <w:sz w:val="15"/>
              </w:rPr>
              <w:t>Prediabetes</w:t>
            </w:r>
          </w:p>
        </w:tc>
        <w:tc>
          <w:tcPr>
            <w:tcW w:w="1605" w:type="dxa"/>
            <w:vAlign w:val="center"/>
          </w:tcPr>
          <w:p w14:paraId="4CE8A46F" w14:textId="77777777" w:rsidR="00B01DBE" w:rsidRDefault="00000000">
            <w:pPr>
              <w:spacing w:after="0" w:line="240" w:lineRule="auto"/>
              <w:jc w:val="center"/>
            </w:pPr>
            <w:r>
              <w:rPr>
                <w:rFonts w:ascii="Palatino Linotype" w:eastAsia="Palatino Linotype" w:hAnsi="Palatino Linotype"/>
                <w:sz w:val="15"/>
              </w:rPr>
              <w:t>13</w:t>
            </w:r>
          </w:p>
        </w:tc>
        <w:tc>
          <w:tcPr>
            <w:tcW w:w="1605" w:type="dxa"/>
            <w:vAlign w:val="center"/>
          </w:tcPr>
          <w:p w14:paraId="13F90F6B" w14:textId="77777777" w:rsidR="00B01DBE" w:rsidRDefault="00000000">
            <w:pPr>
              <w:spacing w:after="0" w:line="240" w:lineRule="auto"/>
              <w:jc w:val="center"/>
            </w:pPr>
            <w:r>
              <w:rPr>
                <w:rFonts w:ascii="Palatino Linotype" w:eastAsia="Palatino Linotype" w:hAnsi="Palatino Linotype"/>
                <w:sz w:val="15"/>
              </w:rPr>
              <w:t>43.33</w:t>
            </w:r>
          </w:p>
        </w:tc>
        <w:tc>
          <w:tcPr>
            <w:tcW w:w="1605" w:type="dxa"/>
            <w:vAlign w:val="center"/>
          </w:tcPr>
          <w:p w14:paraId="54D12E39" w14:textId="77777777" w:rsidR="00B01DBE" w:rsidRDefault="00000000">
            <w:pPr>
              <w:spacing w:after="0" w:line="240" w:lineRule="auto"/>
              <w:jc w:val="center"/>
            </w:pPr>
            <w:r>
              <w:rPr>
                <w:rFonts w:ascii="Palatino Linotype" w:eastAsia="Palatino Linotype" w:hAnsi="Palatino Linotype"/>
                <w:sz w:val="15"/>
              </w:rPr>
              <w:t>3</w:t>
            </w:r>
          </w:p>
        </w:tc>
        <w:tc>
          <w:tcPr>
            <w:tcW w:w="1605" w:type="dxa"/>
            <w:vAlign w:val="center"/>
          </w:tcPr>
          <w:p w14:paraId="77E71CF1" w14:textId="77777777" w:rsidR="00B01DBE" w:rsidRDefault="00000000">
            <w:pPr>
              <w:spacing w:after="0" w:line="240" w:lineRule="auto"/>
              <w:jc w:val="center"/>
            </w:pPr>
            <w:r>
              <w:rPr>
                <w:rFonts w:ascii="Palatino Linotype" w:eastAsia="Palatino Linotype" w:hAnsi="Palatino Linotype"/>
                <w:sz w:val="15"/>
              </w:rPr>
              <w:t>10.00</w:t>
            </w:r>
          </w:p>
        </w:tc>
      </w:tr>
      <w:tr w:rsidR="00B01DBE" w14:paraId="5441EA96" w14:textId="77777777" w:rsidTr="00AD68FB">
        <w:trPr>
          <w:jc w:val="center"/>
        </w:trPr>
        <w:tc>
          <w:tcPr>
            <w:tcW w:w="1605" w:type="dxa"/>
            <w:vAlign w:val="center"/>
          </w:tcPr>
          <w:p w14:paraId="6C22FD72" w14:textId="77777777" w:rsidR="00B01DBE" w:rsidRDefault="00B01DBE">
            <w:pPr>
              <w:spacing w:after="0" w:line="240" w:lineRule="auto"/>
            </w:pPr>
          </w:p>
        </w:tc>
        <w:tc>
          <w:tcPr>
            <w:tcW w:w="1605" w:type="dxa"/>
            <w:vAlign w:val="center"/>
          </w:tcPr>
          <w:p w14:paraId="1561E6A4" w14:textId="77777777" w:rsidR="00B01DBE" w:rsidRDefault="00000000">
            <w:pPr>
              <w:spacing w:after="0" w:line="240" w:lineRule="auto"/>
              <w:jc w:val="center"/>
            </w:pPr>
            <w:r>
              <w:rPr>
                <w:rFonts w:ascii="Palatino Linotype" w:eastAsia="Palatino Linotype" w:hAnsi="Palatino Linotype"/>
                <w:sz w:val="15"/>
              </w:rPr>
              <w:t>Normal</w:t>
            </w:r>
          </w:p>
        </w:tc>
        <w:tc>
          <w:tcPr>
            <w:tcW w:w="1605" w:type="dxa"/>
            <w:vAlign w:val="center"/>
          </w:tcPr>
          <w:p w14:paraId="67D9EE87" w14:textId="77777777" w:rsidR="00B01DBE" w:rsidRDefault="00000000">
            <w:pPr>
              <w:spacing w:after="0" w:line="240" w:lineRule="auto"/>
              <w:jc w:val="center"/>
            </w:pPr>
            <w:r>
              <w:rPr>
                <w:rFonts w:ascii="Palatino Linotype" w:eastAsia="Palatino Linotype" w:hAnsi="Palatino Linotype"/>
                <w:sz w:val="15"/>
              </w:rPr>
              <w:t>0</w:t>
            </w:r>
          </w:p>
        </w:tc>
        <w:tc>
          <w:tcPr>
            <w:tcW w:w="1605" w:type="dxa"/>
            <w:vAlign w:val="center"/>
          </w:tcPr>
          <w:p w14:paraId="2EA09FCA" w14:textId="77777777" w:rsidR="00B01DBE" w:rsidRDefault="00000000">
            <w:pPr>
              <w:spacing w:after="0" w:line="240" w:lineRule="auto"/>
              <w:jc w:val="center"/>
            </w:pPr>
            <w:r>
              <w:rPr>
                <w:rFonts w:ascii="Palatino Linotype" w:eastAsia="Palatino Linotype" w:hAnsi="Palatino Linotype"/>
                <w:sz w:val="15"/>
              </w:rPr>
              <w:t>0.00</w:t>
            </w:r>
          </w:p>
        </w:tc>
        <w:tc>
          <w:tcPr>
            <w:tcW w:w="1605" w:type="dxa"/>
            <w:vAlign w:val="center"/>
          </w:tcPr>
          <w:p w14:paraId="631ECDB1" w14:textId="77777777" w:rsidR="00B01DBE" w:rsidRDefault="00000000">
            <w:pPr>
              <w:spacing w:after="0" w:line="240" w:lineRule="auto"/>
              <w:jc w:val="center"/>
            </w:pPr>
            <w:r>
              <w:rPr>
                <w:rFonts w:ascii="Palatino Linotype" w:eastAsia="Palatino Linotype" w:hAnsi="Palatino Linotype"/>
                <w:sz w:val="15"/>
              </w:rPr>
              <w:t>2</w:t>
            </w:r>
          </w:p>
        </w:tc>
        <w:tc>
          <w:tcPr>
            <w:tcW w:w="1605" w:type="dxa"/>
            <w:vAlign w:val="center"/>
          </w:tcPr>
          <w:p w14:paraId="2FC5D9D1" w14:textId="77777777" w:rsidR="00B01DBE" w:rsidRDefault="00000000">
            <w:pPr>
              <w:spacing w:after="0" w:line="240" w:lineRule="auto"/>
              <w:jc w:val="center"/>
            </w:pPr>
            <w:r>
              <w:rPr>
                <w:rFonts w:ascii="Palatino Linotype" w:eastAsia="Palatino Linotype" w:hAnsi="Palatino Linotype"/>
                <w:sz w:val="15"/>
              </w:rPr>
              <w:t>6.66</w:t>
            </w:r>
          </w:p>
        </w:tc>
      </w:tr>
    </w:tbl>
    <w:p w14:paraId="7FD15727" w14:textId="77777777" w:rsidR="00B01DBE" w:rsidRDefault="00000000">
      <w:pPr>
        <w:spacing w:after="0" w:line="240" w:lineRule="auto"/>
        <w:jc w:val="both"/>
      </w:pPr>
      <w:r>
        <w:rPr>
          <w:rFonts w:ascii="Palatino Linotype" w:eastAsia="Palatino Linotype" w:hAnsi="Palatino Linotype"/>
          <w:sz w:val="20"/>
        </w:rPr>
        <w:t>The improvement in random blood glucose categories was more pronounced in the pillbox group. This finding supports the clinical relevance of adherence interventions in diabetes management. Improved medication adherence may contribute to better glucose control, although blood glucose levels can also be affected by diet, physical activity, disease duration, comorbidities, and other behavioral factors. Previous research has reported that adherence monitoring using pillbox-based media may help improve medication-taking behavior and glucose outcomes in patients with type 2 diabetes mellitus [15].</w:t>
      </w:r>
    </w:p>
    <w:p w14:paraId="1D096B21" w14:textId="77777777" w:rsidR="00B01DBE" w:rsidRDefault="00000000">
      <w:pPr>
        <w:spacing w:after="0" w:line="240" w:lineRule="auto"/>
      </w:pPr>
      <w:r>
        <w:rPr>
          <w:rFonts w:ascii="Palatino Linotype" w:eastAsia="Palatino Linotype" w:hAnsi="Palatino Linotype"/>
          <w:b/>
          <w:sz w:val="18"/>
        </w:rPr>
        <w:t>Study implications</w:t>
      </w:r>
    </w:p>
    <w:p w14:paraId="0D5FA37D" w14:textId="77777777" w:rsidR="00B01DBE" w:rsidRDefault="00000000">
      <w:pPr>
        <w:spacing w:after="0" w:line="240" w:lineRule="auto"/>
        <w:jc w:val="both"/>
      </w:pPr>
      <w:r>
        <w:rPr>
          <w:rFonts w:ascii="Palatino Linotype" w:eastAsia="Palatino Linotype" w:hAnsi="Palatino Linotype"/>
          <w:sz w:val="20"/>
        </w:rPr>
        <w:t>This study highlights the potential value of simple, low-cost pharmacist-led interventions in primary health care settings. The pillbox is particularly useful for patients who need practical reminders and direct medication organization, while pictograms may be helpful for improving understanding of medication instructions. In routine pharmaceutical care, these interventions can be combined with counseling, family involvement, and regular follow-up to support long-term diabetes management.</w:t>
      </w:r>
    </w:p>
    <w:p w14:paraId="290FA55D" w14:textId="77777777" w:rsidR="00B01DBE" w:rsidRDefault="00000000">
      <w:pPr>
        <w:spacing w:after="0" w:line="240" w:lineRule="auto"/>
      </w:pPr>
      <w:r>
        <w:rPr>
          <w:rFonts w:ascii="Palatino Linotype" w:eastAsia="Palatino Linotype" w:hAnsi="Palatino Linotype"/>
          <w:b/>
          <w:sz w:val="20"/>
        </w:rPr>
        <w:t>Conclusions</w:t>
      </w:r>
    </w:p>
    <w:p w14:paraId="5847A80A" w14:textId="77777777" w:rsidR="00B01DBE" w:rsidRDefault="00000000">
      <w:pPr>
        <w:spacing w:after="0" w:line="240" w:lineRule="auto"/>
        <w:jc w:val="both"/>
      </w:pPr>
      <w:r>
        <w:rPr>
          <w:rFonts w:ascii="Palatino Linotype" w:eastAsia="Palatino Linotype" w:hAnsi="Palatino Linotype"/>
          <w:sz w:val="20"/>
        </w:rPr>
        <w:t xml:space="preserve">Pharmacist-led pillbox and pictogram interventions improved medication adherence among patients with diabetes mellitus at Sawah Lebar Public Health Center, Bengkulu City. The pillbox intervention showed </w:t>
      </w:r>
      <w:r>
        <w:rPr>
          <w:rFonts w:ascii="Palatino Linotype" w:eastAsia="Palatino Linotype" w:hAnsi="Palatino Linotype"/>
          <w:sz w:val="20"/>
        </w:rPr>
        <w:lastRenderedPageBreak/>
        <w:t>stronger improvement in adherence than the pictogram intervention, both based on the MARS-10 questionnaire and adherence monitoring. The pillbox group also demonstrated greater improvement in random blood glucose categories. These findings suggest that pillboxes and pictograms can be used as simple pharmaceutical care tools to support medication adherence and blood glucose control in patients with diabetes mellitus.</w:t>
      </w:r>
    </w:p>
    <w:p w14:paraId="50067DDE" w14:textId="77777777" w:rsidR="00B01DBE" w:rsidRDefault="00000000">
      <w:pPr>
        <w:spacing w:after="0" w:line="240" w:lineRule="auto"/>
      </w:pPr>
      <w:r>
        <w:rPr>
          <w:rFonts w:ascii="Palatino Linotype" w:eastAsia="Palatino Linotype" w:hAnsi="Palatino Linotype"/>
          <w:b/>
          <w:sz w:val="20"/>
        </w:rPr>
        <w:t>Conflict of Interest</w:t>
      </w:r>
    </w:p>
    <w:p w14:paraId="24179F9E" w14:textId="77777777" w:rsidR="00B01DBE" w:rsidRDefault="00000000">
      <w:pPr>
        <w:spacing w:after="0" w:line="240" w:lineRule="auto"/>
        <w:jc w:val="both"/>
      </w:pPr>
      <w:r>
        <w:rPr>
          <w:rFonts w:ascii="Palatino Linotype" w:eastAsia="Palatino Linotype" w:hAnsi="Palatino Linotype"/>
          <w:sz w:val="20"/>
        </w:rPr>
        <w:t>The authors declare that there is no conflict of interest regarding the publication of this article.</w:t>
      </w:r>
    </w:p>
    <w:p w14:paraId="39532E71" w14:textId="77777777" w:rsidR="00B01DBE" w:rsidRDefault="00000000">
      <w:pPr>
        <w:spacing w:after="0" w:line="240" w:lineRule="auto"/>
      </w:pPr>
      <w:r>
        <w:rPr>
          <w:rFonts w:ascii="Palatino Linotype" w:eastAsia="Palatino Linotype" w:hAnsi="Palatino Linotype"/>
          <w:b/>
          <w:sz w:val="20"/>
        </w:rPr>
        <w:t>Acknowledgment</w:t>
      </w:r>
    </w:p>
    <w:p w14:paraId="472967D0" w14:textId="77777777" w:rsidR="00B01DBE" w:rsidRDefault="00000000">
      <w:pPr>
        <w:spacing w:after="0" w:line="240" w:lineRule="auto"/>
        <w:jc w:val="both"/>
      </w:pPr>
      <w:r>
        <w:rPr>
          <w:rFonts w:ascii="Palatino Linotype" w:eastAsia="Palatino Linotype" w:hAnsi="Palatino Linotype"/>
          <w:sz w:val="20"/>
        </w:rPr>
        <w:t>The authors would like to thank Sawah Lebar Public Health Center, Bengkulu City, all respondents who participated in this study, and the pharmacy staff and research team members who supported data collection and intervention monitoring.</w:t>
      </w:r>
    </w:p>
    <w:p w14:paraId="1A806A56" w14:textId="77777777" w:rsidR="00B01DBE" w:rsidRDefault="00000000">
      <w:pPr>
        <w:spacing w:after="0" w:line="240" w:lineRule="auto"/>
      </w:pPr>
      <w:r>
        <w:rPr>
          <w:rFonts w:ascii="Palatino Linotype" w:eastAsia="Palatino Linotype" w:hAnsi="Palatino Linotype"/>
          <w:b/>
          <w:sz w:val="20"/>
        </w:rPr>
        <w:t>Supplementary Materials</w:t>
      </w:r>
    </w:p>
    <w:p w14:paraId="4B7C1B91" w14:textId="77777777" w:rsidR="00B01DBE" w:rsidRDefault="00000000">
      <w:pPr>
        <w:spacing w:after="0" w:line="240" w:lineRule="auto"/>
        <w:jc w:val="both"/>
      </w:pPr>
      <w:r>
        <w:rPr>
          <w:rFonts w:ascii="Palatino Linotype" w:eastAsia="Palatino Linotype" w:hAnsi="Palatino Linotype"/>
          <w:sz w:val="20"/>
        </w:rPr>
        <w:t>No supplementary materials are provided for this article.</w:t>
      </w:r>
    </w:p>
    <w:p w14:paraId="733A5799" w14:textId="77777777" w:rsidR="00B01DBE" w:rsidRDefault="00000000">
      <w:pPr>
        <w:spacing w:after="0" w:line="240" w:lineRule="auto"/>
      </w:pPr>
      <w:r>
        <w:rPr>
          <w:rFonts w:ascii="Palatino Linotype" w:eastAsia="Palatino Linotype" w:hAnsi="Palatino Linotype"/>
          <w:b/>
          <w:sz w:val="20"/>
        </w:rPr>
        <w:t>References</w:t>
      </w:r>
    </w:p>
    <w:p w14:paraId="203F8531" w14:textId="77777777" w:rsidR="00B01DBE" w:rsidRDefault="00000000">
      <w:pPr>
        <w:spacing w:after="0" w:line="240" w:lineRule="auto"/>
      </w:pPr>
      <w:r>
        <w:rPr>
          <w:rFonts w:ascii="Palatino Linotype" w:eastAsia="Palatino Linotype" w:hAnsi="Palatino Linotype"/>
          <w:sz w:val="18"/>
        </w:rPr>
        <w:t>[1] International Diabetes Federation. IDF Diabetes Atlas. Brussels: International Diabetes Federation; 2021.</w:t>
      </w:r>
    </w:p>
    <w:p w14:paraId="3FE55EF9" w14:textId="77777777" w:rsidR="00B01DBE" w:rsidRDefault="00000000">
      <w:pPr>
        <w:spacing w:after="0" w:line="240" w:lineRule="auto"/>
      </w:pPr>
      <w:r>
        <w:rPr>
          <w:rFonts w:ascii="Palatino Linotype" w:eastAsia="Palatino Linotype" w:hAnsi="Palatino Linotype"/>
          <w:sz w:val="18"/>
        </w:rPr>
        <w:t>[2] Badan Kebijakan Pembangunan Kesehatan. Prevalensi, dampak, serta upaya pengendalian hipertensi &amp; diabetes di Indonesia. Jakarta: Kementerian Kesehatan Republik Indonesia; 2023.</w:t>
      </w:r>
    </w:p>
    <w:p w14:paraId="5D795CCF" w14:textId="77777777" w:rsidR="00B01DBE" w:rsidRDefault="00000000">
      <w:pPr>
        <w:spacing w:after="0" w:line="240" w:lineRule="auto"/>
      </w:pPr>
      <w:r>
        <w:rPr>
          <w:rFonts w:ascii="Palatino Linotype" w:eastAsia="Palatino Linotype" w:hAnsi="Palatino Linotype"/>
          <w:sz w:val="18"/>
        </w:rPr>
        <w:t>[3] Dinas Kesehatan Kota Bengkulu. Profil Kesehatan Kota Bengkulu 2022. Bengkulu: Dinas Kesehatan Kota Bengkulu; 2023.</w:t>
      </w:r>
    </w:p>
    <w:p w14:paraId="13EA4FB0" w14:textId="77777777" w:rsidR="00B01DBE" w:rsidRDefault="00000000">
      <w:pPr>
        <w:spacing w:after="0" w:line="240" w:lineRule="auto"/>
      </w:pPr>
      <w:r>
        <w:rPr>
          <w:rFonts w:ascii="Palatino Linotype" w:eastAsia="Palatino Linotype" w:hAnsi="Palatino Linotype"/>
          <w:sz w:val="18"/>
        </w:rPr>
        <w:t>[4] Dinas Kesehatan Kota Bengkulu. Profil Kesehatan Kota Bengkulu 2023. Bengkulu: Dinas Kesehatan Kota Bengkulu; 2024.</w:t>
      </w:r>
    </w:p>
    <w:p w14:paraId="1EFFC84A" w14:textId="77777777" w:rsidR="00B01DBE" w:rsidRDefault="00000000">
      <w:pPr>
        <w:spacing w:after="0" w:line="240" w:lineRule="auto"/>
      </w:pPr>
      <w:r>
        <w:rPr>
          <w:rFonts w:ascii="Palatino Linotype" w:eastAsia="Palatino Linotype" w:hAnsi="Palatino Linotype"/>
          <w:sz w:val="18"/>
        </w:rPr>
        <w:t>[5] Mokolomban C, Wiyono WI, Mpila DA. Kepatuhan minum obat pada pasien diabetes melitus disertai hipertensi dengan menggunakan metode MMAS-8. Pharmacon Jurnal Ilmiah Farmasi 2018;7:69-78.</w:t>
      </w:r>
    </w:p>
    <w:p w14:paraId="55B37EF2" w14:textId="77777777" w:rsidR="00B01DBE" w:rsidRDefault="00000000">
      <w:pPr>
        <w:spacing w:after="0" w:line="240" w:lineRule="auto"/>
      </w:pPr>
      <w:r>
        <w:rPr>
          <w:rFonts w:ascii="Palatino Linotype" w:eastAsia="Palatino Linotype" w:hAnsi="Palatino Linotype"/>
          <w:sz w:val="18"/>
        </w:rPr>
        <w:t>[6] Soelistijo SA, Lindarto D, Decroli E, Permana H, Sucipto KW, Kusnadi Y, et al. Pengelolaan dan pencegahan diabetes melitus dewasa di Indonesia. Jakarta: PB Perkeni; 2019.</w:t>
      </w:r>
    </w:p>
    <w:p w14:paraId="6219EF5D" w14:textId="77777777" w:rsidR="00B01DBE" w:rsidRDefault="00000000">
      <w:pPr>
        <w:spacing w:after="0" w:line="240" w:lineRule="auto"/>
      </w:pPr>
      <w:r>
        <w:rPr>
          <w:rFonts w:ascii="Palatino Linotype" w:eastAsia="Palatino Linotype" w:hAnsi="Palatino Linotype"/>
          <w:sz w:val="18"/>
        </w:rPr>
        <w:t>[7] Akrom, Sari OM, Urbayatun S, Saputri Z. Analisis determinan faktor-faktor yang berhubungan dengan kepatuhan minum obat pasien diabetes tipe 2 di pelayanan kesehatan primer. Jurnal Sains Farmasi dan Klinis 2019;6:54-62.</w:t>
      </w:r>
    </w:p>
    <w:p w14:paraId="1800C0BE" w14:textId="77777777" w:rsidR="00B01DBE" w:rsidRDefault="00000000">
      <w:pPr>
        <w:spacing w:after="0" w:line="240" w:lineRule="auto"/>
      </w:pPr>
      <w:r>
        <w:rPr>
          <w:rFonts w:ascii="Palatino Linotype" w:eastAsia="Palatino Linotype" w:hAnsi="Palatino Linotype"/>
          <w:sz w:val="18"/>
        </w:rPr>
        <w:t>[8] Liu Z, Fu C, Wang W, Xu B. Prevalence of chronic complications of type 2 diabetes mellitus in outpatients: A cross-sectional hospital-based survey in urban China. Health and Quality of Life Outcomes 2018;8:1-9.</w:t>
      </w:r>
    </w:p>
    <w:p w14:paraId="6FEEF976" w14:textId="77777777" w:rsidR="00B01DBE" w:rsidRDefault="00000000">
      <w:pPr>
        <w:spacing w:after="0" w:line="240" w:lineRule="auto"/>
      </w:pPr>
      <w:r>
        <w:rPr>
          <w:rFonts w:ascii="Palatino Linotype" w:eastAsia="Palatino Linotype" w:hAnsi="Palatino Linotype"/>
          <w:sz w:val="18"/>
        </w:rPr>
        <w:t>[9] Wibowo MINA, Fitri FM, Yasin NM, Kristina SA, Prabandari YS. Kepatuhan minum obat pada pasien diabetes melitus di beberapa Puskesmas Kabupaten Banyumas. Jurnal Kefarmasian Indonesia 2021;11:98-108.</w:t>
      </w:r>
    </w:p>
    <w:p w14:paraId="3DE505CD" w14:textId="77777777" w:rsidR="00B01DBE" w:rsidRDefault="00000000">
      <w:pPr>
        <w:spacing w:after="0" w:line="240" w:lineRule="auto"/>
      </w:pPr>
      <w:r>
        <w:rPr>
          <w:rFonts w:ascii="Palatino Linotype" w:eastAsia="Palatino Linotype" w:hAnsi="Palatino Linotype"/>
          <w:sz w:val="18"/>
        </w:rPr>
        <w:t>[10] Mustaqimah, Saputri R. Review: Factors for drug nonadherence in patients with diabetes mellitus. Jurnal Farmasi SYIFA 2023;1:7-12.</w:t>
      </w:r>
    </w:p>
    <w:p w14:paraId="161C4C89" w14:textId="77777777" w:rsidR="00B01DBE" w:rsidRDefault="00000000">
      <w:pPr>
        <w:spacing w:after="0" w:line="240" w:lineRule="auto"/>
      </w:pPr>
      <w:r>
        <w:rPr>
          <w:rFonts w:ascii="Palatino Linotype" w:eastAsia="Palatino Linotype" w:hAnsi="Palatino Linotype"/>
          <w:sz w:val="18"/>
        </w:rPr>
        <w:t>[11] Yulianti T, Anggraini L. Faktor-faktor yang mempengaruhi kepatuhan pengobatan pada pasien diabetes mellitus rawat jalan di RSUD Sukoharjo. Journal Farmasi Indonesia 2020;17:110-120.</w:t>
      </w:r>
    </w:p>
    <w:p w14:paraId="56B0ED0C" w14:textId="77777777" w:rsidR="00B01DBE" w:rsidRDefault="00000000">
      <w:pPr>
        <w:spacing w:after="0" w:line="240" w:lineRule="auto"/>
      </w:pPr>
      <w:r>
        <w:rPr>
          <w:rFonts w:ascii="Palatino Linotype" w:eastAsia="Palatino Linotype" w:hAnsi="Palatino Linotype"/>
          <w:sz w:val="18"/>
        </w:rPr>
        <w:t>[12] Wulandari S, Akrom. Pengaruh pemberian konseling singkat farmasi dan penggunaan pill box terhadap pengetahuan dan kepatuhan minum obat pasien diabetes melitus di Puskesmas Jetis 1 Bantul. Indonesian Pharmacy and Natural Medicine Journal 2022;27:58-66.</w:t>
      </w:r>
    </w:p>
    <w:p w14:paraId="5C82D7EC" w14:textId="77777777" w:rsidR="00B01DBE" w:rsidRDefault="00000000">
      <w:pPr>
        <w:spacing w:after="0" w:line="240" w:lineRule="auto"/>
      </w:pPr>
      <w:r>
        <w:rPr>
          <w:rFonts w:ascii="Palatino Linotype" w:eastAsia="Palatino Linotype" w:hAnsi="Palatino Linotype"/>
          <w:sz w:val="18"/>
        </w:rPr>
        <w:t>[13] Pratiwi AM, Nurmainah, Andrie M. Analisis penggunaan kotak pil (pill box) terhadap kepatuhan penggunaan obat pada pasien diabetes melitus. Journal Syifa Sciences and Clinical Research 2022;3.</w:t>
      </w:r>
    </w:p>
    <w:p w14:paraId="22A26E86" w14:textId="77777777" w:rsidR="00B01DBE" w:rsidRDefault="00000000">
      <w:pPr>
        <w:spacing w:after="0" w:line="240" w:lineRule="auto"/>
      </w:pPr>
      <w:r>
        <w:rPr>
          <w:rFonts w:ascii="Palatino Linotype" w:eastAsia="Palatino Linotype" w:hAnsi="Palatino Linotype"/>
          <w:sz w:val="18"/>
        </w:rPr>
        <w:t>[14] Sentana AD, Pratama K. Efektivitas poster dan kotak obat dalam meningkatkan kepatuhan minum obat pasien diabetes melitus. Bima Nursing Journal 2021;2:104. https://doi.org/10.32807/bnj.v2i2.716.</w:t>
      </w:r>
    </w:p>
    <w:p w14:paraId="4C76D2D6" w14:textId="77777777" w:rsidR="00B01DBE" w:rsidRDefault="00000000">
      <w:pPr>
        <w:spacing w:after="0" w:line="240" w:lineRule="auto"/>
      </w:pPr>
      <w:r>
        <w:rPr>
          <w:rFonts w:ascii="Palatino Linotype" w:eastAsia="Palatino Linotype" w:hAnsi="Palatino Linotype"/>
          <w:sz w:val="18"/>
        </w:rPr>
        <w:t>[15] Tresnowati GI, Kusuma IY, Sunarti S. Monitoring of medication compliance in type 2 diabetes mellitus patients with media adherence pill box unit daily dose. Jurnal Farmasi Indonesia 2022;14:97-104. https://doi.org/10.35617/jfionline.v14i2.23.</w:t>
      </w:r>
    </w:p>
    <w:p w14:paraId="05833283" w14:textId="77777777" w:rsidR="00B01DBE" w:rsidRDefault="00000000">
      <w:pPr>
        <w:spacing w:after="0" w:line="240" w:lineRule="auto"/>
      </w:pPr>
      <w:r>
        <w:rPr>
          <w:rFonts w:ascii="Palatino Linotype" w:eastAsia="Palatino Linotype" w:hAnsi="Palatino Linotype"/>
          <w:sz w:val="18"/>
        </w:rPr>
        <w:t>[16] Ichda AW, Maharani L, Wulandari M. Hubungan dukungan keluarga dengan kepatuhan pengobatan pasien. Journal Syifa Sciences and Clinical Research 2019;1:47-56.</w:t>
      </w:r>
    </w:p>
    <w:p w14:paraId="15358C1B" w14:textId="77777777" w:rsidR="00B01DBE" w:rsidRDefault="00000000">
      <w:pPr>
        <w:spacing w:after="0" w:line="240" w:lineRule="auto"/>
      </w:pPr>
      <w:r>
        <w:rPr>
          <w:rFonts w:ascii="Palatino Linotype" w:eastAsia="Palatino Linotype" w:hAnsi="Palatino Linotype"/>
          <w:sz w:val="18"/>
        </w:rPr>
        <w:t>[17] Grymonpre RE, Didur CD, Montgomery PR, Sitar DS. Pill count, self-report, and pharmacy claims data to measure medication adherence in the elderly. Annals of Pharmacotherapy 1998;32:749-754. https://doi.org/10.1345/aph.17423.</w:t>
      </w:r>
    </w:p>
    <w:p w14:paraId="424CAA58" w14:textId="77777777" w:rsidR="00B01DBE" w:rsidRDefault="00000000">
      <w:pPr>
        <w:spacing w:after="0" w:line="240" w:lineRule="auto"/>
      </w:pPr>
      <w:r>
        <w:rPr>
          <w:rFonts w:ascii="Palatino Linotype" w:eastAsia="Palatino Linotype" w:hAnsi="Palatino Linotype"/>
          <w:sz w:val="18"/>
        </w:rPr>
        <w:t>[18] Lee JY, Kusek JW, Greene PG, Bernhard S, Morris K, Smith D, et al. Assessing medication adherence by pill count and electronic monitoring in the African American study of kidney disease and hypertension pilot study. American Journal of Hypertension 1996;9:719-725. https://doi.org/10.1016/0895-7061(96)00056-8.</w:t>
      </w:r>
    </w:p>
    <w:p w14:paraId="122FD733" w14:textId="77777777" w:rsidR="00B01DBE" w:rsidRDefault="00000000">
      <w:pPr>
        <w:spacing w:after="0" w:line="240" w:lineRule="auto"/>
      </w:pPr>
      <w:r>
        <w:rPr>
          <w:rFonts w:ascii="Palatino Linotype" w:eastAsia="Palatino Linotype" w:hAnsi="Palatino Linotype"/>
          <w:sz w:val="18"/>
        </w:rPr>
        <w:t>[19] Oktafiani NZ, Atsariyah HA, Sari PRAK, Ramdhani M. Kepatuhan penggunaan obat antidiabetes oral di Puskesmas Kotagede II Yogyakarta menggunakan kuesioner MARS-10. Seminar Nasional Hasil Riset dan Pengabdian 2023;3:2015-2023.</w:t>
      </w:r>
    </w:p>
    <w:p w14:paraId="505F8236" w14:textId="77777777" w:rsidR="00B01DBE" w:rsidRDefault="00000000">
      <w:pPr>
        <w:spacing w:after="0" w:line="240" w:lineRule="auto"/>
      </w:pPr>
      <w:r>
        <w:rPr>
          <w:rFonts w:ascii="Palatino Linotype" w:eastAsia="Palatino Linotype" w:hAnsi="Palatino Linotype"/>
          <w:sz w:val="18"/>
        </w:rPr>
        <w:t>[20] Willer AK, Harreiter J, Pacini G. Sex and gender differences in risk, pathophysiology and complications of type 2 diabetes mellitus. Endocrine Reviews 2016;37:278-316. https://doi.org/10.1210/er.2015-1137.</w:t>
      </w:r>
    </w:p>
    <w:p w14:paraId="7B1344C7" w14:textId="77777777" w:rsidR="00B01DBE" w:rsidRDefault="00000000">
      <w:pPr>
        <w:spacing w:after="0" w:line="240" w:lineRule="auto"/>
      </w:pPr>
      <w:r>
        <w:rPr>
          <w:rFonts w:ascii="Palatino Linotype" w:eastAsia="Palatino Linotype" w:hAnsi="Palatino Linotype"/>
          <w:sz w:val="18"/>
        </w:rPr>
        <w:lastRenderedPageBreak/>
        <w:t>[21] Adiatma SN, Asriyadi F. Hubungan manajemen diri dengan peran diri pada pasien diabetes mellitus di wilayah kerja Puskesmas Palaran Samarinda. Borneo Student Research 2020;1:848-853.</w:t>
      </w:r>
    </w:p>
    <w:p w14:paraId="2D428D77" w14:textId="77777777" w:rsidR="00B01DBE" w:rsidRDefault="00000000">
      <w:pPr>
        <w:spacing w:after="0" w:line="240" w:lineRule="auto"/>
      </w:pPr>
      <w:r>
        <w:rPr>
          <w:rFonts w:ascii="Palatino Linotype" w:eastAsia="Palatino Linotype" w:hAnsi="Palatino Linotype"/>
          <w:sz w:val="18"/>
        </w:rPr>
        <w:t>[22] Zainuddin, Utomo W, Herlina. Hubungan stres dengan kualitas hidup penderita diabetes melitus. Jurnal Keperawatan Universitas Riau 2015;2:890-898.</w:t>
      </w:r>
    </w:p>
    <w:p w14:paraId="6D39DBC7" w14:textId="77777777" w:rsidR="00B01DBE" w:rsidRDefault="00000000">
      <w:pPr>
        <w:spacing w:after="0" w:line="240" w:lineRule="auto"/>
      </w:pPr>
      <w:r>
        <w:rPr>
          <w:rFonts w:ascii="Palatino Linotype" w:eastAsia="Palatino Linotype" w:hAnsi="Palatino Linotype"/>
          <w:sz w:val="18"/>
        </w:rPr>
        <w:t>[23] Fauzia Y, Sari E, Artini B. Gambaran faktor-faktor yang mempengaruhi kepatuhan diet penderita diabetes mellitus di wilayah Puskesmas Pakis Surabaya. Jurnal Keperawatan 2015;4. https://doi.org/10.47560/kep.v4i2.147.</w:t>
      </w:r>
    </w:p>
    <w:p w14:paraId="5FB1616B" w14:textId="77777777" w:rsidR="00B01DBE" w:rsidRDefault="00000000">
      <w:pPr>
        <w:spacing w:after="0" w:line="240" w:lineRule="auto"/>
      </w:pPr>
      <w:r>
        <w:rPr>
          <w:rFonts w:ascii="Palatino Linotype" w:eastAsia="Palatino Linotype" w:hAnsi="Palatino Linotype"/>
          <w:sz w:val="18"/>
        </w:rPr>
        <w:t>[24] Supardi, Purnomo RT, Mawardi. Tingkat pengetahuan upaya pencegahan diabetes melitus pada pralansia. TRIAGE Jurnal Ilmu Keperawatan 2023;10:23-28. https://doi.org/10.61902/triage.v10i1.651.</w:t>
      </w:r>
    </w:p>
    <w:p w14:paraId="32F33717" w14:textId="77777777" w:rsidR="00B01DBE" w:rsidRDefault="00000000">
      <w:pPr>
        <w:spacing w:after="0" w:line="240" w:lineRule="auto"/>
      </w:pPr>
      <w:r>
        <w:rPr>
          <w:rFonts w:ascii="Palatino Linotype" w:eastAsia="Palatino Linotype" w:hAnsi="Palatino Linotype"/>
          <w:sz w:val="18"/>
        </w:rPr>
        <w:t>[25] Alda VM, Alini, Hidayat R. Hubungan lama menderita diabetes mellitus dengan tingkat kepatuhan minum obat antidiabetik di wilayah UPTD Puskesmas Bangkinang Kota. Jurnal Pahlawan Kesehatan 2024;1:0-7.</w:t>
      </w:r>
    </w:p>
    <w:p w14:paraId="37953271" w14:textId="77777777" w:rsidR="00B01DBE" w:rsidRDefault="00000000">
      <w:pPr>
        <w:spacing w:after="0" w:line="240" w:lineRule="auto"/>
      </w:pPr>
      <w:r>
        <w:rPr>
          <w:rFonts w:ascii="Palatino Linotype" w:eastAsia="Palatino Linotype" w:hAnsi="Palatino Linotype"/>
          <w:sz w:val="18"/>
        </w:rPr>
        <w:t>[26] Mira HS, Endang CL, Farmasi AH. Hubungan pendidikan terhadap tingkat kepatuhan minum obat dan pengaruhnya pada kadar gula darah sewaktu pasien diabetes melitus tipe II di ruang rawat inap Rumah Sakit X Jakarta. Jurnal Riset Kefarmasian Indonesia 2025;7:1-18.</w:t>
      </w:r>
    </w:p>
    <w:p w14:paraId="71BCDEA8" w14:textId="77777777" w:rsidR="00B01DBE" w:rsidRDefault="00000000">
      <w:pPr>
        <w:spacing w:after="0" w:line="240" w:lineRule="auto"/>
      </w:pPr>
      <w:r>
        <w:rPr>
          <w:rFonts w:ascii="Palatino Linotype" w:eastAsia="Palatino Linotype" w:hAnsi="Palatino Linotype"/>
          <w:sz w:val="18"/>
        </w:rPr>
        <w:t>[27] Kurniawati T, Lestari D, Rahayu AP, Syaputri FN, Tugon DTA. Evaluasi profil penggunaan obat antidiabetes pada pasien diabetes melitus rawat jalan di salah satu rumah sakit Kabupaten Bogor. Journal of Science Technology and Entrepreneurship 2021;3:24-34.</w:t>
      </w:r>
    </w:p>
    <w:p w14:paraId="75B6C96A" w14:textId="77777777" w:rsidR="00B01DBE" w:rsidRDefault="00000000">
      <w:pPr>
        <w:spacing w:after="0" w:line="240" w:lineRule="auto"/>
      </w:pPr>
      <w:r>
        <w:rPr>
          <w:rFonts w:ascii="Palatino Linotype" w:eastAsia="Palatino Linotype" w:hAnsi="Palatino Linotype"/>
          <w:sz w:val="18"/>
        </w:rPr>
        <w:t>[28] Riwu M, Subarnas A, Lestari K. The correlation of age factor, administration, and metformin dose against risk of side effect on type 2 diabetes mellitus. Indonesian Journal of Clinical Pharmacy 2015;4:151-161. https://doi.org/10.15416/ijcp.2015.4.3.151.</w:t>
      </w:r>
    </w:p>
    <w:p w14:paraId="0059E76A" w14:textId="77777777" w:rsidR="00B01DBE" w:rsidRDefault="00000000">
      <w:pPr>
        <w:spacing w:after="0" w:line="240" w:lineRule="auto"/>
      </w:pPr>
      <w:r>
        <w:rPr>
          <w:rFonts w:ascii="Palatino Linotype" w:eastAsia="Palatino Linotype" w:hAnsi="Palatino Linotype"/>
          <w:sz w:val="18"/>
        </w:rPr>
        <w:t>[29] Khairinnisa A, Yusmaini HH. Perbandingan penggunaan glibenclamid-metformin dan glimepiride-metformin terhadap efek samping hipoglikemia pasien diabetes melitus tipe-2 di Kota Tangerang Selatan bulan Januari-Oktober tahun 2019. Seminar Nasional Riset Kedokteran 2020;1:147-154.</w:t>
      </w:r>
    </w:p>
    <w:p w14:paraId="140F8362" w14:textId="77777777" w:rsidR="00B01DBE" w:rsidRDefault="00000000">
      <w:pPr>
        <w:spacing w:after="0" w:line="240" w:lineRule="auto"/>
      </w:pPr>
      <w:r>
        <w:rPr>
          <w:rFonts w:ascii="Palatino Linotype" w:eastAsia="Palatino Linotype" w:hAnsi="Palatino Linotype"/>
          <w:sz w:val="18"/>
        </w:rPr>
        <w:t>[30] Wikannanda IAAD, Sari NLPEK, Aryastuti AASA. Gambaran penggunaan terapi kombinasi oral metformin-sulfonilurea pada pasien DM tipe 2 di Denpasar. Aesculapius Medical Journal 2023;3:224-232.</w:t>
      </w:r>
    </w:p>
    <w:p w14:paraId="32301115" w14:textId="77777777" w:rsidR="00B01DBE" w:rsidRDefault="00000000">
      <w:pPr>
        <w:spacing w:after="0" w:line="240" w:lineRule="auto"/>
      </w:pPr>
      <w:r>
        <w:rPr>
          <w:rFonts w:ascii="Palatino Linotype" w:eastAsia="Palatino Linotype" w:hAnsi="Palatino Linotype"/>
          <w:sz w:val="18"/>
        </w:rPr>
        <w:t>[31] Yusmaniar, Susanto Y, Surahman, Alfian R. Pengaruh alarm minum obat AMINO untuk meningkatkan kepatuhan minum obat pasien hipertensi. Jurnal Ilmiah Ibnu Sina 2020;5:96-107.</w:t>
      </w:r>
    </w:p>
    <w:sectPr w:rsidR="00B01DBE" w:rsidSect="00ED3590">
      <w:headerReference w:type="default" r:id="rId18"/>
      <w:footerReference w:type="default" r:id="rId19"/>
      <w:footnotePr>
        <w:numFmt w:val="chicago"/>
      </w:footnotePr>
      <w:type w:val="continuous"/>
      <w:pgSz w:w="11906" w:h="16838"/>
      <w:pgMar w:top="1411" w:right="1138" w:bottom="850" w:left="1138" w:header="709" w:footer="709" w:gutter="0"/>
      <w:cols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5B3D0" w14:textId="77777777" w:rsidR="00C31394" w:rsidRDefault="00C31394" w:rsidP="000C7A38">
      <w:pPr>
        <w:spacing w:after="0" w:line="240" w:lineRule="auto"/>
      </w:pPr>
      <w:r>
        <w:separator/>
      </w:r>
    </w:p>
  </w:endnote>
  <w:endnote w:type="continuationSeparator" w:id="0">
    <w:p w14:paraId="7EE3AA98" w14:textId="77777777" w:rsidR="00C31394" w:rsidRDefault="00C31394" w:rsidP="000C7A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Arno Pro">
    <w:altName w:val="Cambria"/>
    <w:charset w:val="00"/>
    <w:family w:val="roman"/>
    <w:pitch w:val="variable"/>
    <w:sig w:usb0="60000287" w:usb1="00000001" w:usb2="00000000" w:usb3="00000000" w:csb0="0000019F" w:csb1="00000000"/>
  </w:font>
  <w:font w:name="Palatino">
    <w:charset w:val="4D"/>
    <w:family w:val="auto"/>
    <w:pitch w:val="variable"/>
    <w:sig w:usb0="A00002FF" w:usb1="7800205A" w:usb2="14600000" w:usb3="00000000" w:csb0="00000193" w:csb1="00000000"/>
  </w:font>
  <w:font w:name="Calibri Light (Headings)">
    <w:altName w:val="Calibri Light"/>
    <w:charset w:val="00"/>
    <w:family w:val="roman"/>
    <w:pitch w:val="default"/>
  </w:font>
  <w:font w:name="Yu Mincho">
    <w:altName w:val="游明朝"/>
    <w:charset w:val="80"/>
    <w:family w:val="roman"/>
    <w:pitch w:val="variable"/>
    <w:sig w:usb0="800002E7" w:usb1="2AC7FCFF" w:usb2="00000012" w:usb3="00000000" w:csb0="0002009F" w:csb1="00000000"/>
  </w:font>
  <w:font w:name="GulliverRM">
    <w:altName w:val="Arial Unicode MS"/>
    <w:panose1 w:val="00000000000000000000"/>
    <w:charset w:val="81"/>
    <w:family w:val="auto"/>
    <w:notTrueType/>
    <w:pitch w:val="default"/>
    <w:sig w:usb0="00000001" w:usb1="09060000" w:usb2="00000010" w:usb3="00000000" w:csb0="00080000" w:csb1="00000000"/>
  </w:font>
  <w:font w:name="Josefin Sans">
    <w:altName w:val="Courier New"/>
    <w:charset w:val="00"/>
    <w:family w:val="auto"/>
    <w:pitch w:val="variable"/>
    <w:sig w:usb0="A00000FF" w:usb1="4000204B" w:usb2="00000000" w:usb3="00000000" w:csb0="000001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FBBD3" w14:textId="77777777" w:rsidR="00A910D7" w:rsidRDefault="00A910D7" w:rsidP="006A2F2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E657F64" w14:textId="77777777" w:rsidR="00A910D7" w:rsidRDefault="00A910D7" w:rsidP="00C17208">
    <w:pPr>
      <w:pStyle w:val="Footer"/>
      <w:ind w:right="360" w:firstLine="360"/>
    </w:pPr>
  </w:p>
  <w:p w14:paraId="46D51531" w14:textId="77777777" w:rsidR="00A910D7" w:rsidRDefault="00A910D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7819E" w14:textId="77777777" w:rsidR="00A910D7" w:rsidRDefault="00A910D7" w:rsidP="003C25A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C697E">
      <w:rPr>
        <w:rStyle w:val="PageNumber"/>
      </w:rPr>
      <w:t>2</w:t>
    </w:r>
    <w:r>
      <w:rPr>
        <w:rStyle w:val="PageNumber"/>
      </w:rPr>
      <w:fldChar w:fldCharType="end"/>
    </w:r>
  </w:p>
  <w:sdt>
    <w:sdtPr>
      <w:rPr>
        <w:rStyle w:val="PageNumber"/>
      </w:rPr>
      <w:id w:val="-2039652707"/>
      <w:docPartObj>
        <w:docPartGallery w:val="Page Numbers (Bottom of Page)"/>
        <w:docPartUnique/>
      </w:docPartObj>
    </w:sdtPr>
    <w:sdtContent>
      <w:p w14:paraId="3D34472A" w14:textId="77777777" w:rsidR="00A910D7" w:rsidRDefault="00A910D7" w:rsidP="003C25AA">
        <w:pPr>
          <w:pStyle w:val="Footer"/>
          <w:framePr w:wrap="none" w:vAnchor="text" w:hAnchor="margin" w:xAlign="right" w:y="1"/>
          <w:ind w:right="360"/>
          <w:rPr>
            <w:rStyle w:val="PageNumber"/>
          </w:rPr>
        </w:pPr>
        <w:r>
          <w:rPr>
            <w:rStyle w:val="PageNumber"/>
          </w:rPr>
          <w:t>8</w:t>
        </w:r>
      </w:p>
    </w:sdtContent>
  </w:sdt>
  <w:p w14:paraId="199AFC03" w14:textId="77777777" w:rsidR="00A910D7" w:rsidRPr="0047536C" w:rsidRDefault="00A910D7" w:rsidP="000A4FE4">
    <w:pPr>
      <w:pStyle w:val="Footer"/>
      <w:ind w:left="284" w:right="360" w:hanging="284"/>
      <w:rPr>
        <w:rFonts w:ascii="Palatino Linotype" w:eastAsia="Times New Roman" w:hAnsi="Palatino Linotype"/>
        <w:bCs/>
        <w:i/>
        <w:color w:val="000000"/>
        <w:sz w:val="16"/>
        <w:szCs w:val="16"/>
        <w:lang w:eastAsia="en-MY"/>
      </w:rPr>
    </w:pPr>
  </w:p>
  <w:p w14:paraId="69C2CC30" w14:textId="77777777" w:rsidR="00A910D7" w:rsidRDefault="00A910D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46663163"/>
      <w:docPartObj>
        <w:docPartGallery w:val="Page Numbers (Bottom of Page)"/>
        <w:docPartUnique/>
      </w:docPartObj>
    </w:sdtPr>
    <w:sdtContent>
      <w:p w14:paraId="5BA30638" w14:textId="77777777" w:rsidR="00497F17" w:rsidRDefault="00497F17" w:rsidP="00A575F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sdtContent>
  </w:sdt>
  <w:p w14:paraId="18326D02" w14:textId="77777777" w:rsidR="00A910D7" w:rsidRPr="003C25AA" w:rsidRDefault="00A910D7" w:rsidP="00497F17">
    <w:pPr>
      <w:pStyle w:val="Footer"/>
      <w:ind w:right="360"/>
      <w:rPr>
        <w:sz w:val="20"/>
        <w:szCs w:val="20"/>
      </w:rPr>
    </w:pPr>
    <w:r>
      <w:rPr>
        <w:rFonts w:ascii="Palatino Linotype" w:hAnsi="Palatino Linotype"/>
        <w:sz w:val="20"/>
        <w:szCs w:val="20"/>
      </w:rPr>
      <w:t xml:space="preserve">                                                                                                                                                                                    </w:t>
    </w:r>
    <w:r w:rsidR="00560928">
      <w:rPr>
        <w:rFonts w:ascii="Palatino Linotype" w:hAnsi="Palatino Linotype"/>
        <w:sz w:val="20"/>
        <w:szCs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30926798"/>
      <w:docPartObj>
        <w:docPartGallery w:val="Page Numbers (Bottom of Page)"/>
        <w:docPartUnique/>
      </w:docPartObj>
    </w:sdtPr>
    <w:sdtContent>
      <w:p w14:paraId="794ECB33" w14:textId="77777777" w:rsidR="00803D7A" w:rsidRDefault="00803D7A" w:rsidP="00803D7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5ED6605B" w14:textId="77777777" w:rsidR="00A910D7" w:rsidRDefault="00803D7A" w:rsidP="00BA388F">
    <w:pPr>
      <w:pStyle w:val="Footer"/>
      <w:ind w:right="360"/>
      <w:jc w:val="right"/>
      <w:rPr>
        <w:rFonts w:ascii="Palatino Linotype" w:hAnsi="Palatino Linotype"/>
        <w:sz w:val="16"/>
        <w:szCs w:val="16"/>
      </w:rPr>
    </w:pPr>
    <w:r>
      <w:rPr>
        <w:rFonts w:ascii="Palatino Linotype" w:hAnsi="Palatino Linotype"/>
        <w:sz w:val="16"/>
        <w:szCs w:val="16"/>
      </w:rPr>
      <mc:AlternateContent>
        <mc:Choice Requires="wpg">
          <w:drawing>
            <wp:anchor distT="0" distB="0" distL="114300" distR="114300" simplePos="0" relativeHeight="251679744" behindDoc="0" locked="0" layoutInCell="1" allowOverlap="1" wp14:anchorId="0E243C75" wp14:editId="1F2FFE04">
              <wp:simplePos x="0" y="0"/>
              <wp:positionH relativeFrom="column">
                <wp:posOffset>55699</wp:posOffset>
              </wp:positionH>
              <wp:positionV relativeFrom="paragraph">
                <wp:posOffset>67945</wp:posOffset>
              </wp:positionV>
              <wp:extent cx="2481943" cy="364671"/>
              <wp:effectExtent l="0" t="0" r="0" b="16510"/>
              <wp:wrapNone/>
              <wp:docPr id="83499555" name="Group 6"/>
              <wp:cNvGraphicFramePr/>
              <a:graphic xmlns:a="http://schemas.openxmlformats.org/drawingml/2006/main">
                <a:graphicData uri="http://schemas.microsoft.com/office/word/2010/wordprocessingGroup">
                  <wpg:wgp>
                    <wpg:cNvGrpSpPr/>
                    <wpg:grpSpPr>
                      <a:xfrm>
                        <a:off x="0" y="0"/>
                        <a:ext cx="2481943" cy="364671"/>
                        <a:chOff x="0" y="0"/>
                        <a:chExt cx="2481943" cy="364671"/>
                      </a:xfrm>
                    </wpg:grpSpPr>
                    <pic:pic xmlns:pic="http://schemas.openxmlformats.org/drawingml/2006/picture">
                      <pic:nvPicPr>
                        <pic:cNvPr id="701980216" name="Picture 701980216">
                          <a:extLst>
                            <a:ext uri="{FF2B5EF4-FFF2-40B4-BE49-F238E27FC236}">
                              <a16:creationId xmlns:a16="http://schemas.microsoft.com/office/drawing/2014/main" id="{A363B5B9-11AC-694D-80FE-421B024B2409}"/>
                            </a:ext>
                          </a:extLst>
                        </pic:cNvPr>
                        <pic:cNvPicPr>
                          <a:picLocks noChangeAspect="1"/>
                        </pic:cNvPicPr>
                      </pic:nvPicPr>
                      <pic:blipFill>
                        <a:blip r:embed="rId1"/>
                        <a:stretch>
                          <a:fillRect/>
                        </a:stretch>
                      </pic:blipFill>
                      <pic:spPr bwMode="auto">
                        <a:xfrm>
                          <a:off x="0" y="0"/>
                          <a:ext cx="413385" cy="309880"/>
                        </a:xfrm>
                        <a:prstGeom prst="rect">
                          <a:avLst/>
                        </a:prstGeom>
                        <a:ln>
                          <a:noFill/>
                        </a:ln>
                        <a:extLst>
                          <a:ext uri="{53640926-AAD7-44D8-BBD7-CCE9431645EC}">
                            <a14:shadowObscured xmlns:a14="http://schemas.microsoft.com/office/drawing/2010/main"/>
                          </a:ext>
                        </a:extLst>
                      </pic:spPr>
                    </pic:pic>
                    <wps:wsp>
                      <wps:cNvPr id="2051791529" name="Text Box 8"/>
                      <wps:cNvSpPr txBox="1">
                        <a:spLocks noChangeArrowheads="1"/>
                      </wps:cNvSpPr>
                      <wps:spPr bwMode="auto">
                        <a:xfrm>
                          <a:off x="451757" y="27214"/>
                          <a:ext cx="2030186" cy="337457"/>
                        </a:xfrm>
                        <a:prstGeom prst="rect">
                          <a:avLst/>
                        </a:prstGeom>
                        <a:noFill/>
                        <a:ln>
                          <a:noFill/>
                        </a:ln>
                      </wps:spPr>
                      <wps:txbx>
                        <w:txbxContent>
                          <w:p w14:paraId="03419810" w14:textId="77777777" w:rsidR="00803D7A" w:rsidRPr="00803D7A" w:rsidRDefault="00803D7A" w:rsidP="00803D7A">
                            <w:pPr>
                              <w:spacing w:after="0" w:line="240" w:lineRule="auto"/>
                              <w:ind w:left="-142"/>
                              <w:rPr>
                                <w:rFonts w:ascii="Palatino Linotype" w:hAnsi="Palatino Linotype"/>
                                <w:color w:val="FF3300"/>
                                <w:sz w:val="16"/>
                                <w:szCs w:val="16"/>
                              </w:rPr>
                            </w:pPr>
                            <w:r w:rsidRPr="00803D7A">
                              <w:rPr>
                                <w:rFonts w:ascii="Palatino Linotype" w:hAnsi="Palatino Linotype"/>
                                <w:color w:val="FF3300"/>
                                <w:sz w:val="16"/>
                                <w:szCs w:val="16"/>
                              </w:rPr>
                              <w:t>Electronic ISSN :</w:t>
                            </w:r>
                            <w:r w:rsidRPr="00803D7A">
                              <w:rPr>
                                <w:rFonts w:ascii="Palatino Linotype" w:hAnsi="Palatino Linotype"/>
                                <w:sz w:val="16"/>
                                <w:szCs w:val="16"/>
                              </w:rPr>
                              <w:t xml:space="preserve"> </w:t>
                            </w:r>
                            <w:r w:rsidRPr="00803D7A">
                              <w:rPr>
                                <w:rFonts w:ascii="Palatino Linotype" w:hAnsi="Palatino Linotype"/>
                                <w:color w:val="FF3300"/>
                                <w:sz w:val="16"/>
                                <w:szCs w:val="16"/>
                              </w:rPr>
                              <w:t xml:space="preserve">2656-3088  </w:t>
                            </w:r>
                          </w:p>
                          <w:p w14:paraId="06735749" w14:textId="77777777" w:rsidR="00803D7A" w:rsidRPr="00803D7A" w:rsidRDefault="00803D7A" w:rsidP="00803D7A">
                            <w:pPr>
                              <w:spacing w:after="0" w:line="240" w:lineRule="auto"/>
                              <w:ind w:left="-142"/>
                              <w:rPr>
                                <w:rFonts w:ascii="Palatino Linotype" w:hAnsi="Palatino Linotype"/>
                                <w:color w:val="FF3300"/>
                                <w:sz w:val="16"/>
                                <w:szCs w:val="16"/>
                              </w:rPr>
                            </w:pPr>
                            <w:r w:rsidRPr="00803D7A">
                              <w:rPr>
                                <w:rFonts w:ascii="Palatino Linotype" w:hAnsi="Palatino Linotype"/>
                                <w:color w:val="FF3300"/>
                                <w:sz w:val="16"/>
                                <w:szCs w:val="16"/>
                              </w:rPr>
                              <w:t xml:space="preserve">Homepage: https://www.journal-jps.com </w:t>
                            </w:r>
                          </w:p>
                          <w:p w14:paraId="11E84B37" w14:textId="77777777" w:rsidR="00803D7A" w:rsidRPr="00803D7A" w:rsidRDefault="00803D7A" w:rsidP="00803D7A">
                            <w:pPr>
                              <w:spacing w:after="0" w:line="240" w:lineRule="auto"/>
                              <w:ind w:left="-142"/>
                              <w:jc w:val="right"/>
                              <w:rPr>
                                <w:rFonts w:ascii="Palatino Linotype" w:hAnsi="Palatino Linotype"/>
                                <w:color w:val="FF3300"/>
                                <w:sz w:val="16"/>
                                <w:szCs w:val="16"/>
                              </w:rPr>
                            </w:pPr>
                          </w:p>
                          <w:p w14:paraId="179A303A" w14:textId="77777777" w:rsidR="00803D7A" w:rsidRPr="00803D7A" w:rsidRDefault="00803D7A" w:rsidP="00803D7A">
                            <w:pPr>
                              <w:spacing w:after="0" w:line="240" w:lineRule="auto"/>
                              <w:ind w:left="-142"/>
                              <w:rPr>
                                <w:rFonts w:ascii="Palatino Linotype" w:hAnsi="Palatino Linotype"/>
                                <w:sz w:val="16"/>
                                <w:szCs w:val="16"/>
                              </w:rPr>
                            </w:pPr>
                          </w:p>
                        </w:txbxContent>
                      </wps:txbx>
                      <wps:bodyPr rot="0" vert="horz" wrap="square" lIns="91440" tIns="45720" rIns="91440" bIns="0" anchor="b" anchorCtr="0" upright="1">
                        <a:noAutofit/>
                      </wps:bodyPr>
                    </wps:wsp>
                  </wpg:wgp>
                </a:graphicData>
              </a:graphic>
            </wp:anchor>
          </w:drawing>
        </mc:Choice>
        <mc:Fallback>
          <w:pict>
            <v:group w14:anchorId="0E243C75" id="Group 6" o:spid="_x0000_s1031" style="position:absolute;left:0;text-align:left;margin-left:4.4pt;margin-top:5.35pt;width:195.45pt;height:28.7pt;z-index:251679744" coordsize="24819,36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01980216" o:spid="_x0000_s1032" type="#_x0000_t75" style="position:absolute;width:4133;height:3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">
                <v:imagedata r:id="rId2" o:title=""/>
              </v:shape>
              <v:shapetype id="_x0000_t202" coordsize="21600,21600" o:spt="202" path="m,l,21600r21600,l21600,xe">
                <v:stroke joinstyle="miter"/>
                <v:path gradientshapeok="t" o:connecttype="rect"/>
              </v:shapetype>
              <v:shape id="Text Box 8" o:spid="_x0000_s1033" type="#_x0000_t202" style="position:absolute;left:4517;top:272;width:20302;height:33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" filled="f" stroked="f">
                <v:textbox inset=",,,0">
                  <w:txbxContent>
                    <w:p w14:paraId="03419810" w14:textId="77777777" w:rsidR="00803D7A" w:rsidRPr="00803D7A" w:rsidRDefault="00803D7A" w:rsidP="00803D7A">
                      <w:pPr>
                        <w:spacing w:after="0" w:line="240" w:lineRule="auto"/>
                        <w:ind w:left="-142"/>
                        <w:rPr>
                          <w:rFonts w:ascii="Palatino Linotype" w:hAnsi="Palatino Linotype"/>
                          <w:color w:val="FF3300"/>
                          <w:sz w:val="16"/>
                          <w:szCs w:val="16"/>
                        </w:rPr>
                      </w:pPr>
                      <w:r w:rsidRPr="00803D7A">
                        <w:rPr>
                          <w:rFonts w:ascii="Palatino Linotype" w:hAnsi="Palatino Linotype"/>
                          <w:color w:val="FF3300"/>
                          <w:sz w:val="16"/>
                          <w:szCs w:val="16"/>
                        </w:rPr>
                        <w:t>Electronic ISSN :</w:t>
                      </w:r>
                      <w:r w:rsidRPr="00803D7A">
                        <w:rPr>
                          <w:rFonts w:ascii="Palatino Linotype" w:hAnsi="Palatino Linotype"/>
                          <w:sz w:val="16"/>
                          <w:szCs w:val="16"/>
                        </w:rPr>
                        <w:t xml:space="preserve"> </w:t>
                      </w:r>
                      <w:r w:rsidRPr="00803D7A">
                        <w:rPr>
                          <w:rFonts w:ascii="Palatino Linotype" w:hAnsi="Palatino Linotype"/>
                          <w:color w:val="FF3300"/>
                          <w:sz w:val="16"/>
                          <w:szCs w:val="16"/>
                        </w:rPr>
                        <w:t xml:space="preserve">2656-3088  </w:t>
                      </w:r>
                    </w:p>
                    <w:p w14:paraId="06735749" w14:textId="77777777" w:rsidR="00803D7A" w:rsidRPr="00803D7A" w:rsidRDefault="00803D7A" w:rsidP="00803D7A">
                      <w:pPr>
                        <w:spacing w:after="0" w:line="240" w:lineRule="auto"/>
                        <w:ind w:left="-142"/>
                        <w:rPr>
                          <w:rFonts w:ascii="Palatino Linotype" w:hAnsi="Palatino Linotype"/>
                          <w:color w:val="FF3300"/>
                          <w:sz w:val="16"/>
                          <w:szCs w:val="16"/>
                        </w:rPr>
                      </w:pPr>
                      <w:r w:rsidRPr="00803D7A">
                        <w:rPr>
                          <w:rFonts w:ascii="Palatino Linotype" w:hAnsi="Palatino Linotype"/>
                          <w:color w:val="FF3300"/>
                          <w:sz w:val="16"/>
                          <w:szCs w:val="16"/>
                        </w:rPr>
                        <w:t xml:space="preserve">Homepage: https://www.journal-jps.com </w:t>
                      </w:r>
                    </w:p>
                    <w:p w14:paraId="11E84B37" w14:textId="77777777" w:rsidR="00803D7A" w:rsidRPr="00803D7A" w:rsidRDefault="00803D7A" w:rsidP="00803D7A">
                      <w:pPr>
                        <w:spacing w:after="0" w:line="240" w:lineRule="auto"/>
                        <w:ind w:left="-142"/>
                        <w:jc w:val="right"/>
                        <w:rPr>
                          <w:rFonts w:ascii="Palatino Linotype" w:hAnsi="Palatino Linotype"/>
                          <w:color w:val="FF3300"/>
                          <w:sz w:val="16"/>
                          <w:szCs w:val="16"/>
                        </w:rPr>
                      </w:pPr>
                    </w:p>
                    <w:p w14:paraId="179A303A" w14:textId="77777777" w:rsidR="00803D7A" w:rsidRPr="00803D7A" w:rsidRDefault="00803D7A" w:rsidP="00803D7A">
                      <w:pPr>
                        <w:spacing w:after="0" w:line="240" w:lineRule="auto"/>
                        <w:ind w:left="-142"/>
                        <w:rPr>
                          <w:rFonts w:ascii="Palatino Linotype" w:hAnsi="Palatino Linotype"/>
                          <w:sz w:val="16"/>
                          <w:szCs w:val="16"/>
                        </w:rPr>
                      </w:pPr>
                    </w:p>
                  </w:txbxContent>
                </v:textbox>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FA790" w14:textId="77777777" w:rsidR="00C31394" w:rsidRDefault="00C31394" w:rsidP="000C7A38">
      <w:pPr>
        <w:spacing w:after="0" w:line="240" w:lineRule="auto"/>
      </w:pPr>
      <w:r>
        <w:separator/>
      </w:r>
    </w:p>
  </w:footnote>
  <w:footnote w:type="continuationSeparator" w:id="0">
    <w:p w14:paraId="64335312" w14:textId="77777777" w:rsidR="00C31394" w:rsidRDefault="00C31394" w:rsidP="000C7A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84453" w14:textId="77777777" w:rsidR="00A910D7" w:rsidRPr="000A68EC" w:rsidRDefault="009F5825" w:rsidP="006E0666">
    <w:pPr>
      <w:tabs>
        <w:tab w:val="center" w:pos="5245"/>
        <w:tab w:val="left" w:pos="9759"/>
      </w:tabs>
      <w:spacing w:after="0"/>
      <w:rPr>
        <w:rFonts w:ascii="Palatino Linotype" w:eastAsia="Times New Roman" w:hAnsi="Palatino Linotype"/>
        <w:b/>
        <w:i/>
        <w:noProof w:val="0"/>
        <w:sz w:val="20"/>
        <w:szCs w:val="20"/>
        <w:lang w:val="en-US"/>
      </w:rPr>
    </w:pPr>
    <w:r>
      <w:drawing>
        <wp:anchor distT="0" distB="0" distL="114300" distR="114300" simplePos="0" relativeHeight="251676672" behindDoc="0" locked="0" layoutInCell="1" allowOverlap="1" wp14:anchorId="6D8B00E8" wp14:editId="08AEBC2C">
          <wp:simplePos x="0" y="0"/>
          <wp:positionH relativeFrom="column">
            <wp:posOffset>5306695</wp:posOffset>
          </wp:positionH>
          <wp:positionV relativeFrom="paragraph">
            <wp:posOffset>-141922</wp:posOffset>
          </wp:positionV>
          <wp:extent cx="808990" cy="1044575"/>
          <wp:effectExtent l="0" t="0" r="0" b="3175"/>
          <wp:wrapNone/>
          <wp:docPr id="1740726669" name="Picture 1740726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26669" name="Picture 1740726669"/>
                  <pic:cNvPicPr>
                    <a:picLocks noChangeAspect="1" noChangeArrowheads="1"/>
                  </pic:cNvPicPr>
                </pic:nvPicPr>
                <pic:blipFill>
                  <a:blip r:embed="rId1"/>
                  <a:stretch>
                    <a:fillRect/>
                  </a:stretch>
                </pic:blipFill>
                <pic:spPr bwMode="auto">
                  <a:xfrm>
                    <a:off x="0" y="0"/>
                    <a:ext cx="809322" cy="1045004"/>
                  </a:xfrm>
                  <a:prstGeom prst="rect">
                    <a:avLst/>
                  </a:prstGeom>
                  <a:noFill/>
                </pic:spPr>
              </pic:pic>
            </a:graphicData>
          </a:graphic>
          <wp14:sizeRelH relativeFrom="page">
            <wp14:pctWidth>0</wp14:pctWidth>
          </wp14:sizeRelH>
          <wp14:sizeRelV relativeFrom="page">
            <wp14:pctHeight>0</wp14:pctHeight>
          </wp14:sizeRelV>
        </wp:anchor>
      </w:drawing>
    </w:r>
    <w:r w:rsidR="00CA6ADA">
      <mc:AlternateContent>
        <mc:Choice Requires="wps">
          <w:drawing>
            <wp:anchor distT="0" distB="0" distL="114300" distR="114300" simplePos="0" relativeHeight="251674624" behindDoc="0" locked="0" layoutInCell="1" allowOverlap="1" wp14:anchorId="32758913" wp14:editId="6218745E">
              <wp:simplePos x="0" y="0"/>
              <wp:positionH relativeFrom="column">
                <wp:posOffset>-64770</wp:posOffset>
              </wp:positionH>
              <wp:positionV relativeFrom="page">
                <wp:posOffset>1154067</wp:posOffset>
              </wp:positionV>
              <wp:extent cx="6181090" cy="201295"/>
              <wp:effectExtent l="0" t="0" r="0" b="825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6181090" cy="201295"/>
                      </a:xfrm>
                      <a:prstGeom prst="rect">
                        <a:avLst/>
                      </a:prstGeom>
                      <a:solidFill>
                        <a:schemeClr val="accent5">
                          <a:lumMod val="75000"/>
                        </a:schemeClr>
                      </a:solidFill>
                      <a:ln w="6350">
                        <a:noFill/>
                        <a:miter lim="800000"/>
                        <a:headEnd/>
                        <a:tailEnd/>
                      </a:ln>
                    </wps:spPr>
                    <wps:txbx>
                      <w:txbxContent>
                        <w:p w14:paraId="0F30AB0F" w14:textId="77777777" w:rsidR="000A68EC" w:rsidRDefault="00541B3F" w:rsidP="000A68EC">
                          <w:pPr>
                            <w:rPr>
                              <w:rFonts w:ascii="Josefin Sans" w:hAnsi="Josefin Sans"/>
                              <w:color w:val="FFFFFF" w:themeColor="background1"/>
                            </w:rPr>
                          </w:pPr>
                          <w:r w:rsidRPr="00187491">
                            <w:rPr>
                              <w:rFonts w:ascii="Josefin Sans" w:eastAsia="Times New Roman" w:hAnsi="Josefin Sans"/>
                              <w:b/>
                              <w:bCs/>
                              <w:noProof w:val="0"/>
                              <w:color w:val="FFFFFF" w:themeColor="background1"/>
                              <w:sz w:val="26"/>
                              <w:szCs w:val="26"/>
                              <w:lang w:val="en-US"/>
                            </w:rPr>
                            <w:t xml:space="preserve">ORIGINAL </w:t>
                          </w:r>
                          <w:r w:rsidR="00F848BB">
                            <w:rPr>
                              <w:rFonts w:ascii="Josefin Sans" w:eastAsia="Times New Roman" w:hAnsi="Josefin Sans"/>
                              <w:b/>
                              <w:bCs/>
                              <w:noProof w:val="0"/>
                              <w:color w:val="FFFFFF" w:themeColor="background1"/>
                              <w:sz w:val="26"/>
                              <w:szCs w:val="26"/>
                              <w:lang w:val="en-US"/>
                            </w:rPr>
                            <w:t>ARTICLE</w:t>
                          </w:r>
                          <w:r w:rsidR="00F848BB" w:rsidRPr="00187491">
                            <w:rPr>
                              <w:rFonts w:ascii="Josefin Sans" w:eastAsia="Times New Roman" w:hAnsi="Josefin Sans"/>
                              <w:b/>
                              <w:bCs/>
                              <w:noProof w:val="0"/>
                              <w:color w:val="FFFFFF" w:themeColor="background1"/>
                              <w:sz w:val="26"/>
                              <w:szCs w:val="26"/>
                              <w:lang w:val="en-US"/>
                            </w:rPr>
                            <w:t xml:space="preserve">                  </w:t>
                          </w:r>
                          <w:r w:rsidR="000F51A3" w:rsidRPr="000F51A3">
                            <w:rPr>
                              <w:rFonts w:ascii="Josefin Sans" w:hAnsi="Josefin Sans"/>
                              <w:color w:val="FFFFFF" w:themeColor="background1"/>
                            </w:rPr>
                            <w:t>JPS</w:t>
                          </w:r>
                          <w:r w:rsidR="000A68EC">
                            <w:rPr>
                              <w:rFonts w:ascii="Josefin Sans" w:hAnsi="Josefin Sans"/>
                              <w:color w:val="FFFFFF" w:themeColor="background1"/>
                            </w:rPr>
                            <w:t xml:space="preserve">. </w:t>
                          </w:r>
                          <w:r w:rsidR="000F51A3">
                            <w:rPr>
                              <w:rFonts w:ascii="Josefin Sans" w:hAnsi="Josefin Sans"/>
                              <w:color w:val="FFFFFF" w:themeColor="background1"/>
                            </w:rPr>
                            <w:t>2024</w:t>
                          </w:r>
                          <w:r w:rsidR="000A68EC">
                            <w:rPr>
                              <w:rFonts w:ascii="Josefin Sans" w:hAnsi="Josefin Sans"/>
                              <w:color w:val="FFFFFF" w:themeColor="background1"/>
                            </w:rPr>
                            <w:t xml:space="preserve">, </w:t>
                          </w:r>
                          <w:r w:rsidR="000F51A3">
                            <w:rPr>
                              <w:rFonts w:ascii="Josefin Sans" w:hAnsi="Josefin Sans"/>
                              <w:color w:val="FFFFFF" w:themeColor="background1"/>
                            </w:rPr>
                            <w:t>7</w:t>
                          </w:r>
                          <w:r w:rsidR="000A68EC">
                            <w:rPr>
                              <w:rFonts w:ascii="Josefin Sans" w:hAnsi="Josefin Sans"/>
                              <w:color w:val="FFFFFF" w:themeColor="background1"/>
                            </w:rPr>
                            <w:t>(</w:t>
                          </w:r>
                          <w:r w:rsidR="000F51A3">
                            <w:rPr>
                              <w:rFonts w:ascii="Josefin Sans" w:hAnsi="Josefin Sans"/>
                              <w:color w:val="FFFFFF" w:themeColor="background1"/>
                            </w:rPr>
                            <w:t>1</w:t>
                          </w:r>
                          <w:r w:rsidR="000A68EC">
                            <w:rPr>
                              <w:rFonts w:ascii="Josefin Sans" w:hAnsi="Josefin Sans"/>
                              <w:color w:val="FFFFFF" w:themeColor="background1"/>
                            </w:rPr>
                            <w:t xml:space="preserve">), </w:t>
                          </w:r>
                          <w:r w:rsidR="000F51A3">
                            <w:rPr>
                              <w:rFonts w:ascii="Josefin Sans" w:hAnsi="Josefin Sans"/>
                              <w:color w:val="FFFFFF" w:themeColor="background1"/>
                            </w:rPr>
                            <w:t>1</w:t>
                          </w:r>
                          <w:r w:rsidR="000A68EC">
                            <w:rPr>
                              <w:rFonts w:ascii="Josefin Sans" w:hAnsi="Josefin Sans"/>
                              <w:color w:val="FFFFFF" w:themeColor="background1"/>
                            </w:rPr>
                            <w:t>-</w:t>
                          </w:r>
                          <w:r w:rsidR="000C1C6C">
                            <w:rPr>
                              <w:rFonts w:ascii="Josefin Sans" w:hAnsi="Josefin Sans"/>
                              <w:color w:val="FFFFFF" w:themeColor="background1"/>
                            </w:rPr>
                            <w:t>4</w:t>
                          </w:r>
                        </w:p>
                        <w:p w14:paraId="591F1C7D" w14:textId="77777777" w:rsidR="000A68EC" w:rsidRDefault="000A68EC" w:rsidP="000A68EC">
                          <w:pPr>
                            <w:rPr>
                              <w:rFonts w:ascii="Josefin Sans" w:hAnsi="Josefin Sans"/>
                              <w:color w:val="FFFFFF" w:themeColor="background1"/>
                            </w:rPr>
                          </w:pPr>
                        </w:p>
                      </w:txbxContent>
                    </wps:txbx>
                    <wps:bodyPr rot="0" vert="horz" wrap="square" lIns="36000" tIns="0" rIns="36000" bIns="0" anchor="ctr" anchorCtr="0" upright="1">
                      <a:noAutofit/>
                    </wps:bodyPr>
                  </wps:wsp>
                </a:graphicData>
              </a:graphic>
              <wp14:sizeRelH relativeFrom="page">
                <wp14:pctWidth>0</wp14:pctWidth>
              </wp14:sizeRelH>
              <wp14:sizeRelV relativeFrom="margin">
                <wp14:pctHeight>0</wp14:pctHeight>
              </wp14:sizeRelV>
            </wp:anchor>
          </w:drawing>
        </mc:Choice>
        <mc:Fallback>
          <w:pict>
            <v:rect w14:anchorId="32758913" id="Rectangle 3" o:spid="_x0000_s1029" style="position:absolute;margin-left:-5.1pt;margin-top:90.85pt;width:486.7pt;height:15.8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" fillcolor="#2e74b5 [2408]" stroked="f" strokeweight=".5pt">
              <v:textbox inset="1mm,0,1mm,0">
                <w:txbxContent>
                  <w:p w14:paraId="0F30AB0F" w14:textId="77777777" w:rsidR="000A68EC" w:rsidRDefault="00541B3F" w:rsidP="000A68EC">
                    <w:pPr>
                      <w:rPr>
                        <w:rFonts w:ascii="Josefin Sans" w:hAnsi="Josefin Sans"/>
                        <w:color w:val="FFFFFF" w:themeColor="background1"/>
                      </w:rPr>
                    </w:pPr>
                    <w:r w:rsidRPr="00187491">
                      <w:rPr>
                        <w:rFonts w:ascii="Josefin Sans" w:eastAsia="Times New Roman" w:hAnsi="Josefin Sans"/>
                        <w:b/>
                        <w:bCs/>
                        <w:noProof w:val="0"/>
                        <w:color w:val="FFFFFF" w:themeColor="background1"/>
                        <w:sz w:val="26"/>
                        <w:szCs w:val="26"/>
                        <w:lang w:val="en-US"/>
                      </w:rPr>
                      <w:t xml:space="preserve">ORIGINAL </w:t>
                    </w:r>
                    <w:r w:rsidR="00F848BB">
                      <w:rPr>
                        <w:rFonts w:ascii="Josefin Sans" w:eastAsia="Times New Roman" w:hAnsi="Josefin Sans"/>
                        <w:b/>
                        <w:bCs/>
                        <w:noProof w:val="0"/>
                        <w:color w:val="FFFFFF" w:themeColor="background1"/>
                        <w:sz w:val="26"/>
                        <w:szCs w:val="26"/>
                        <w:lang w:val="en-US"/>
                      </w:rPr>
                      <w:t>ARTICLE</w:t>
                    </w:r>
                    <w:r w:rsidR="00F848BB" w:rsidRPr="00187491">
                      <w:rPr>
                        <w:rFonts w:ascii="Josefin Sans" w:eastAsia="Times New Roman" w:hAnsi="Josefin Sans"/>
                        <w:b/>
                        <w:bCs/>
                        <w:noProof w:val="0"/>
                        <w:color w:val="FFFFFF" w:themeColor="background1"/>
                        <w:sz w:val="26"/>
                        <w:szCs w:val="26"/>
                        <w:lang w:val="en-US"/>
                      </w:rPr>
                      <w:t xml:space="preserve">                  </w:t>
                    </w:r>
                    <w:r w:rsidR="000F51A3" w:rsidRPr="000F51A3">
                      <w:rPr>
                        <w:rFonts w:ascii="Josefin Sans" w:hAnsi="Josefin Sans"/>
                        <w:color w:val="FFFFFF" w:themeColor="background1"/>
                      </w:rPr>
                      <w:t>JPS</w:t>
                    </w:r>
                    <w:r w:rsidR="000A68EC">
                      <w:rPr>
                        <w:rFonts w:ascii="Josefin Sans" w:hAnsi="Josefin Sans"/>
                        <w:color w:val="FFFFFF" w:themeColor="background1"/>
                      </w:rPr>
                      <w:t xml:space="preserve">. </w:t>
                    </w:r>
                    <w:r w:rsidR="000F51A3">
                      <w:rPr>
                        <w:rFonts w:ascii="Josefin Sans" w:hAnsi="Josefin Sans"/>
                        <w:color w:val="FFFFFF" w:themeColor="background1"/>
                      </w:rPr>
                      <w:t>2024</w:t>
                    </w:r>
                    <w:r w:rsidR="000A68EC">
                      <w:rPr>
                        <w:rFonts w:ascii="Josefin Sans" w:hAnsi="Josefin Sans"/>
                        <w:color w:val="FFFFFF" w:themeColor="background1"/>
                      </w:rPr>
                      <w:t xml:space="preserve">, </w:t>
                    </w:r>
                    <w:r w:rsidR="000F51A3">
                      <w:rPr>
                        <w:rFonts w:ascii="Josefin Sans" w:hAnsi="Josefin Sans"/>
                        <w:color w:val="FFFFFF" w:themeColor="background1"/>
                      </w:rPr>
                      <w:t>7</w:t>
                    </w:r>
                    <w:r w:rsidR="000A68EC">
                      <w:rPr>
                        <w:rFonts w:ascii="Josefin Sans" w:hAnsi="Josefin Sans"/>
                        <w:color w:val="FFFFFF" w:themeColor="background1"/>
                      </w:rPr>
                      <w:t>(</w:t>
                    </w:r>
                    <w:r w:rsidR="000F51A3">
                      <w:rPr>
                        <w:rFonts w:ascii="Josefin Sans" w:hAnsi="Josefin Sans"/>
                        <w:color w:val="FFFFFF" w:themeColor="background1"/>
                      </w:rPr>
                      <w:t>1</w:t>
                    </w:r>
                    <w:r w:rsidR="000A68EC">
                      <w:rPr>
                        <w:rFonts w:ascii="Josefin Sans" w:hAnsi="Josefin Sans"/>
                        <w:color w:val="FFFFFF" w:themeColor="background1"/>
                      </w:rPr>
                      <w:t xml:space="preserve">), </w:t>
                    </w:r>
                    <w:r w:rsidR="000F51A3">
                      <w:rPr>
                        <w:rFonts w:ascii="Josefin Sans" w:hAnsi="Josefin Sans"/>
                        <w:color w:val="FFFFFF" w:themeColor="background1"/>
                      </w:rPr>
                      <w:t>1</w:t>
                    </w:r>
                    <w:r w:rsidR="000A68EC">
                      <w:rPr>
                        <w:rFonts w:ascii="Josefin Sans" w:hAnsi="Josefin Sans"/>
                        <w:color w:val="FFFFFF" w:themeColor="background1"/>
                      </w:rPr>
                      <w:t>-</w:t>
                    </w:r>
                    <w:r w:rsidR="000C1C6C">
                      <w:rPr>
                        <w:rFonts w:ascii="Josefin Sans" w:hAnsi="Josefin Sans"/>
                        <w:color w:val="FFFFFF" w:themeColor="background1"/>
                      </w:rPr>
                      <w:t>4</w:t>
                    </w:r>
                  </w:p>
                  <w:p w14:paraId="591F1C7D" w14:textId="77777777" w:rsidR="000A68EC" w:rsidRDefault="000A68EC" w:rsidP="000A68EC">
                    <w:pPr>
                      <w:rPr>
                        <w:rFonts w:ascii="Josefin Sans" w:hAnsi="Josefin Sans"/>
                        <w:color w:val="FFFFFF" w:themeColor="background1"/>
                      </w:rPr>
                    </w:pPr>
                  </w:p>
                </w:txbxContent>
              </v:textbox>
              <w10:wrap anchory="page"/>
            </v:rect>
          </w:pict>
        </mc:Fallback>
      </mc:AlternateContent>
    </w:r>
    <w:r w:rsidR="00F90470">
      <mc:AlternateContent>
        <mc:Choice Requires="wps">
          <w:drawing>
            <wp:anchor distT="0" distB="0" distL="114300" distR="114300" simplePos="0" relativeHeight="251673600" behindDoc="0" locked="0" layoutInCell="1" allowOverlap="1" wp14:anchorId="5F352B83" wp14:editId="15D339FA">
              <wp:simplePos x="0" y="0"/>
              <wp:positionH relativeFrom="column">
                <wp:posOffset>746941</wp:posOffset>
              </wp:positionH>
              <wp:positionV relativeFrom="paragraph">
                <wp:posOffset>-141243</wp:posOffset>
              </wp:positionV>
              <wp:extent cx="4468586" cy="749935"/>
              <wp:effectExtent l="0" t="0" r="8255" b="1206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4468586" cy="749935"/>
                      </a:xfrm>
                      <a:prstGeom prst="rect">
                        <a:avLst/>
                      </a:prstGeom>
                      <a:noFill/>
                      <a:ln w="6350">
                        <a:noFill/>
                        <a:miter lim="800000"/>
                        <a:headEnd/>
                        <a:tailEnd/>
                      </a:ln>
                    </wps:spPr>
                    <wps:txbx>
                      <w:txbxContent>
                        <w:p w14:paraId="7D10EB89" w14:textId="77777777" w:rsidR="000A68EC" w:rsidRPr="00F90470" w:rsidRDefault="003A0667" w:rsidP="000A68EC">
                          <w:pPr>
                            <w:spacing w:line="380" w:lineRule="exact"/>
                            <w:rPr>
                              <w:rFonts w:ascii="Josefin Sans" w:hAnsi="Josefin Sans" w:cstheme="minorBidi"/>
                              <w:b/>
                              <w:bCs/>
                              <w:color w:val="F58120"/>
                              <w:kern w:val="24"/>
                              <w:sz w:val="40"/>
                              <w:szCs w:val="40"/>
                              <w:lang w:val="en-US"/>
                            </w:rPr>
                          </w:pPr>
                          <w:r w:rsidRPr="00F90470">
                            <w:rPr>
                              <w:rFonts w:ascii="Josefin Sans" w:hAnsi="Josefin Sans" w:cstheme="minorBidi"/>
                              <w:b/>
                              <w:bCs/>
                              <w:color w:val="F58120"/>
                              <w:kern w:val="24"/>
                              <w:sz w:val="26"/>
                              <w:szCs w:val="26"/>
                              <w:lang w:val="en-US"/>
                            </w:rPr>
                            <w:t xml:space="preserve">Journal </w:t>
                          </w:r>
                          <w:r>
                            <w:rPr>
                              <w:rFonts w:ascii="Josefin Sans" w:hAnsi="Josefin Sans" w:cstheme="minorBidi"/>
                              <w:b/>
                              <w:bCs/>
                              <w:color w:val="F58120"/>
                              <w:kern w:val="24"/>
                              <w:sz w:val="26"/>
                              <w:szCs w:val="26"/>
                              <w:lang w:val="en-US"/>
                            </w:rPr>
                            <w:t>o</w:t>
                          </w:r>
                          <w:r w:rsidRPr="00F90470">
                            <w:rPr>
                              <w:rFonts w:ascii="Josefin Sans" w:hAnsi="Josefin Sans" w:cstheme="minorBidi"/>
                              <w:b/>
                              <w:bCs/>
                              <w:color w:val="F58120"/>
                              <w:kern w:val="24"/>
                              <w:sz w:val="26"/>
                              <w:szCs w:val="26"/>
                              <w:lang w:val="en-US"/>
                            </w:rPr>
                            <w:t xml:space="preserve">f Pharmaceutical </w:t>
                          </w:r>
                          <w:r>
                            <w:rPr>
                              <w:rFonts w:ascii="Josefin Sans" w:hAnsi="Josefin Sans" w:cstheme="minorBidi"/>
                              <w:b/>
                              <w:bCs/>
                              <w:color w:val="F58120"/>
                              <w:kern w:val="24"/>
                              <w:sz w:val="26"/>
                              <w:szCs w:val="26"/>
                              <w:lang w:val="en-US"/>
                            </w:rPr>
                            <w:t>a</w:t>
                          </w:r>
                          <w:r w:rsidRPr="00F90470">
                            <w:rPr>
                              <w:rFonts w:ascii="Josefin Sans" w:hAnsi="Josefin Sans" w:cstheme="minorBidi"/>
                              <w:b/>
                              <w:bCs/>
                              <w:color w:val="F58120"/>
                              <w:kern w:val="24"/>
                              <w:sz w:val="26"/>
                              <w:szCs w:val="26"/>
                              <w:lang w:val="en-US"/>
                            </w:rPr>
                            <w:t>nd Sciences</w:t>
                          </w:r>
                        </w:p>
                        <w:p w14:paraId="0D28E9D3" w14:textId="77777777" w:rsidR="000A68EC" w:rsidRDefault="00CF183B" w:rsidP="007319BC">
                          <w:pPr>
                            <w:spacing w:after="0" w:line="360" w:lineRule="auto"/>
                            <w:rPr>
                              <w:rFonts w:ascii="Josefin Sans" w:hAnsi="Josefin Sans" w:cstheme="minorBidi"/>
                              <w:b/>
                              <w:bCs/>
                              <w:kern w:val="24"/>
                              <w:sz w:val="18"/>
                              <w:szCs w:val="18"/>
                              <w:lang w:val="en-US"/>
                            </w:rPr>
                          </w:pPr>
                          <w:r w:rsidRPr="00CF183B">
                            <w:rPr>
                              <w:rFonts w:ascii="Josefin Sans" w:hAnsi="Josefin Sans" w:cstheme="minorBidi"/>
                              <w:b/>
                              <w:bCs/>
                              <w:kern w:val="24"/>
                              <w:sz w:val="18"/>
                              <w:szCs w:val="18"/>
                              <w:lang w:val="en-US"/>
                            </w:rPr>
                            <w:t>Electronic ISSN: 2656-3088</w:t>
                          </w:r>
                          <w:r w:rsidR="006E0666">
                            <w:rPr>
                              <w:rFonts w:ascii="Josefin Sans" w:hAnsi="Josefin Sans" w:cstheme="minorBidi"/>
                              <w:b/>
                              <w:bCs/>
                              <w:kern w:val="24"/>
                              <w:sz w:val="18"/>
                              <w:szCs w:val="18"/>
                              <w:lang w:val="en-US"/>
                            </w:rPr>
                            <w:t xml:space="preserve">       </w:t>
                          </w:r>
                          <w:r w:rsidR="000A68EC">
                            <w:rPr>
                              <w:rFonts w:ascii="Josefin Sans" w:hAnsi="Josefin Sans" w:cstheme="minorBidi"/>
                              <w:b/>
                              <w:bCs/>
                              <w:kern w:val="24"/>
                              <w:sz w:val="18"/>
                              <w:szCs w:val="18"/>
                              <w:lang w:val="en-US"/>
                            </w:rPr>
                            <w:t>DOI:</w:t>
                          </w:r>
                          <w:r>
                            <w:rPr>
                              <w:rFonts w:ascii="Josefin Sans" w:hAnsi="Josefin Sans" w:cstheme="minorBidi"/>
                              <w:b/>
                              <w:bCs/>
                              <w:kern w:val="24"/>
                              <w:sz w:val="18"/>
                              <w:szCs w:val="18"/>
                              <w:lang w:val="en-US"/>
                            </w:rPr>
                            <w:t xml:space="preserve"> </w:t>
                          </w:r>
                          <w:r w:rsidRPr="00CF183B">
                            <w:rPr>
                              <w:rFonts w:ascii="Josefin Sans" w:hAnsi="Josefin Sans" w:cstheme="minorBidi"/>
                              <w:b/>
                              <w:bCs/>
                              <w:kern w:val="24"/>
                              <w:sz w:val="18"/>
                              <w:szCs w:val="18"/>
                              <w:lang w:val="en-US"/>
                            </w:rPr>
                            <w:t>https://doi.org/10.36490/journal-jps.com</w:t>
                          </w:r>
                        </w:p>
                        <w:p w14:paraId="759EEB49" w14:textId="77777777" w:rsidR="000A68EC" w:rsidRDefault="000A68EC" w:rsidP="00CF183B">
                          <w:pPr>
                            <w:spacing w:after="0" w:line="240" w:lineRule="auto"/>
                            <w:rPr>
                              <w:rFonts w:ascii="Josefin Sans" w:hAnsi="Josefin Sans" w:cstheme="minorBidi"/>
                              <w:b/>
                              <w:bCs/>
                              <w:kern w:val="24"/>
                              <w:sz w:val="18"/>
                              <w:szCs w:val="18"/>
                              <w:lang w:val="en-US"/>
                            </w:rPr>
                          </w:pPr>
                          <w:r>
                            <w:rPr>
                              <w:rFonts w:ascii="Josefin Sans" w:hAnsi="Josefin Sans" w:cstheme="minorBidi"/>
                              <w:b/>
                              <w:bCs/>
                              <w:kern w:val="24"/>
                              <w:sz w:val="18"/>
                              <w:szCs w:val="18"/>
                              <w:lang w:val="en-US"/>
                            </w:rPr>
                            <w:t xml:space="preserve">Homepage: </w:t>
                          </w:r>
                          <w:r w:rsidR="00E243DD" w:rsidRPr="00E243DD">
                            <w:rPr>
                              <w:rFonts w:ascii="Josefin Sans" w:hAnsi="Josefin Sans" w:cstheme="minorBidi"/>
                              <w:b/>
                              <w:bCs/>
                              <w:kern w:val="24"/>
                              <w:sz w:val="18"/>
                              <w:szCs w:val="18"/>
                              <w:lang w:val="en-US"/>
                            </w:rPr>
                            <w:t>https://journal-jps.com</w:t>
                          </w:r>
                        </w:p>
                      </w:txbxContent>
                    </wps:txbx>
                    <wps:bodyPr rot="0" vert="horz" wrap="square" lIns="36000" tIns="0" rIns="36000" bIns="0" anchor="ctr" anchorCtr="0" upright="1">
                      <a:noAutofit/>
                    </wps:bodyPr>
                  </wps:wsp>
                </a:graphicData>
              </a:graphic>
              <wp14:sizeRelH relativeFrom="page">
                <wp14:pctWidth>0</wp14:pctWidth>
              </wp14:sizeRelH>
              <wp14:sizeRelV relativeFrom="margin">
                <wp14:pctHeight>0</wp14:pctHeight>
              </wp14:sizeRelV>
            </wp:anchor>
          </w:drawing>
        </mc:Choice>
        <mc:Fallback>
          <w:pict>
            <v:rect w14:anchorId="5F352B83" id="Rectangle 6" o:spid="_x0000_s1030" style="position:absolute;margin-left:58.8pt;margin-top:-11.1pt;width:351.85pt;height:59.05pt;rotation:180;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" filled="f" stroked="f" strokeweight=".5pt">
              <v:textbox inset="1mm,0,1mm,0">
                <w:txbxContent>
                  <w:p w14:paraId="7D10EB89" w14:textId="77777777" w:rsidR="000A68EC" w:rsidRPr="00F90470" w:rsidRDefault="003A0667" w:rsidP="000A68EC">
                    <w:pPr>
                      <w:spacing w:line="380" w:lineRule="exact"/>
                      <w:rPr>
                        <w:rFonts w:ascii="Josefin Sans" w:hAnsi="Josefin Sans" w:cstheme="minorBidi"/>
                        <w:b/>
                        <w:bCs/>
                        <w:color w:val="F58120"/>
                        <w:kern w:val="24"/>
                        <w:sz w:val="40"/>
                        <w:szCs w:val="40"/>
                        <w:lang w:val="en-US"/>
                      </w:rPr>
                    </w:pPr>
                    <w:r w:rsidRPr="00F90470">
                      <w:rPr>
                        <w:rFonts w:ascii="Josefin Sans" w:hAnsi="Josefin Sans" w:cstheme="minorBidi"/>
                        <w:b/>
                        <w:bCs/>
                        <w:color w:val="F58120"/>
                        <w:kern w:val="24"/>
                        <w:sz w:val="26"/>
                        <w:szCs w:val="26"/>
                        <w:lang w:val="en-US"/>
                      </w:rPr>
                      <w:t xml:space="preserve">Journal </w:t>
                    </w:r>
                    <w:r>
                      <w:rPr>
                        <w:rFonts w:ascii="Josefin Sans" w:hAnsi="Josefin Sans" w:cstheme="minorBidi"/>
                        <w:b/>
                        <w:bCs/>
                        <w:color w:val="F58120"/>
                        <w:kern w:val="24"/>
                        <w:sz w:val="26"/>
                        <w:szCs w:val="26"/>
                        <w:lang w:val="en-US"/>
                      </w:rPr>
                      <w:t>o</w:t>
                    </w:r>
                    <w:r w:rsidRPr="00F90470">
                      <w:rPr>
                        <w:rFonts w:ascii="Josefin Sans" w:hAnsi="Josefin Sans" w:cstheme="minorBidi"/>
                        <w:b/>
                        <w:bCs/>
                        <w:color w:val="F58120"/>
                        <w:kern w:val="24"/>
                        <w:sz w:val="26"/>
                        <w:szCs w:val="26"/>
                        <w:lang w:val="en-US"/>
                      </w:rPr>
                      <w:t xml:space="preserve">f Pharmaceutical </w:t>
                    </w:r>
                    <w:r>
                      <w:rPr>
                        <w:rFonts w:ascii="Josefin Sans" w:hAnsi="Josefin Sans" w:cstheme="minorBidi"/>
                        <w:b/>
                        <w:bCs/>
                        <w:color w:val="F58120"/>
                        <w:kern w:val="24"/>
                        <w:sz w:val="26"/>
                        <w:szCs w:val="26"/>
                        <w:lang w:val="en-US"/>
                      </w:rPr>
                      <w:t>a</w:t>
                    </w:r>
                    <w:r w:rsidRPr="00F90470">
                      <w:rPr>
                        <w:rFonts w:ascii="Josefin Sans" w:hAnsi="Josefin Sans" w:cstheme="minorBidi"/>
                        <w:b/>
                        <w:bCs/>
                        <w:color w:val="F58120"/>
                        <w:kern w:val="24"/>
                        <w:sz w:val="26"/>
                        <w:szCs w:val="26"/>
                        <w:lang w:val="en-US"/>
                      </w:rPr>
                      <w:t>nd Sciences</w:t>
                    </w:r>
                  </w:p>
                  <w:p w14:paraId="0D28E9D3" w14:textId="77777777" w:rsidR="000A68EC" w:rsidRDefault="00CF183B" w:rsidP="007319BC">
                    <w:pPr>
                      <w:spacing w:after="0" w:line="360" w:lineRule="auto"/>
                      <w:rPr>
                        <w:rFonts w:ascii="Josefin Sans" w:hAnsi="Josefin Sans" w:cstheme="minorBidi"/>
                        <w:b/>
                        <w:bCs/>
                        <w:kern w:val="24"/>
                        <w:sz w:val="18"/>
                        <w:szCs w:val="18"/>
                        <w:lang w:val="en-US"/>
                      </w:rPr>
                    </w:pPr>
                    <w:r w:rsidRPr="00CF183B">
                      <w:rPr>
                        <w:rFonts w:ascii="Josefin Sans" w:hAnsi="Josefin Sans" w:cstheme="minorBidi"/>
                        <w:b/>
                        <w:bCs/>
                        <w:kern w:val="24"/>
                        <w:sz w:val="18"/>
                        <w:szCs w:val="18"/>
                        <w:lang w:val="en-US"/>
                      </w:rPr>
                      <w:t>Electronic ISSN: 2656-3088</w:t>
                    </w:r>
                    <w:r w:rsidR="006E0666">
                      <w:rPr>
                        <w:rFonts w:ascii="Josefin Sans" w:hAnsi="Josefin Sans" w:cstheme="minorBidi"/>
                        <w:b/>
                        <w:bCs/>
                        <w:kern w:val="24"/>
                        <w:sz w:val="18"/>
                        <w:szCs w:val="18"/>
                        <w:lang w:val="en-US"/>
                      </w:rPr>
                      <w:t xml:space="preserve">       </w:t>
                    </w:r>
                    <w:r w:rsidR="000A68EC">
                      <w:rPr>
                        <w:rFonts w:ascii="Josefin Sans" w:hAnsi="Josefin Sans" w:cstheme="minorBidi"/>
                        <w:b/>
                        <w:bCs/>
                        <w:kern w:val="24"/>
                        <w:sz w:val="18"/>
                        <w:szCs w:val="18"/>
                        <w:lang w:val="en-US"/>
                      </w:rPr>
                      <w:t>DOI:</w:t>
                    </w:r>
                    <w:r>
                      <w:rPr>
                        <w:rFonts w:ascii="Josefin Sans" w:hAnsi="Josefin Sans" w:cstheme="minorBidi"/>
                        <w:b/>
                        <w:bCs/>
                        <w:kern w:val="24"/>
                        <w:sz w:val="18"/>
                        <w:szCs w:val="18"/>
                        <w:lang w:val="en-US"/>
                      </w:rPr>
                      <w:t xml:space="preserve"> </w:t>
                    </w:r>
                    <w:r w:rsidRPr="00CF183B">
                      <w:rPr>
                        <w:rFonts w:ascii="Josefin Sans" w:hAnsi="Josefin Sans" w:cstheme="minorBidi"/>
                        <w:b/>
                        <w:bCs/>
                        <w:kern w:val="24"/>
                        <w:sz w:val="18"/>
                        <w:szCs w:val="18"/>
                        <w:lang w:val="en-US"/>
                      </w:rPr>
                      <w:t>https://doi.org/10.36490/journal-jps.com</w:t>
                    </w:r>
                  </w:p>
                  <w:p w14:paraId="759EEB49" w14:textId="77777777" w:rsidR="000A68EC" w:rsidRDefault="000A68EC" w:rsidP="00CF183B">
                    <w:pPr>
                      <w:spacing w:after="0" w:line="240" w:lineRule="auto"/>
                      <w:rPr>
                        <w:rFonts w:ascii="Josefin Sans" w:hAnsi="Josefin Sans" w:cstheme="minorBidi"/>
                        <w:b/>
                        <w:bCs/>
                        <w:kern w:val="24"/>
                        <w:sz w:val="18"/>
                        <w:szCs w:val="18"/>
                        <w:lang w:val="en-US"/>
                      </w:rPr>
                    </w:pPr>
                    <w:r>
                      <w:rPr>
                        <w:rFonts w:ascii="Josefin Sans" w:hAnsi="Josefin Sans" w:cstheme="minorBidi"/>
                        <w:b/>
                        <w:bCs/>
                        <w:kern w:val="24"/>
                        <w:sz w:val="18"/>
                        <w:szCs w:val="18"/>
                        <w:lang w:val="en-US"/>
                      </w:rPr>
                      <w:t xml:space="preserve">Homepage: </w:t>
                    </w:r>
                    <w:r w:rsidR="00E243DD" w:rsidRPr="00E243DD">
                      <w:rPr>
                        <w:rFonts w:ascii="Josefin Sans" w:hAnsi="Josefin Sans" w:cstheme="minorBidi"/>
                        <w:b/>
                        <w:bCs/>
                        <w:kern w:val="24"/>
                        <w:sz w:val="18"/>
                        <w:szCs w:val="18"/>
                        <w:lang w:val="en-US"/>
                      </w:rPr>
                      <w:t>https://journal-jps.com</w:t>
                    </w:r>
                  </w:p>
                </w:txbxContent>
              </v:textbox>
            </v:rect>
          </w:pict>
        </mc:Fallback>
      </mc:AlternateContent>
    </w:r>
    <w:r w:rsidR="000A68EC">
      <mc:AlternateContent>
        <mc:Choice Requires="wps">
          <w:drawing>
            <wp:anchor distT="0" distB="0" distL="114300" distR="114300" simplePos="0" relativeHeight="251675648" behindDoc="0" locked="0" layoutInCell="1" allowOverlap="1" wp14:anchorId="6363E92F" wp14:editId="0AF5A737">
              <wp:simplePos x="0" y="0"/>
              <wp:positionH relativeFrom="column">
                <wp:posOffset>-64770</wp:posOffset>
              </wp:positionH>
              <wp:positionV relativeFrom="paragraph">
                <wp:posOffset>939165</wp:posOffset>
              </wp:positionV>
              <wp:extent cx="6181090" cy="0"/>
              <wp:effectExtent l="0" t="19050" r="29210" b="19050"/>
              <wp:wrapNone/>
              <wp:docPr id="5" name="Straight Connector 5"/>
              <wp:cNvGraphicFramePr/>
              <a:graphic xmlns:a="http://schemas.openxmlformats.org/drawingml/2006/main">
                <a:graphicData uri="http://schemas.microsoft.com/office/word/2010/wordprocessingShape">
                  <wps:wsp>
                    <wps:cNvCnPr/>
                    <wps:spPr>
                      <a:xfrm flipV="1">
                        <a:off x="0" y="0"/>
                        <a:ext cx="6181090" cy="0"/>
                      </a:xfrm>
                      <a:prstGeom prst="line">
                        <a:avLst/>
                      </a:prstGeom>
                      <a:ln w="38100" cmpd="thickThi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E75120" id="Straight Connector 5"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pt,73.95pt" to="481.6pt,7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" strokecolor="#ed7d31 [3205]" strokeweight="3pt">
              <v:stroke linestyle="thickThin" joinstyle="miter"/>
            </v:line>
          </w:pict>
        </mc:Fallback>
      </mc:AlternateContent>
    </w:r>
    <w:r w:rsidR="000A68EC">
      <w:rPr>
        <w:rFonts w:ascii="Palatino Linotype" w:eastAsia="Times New Roman" w:hAnsi="Palatino Linotype"/>
        <w:b/>
        <w:i/>
        <w:noProof w:val="0"/>
        <w:sz w:val="20"/>
        <w:szCs w:val="20"/>
        <w:lang w:val="en-US"/>
      </w:rPr>
      <w:t xml:space="preserve"> </w:t>
    </w:r>
    <w:r w:rsidR="000A68EC">
      <w:rPr>
        <w:rFonts w:ascii="Palatino Linotype" w:eastAsia="Times New Roman" w:hAnsi="Palatino Linotype"/>
        <w:b/>
        <w:i/>
        <w:sz w:val="20"/>
        <w:szCs w:val="20"/>
        <w:lang w:val="en-US"/>
      </w:rPr>
      <w:drawing>
        <wp:inline distT="0" distB="0" distL="0" distR="0" wp14:anchorId="0D1C951E" wp14:editId="1C9152DA">
          <wp:extent cx="576943" cy="535500"/>
          <wp:effectExtent l="0" t="0" r="0" b="0"/>
          <wp:docPr id="845211900" name="Picture 845211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606554" cy="562984"/>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1BD92" w14:textId="77777777" w:rsidR="00A910D7" w:rsidRPr="00BB1A45" w:rsidRDefault="00500EA1" w:rsidP="00BB1A45">
    <w:pPr>
      <w:tabs>
        <w:tab w:val="center" w:pos="5245"/>
        <w:tab w:val="left" w:pos="9630"/>
        <w:tab w:val="left" w:pos="9656"/>
        <w:tab w:val="left" w:pos="9759"/>
      </w:tabs>
      <w:spacing w:after="0" w:line="240" w:lineRule="auto"/>
      <w:ind w:right="-26"/>
      <w:jc w:val="right"/>
      <w:rPr>
        <w:rFonts w:ascii="Palatino Linotype" w:hAnsi="Palatino Linotype"/>
        <w:b/>
        <w:noProof w:val="0"/>
        <w:color w:val="A66500"/>
        <w:sz w:val="16"/>
        <w:szCs w:val="16"/>
        <w:u w:val="single"/>
        <w:lang w:val="id-ID"/>
      </w:rPr>
    </w:pPr>
    <w:r w:rsidRPr="00BB1A45">
      <w:rPr>
        <w:rFonts w:ascii="Palatino Linotype" w:hAnsi="Palatino Linotype"/>
        <w:b/>
        <w:color w:val="A66500"/>
        <w:sz w:val="16"/>
        <w:szCs w:val="16"/>
      </w:rPr>
      <w:t>Journal of Pharmaceutical and Sciences</w:t>
    </w:r>
    <w:r w:rsidR="007856F9" w:rsidRPr="00BB1A45">
      <w:rPr>
        <w:rFonts w:ascii="Palatino Linotype" w:hAnsi="Palatino Linotype"/>
        <w:b/>
        <w:color w:val="A66500"/>
        <w:sz w:val="16"/>
        <w:szCs w:val="16"/>
      </w:rPr>
      <w:t xml:space="preserve"> 202</w:t>
    </w:r>
    <w:r w:rsidRPr="00BB1A45">
      <w:rPr>
        <w:rFonts w:ascii="Palatino Linotype" w:hAnsi="Palatino Linotype"/>
        <w:b/>
        <w:color w:val="A66500"/>
        <w:sz w:val="16"/>
        <w:szCs w:val="16"/>
      </w:rPr>
      <w:t>4; 7</w:t>
    </w:r>
    <w:r w:rsidR="007856F9" w:rsidRPr="00BB1A45">
      <w:rPr>
        <w:rFonts w:ascii="Palatino Linotype" w:hAnsi="Palatino Linotype"/>
        <w:b/>
        <w:color w:val="A66500"/>
        <w:sz w:val="16"/>
        <w:szCs w:val="16"/>
      </w:rPr>
      <w:t>(</w:t>
    </w:r>
    <w:r w:rsidRPr="00BB1A45">
      <w:rPr>
        <w:rFonts w:ascii="Palatino Linotype" w:hAnsi="Palatino Linotype"/>
        <w:b/>
        <w:color w:val="A66500"/>
        <w:sz w:val="16"/>
        <w:szCs w:val="16"/>
      </w:rPr>
      <w:t>1</w:t>
    </w:r>
    <w:r w:rsidR="007856F9" w:rsidRPr="00BB1A45">
      <w:rPr>
        <w:rFonts w:ascii="Palatino Linotype" w:hAnsi="Palatino Linotype"/>
        <w:b/>
        <w:color w:val="A66500"/>
        <w:sz w:val="16"/>
        <w:szCs w:val="16"/>
      </w:rPr>
      <w:t xml:space="preserve">), </w:t>
    </w:r>
    <w:r w:rsidRPr="00BB1A45">
      <w:rPr>
        <w:rFonts w:ascii="Palatino Linotype" w:hAnsi="Palatino Linotype"/>
        <w:b/>
        <w:color w:val="A66500"/>
        <w:sz w:val="16"/>
        <w:szCs w:val="16"/>
      </w:rPr>
      <w:t>(epaperID)</w:t>
    </w:r>
    <w:r w:rsidR="00BB1A45" w:rsidRPr="00BB1A45">
      <w:rPr>
        <w:rFonts w:ascii="Palatino Linotype" w:hAnsi="Palatino Linotype"/>
        <w:b/>
        <w:color w:val="A66500"/>
        <w:sz w:val="16"/>
        <w:szCs w:val="16"/>
      </w:rPr>
      <w:t>-</w:t>
    </w:r>
    <w:r w:rsidR="00BB1A45" w:rsidRPr="00BB1A45">
      <w:rPr>
        <w:color w:val="A66500"/>
      </w:rPr>
      <w:t xml:space="preserve"> </w:t>
    </w:r>
    <w:r w:rsidR="00BB1A45" w:rsidRPr="00BB1A45">
      <w:rPr>
        <w:rFonts w:ascii="Palatino Linotype" w:hAnsi="Palatino Linotype"/>
        <w:b/>
        <w:color w:val="A66500"/>
        <w:sz w:val="16"/>
        <w:szCs w:val="16"/>
      </w:rPr>
      <w:t>https://doi.org/10.36490/journal-jps.com.v</w:t>
    </w:r>
    <w:r w:rsidR="00803D7A">
      <w:rPr>
        <w:rFonts w:ascii="Palatino Linotype" w:hAnsi="Palatino Linotype"/>
        <w:b/>
        <w:color w:val="A66500"/>
        <w:sz w:val="16"/>
        <w:szCs w:val="16"/>
      </w:rPr>
      <w:t>7</w:t>
    </w:r>
    <w:r w:rsidR="00BB1A45" w:rsidRPr="00BB1A45">
      <w:rPr>
        <w:rFonts w:ascii="Palatino Linotype" w:hAnsi="Palatino Linotype"/>
        <w:b/>
        <w:color w:val="A66500"/>
        <w:sz w:val="16"/>
        <w:szCs w:val="16"/>
      </w:rPr>
      <w:t>i</w:t>
    </w:r>
    <w:r w:rsidR="00803D7A">
      <w:rPr>
        <w:rFonts w:ascii="Palatino Linotype" w:hAnsi="Palatino Linotype"/>
        <w:b/>
        <w:color w:val="A66500"/>
        <w:sz w:val="16"/>
        <w:szCs w:val="16"/>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C82C58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E7A1AD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EC215A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D4AAD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A14016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E46B11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40CC6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4C2517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01465B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448855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F43562"/>
    <w:multiLevelType w:val="multilevel"/>
    <w:tmpl w:val="787E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750DB1"/>
    <w:multiLevelType w:val="multilevel"/>
    <w:tmpl w:val="C5608586"/>
    <w:lvl w:ilvl="0">
      <w:start w:val="7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0A245F"/>
    <w:multiLevelType w:val="hybridMultilevel"/>
    <w:tmpl w:val="29E20A30"/>
    <w:lvl w:ilvl="0" w:tplc="1AF444CE">
      <w:start w:val="1"/>
      <w:numFmt w:val="decimal"/>
      <w:pStyle w:val="MDPI71References"/>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8517106"/>
    <w:multiLevelType w:val="multilevel"/>
    <w:tmpl w:val="726AB392"/>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3B6B19"/>
    <w:multiLevelType w:val="hybridMultilevel"/>
    <w:tmpl w:val="B73051CA"/>
    <w:lvl w:ilvl="0" w:tplc="307EBD2A">
      <w:start w:val="1"/>
      <w:numFmt w:val="decimal"/>
      <w:lvlText w:val="3.%1."/>
      <w:lvlJc w:val="left"/>
      <w:pPr>
        <w:ind w:left="1080" w:hanging="360"/>
      </w:pPr>
      <w:rPr>
        <w:rFonts w:hint="default"/>
        <w:b w:val="0"/>
        <w:bCs w:val="0"/>
        <w:i w:val="0"/>
        <w:iCs w:val="0"/>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5" w15:restartNumberingAfterBreak="0">
    <w:nsid w:val="2F3A064D"/>
    <w:multiLevelType w:val="hybridMultilevel"/>
    <w:tmpl w:val="3FD09CA0"/>
    <w:lvl w:ilvl="0" w:tplc="3ED0375C">
      <w:start w:val="1"/>
      <w:numFmt w:val="decimal"/>
      <w:lvlText w:val="2.%1"/>
      <w:lvlJc w:val="left"/>
      <w:pPr>
        <w:ind w:left="840" w:hanging="360"/>
      </w:pPr>
      <w:rPr>
        <w:rFonts w:hint="default"/>
        <w:b w:val="0"/>
        <w:bCs w:val="0"/>
        <w:sz w:val="24"/>
        <w:szCs w:val="24"/>
      </w:rPr>
    </w:lvl>
    <w:lvl w:ilvl="1" w:tplc="44090019" w:tentative="1">
      <w:start w:val="1"/>
      <w:numFmt w:val="lowerLetter"/>
      <w:lvlText w:val="%2."/>
      <w:lvlJc w:val="left"/>
      <w:pPr>
        <w:ind w:left="1560" w:hanging="360"/>
      </w:pPr>
    </w:lvl>
    <w:lvl w:ilvl="2" w:tplc="4409001B" w:tentative="1">
      <w:start w:val="1"/>
      <w:numFmt w:val="lowerRoman"/>
      <w:lvlText w:val="%3."/>
      <w:lvlJc w:val="right"/>
      <w:pPr>
        <w:ind w:left="2280" w:hanging="180"/>
      </w:pPr>
    </w:lvl>
    <w:lvl w:ilvl="3" w:tplc="4409000F" w:tentative="1">
      <w:start w:val="1"/>
      <w:numFmt w:val="decimal"/>
      <w:lvlText w:val="%4."/>
      <w:lvlJc w:val="left"/>
      <w:pPr>
        <w:ind w:left="3000" w:hanging="360"/>
      </w:pPr>
    </w:lvl>
    <w:lvl w:ilvl="4" w:tplc="44090019" w:tentative="1">
      <w:start w:val="1"/>
      <w:numFmt w:val="lowerLetter"/>
      <w:lvlText w:val="%5."/>
      <w:lvlJc w:val="left"/>
      <w:pPr>
        <w:ind w:left="3720" w:hanging="360"/>
      </w:pPr>
    </w:lvl>
    <w:lvl w:ilvl="5" w:tplc="4409001B" w:tentative="1">
      <w:start w:val="1"/>
      <w:numFmt w:val="lowerRoman"/>
      <w:lvlText w:val="%6."/>
      <w:lvlJc w:val="right"/>
      <w:pPr>
        <w:ind w:left="4440" w:hanging="180"/>
      </w:pPr>
    </w:lvl>
    <w:lvl w:ilvl="6" w:tplc="4409000F" w:tentative="1">
      <w:start w:val="1"/>
      <w:numFmt w:val="decimal"/>
      <w:lvlText w:val="%7."/>
      <w:lvlJc w:val="left"/>
      <w:pPr>
        <w:ind w:left="5160" w:hanging="360"/>
      </w:pPr>
    </w:lvl>
    <w:lvl w:ilvl="7" w:tplc="44090019" w:tentative="1">
      <w:start w:val="1"/>
      <w:numFmt w:val="lowerLetter"/>
      <w:lvlText w:val="%8."/>
      <w:lvlJc w:val="left"/>
      <w:pPr>
        <w:ind w:left="5880" w:hanging="360"/>
      </w:pPr>
    </w:lvl>
    <w:lvl w:ilvl="8" w:tplc="4409001B" w:tentative="1">
      <w:start w:val="1"/>
      <w:numFmt w:val="lowerRoman"/>
      <w:lvlText w:val="%9."/>
      <w:lvlJc w:val="right"/>
      <w:pPr>
        <w:ind w:left="6600" w:hanging="180"/>
      </w:pPr>
    </w:lvl>
  </w:abstractNum>
  <w:abstractNum w:abstractNumId="16" w15:restartNumberingAfterBreak="0">
    <w:nsid w:val="304571D9"/>
    <w:multiLevelType w:val="hybridMultilevel"/>
    <w:tmpl w:val="060696AC"/>
    <w:lvl w:ilvl="0" w:tplc="D5D2597A">
      <w:start w:val="1"/>
      <w:numFmt w:val="decimal"/>
      <w:lvlText w:val="2.%1"/>
      <w:lvlJc w:val="left"/>
      <w:pPr>
        <w:ind w:left="1080" w:hanging="360"/>
      </w:pPr>
      <w:rPr>
        <w:rFonts w:ascii="Times New Roman" w:hAnsi="Times New Roman" w:cs="Times New Roman" w:hint="default"/>
        <w:b w:val="0"/>
        <w:bCs w:val="0"/>
        <w:sz w:val="20"/>
        <w:szCs w:val="24"/>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7" w15:restartNumberingAfterBreak="0">
    <w:nsid w:val="342B1B98"/>
    <w:multiLevelType w:val="hybridMultilevel"/>
    <w:tmpl w:val="9DE86668"/>
    <w:lvl w:ilvl="0" w:tplc="3C46A048">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8" w15:restartNumberingAfterBreak="0">
    <w:nsid w:val="391933FC"/>
    <w:multiLevelType w:val="multilevel"/>
    <w:tmpl w:val="0C2EA09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B711464"/>
    <w:multiLevelType w:val="hybridMultilevel"/>
    <w:tmpl w:val="DD66130E"/>
    <w:lvl w:ilvl="0" w:tplc="A7340806">
      <w:start w:val="1"/>
      <w:numFmt w:val="decimal"/>
      <w:lvlText w:val="2.%1"/>
      <w:lvlJc w:val="left"/>
      <w:pPr>
        <w:ind w:left="1680" w:hanging="360"/>
      </w:pPr>
      <w:rPr>
        <w:rFonts w:ascii="Times New Roman" w:hAnsi="Times New Roman" w:cs="Times New Roman" w:hint="default"/>
        <w:b w:val="0"/>
        <w:bCs w:val="0"/>
        <w:sz w:val="24"/>
        <w:szCs w:val="24"/>
      </w:rPr>
    </w:lvl>
    <w:lvl w:ilvl="1" w:tplc="44090019" w:tentative="1">
      <w:start w:val="1"/>
      <w:numFmt w:val="lowerLetter"/>
      <w:lvlText w:val="%2."/>
      <w:lvlJc w:val="left"/>
      <w:pPr>
        <w:ind w:left="2400" w:hanging="360"/>
      </w:pPr>
    </w:lvl>
    <w:lvl w:ilvl="2" w:tplc="4409001B" w:tentative="1">
      <w:start w:val="1"/>
      <w:numFmt w:val="lowerRoman"/>
      <w:lvlText w:val="%3."/>
      <w:lvlJc w:val="right"/>
      <w:pPr>
        <w:ind w:left="3120" w:hanging="180"/>
      </w:pPr>
    </w:lvl>
    <w:lvl w:ilvl="3" w:tplc="4409000F" w:tentative="1">
      <w:start w:val="1"/>
      <w:numFmt w:val="decimal"/>
      <w:lvlText w:val="%4."/>
      <w:lvlJc w:val="left"/>
      <w:pPr>
        <w:ind w:left="3840" w:hanging="360"/>
      </w:pPr>
    </w:lvl>
    <w:lvl w:ilvl="4" w:tplc="44090019" w:tentative="1">
      <w:start w:val="1"/>
      <w:numFmt w:val="lowerLetter"/>
      <w:lvlText w:val="%5."/>
      <w:lvlJc w:val="left"/>
      <w:pPr>
        <w:ind w:left="4560" w:hanging="360"/>
      </w:pPr>
    </w:lvl>
    <w:lvl w:ilvl="5" w:tplc="4409001B" w:tentative="1">
      <w:start w:val="1"/>
      <w:numFmt w:val="lowerRoman"/>
      <w:lvlText w:val="%6."/>
      <w:lvlJc w:val="right"/>
      <w:pPr>
        <w:ind w:left="5280" w:hanging="180"/>
      </w:pPr>
    </w:lvl>
    <w:lvl w:ilvl="6" w:tplc="4409000F" w:tentative="1">
      <w:start w:val="1"/>
      <w:numFmt w:val="decimal"/>
      <w:lvlText w:val="%7."/>
      <w:lvlJc w:val="left"/>
      <w:pPr>
        <w:ind w:left="6000" w:hanging="360"/>
      </w:pPr>
    </w:lvl>
    <w:lvl w:ilvl="7" w:tplc="44090019" w:tentative="1">
      <w:start w:val="1"/>
      <w:numFmt w:val="lowerLetter"/>
      <w:lvlText w:val="%8."/>
      <w:lvlJc w:val="left"/>
      <w:pPr>
        <w:ind w:left="6720" w:hanging="360"/>
      </w:pPr>
    </w:lvl>
    <w:lvl w:ilvl="8" w:tplc="4409001B" w:tentative="1">
      <w:start w:val="1"/>
      <w:numFmt w:val="lowerRoman"/>
      <w:lvlText w:val="%9."/>
      <w:lvlJc w:val="right"/>
      <w:pPr>
        <w:ind w:left="7440" w:hanging="180"/>
      </w:pPr>
    </w:lvl>
  </w:abstractNum>
  <w:abstractNum w:abstractNumId="20" w15:restartNumberingAfterBreak="0">
    <w:nsid w:val="3BA60230"/>
    <w:multiLevelType w:val="hybridMultilevel"/>
    <w:tmpl w:val="474A5B6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D54B5E"/>
    <w:multiLevelType w:val="hybridMultilevel"/>
    <w:tmpl w:val="32DCAF4E"/>
    <w:lvl w:ilvl="0" w:tplc="BC966894">
      <w:start w:val="1"/>
      <w:numFmt w:val="decimal"/>
      <w:lvlText w:val="%1."/>
      <w:lvlJc w:val="left"/>
      <w:pPr>
        <w:ind w:left="360" w:hanging="360"/>
      </w:pPr>
      <w:rPr>
        <w:rFonts w:ascii="Times New Roman" w:hAnsi="Times New Roman" w:cs="Times New Roman" w:hint="default"/>
        <w:b/>
        <w:bCs/>
        <w:sz w:val="20"/>
        <w:szCs w:val="24"/>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2" w15:restartNumberingAfterBreak="0">
    <w:nsid w:val="41604E40"/>
    <w:multiLevelType w:val="hybridMultilevel"/>
    <w:tmpl w:val="C14ACC30"/>
    <w:lvl w:ilvl="0" w:tplc="D5FCD24C">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E05E73"/>
    <w:multiLevelType w:val="hybridMultilevel"/>
    <w:tmpl w:val="566499AC"/>
    <w:lvl w:ilvl="0" w:tplc="E35A893E">
      <w:start w:val="1"/>
      <w:numFmt w:val="decimal"/>
      <w:lvlText w:val="3.%1."/>
      <w:lvlJc w:val="left"/>
      <w:pPr>
        <w:ind w:left="720" w:hanging="360"/>
      </w:pPr>
      <w:rPr>
        <w:rFonts w:hint="default"/>
        <w:b w:val="0"/>
        <w:bCs w:val="0"/>
        <w:i w:val="0"/>
        <w:iCs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46F263AA"/>
    <w:multiLevelType w:val="multilevel"/>
    <w:tmpl w:val="05E0C4B2"/>
    <w:lvl w:ilvl="0">
      <w:start w:val="1"/>
      <w:numFmt w:val="decimal"/>
      <w:lvlText w:val="[%1]"/>
      <w:lvlJc w:val="left"/>
      <w:pPr>
        <w:ind w:left="502" w:hanging="360"/>
      </w:pPr>
      <w:rPr>
        <w:rFonts w:hint="default"/>
        <w:sz w:val="20"/>
        <w:szCs w:val="20"/>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25" w15:restartNumberingAfterBreak="0">
    <w:nsid w:val="49A63866"/>
    <w:multiLevelType w:val="hybridMultilevel"/>
    <w:tmpl w:val="F4447AE2"/>
    <w:lvl w:ilvl="0" w:tplc="AABC7FE4">
      <w:start w:val="5"/>
      <w:numFmt w:val="decimal"/>
      <w:lvlText w:val="2.%1"/>
      <w:lvlJc w:val="left"/>
      <w:pPr>
        <w:ind w:left="1080" w:hanging="360"/>
      </w:pPr>
      <w:rPr>
        <w:rFonts w:ascii="Times New Roman" w:hAnsi="Times New Roman" w:cs="Times New Roman" w:hint="default"/>
        <w:b w:val="0"/>
        <w:bCs w:val="0"/>
        <w:sz w:val="20"/>
        <w:szCs w:val="24"/>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6" w15:restartNumberingAfterBreak="0">
    <w:nsid w:val="52B9547A"/>
    <w:multiLevelType w:val="multilevel"/>
    <w:tmpl w:val="07769802"/>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FA154D"/>
    <w:multiLevelType w:val="multilevel"/>
    <w:tmpl w:val="7122BC22"/>
    <w:lvl w:ilvl="0">
      <w:start w:val="1"/>
      <w:numFmt w:val="decimal"/>
      <w:lvlText w:val="3.%1."/>
      <w:lvlJc w:val="left"/>
      <w:pPr>
        <w:ind w:left="1080" w:hanging="360"/>
      </w:pPr>
      <w:rPr>
        <w:rFonts w:hint="default"/>
        <w:b w:val="0"/>
        <w:bCs w:val="0"/>
        <w:i w:val="0"/>
        <w:i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 w15:restartNumberingAfterBreak="0">
    <w:nsid w:val="57D56165"/>
    <w:multiLevelType w:val="hybridMultilevel"/>
    <w:tmpl w:val="38D49522"/>
    <w:lvl w:ilvl="0" w:tplc="CDC8F10C">
      <w:start w:val="1"/>
      <w:numFmt w:val="decimal"/>
      <w:lvlText w:val="2.%1"/>
      <w:lvlJc w:val="left"/>
      <w:pPr>
        <w:ind w:left="720" w:hanging="360"/>
      </w:pPr>
      <w:rPr>
        <w:rFonts w:ascii="Times New Roman" w:hAnsi="Times New Roman" w:cs="Times New Roman" w:hint="default"/>
        <w:b w:val="0"/>
        <w:bCs w:val="0"/>
        <w:sz w:val="24"/>
        <w:szCs w:val="24"/>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9" w15:restartNumberingAfterBreak="0">
    <w:nsid w:val="58F91703"/>
    <w:multiLevelType w:val="hybridMultilevel"/>
    <w:tmpl w:val="DE8AD04E"/>
    <w:lvl w:ilvl="0" w:tplc="CC3801BC">
      <w:start w:val="2"/>
      <w:numFmt w:val="decimal"/>
      <w:lvlText w:val="2.%1"/>
      <w:lvlJc w:val="left"/>
      <w:pPr>
        <w:ind w:left="1080" w:hanging="360"/>
      </w:pPr>
      <w:rPr>
        <w:rFonts w:ascii="Times New Roman" w:hAnsi="Times New Roman" w:cs="Times New Roman" w:hint="default"/>
        <w:b w:val="0"/>
        <w:bCs w:val="0"/>
        <w:sz w:val="20"/>
        <w:szCs w:val="24"/>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64F42F5E"/>
    <w:multiLevelType w:val="hybridMultilevel"/>
    <w:tmpl w:val="B8F4E5F2"/>
    <w:lvl w:ilvl="0" w:tplc="010C8274">
      <w:start w:val="1"/>
      <w:numFmt w:val="decimal"/>
      <w:lvlText w:val="2.%1"/>
      <w:lvlJc w:val="left"/>
      <w:pPr>
        <w:ind w:left="1080" w:hanging="360"/>
      </w:pPr>
      <w:rPr>
        <w:rFonts w:hint="default"/>
        <w:b w:val="0"/>
        <w:bCs w:val="0"/>
        <w:sz w:val="24"/>
        <w:szCs w:val="24"/>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31" w15:restartNumberingAfterBreak="0">
    <w:nsid w:val="658B5573"/>
    <w:multiLevelType w:val="multilevel"/>
    <w:tmpl w:val="E40C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8D22BF"/>
    <w:multiLevelType w:val="multilevel"/>
    <w:tmpl w:val="75E8C69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CC2443"/>
    <w:multiLevelType w:val="hybridMultilevel"/>
    <w:tmpl w:val="D17045E6"/>
    <w:lvl w:ilvl="0" w:tplc="C72EC926">
      <w:start w:val="1"/>
      <w:numFmt w:val="decimal"/>
      <w:lvlText w:val="2.%1"/>
      <w:lvlJc w:val="left"/>
      <w:pPr>
        <w:ind w:left="1250" w:hanging="360"/>
      </w:pPr>
      <w:rPr>
        <w:rFonts w:hint="default"/>
        <w:b/>
        <w:bCs/>
        <w:sz w:val="24"/>
        <w:szCs w:val="24"/>
      </w:rPr>
    </w:lvl>
    <w:lvl w:ilvl="1" w:tplc="44090019" w:tentative="1">
      <w:start w:val="1"/>
      <w:numFmt w:val="lowerLetter"/>
      <w:lvlText w:val="%2."/>
      <w:lvlJc w:val="left"/>
      <w:pPr>
        <w:ind w:left="1970" w:hanging="360"/>
      </w:pPr>
    </w:lvl>
    <w:lvl w:ilvl="2" w:tplc="4409001B" w:tentative="1">
      <w:start w:val="1"/>
      <w:numFmt w:val="lowerRoman"/>
      <w:lvlText w:val="%3."/>
      <w:lvlJc w:val="right"/>
      <w:pPr>
        <w:ind w:left="2690" w:hanging="180"/>
      </w:pPr>
    </w:lvl>
    <w:lvl w:ilvl="3" w:tplc="4409000F" w:tentative="1">
      <w:start w:val="1"/>
      <w:numFmt w:val="decimal"/>
      <w:lvlText w:val="%4."/>
      <w:lvlJc w:val="left"/>
      <w:pPr>
        <w:ind w:left="3410" w:hanging="360"/>
      </w:pPr>
    </w:lvl>
    <w:lvl w:ilvl="4" w:tplc="44090019" w:tentative="1">
      <w:start w:val="1"/>
      <w:numFmt w:val="lowerLetter"/>
      <w:lvlText w:val="%5."/>
      <w:lvlJc w:val="left"/>
      <w:pPr>
        <w:ind w:left="4130" w:hanging="360"/>
      </w:pPr>
    </w:lvl>
    <w:lvl w:ilvl="5" w:tplc="4409001B" w:tentative="1">
      <w:start w:val="1"/>
      <w:numFmt w:val="lowerRoman"/>
      <w:lvlText w:val="%6."/>
      <w:lvlJc w:val="right"/>
      <w:pPr>
        <w:ind w:left="4850" w:hanging="180"/>
      </w:pPr>
    </w:lvl>
    <w:lvl w:ilvl="6" w:tplc="4409000F" w:tentative="1">
      <w:start w:val="1"/>
      <w:numFmt w:val="decimal"/>
      <w:lvlText w:val="%7."/>
      <w:lvlJc w:val="left"/>
      <w:pPr>
        <w:ind w:left="5570" w:hanging="360"/>
      </w:pPr>
    </w:lvl>
    <w:lvl w:ilvl="7" w:tplc="44090019" w:tentative="1">
      <w:start w:val="1"/>
      <w:numFmt w:val="lowerLetter"/>
      <w:lvlText w:val="%8."/>
      <w:lvlJc w:val="left"/>
      <w:pPr>
        <w:ind w:left="6290" w:hanging="360"/>
      </w:pPr>
    </w:lvl>
    <w:lvl w:ilvl="8" w:tplc="4409001B" w:tentative="1">
      <w:start w:val="1"/>
      <w:numFmt w:val="lowerRoman"/>
      <w:lvlText w:val="%9."/>
      <w:lvlJc w:val="right"/>
      <w:pPr>
        <w:ind w:left="7010" w:hanging="180"/>
      </w:pPr>
    </w:lvl>
  </w:abstractNum>
  <w:abstractNum w:abstractNumId="34" w15:restartNumberingAfterBreak="0">
    <w:nsid w:val="70AB1BAD"/>
    <w:multiLevelType w:val="multilevel"/>
    <w:tmpl w:val="ECC2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C72EDE"/>
    <w:multiLevelType w:val="multilevel"/>
    <w:tmpl w:val="921CD6EA"/>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877624"/>
    <w:multiLevelType w:val="hybridMultilevel"/>
    <w:tmpl w:val="15862E9E"/>
    <w:lvl w:ilvl="0" w:tplc="CD943D90">
      <w:start w:val="1"/>
      <w:numFmt w:val="decimal"/>
      <w:lvlText w:val="5.3.%1 "/>
      <w:lvlJc w:val="left"/>
      <w:pPr>
        <w:ind w:left="720" w:hanging="360"/>
      </w:pPr>
      <w:rPr>
        <w:rFonts w:hint="default"/>
        <w:b/>
        <w:bCs/>
        <w:i w:val="0"/>
        <w:iCs w:val="0"/>
        <w:sz w:val="24"/>
        <w:szCs w:val="24"/>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7" w15:restartNumberingAfterBreak="0">
    <w:nsid w:val="7C35612F"/>
    <w:multiLevelType w:val="hybridMultilevel"/>
    <w:tmpl w:val="9BB0246C"/>
    <w:lvl w:ilvl="0" w:tplc="D42A0C0C">
      <w:start w:val="1"/>
      <w:numFmt w:val="decimal"/>
      <w:lvlText w:val="7.6.%1"/>
      <w:lvlJc w:val="left"/>
      <w:pPr>
        <w:ind w:left="1080" w:hanging="360"/>
      </w:pPr>
      <w:rPr>
        <w:rFonts w:hint="default"/>
        <w:b/>
        <w:bCs/>
        <w:i w:val="0"/>
        <w:iCs w:val="0"/>
        <w:sz w:val="24"/>
        <w:szCs w:val="24"/>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38" w15:restartNumberingAfterBreak="0">
    <w:nsid w:val="7CF63E4D"/>
    <w:multiLevelType w:val="hybridMultilevel"/>
    <w:tmpl w:val="AEBC0E1A"/>
    <w:lvl w:ilvl="0" w:tplc="4C9C8D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DA60F03"/>
    <w:multiLevelType w:val="multilevel"/>
    <w:tmpl w:val="0FD01CC4"/>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1667637">
    <w:abstractNumId w:val="21"/>
  </w:num>
  <w:num w:numId="2" w16cid:durableId="977683660">
    <w:abstractNumId w:val="16"/>
  </w:num>
  <w:num w:numId="3" w16cid:durableId="1159882906">
    <w:abstractNumId w:val="30"/>
  </w:num>
  <w:num w:numId="4" w16cid:durableId="1808206563">
    <w:abstractNumId w:val="15"/>
  </w:num>
  <w:num w:numId="5" w16cid:durableId="1162506752">
    <w:abstractNumId w:val="28"/>
  </w:num>
  <w:num w:numId="6" w16cid:durableId="300497572">
    <w:abstractNumId w:val="33"/>
  </w:num>
  <w:num w:numId="7" w16cid:durableId="1206139843">
    <w:abstractNumId w:val="19"/>
  </w:num>
  <w:num w:numId="8" w16cid:durableId="776677422">
    <w:abstractNumId w:val="25"/>
  </w:num>
  <w:num w:numId="9" w16cid:durableId="269287586">
    <w:abstractNumId w:val="37"/>
  </w:num>
  <w:num w:numId="10" w16cid:durableId="603658608">
    <w:abstractNumId w:val="29"/>
  </w:num>
  <w:num w:numId="11" w16cid:durableId="1656110192">
    <w:abstractNumId w:val="36"/>
  </w:num>
  <w:num w:numId="12" w16cid:durableId="1762407994">
    <w:abstractNumId w:val="14"/>
  </w:num>
  <w:num w:numId="13" w16cid:durableId="1113400541">
    <w:abstractNumId w:val="23"/>
  </w:num>
  <w:num w:numId="14" w16cid:durableId="1852985321">
    <w:abstractNumId w:val="27"/>
  </w:num>
  <w:num w:numId="15" w16cid:durableId="1365591812">
    <w:abstractNumId w:val="20"/>
  </w:num>
  <w:num w:numId="16" w16cid:durableId="1908033907">
    <w:abstractNumId w:val="17"/>
  </w:num>
  <w:num w:numId="17" w16cid:durableId="414325973">
    <w:abstractNumId w:val="12"/>
  </w:num>
  <w:num w:numId="18" w16cid:durableId="125975287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99737201">
    <w:abstractNumId w:val="22"/>
  </w:num>
  <w:num w:numId="20" w16cid:durableId="29259942">
    <w:abstractNumId w:val="38"/>
  </w:num>
  <w:num w:numId="21" w16cid:durableId="681471959">
    <w:abstractNumId w:val="32"/>
  </w:num>
  <w:num w:numId="22" w16cid:durableId="1428191475">
    <w:abstractNumId w:val="39"/>
  </w:num>
  <w:num w:numId="23" w16cid:durableId="746418924">
    <w:abstractNumId w:val="13"/>
  </w:num>
  <w:num w:numId="24" w16cid:durableId="1322537009">
    <w:abstractNumId w:val="26"/>
  </w:num>
  <w:num w:numId="25" w16cid:durableId="1383939327">
    <w:abstractNumId w:val="35"/>
  </w:num>
  <w:num w:numId="26" w16cid:durableId="112291624">
    <w:abstractNumId w:val="11"/>
  </w:num>
  <w:num w:numId="27" w16cid:durableId="465582601">
    <w:abstractNumId w:val="0"/>
  </w:num>
  <w:num w:numId="28" w16cid:durableId="1216970351">
    <w:abstractNumId w:val="1"/>
  </w:num>
  <w:num w:numId="29" w16cid:durableId="1555003160">
    <w:abstractNumId w:val="2"/>
  </w:num>
  <w:num w:numId="30" w16cid:durableId="1822036013">
    <w:abstractNumId w:val="3"/>
  </w:num>
  <w:num w:numId="31" w16cid:durableId="962465456">
    <w:abstractNumId w:val="8"/>
  </w:num>
  <w:num w:numId="32" w16cid:durableId="1772122641">
    <w:abstractNumId w:val="4"/>
  </w:num>
  <w:num w:numId="33" w16cid:durableId="1059204205">
    <w:abstractNumId w:val="5"/>
  </w:num>
  <w:num w:numId="34" w16cid:durableId="1412629021">
    <w:abstractNumId w:val="6"/>
  </w:num>
  <w:num w:numId="35" w16cid:durableId="1499223668">
    <w:abstractNumId w:val="7"/>
  </w:num>
  <w:num w:numId="36" w16cid:durableId="636842251">
    <w:abstractNumId w:val="9"/>
  </w:num>
  <w:num w:numId="37" w16cid:durableId="628514003">
    <w:abstractNumId w:val="24"/>
  </w:num>
  <w:num w:numId="38" w16cid:durableId="1909461872">
    <w:abstractNumId w:val="34"/>
  </w:num>
  <w:num w:numId="39" w16cid:durableId="80297339">
    <w:abstractNumId w:val="18"/>
  </w:num>
  <w:num w:numId="40" w16cid:durableId="1819148721">
    <w:abstractNumId w:val="10"/>
  </w:num>
  <w:num w:numId="41" w16cid:durableId="109983052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SwMDc2MDU3sjQ3sDRS0lEKTi0uzszPAykwtKgFAMl694AtAAAA"/>
    <w:docVar w:name="EN.InstantFormat" w:val="&lt;ENInstantFormat&gt;&lt;Enabled&gt;1&lt;/Enabled&gt;&lt;ScanUnformatted&gt;1&lt;/ScanUnformatted&gt;&lt;ScanChanges&gt;1&lt;/ScanChanges&gt;&lt;Suspended&gt;0&lt;/Suspended&gt;&lt;/ENInstantFormat&gt;"/>
    <w:docVar w:name="EN.Layout" w:val="&lt;ENLayout&gt;&lt;Style&gt;UTM forma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29z2adxvlza5deeszvlps2edfs5efw0zrfv5&quot;&gt;Hamid 2&lt;record-ids&gt;&lt;item&gt;28&lt;/item&gt;&lt;item&gt;39&lt;/item&gt;&lt;item&gt;41&lt;/item&gt;&lt;item&gt;43&lt;/item&gt;&lt;item&gt;252&lt;/item&gt;&lt;item&gt;265&lt;/item&gt;&lt;item&gt;267&lt;/item&gt;&lt;item&gt;278&lt;/item&gt;&lt;item&gt;301&lt;/item&gt;&lt;item&gt;313&lt;/item&gt;&lt;item&gt;353&lt;/item&gt;&lt;item&gt;372&lt;/item&gt;&lt;item&gt;386&lt;/item&gt;&lt;item&gt;394&lt;/item&gt;&lt;item&gt;415&lt;/item&gt;&lt;item&gt;423&lt;/item&gt;&lt;item&gt;433&lt;/item&gt;&lt;item&gt;436&lt;/item&gt;&lt;item&gt;447&lt;/item&gt;&lt;item&gt;449&lt;/item&gt;&lt;item&gt;452&lt;/item&gt;&lt;item&gt;531&lt;/item&gt;&lt;item&gt;536&lt;/item&gt;&lt;item&gt;551&lt;/item&gt;&lt;item&gt;554&lt;/item&gt;&lt;item&gt;562&lt;/item&gt;&lt;item&gt;566&lt;/item&gt;&lt;item&gt;604&lt;/item&gt;&lt;item&gt;616&lt;/item&gt;&lt;item&gt;618&lt;/item&gt;&lt;item&gt;637&lt;/item&gt;&lt;item&gt;656&lt;/item&gt;&lt;item&gt;665&lt;/item&gt;&lt;item&gt;684&lt;/item&gt;&lt;item&gt;919&lt;/item&gt;&lt;item&gt;944&lt;/item&gt;&lt;item&gt;953&lt;/item&gt;&lt;item&gt;960&lt;/item&gt;&lt;item&gt;961&lt;/item&gt;&lt;item&gt;962&lt;/item&gt;&lt;item&gt;979&lt;/item&gt;&lt;item&gt;983&lt;/item&gt;&lt;item&gt;1017&lt;/item&gt;&lt;item&gt;1031&lt;/item&gt;&lt;/record-ids&gt;&lt;/item&gt;&lt;item db-id=&quot;dap0v5pvrxwsacepvt5vp297prrrxdrrwst0&quot;&gt;My thesis 2014&lt;record-ids&gt;&lt;item&gt;414&lt;/item&gt;&lt;/record-ids&gt;&lt;/item&gt;&lt;item db-id=&quot;r2pver9vlaszvoer92ov9zp6pazp2svdx05z&quot;&gt;My EndNote Library, imazalil sulphate&lt;record-ids&gt;&lt;item&gt;45&lt;/item&gt;&lt;/record-ids&gt;&lt;/item&gt;&lt;item db-id=&quot;xvsz5pvvrxewf5eed08v09595trpevw2zfae&quot;&gt;Hamid&lt;record-ids&gt;&lt;item&gt;675&lt;/item&gt;&lt;/record-ids&gt;&lt;/item&gt;&lt;/Libraries&gt;"/>
  </w:docVars>
  <w:rsids>
    <w:rsidRoot w:val="004F497F"/>
    <w:rsid w:val="00000762"/>
    <w:rsid w:val="00000A05"/>
    <w:rsid w:val="00003CAE"/>
    <w:rsid w:val="00003E5B"/>
    <w:rsid w:val="00004D78"/>
    <w:rsid w:val="00006B2E"/>
    <w:rsid w:val="00006D08"/>
    <w:rsid w:val="00006DC6"/>
    <w:rsid w:val="00007443"/>
    <w:rsid w:val="00007E6D"/>
    <w:rsid w:val="00010B74"/>
    <w:rsid w:val="00011280"/>
    <w:rsid w:val="000153F7"/>
    <w:rsid w:val="000163BE"/>
    <w:rsid w:val="00017060"/>
    <w:rsid w:val="000171A4"/>
    <w:rsid w:val="00017BC5"/>
    <w:rsid w:val="0002046A"/>
    <w:rsid w:val="00020FAD"/>
    <w:rsid w:val="00022C53"/>
    <w:rsid w:val="00022C55"/>
    <w:rsid w:val="00024F84"/>
    <w:rsid w:val="00025955"/>
    <w:rsid w:val="00026C9D"/>
    <w:rsid w:val="000318E1"/>
    <w:rsid w:val="00032619"/>
    <w:rsid w:val="00032731"/>
    <w:rsid w:val="00033163"/>
    <w:rsid w:val="000336F3"/>
    <w:rsid w:val="00033FD0"/>
    <w:rsid w:val="000351FF"/>
    <w:rsid w:val="000360D8"/>
    <w:rsid w:val="00036C07"/>
    <w:rsid w:val="00036EE8"/>
    <w:rsid w:val="0003788D"/>
    <w:rsid w:val="00037F2F"/>
    <w:rsid w:val="00041B40"/>
    <w:rsid w:val="00042BCD"/>
    <w:rsid w:val="00042CAB"/>
    <w:rsid w:val="000438CC"/>
    <w:rsid w:val="00043A06"/>
    <w:rsid w:val="00043D9F"/>
    <w:rsid w:val="0004473A"/>
    <w:rsid w:val="00044A35"/>
    <w:rsid w:val="00045BD5"/>
    <w:rsid w:val="00045FEF"/>
    <w:rsid w:val="000467BF"/>
    <w:rsid w:val="00047602"/>
    <w:rsid w:val="00047A92"/>
    <w:rsid w:val="00047C29"/>
    <w:rsid w:val="00047CA7"/>
    <w:rsid w:val="0005161C"/>
    <w:rsid w:val="000516BC"/>
    <w:rsid w:val="00053AEB"/>
    <w:rsid w:val="000559E4"/>
    <w:rsid w:val="00055C41"/>
    <w:rsid w:val="00055CB7"/>
    <w:rsid w:val="00056253"/>
    <w:rsid w:val="000568CB"/>
    <w:rsid w:val="00056DED"/>
    <w:rsid w:val="0006039F"/>
    <w:rsid w:val="00062457"/>
    <w:rsid w:val="000624C2"/>
    <w:rsid w:val="0006266A"/>
    <w:rsid w:val="00063773"/>
    <w:rsid w:val="00065653"/>
    <w:rsid w:val="00065EFC"/>
    <w:rsid w:val="00066AAE"/>
    <w:rsid w:val="00070CA3"/>
    <w:rsid w:val="00072D41"/>
    <w:rsid w:val="0007508B"/>
    <w:rsid w:val="000771FF"/>
    <w:rsid w:val="0008050C"/>
    <w:rsid w:val="0008111D"/>
    <w:rsid w:val="00082DF5"/>
    <w:rsid w:val="00082EB4"/>
    <w:rsid w:val="00084358"/>
    <w:rsid w:val="000857D7"/>
    <w:rsid w:val="00085E45"/>
    <w:rsid w:val="00091E18"/>
    <w:rsid w:val="000930ED"/>
    <w:rsid w:val="00093F29"/>
    <w:rsid w:val="00094231"/>
    <w:rsid w:val="00094C7E"/>
    <w:rsid w:val="0009542F"/>
    <w:rsid w:val="00095BF6"/>
    <w:rsid w:val="00097023"/>
    <w:rsid w:val="00097103"/>
    <w:rsid w:val="000A0995"/>
    <w:rsid w:val="000A1599"/>
    <w:rsid w:val="000A19C0"/>
    <w:rsid w:val="000A1E12"/>
    <w:rsid w:val="000A21CD"/>
    <w:rsid w:val="000A256E"/>
    <w:rsid w:val="000A2E2F"/>
    <w:rsid w:val="000A3077"/>
    <w:rsid w:val="000A31C7"/>
    <w:rsid w:val="000A4299"/>
    <w:rsid w:val="000A4FE4"/>
    <w:rsid w:val="000A5A23"/>
    <w:rsid w:val="000A6376"/>
    <w:rsid w:val="000A68EC"/>
    <w:rsid w:val="000A7EFA"/>
    <w:rsid w:val="000B1B5B"/>
    <w:rsid w:val="000B579F"/>
    <w:rsid w:val="000B60F3"/>
    <w:rsid w:val="000B657E"/>
    <w:rsid w:val="000B7679"/>
    <w:rsid w:val="000C1C6C"/>
    <w:rsid w:val="000C406B"/>
    <w:rsid w:val="000C411E"/>
    <w:rsid w:val="000C496E"/>
    <w:rsid w:val="000C57BB"/>
    <w:rsid w:val="000C62F0"/>
    <w:rsid w:val="000C74C1"/>
    <w:rsid w:val="000C7A38"/>
    <w:rsid w:val="000D06AB"/>
    <w:rsid w:val="000D13A4"/>
    <w:rsid w:val="000D1777"/>
    <w:rsid w:val="000D1F3C"/>
    <w:rsid w:val="000D2660"/>
    <w:rsid w:val="000D2790"/>
    <w:rsid w:val="000D373F"/>
    <w:rsid w:val="000D4CAD"/>
    <w:rsid w:val="000D66E7"/>
    <w:rsid w:val="000E0F37"/>
    <w:rsid w:val="000E1511"/>
    <w:rsid w:val="000E21FA"/>
    <w:rsid w:val="000E221A"/>
    <w:rsid w:val="000E2D4B"/>
    <w:rsid w:val="000E51E5"/>
    <w:rsid w:val="000E51F9"/>
    <w:rsid w:val="000E53F6"/>
    <w:rsid w:val="000E60F1"/>
    <w:rsid w:val="000E6352"/>
    <w:rsid w:val="000E63C7"/>
    <w:rsid w:val="000E732D"/>
    <w:rsid w:val="000E7D48"/>
    <w:rsid w:val="000F1AE6"/>
    <w:rsid w:val="000F3BB1"/>
    <w:rsid w:val="000F3EBA"/>
    <w:rsid w:val="000F46A2"/>
    <w:rsid w:val="000F4B2D"/>
    <w:rsid w:val="000F4B58"/>
    <w:rsid w:val="000F4EEE"/>
    <w:rsid w:val="000F51A3"/>
    <w:rsid w:val="000F522D"/>
    <w:rsid w:val="000F5FEA"/>
    <w:rsid w:val="000F7EEF"/>
    <w:rsid w:val="001006F9"/>
    <w:rsid w:val="0010440D"/>
    <w:rsid w:val="00107E0D"/>
    <w:rsid w:val="00111A8A"/>
    <w:rsid w:val="00112901"/>
    <w:rsid w:val="00113A48"/>
    <w:rsid w:val="00114AF5"/>
    <w:rsid w:val="001163B4"/>
    <w:rsid w:val="00116DB2"/>
    <w:rsid w:val="00117AD7"/>
    <w:rsid w:val="00117B07"/>
    <w:rsid w:val="001211FD"/>
    <w:rsid w:val="00123E90"/>
    <w:rsid w:val="001251B2"/>
    <w:rsid w:val="00127141"/>
    <w:rsid w:val="001274B7"/>
    <w:rsid w:val="001279DF"/>
    <w:rsid w:val="00127ECB"/>
    <w:rsid w:val="001304F1"/>
    <w:rsid w:val="00131502"/>
    <w:rsid w:val="00133628"/>
    <w:rsid w:val="001347EA"/>
    <w:rsid w:val="00134983"/>
    <w:rsid w:val="00134CD0"/>
    <w:rsid w:val="00134D5C"/>
    <w:rsid w:val="00135A5E"/>
    <w:rsid w:val="00140290"/>
    <w:rsid w:val="00140986"/>
    <w:rsid w:val="001412C2"/>
    <w:rsid w:val="00142B6C"/>
    <w:rsid w:val="001431BA"/>
    <w:rsid w:val="00144ECF"/>
    <w:rsid w:val="00146B20"/>
    <w:rsid w:val="001474A2"/>
    <w:rsid w:val="001516EC"/>
    <w:rsid w:val="001532CA"/>
    <w:rsid w:val="0015485B"/>
    <w:rsid w:val="00154A2A"/>
    <w:rsid w:val="00155655"/>
    <w:rsid w:val="0015595E"/>
    <w:rsid w:val="001578AF"/>
    <w:rsid w:val="00157AAE"/>
    <w:rsid w:val="00157EEC"/>
    <w:rsid w:val="00160474"/>
    <w:rsid w:val="00164A15"/>
    <w:rsid w:val="001653D7"/>
    <w:rsid w:val="00165A64"/>
    <w:rsid w:val="0016684E"/>
    <w:rsid w:val="00170E05"/>
    <w:rsid w:val="0017129A"/>
    <w:rsid w:val="0017131E"/>
    <w:rsid w:val="00171D1F"/>
    <w:rsid w:val="00172CE7"/>
    <w:rsid w:val="001752F5"/>
    <w:rsid w:val="0017579C"/>
    <w:rsid w:val="001759B6"/>
    <w:rsid w:val="001760ED"/>
    <w:rsid w:val="00176B41"/>
    <w:rsid w:val="00176B6A"/>
    <w:rsid w:val="00177A37"/>
    <w:rsid w:val="001812D5"/>
    <w:rsid w:val="001814AF"/>
    <w:rsid w:val="001820DA"/>
    <w:rsid w:val="00182C71"/>
    <w:rsid w:val="0018379B"/>
    <w:rsid w:val="001850C1"/>
    <w:rsid w:val="00185C56"/>
    <w:rsid w:val="00187491"/>
    <w:rsid w:val="0018774D"/>
    <w:rsid w:val="001904F4"/>
    <w:rsid w:val="00192672"/>
    <w:rsid w:val="001935C7"/>
    <w:rsid w:val="00193A82"/>
    <w:rsid w:val="001947D3"/>
    <w:rsid w:val="00195CAE"/>
    <w:rsid w:val="00196095"/>
    <w:rsid w:val="001A170B"/>
    <w:rsid w:val="001A27B2"/>
    <w:rsid w:val="001A29E5"/>
    <w:rsid w:val="001A60E5"/>
    <w:rsid w:val="001A6875"/>
    <w:rsid w:val="001A7D92"/>
    <w:rsid w:val="001B0B88"/>
    <w:rsid w:val="001B0E76"/>
    <w:rsid w:val="001B11D3"/>
    <w:rsid w:val="001B2AF4"/>
    <w:rsid w:val="001B4528"/>
    <w:rsid w:val="001B465E"/>
    <w:rsid w:val="001B46D8"/>
    <w:rsid w:val="001B5C9B"/>
    <w:rsid w:val="001B6F01"/>
    <w:rsid w:val="001C23AE"/>
    <w:rsid w:val="001C3422"/>
    <w:rsid w:val="001C3494"/>
    <w:rsid w:val="001C497E"/>
    <w:rsid w:val="001C540E"/>
    <w:rsid w:val="001C5AA4"/>
    <w:rsid w:val="001C75C4"/>
    <w:rsid w:val="001C7D0C"/>
    <w:rsid w:val="001D04DE"/>
    <w:rsid w:val="001D2325"/>
    <w:rsid w:val="001D2D3E"/>
    <w:rsid w:val="001D3715"/>
    <w:rsid w:val="001D3FE8"/>
    <w:rsid w:val="001D4728"/>
    <w:rsid w:val="001D4DB5"/>
    <w:rsid w:val="001D4DD9"/>
    <w:rsid w:val="001D5540"/>
    <w:rsid w:val="001D6BD8"/>
    <w:rsid w:val="001E2C65"/>
    <w:rsid w:val="001E325F"/>
    <w:rsid w:val="001E3AE2"/>
    <w:rsid w:val="001E4138"/>
    <w:rsid w:val="001E43B6"/>
    <w:rsid w:val="001E7E85"/>
    <w:rsid w:val="001F0384"/>
    <w:rsid w:val="001F07D6"/>
    <w:rsid w:val="001F1CE2"/>
    <w:rsid w:val="001F1DEF"/>
    <w:rsid w:val="001F3121"/>
    <w:rsid w:val="001F32CC"/>
    <w:rsid w:val="001F3779"/>
    <w:rsid w:val="001F3DA7"/>
    <w:rsid w:val="001F4C57"/>
    <w:rsid w:val="001F4D43"/>
    <w:rsid w:val="001F4E22"/>
    <w:rsid w:val="001F5114"/>
    <w:rsid w:val="001F5549"/>
    <w:rsid w:val="001F645B"/>
    <w:rsid w:val="001F7AD9"/>
    <w:rsid w:val="001F7E5F"/>
    <w:rsid w:val="002008A6"/>
    <w:rsid w:val="00202F60"/>
    <w:rsid w:val="002044C5"/>
    <w:rsid w:val="0020523B"/>
    <w:rsid w:val="0020647E"/>
    <w:rsid w:val="002069A7"/>
    <w:rsid w:val="00207F39"/>
    <w:rsid w:val="00211634"/>
    <w:rsid w:val="002118A9"/>
    <w:rsid w:val="00211A46"/>
    <w:rsid w:val="00212402"/>
    <w:rsid w:val="002133B1"/>
    <w:rsid w:val="00213C8D"/>
    <w:rsid w:val="002149CD"/>
    <w:rsid w:val="00214B43"/>
    <w:rsid w:val="00215C4E"/>
    <w:rsid w:val="00215F4C"/>
    <w:rsid w:val="0021660F"/>
    <w:rsid w:val="0021726F"/>
    <w:rsid w:val="00217D31"/>
    <w:rsid w:val="0022001F"/>
    <w:rsid w:val="00220474"/>
    <w:rsid w:val="0022065F"/>
    <w:rsid w:val="00220D89"/>
    <w:rsid w:val="00220FD6"/>
    <w:rsid w:val="00221C6F"/>
    <w:rsid w:val="002224D0"/>
    <w:rsid w:val="00225921"/>
    <w:rsid w:val="00226808"/>
    <w:rsid w:val="00226AB5"/>
    <w:rsid w:val="002305EE"/>
    <w:rsid w:val="00230D15"/>
    <w:rsid w:val="0023105B"/>
    <w:rsid w:val="002317B9"/>
    <w:rsid w:val="00232046"/>
    <w:rsid w:val="00234908"/>
    <w:rsid w:val="00234909"/>
    <w:rsid w:val="00234A6D"/>
    <w:rsid w:val="0023538E"/>
    <w:rsid w:val="00236AF7"/>
    <w:rsid w:val="00237A2A"/>
    <w:rsid w:val="00244F07"/>
    <w:rsid w:val="00245479"/>
    <w:rsid w:val="00245B63"/>
    <w:rsid w:val="0024670A"/>
    <w:rsid w:val="00247420"/>
    <w:rsid w:val="0025130D"/>
    <w:rsid w:val="0025205E"/>
    <w:rsid w:val="00252C2C"/>
    <w:rsid w:val="00253394"/>
    <w:rsid w:val="00254713"/>
    <w:rsid w:val="00254730"/>
    <w:rsid w:val="00254863"/>
    <w:rsid w:val="00255704"/>
    <w:rsid w:val="0025681D"/>
    <w:rsid w:val="00256E22"/>
    <w:rsid w:val="002572A3"/>
    <w:rsid w:val="002572F9"/>
    <w:rsid w:val="00257B03"/>
    <w:rsid w:val="002601B2"/>
    <w:rsid w:val="00260779"/>
    <w:rsid w:val="00260A37"/>
    <w:rsid w:val="0026104A"/>
    <w:rsid w:val="002622E4"/>
    <w:rsid w:val="00263BF7"/>
    <w:rsid w:val="00264F33"/>
    <w:rsid w:val="00265A9C"/>
    <w:rsid w:val="002660E4"/>
    <w:rsid w:val="00270D13"/>
    <w:rsid w:val="00271B56"/>
    <w:rsid w:val="00271BB1"/>
    <w:rsid w:val="00272067"/>
    <w:rsid w:val="00272AD4"/>
    <w:rsid w:val="00273DD7"/>
    <w:rsid w:val="00274F7D"/>
    <w:rsid w:val="00276D31"/>
    <w:rsid w:val="002810CE"/>
    <w:rsid w:val="00281C6B"/>
    <w:rsid w:val="00284369"/>
    <w:rsid w:val="002848AF"/>
    <w:rsid w:val="00285F81"/>
    <w:rsid w:val="00286456"/>
    <w:rsid w:val="002913B5"/>
    <w:rsid w:val="0029163E"/>
    <w:rsid w:val="002918B9"/>
    <w:rsid w:val="002919BB"/>
    <w:rsid w:val="0029380A"/>
    <w:rsid w:val="002948E6"/>
    <w:rsid w:val="0029511F"/>
    <w:rsid w:val="00297C90"/>
    <w:rsid w:val="00297CC0"/>
    <w:rsid w:val="00297FC2"/>
    <w:rsid w:val="002A1B7F"/>
    <w:rsid w:val="002A679F"/>
    <w:rsid w:val="002A6F86"/>
    <w:rsid w:val="002A7C18"/>
    <w:rsid w:val="002B0B02"/>
    <w:rsid w:val="002B3A8E"/>
    <w:rsid w:val="002B4268"/>
    <w:rsid w:val="002B485C"/>
    <w:rsid w:val="002B502C"/>
    <w:rsid w:val="002B6021"/>
    <w:rsid w:val="002C16AD"/>
    <w:rsid w:val="002C3310"/>
    <w:rsid w:val="002C3864"/>
    <w:rsid w:val="002C4206"/>
    <w:rsid w:val="002C4A3B"/>
    <w:rsid w:val="002C53D2"/>
    <w:rsid w:val="002C5558"/>
    <w:rsid w:val="002C6934"/>
    <w:rsid w:val="002D01D8"/>
    <w:rsid w:val="002D034E"/>
    <w:rsid w:val="002D0366"/>
    <w:rsid w:val="002D12DA"/>
    <w:rsid w:val="002D2ABB"/>
    <w:rsid w:val="002D2FAF"/>
    <w:rsid w:val="002D3B57"/>
    <w:rsid w:val="002D42EF"/>
    <w:rsid w:val="002D4394"/>
    <w:rsid w:val="002D4CDC"/>
    <w:rsid w:val="002D5155"/>
    <w:rsid w:val="002D58AF"/>
    <w:rsid w:val="002D6314"/>
    <w:rsid w:val="002D6ECA"/>
    <w:rsid w:val="002E13AE"/>
    <w:rsid w:val="002E1479"/>
    <w:rsid w:val="002E4C3A"/>
    <w:rsid w:val="002E5095"/>
    <w:rsid w:val="002E64B5"/>
    <w:rsid w:val="002E658A"/>
    <w:rsid w:val="002E77D7"/>
    <w:rsid w:val="002F1477"/>
    <w:rsid w:val="002F499D"/>
    <w:rsid w:val="002F4BE8"/>
    <w:rsid w:val="002F52B2"/>
    <w:rsid w:val="002F52E8"/>
    <w:rsid w:val="002F5D4B"/>
    <w:rsid w:val="002F6A05"/>
    <w:rsid w:val="002F74A5"/>
    <w:rsid w:val="002F76EA"/>
    <w:rsid w:val="00300F99"/>
    <w:rsid w:val="00301704"/>
    <w:rsid w:val="00301E6E"/>
    <w:rsid w:val="00301F73"/>
    <w:rsid w:val="00302443"/>
    <w:rsid w:val="00302F3A"/>
    <w:rsid w:val="00303AF0"/>
    <w:rsid w:val="003059BF"/>
    <w:rsid w:val="0030760F"/>
    <w:rsid w:val="00311060"/>
    <w:rsid w:val="0031233F"/>
    <w:rsid w:val="00313769"/>
    <w:rsid w:val="0031397E"/>
    <w:rsid w:val="00313B1C"/>
    <w:rsid w:val="00316DD5"/>
    <w:rsid w:val="00317E68"/>
    <w:rsid w:val="003206B2"/>
    <w:rsid w:val="00321EDD"/>
    <w:rsid w:val="003228D0"/>
    <w:rsid w:val="00322909"/>
    <w:rsid w:val="00322A7F"/>
    <w:rsid w:val="00322BAF"/>
    <w:rsid w:val="003238D4"/>
    <w:rsid w:val="00323DAB"/>
    <w:rsid w:val="00324A08"/>
    <w:rsid w:val="00325B73"/>
    <w:rsid w:val="00326AD9"/>
    <w:rsid w:val="00330020"/>
    <w:rsid w:val="0033004B"/>
    <w:rsid w:val="003318BA"/>
    <w:rsid w:val="003336C5"/>
    <w:rsid w:val="00333CEE"/>
    <w:rsid w:val="00334029"/>
    <w:rsid w:val="0033413C"/>
    <w:rsid w:val="0033530A"/>
    <w:rsid w:val="00335794"/>
    <w:rsid w:val="003377AE"/>
    <w:rsid w:val="00340F71"/>
    <w:rsid w:val="003412A4"/>
    <w:rsid w:val="00342CFD"/>
    <w:rsid w:val="00342E08"/>
    <w:rsid w:val="0034677A"/>
    <w:rsid w:val="003474DC"/>
    <w:rsid w:val="00350DAD"/>
    <w:rsid w:val="003515A7"/>
    <w:rsid w:val="00353A96"/>
    <w:rsid w:val="00353DCD"/>
    <w:rsid w:val="0035464D"/>
    <w:rsid w:val="00354E9D"/>
    <w:rsid w:val="00355867"/>
    <w:rsid w:val="0035630B"/>
    <w:rsid w:val="00356517"/>
    <w:rsid w:val="00360230"/>
    <w:rsid w:val="003608C0"/>
    <w:rsid w:val="0036110A"/>
    <w:rsid w:val="00362BED"/>
    <w:rsid w:val="00362D76"/>
    <w:rsid w:val="0036313C"/>
    <w:rsid w:val="0036482A"/>
    <w:rsid w:val="00364D47"/>
    <w:rsid w:val="00370C7C"/>
    <w:rsid w:val="00372010"/>
    <w:rsid w:val="00373123"/>
    <w:rsid w:val="00375B5C"/>
    <w:rsid w:val="00375E91"/>
    <w:rsid w:val="00375ECE"/>
    <w:rsid w:val="003766FF"/>
    <w:rsid w:val="00376D25"/>
    <w:rsid w:val="00376D5B"/>
    <w:rsid w:val="0038004F"/>
    <w:rsid w:val="0038066E"/>
    <w:rsid w:val="00381092"/>
    <w:rsid w:val="00382FC3"/>
    <w:rsid w:val="0038350A"/>
    <w:rsid w:val="00383638"/>
    <w:rsid w:val="00384BF8"/>
    <w:rsid w:val="00386903"/>
    <w:rsid w:val="00386BF4"/>
    <w:rsid w:val="003872DE"/>
    <w:rsid w:val="00387986"/>
    <w:rsid w:val="00391F59"/>
    <w:rsid w:val="0039362E"/>
    <w:rsid w:val="003956D3"/>
    <w:rsid w:val="003963C9"/>
    <w:rsid w:val="003A03DA"/>
    <w:rsid w:val="003A0667"/>
    <w:rsid w:val="003A15F9"/>
    <w:rsid w:val="003A181B"/>
    <w:rsid w:val="003A245C"/>
    <w:rsid w:val="003A31D7"/>
    <w:rsid w:val="003A4561"/>
    <w:rsid w:val="003B04D8"/>
    <w:rsid w:val="003B0A02"/>
    <w:rsid w:val="003B2C6B"/>
    <w:rsid w:val="003B7553"/>
    <w:rsid w:val="003C0FAA"/>
    <w:rsid w:val="003C10AD"/>
    <w:rsid w:val="003C1321"/>
    <w:rsid w:val="003C1525"/>
    <w:rsid w:val="003C25AA"/>
    <w:rsid w:val="003C27F2"/>
    <w:rsid w:val="003C2CF2"/>
    <w:rsid w:val="003C491E"/>
    <w:rsid w:val="003C6A2B"/>
    <w:rsid w:val="003D11AD"/>
    <w:rsid w:val="003D15C4"/>
    <w:rsid w:val="003D16E7"/>
    <w:rsid w:val="003D4399"/>
    <w:rsid w:val="003D4ADC"/>
    <w:rsid w:val="003D74F2"/>
    <w:rsid w:val="003D7CD2"/>
    <w:rsid w:val="003E07C6"/>
    <w:rsid w:val="003E49CF"/>
    <w:rsid w:val="003E49D1"/>
    <w:rsid w:val="003E528C"/>
    <w:rsid w:val="003E74E9"/>
    <w:rsid w:val="003E7BA7"/>
    <w:rsid w:val="003F1735"/>
    <w:rsid w:val="003F1B5B"/>
    <w:rsid w:val="003F546A"/>
    <w:rsid w:val="003F72F9"/>
    <w:rsid w:val="003F7B12"/>
    <w:rsid w:val="003F7F6B"/>
    <w:rsid w:val="00400E16"/>
    <w:rsid w:val="0040211E"/>
    <w:rsid w:val="00403053"/>
    <w:rsid w:val="004039BB"/>
    <w:rsid w:val="004046B5"/>
    <w:rsid w:val="004057F9"/>
    <w:rsid w:val="00405A1B"/>
    <w:rsid w:val="00406523"/>
    <w:rsid w:val="00415169"/>
    <w:rsid w:val="00416269"/>
    <w:rsid w:val="00420244"/>
    <w:rsid w:val="00420373"/>
    <w:rsid w:val="0042205A"/>
    <w:rsid w:val="004227D3"/>
    <w:rsid w:val="004235E9"/>
    <w:rsid w:val="0042387B"/>
    <w:rsid w:val="00424029"/>
    <w:rsid w:val="004257F4"/>
    <w:rsid w:val="00426B67"/>
    <w:rsid w:val="00426B70"/>
    <w:rsid w:val="00426F36"/>
    <w:rsid w:val="00427A78"/>
    <w:rsid w:val="00427FC4"/>
    <w:rsid w:val="00430DCB"/>
    <w:rsid w:val="004313DA"/>
    <w:rsid w:val="00432555"/>
    <w:rsid w:val="004346AD"/>
    <w:rsid w:val="004352D0"/>
    <w:rsid w:val="00435B42"/>
    <w:rsid w:val="00435EF6"/>
    <w:rsid w:val="00440EB8"/>
    <w:rsid w:val="00441505"/>
    <w:rsid w:val="00441EFF"/>
    <w:rsid w:val="00444A45"/>
    <w:rsid w:val="00445AAC"/>
    <w:rsid w:val="00446E38"/>
    <w:rsid w:val="004471BF"/>
    <w:rsid w:val="00447BA0"/>
    <w:rsid w:val="00450000"/>
    <w:rsid w:val="00450AB5"/>
    <w:rsid w:val="00452125"/>
    <w:rsid w:val="004529EC"/>
    <w:rsid w:val="0045316F"/>
    <w:rsid w:val="004549E3"/>
    <w:rsid w:val="0045583C"/>
    <w:rsid w:val="00457356"/>
    <w:rsid w:val="00460069"/>
    <w:rsid w:val="00461601"/>
    <w:rsid w:val="00462FB1"/>
    <w:rsid w:val="0046428A"/>
    <w:rsid w:val="00465A52"/>
    <w:rsid w:val="004662FD"/>
    <w:rsid w:val="0046740D"/>
    <w:rsid w:val="00467AB0"/>
    <w:rsid w:val="00472A86"/>
    <w:rsid w:val="004740ED"/>
    <w:rsid w:val="00474970"/>
    <w:rsid w:val="00474B57"/>
    <w:rsid w:val="00474F3C"/>
    <w:rsid w:val="0047536C"/>
    <w:rsid w:val="004754EC"/>
    <w:rsid w:val="00475693"/>
    <w:rsid w:val="00475B9E"/>
    <w:rsid w:val="00475C3E"/>
    <w:rsid w:val="00482936"/>
    <w:rsid w:val="004831E4"/>
    <w:rsid w:val="00484455"/>
    <w:rsid w:val="0048488F"/>
    <w:rsid w:val="004850DA"/>
    <w:rsid w:val="00485F7D"/>
    <w:rsid w:val="00486F04"/>
    <w:rsid w:val="00487108"/>
    <w:rsid w:val="0049478A"/>
    <w:rsid w:val="00494B33"/>
    <w:rsid w:val="00495720"/>
    <w:rsid w:val="00497F17"/>
    <w:rsid w:val="004A05B7"/>
    <w:rsid w:val="004A1810"/>
    <w:rsid w:val="004A1E1C"/>
    <w:rsid w:val="004A30A9"/>
    <w:rsid w:val="004A3AF0"/>
    <w:rsid w:val="004A527A"/>
    <w:rsid w:val="004A61AC"/>
    <w:rsid w:val="004A63D0"/>
    <w:rsid w:val="004A6411"/>
    <w:rsid w:val="004A6C12"/>
    <w:rsid w:val="004A7488"/>
    <w:rsid w:val="004A7617"/>
    <w:rsid w:val="004B06D3"/>
    <w:rsid w:val="004B0A90"/>
    <w:rsid w:val="004B17BD"/>
    <w:rsid w:val="004B1DFB"/>
    <w:rsid w:val="004B36A8"/>
    <w:rsid w:val="004B38E3"/>
    <w:rsid w:val="004B3D16"/>
    <w:rsid w:val="004B4853"/>
    <w:rsid w:val="004B4DF7"/>
    <w:rsid w:val="004B710D"/>
    <w:rsid w:val="004C0934"/>
    <w:rsid w:val="004C1125"/>
    <w:rsid w:val="004C3353"/>
    <w:rsid w:val="004C4CFD"/>
    <w:rsid w:val="004C771A"/>
    <w:rsid w:val="004C7E7C"/>
    <w:rsid w:val="004C7F32"/>
    <w:rsid w:val="004D1502"/>
    <w:rsid w:val="004D2010"/>
    <w:rsid w:val="004D3B94"/>
    <w:rsid w:val="004D747E"/>
    <w:rsid w:val="004E1FD6"/>
    <w:rsid w:val="004E20DF"/>
    <w:rsid w:val="004E2431"/>
    <w:rsid w:val="004E426E"/>
    <w:rsid w:val="004E4A0B"/>
    <w:rsid w:val="004E549D"/>
    <w:rsid w:val="004E6BBF"/>
    <w:rsid w:val="004F0D89"/>
    <w:rsid w:val="004F11E0"/>
    <w:rsid w:val="004F15CA"/>
    <w:rsid w:val="004F1753"/>
    <w:rsid w:val="004F19F0"/>
    <w:rsid w:val="004F1A67"/>
    <w:rsid w:val="004F2F8D"/>
    <w:rsid w:val="004F409A"/>
    <w:rsid w:val="004F475E"/>
    <w:rsid w:val="004F497F"/>
    <w:rsid w:val="004F5743"/>
    <w:rsid w:val="005002EE"/>
    <w:rsid w:val="0050049B"/>
    <w:rsid w:val="005006FC"/>
    <w:rsid w:val="00500EA1"/>
    <w:rsid w:val="00502ECF"/>
    <w:rsid w:val="00503A7C"/>
    <w:rsid w:val="005042C2"/>
    <w:rsid w:val="005075EB"/>
    <w:rsid w:val="0051035C"/>
    <w:rsid w:val="00511E4E"/>
    <w:rsid w:val="00511F59"/>
    <w:rsid w:val="0051375C"/>
    <w:rsid w:val="00513B1D"/>
    <w:rsid w:val="00515424"/>
    <w:rsid w:val="00515450"/>
    <w:rsid w:val="00515E21"/>
    <w:rsid w:val="00516890"/>
    <w:rsid w:val="0051780B"/>
    <w:rsid w:val="00517D57"/>
    <w:rsid w:val="00522420"/>
    <w:rsid w:val="005228D8"/>
    <w:rsid w:val="0052328D"/>
    <w:rsid w:val="005233CA"/>
    <w:rsid w:val="00523681"/>
    <w:rsid w:val="005242D4"/>
    <w:rsid w:val="0052459C"/>
    <w:rsid w:val="00525D3F"/>
    <w:rsid w:val="00525E5D"/>
    <w:rsid w:val="00527AEB"/>
    <w:rsid w:val="00530216"/>
    <w:rsid w:val="00531089"/>
    <w:rsid w:val="00531975"/>
    <w:rsid w:val="00533229"/>
    <w:rsid w:val="00533EFE"/>
    <w:rsid w:val="00535085"/>
    <w:rsid w:val="005366BE"/>
    <w:rsid w:val="0054029E"/>
    <w:rsid w:val="00541057"/>
    <w:rsid w:val="00541B3F"/>
    <w:rsid w:val="00544234"/>
    <w:rsid w:val="005443FB"/>
    <w:rsid w:val="00547FB3"/>
    <w:rsid w:val="00550511"/>
    <w:rsid w:val="00550FFD"/>
    <w:rsid w:val="00551C6C"/>
    <w:rsid w:val="00551DD9"/>
    <w:rsid w:val="00552066"/>
    <w:rsid w:val="00552B70"/>
    <w:rsid w:val="00555A41"/>
    <w:rsid w:val="005566FA"/>
    <w:rsid w:val="00556C30"/>
    <w:rsid w:val="00557520"/>
    <w:rsid w:val="00557928"/>
    <w:rsid w:val="00557A9C"/>
    <w:rsid w:val="00557FDF"/>
    <w:rsid w:val="00560703"/>
    <w:rsid w:val="00560928"/>
    <w:rsid w:val="00560B65"/>
    <w:rsid w:val="00561E11"/>
    <w:rsid w:val="00562B14"/>
    <w:rsid w:val="0056453C"/>
    <w:rsid w:val="00564DE1"/>
    <w:rsid w:val="00567900"/>
    <w:rsid w:val="00570772"/>
    <w:rsid w:val="005715AB"/>
    <w:rsid w:val="00571897"/>
    <w:rsid w:val="00572666"/>
    <w:rsid w:val="0057345A"/>
    <w:rsid w:val="00573666"/>
    <w:rsid w:val="00573D8A"/>
    <w:rsid w:val="005742E7"/>
    <w:rsid w:val="005759A1"/>
    <w:rsid w:val="00575A6B"/>
    <w:rsid w:val="00576228"/>
    <w:rsid w:val="0057645D"/>
    <w:rsid w:val="00576590"/>
    <w:rsid w:val="00580292"/>
    <w:rsid w:val="005820EF"/>
    <w:rsid w:val="00582C48"/>
    <w:rsid w:val="00583993"/>
    <w:rsid w:val="005862DD"/>
    <w:rsid w:val="005908EE"/>
    <w:rsid w:val="00591CBE"/>
    <w:rsid w:val="00591FF4"/>
    <w:rsid w:val="00594BF8"/>
    <w:rsid w:val="0059577A"/>
    <w:rsid w:val="00596396"/>
    <w:rsid w:val="00596A60"/>
    <w:rsid w:val="00596AC9"/>
    <w:rsid w:val="00597BA0"/>
    <w:rsid w:val="005A1987"/>
    <w:rsid w:val="005A2A34"/>
    <w:rsid w:val="005A2C10"/>
    <w:rsid w:val="005A3AFD"/>
    <w:rsid w:val="005B17E3"/>
    <w:rsid w:val="005B53E8"/>
    <w:rsid w:val="005B5CAB"/>
    <w:rsid w:val="005B68F9"/>
    <w:rsid w:val="005B6913"/>
    <w:rsid w:val="005B75AC"/>
    <w:rsid w:val="005C111A"/>
    <w:rsid w:val="005C11EB"/>
    <w:rsid w:val="005C4885"/>
    <w:rsid w:val="005C4AE2"/>
    <w:rsid w:val="005C4E1B"/>
    <w:rsid w:val="005C5204"/>
    <w:rsid w:val="005C5BF3"/>
    <w:rsid w:val="005C66BA"/>
    <w:rsid w:val="005C741D"/>
    <w:rsid w:val="005D112F"/>
    <w:rsid w:val="005D1CAA"/>
    <w:rsid w:val="005D249E"/>
    <w:rsid w:val="005D4AD0"/>
    <w:rsid w:val="005D4B13"/>
    <w:rsid w:val="005D4D8F"/>
    <w:rsid w:val="005D50E7"/>
    <w:rsid w:val="005D5407"/>
    <w:rsid w:val="005D6112"/>
    <w:rsid w:val="005D7C8D"/>
    <w:rsid w:val="005E1640"/>
    <w:rsid w:val="005E1DCE"/>
    <w:rsid w:val="005E2084"/>
    <w:rsid w:val="005E2EE3"/>
    <w:rsid w:val="005E4009"/>
    <w:rsid w:val="005E5102"/>
    <w:rsid w:val="005E5FCE"/>
    <w:rsid w:val="005E74EB"/>
    <w:rsid w:val="005F0460"/>
    <w:rsid w:val="005F2182"/>
    <w:rsid w:val="005F41B2"/>
    <w:rsid w:val="005F5B55"/>
    <w:rsid w:val="005F6FD1"/>
    <w:rsid w:val="0060001F"/>
    <w:rsid w:val="006019A2"/>
    <w:rsid w:val="006023EF"/>
    <w:rsid w:val="006026FD"/>
    <w:rsid w:val="00603E83"/>
    <w:rsid w:val="00604F66"/>
    <w:rsid w:val="00605D4E"/>
    <w:rsid w:val="00605EFF"/>
    <w:rsid w:val="006063E4"/>
    <w:rsid w:val="0060697C"/>
    <w:rsid w:val="006075D8"/>
    <w:rsid w:val="00610553"/>
    <w:rsid w:val="0061124F"/>
    <w:rsid w:val="006116A9"/>
    <w:rsid w:val="00611B0A"/>
    <w:rsid w:val="00613EC9"/>
    <w:rsid w:val="00614913"/>
    <w:rsid w:val="00615537"/>
    <w:rsid w:val="006176BC"/>
    <w:rsid w:val="00620C81"/>
    <w:rsid w:val="00621052"/>
    <w:rsid w:val="006213C2"/>
    <w:rsid w:val="006224E1"/>
    <w:rsid w:val="00622682"/>
    <w:rsid w:val="00623AB6"/>
    <w:rsid w:val="00623C28"/>
    <w:rsid w:val="00624702"/>
    <w:rsid w:val="00624C2A"/>
    <w:rsid w:val="00624D51"/>
    <w:rsid w:val="00624E1C"/>
    <w:rsid w:val="00625F43"/>
    <w:rsid w:val="006278F8"/>
    <w:rsid w:val="00631DBD"/>
    <w:rsid w:val="00631DD2"/>
    <w:rsid w:val="006322BA"/>
    <w:rsid w:val="0063256F"/>
    <w:rsid w:val="00633531"/>
    <w:rsid w:val="006365D2"/>
    <w:rsid w:val="00637418"/>
    <w:rsid w:val="0064152F"/>
    <w:rsid w:val="00642376"/>
    <w:rsid w:val="0064273B"/>
    <w:rsid w:val="006430BC"/>
    <w:rsid w:val="0064314A"/>
    <w:rsid w:val="00643FA7"/>
    <w:rsid w:val="00644523"/>
    <w:rsid w:val="006445E0"/>
    <w:rsid w:val="00653AB4"/>
    <w:rsid w:val="00653CAA"/>
    <w:rsid w:val="00654A71"/>
    <w:rsid w:val="00654EF8"/>
    <w:rsid w:val="00656A02"/>
    <w:rsid w:val="00656B84"/>
    <w:rsid w:val="00656BE4"/>
    <w:rsid w:val="00657708"/>
    <w:rsid w:val="00660A03"/>
    <w:rsid w:val="00662424"/>
    <w:rsid w:val="0066247B"/>
    <w:rsid w:val="00662559"/>
    <w:rsid w:val="00664560"/>
    <w:rsid w:val="00664B0D"/>
    <w:rsid w:val="006659F9"/>
    <w:rsid w:val="00665C13"/>
    <w:rsid w:val="00666EB0"/>
    <w:rsid w:val="00666F04"/>
    <w:rsid w:val="006677F7"/>
    <w:rsid w:val="006717C2"/>
    <w:rsid w:val="00672187"/>
    <w:rsid w:val="006724AA"/>
    <w:rsid w:val="006805D8"/>
    <w:rsid w:val="00682214"/>
    <w:rsid w:val="0068323D"/>
    <w:rsid w:val="00683E00"/>
    <w:rsid w:val="00684C45"/>
    <w:rsid w:val="006851E1"/>
    <w:rsid w:val="00685C72"/>
    <w:rsid w:val="00687C6C"/>
    <w:rsid w:val="006915C7"/>
    <w:rsid w:val="00692603"/>
    <w:rsid w:val="00694A7B"/>
    <w:rsid w:val="00694F06"/>
    <w:rsid w:val="00695027"/>
    <w:rsid w:val="006A1B63"/>
    <w:rsid w:val="006A1C88"/>
    <w:rsid w:val="006A231C"/>
    <w:rsid w:val="006A2468"/>
    <w:rsid w:val="006A2F23"/>
    <w:rsid w:val="006A35B4"/>
    <w:rsid w:val="006A42CC"/>
    <w:rsid w:val="006A66BF"/>
    <w:rsid w:val="006A7600"/>
    <w:rsid w:val="006B176F"/>
    <w:rsid w:val="006B1EDA"/>
    <w:rsid w:val="006B40FD"/>
    <w:rsid w:val="006B492B"/>
    <w:rsid w:val="006B5619"/>
    <w:rsid w:val="006B5DA7"/>
    <w:rsid w:val="006B69F3"/>
    <w:rsid w:val="006C1A1A"/>
    <w:rsid w:val="006C2EC4"/>
    <w:rsid w:val="006C4D1E"/>
    <w:rsid w:val="006C5D9A"/>
    <w:rsid w:val="006C697E"/>
    <w:rsid w:val="006C7062"/>
    <w:rsid w:val="006D2DAD"/>
    <w:rsid w:val="006E00FC"/>
    <w:rsid w:val="006E0666"/>
    <w:rsid w:val="006E0D2D"/>
    <w:rsid w:val="006E0D37"/>
    <w:rsid w:val="006E112B"/>
    <w:rsid w:val="006E148E"/>
    <w:rsid w:val="006E2849"/>
    <w:rsid w:val="006E2994"/>
    <w:rsid w:val="006E3016"/>
    <w:rsid w:val="006E474E"/>
    <w:rsid w:val="006F0634"/>
    <w:rsid w:val="006F3B33"/>
    <w:rsid w:val="006F3D8F"/>
    <w:rsid w:val="006F4052"/>
    <w:rsid w:val="006F4779"/>
    <w:rsid w:val="006F4FC8"/>
    <w:rsid w:val="0070226B"/>
    <w:rsid w:val="00703B7F"/>
    <w:rsid w:val="00703BE3"/>
    <w:rsid w:val="007045B6"/>
    <w:rsid w:val="00704F7E"/>
    <w:rsid w:val="00705AF5"/>
    <w:rsid w:val="0070604C"/>
    <w:rsid w:val="007065CB"/>
    <w:rsid w:val="0071412B"/>
    <w:rsid w:val="00716A8E"/>
    <w:rsid w:val="00716E4E"/>
    <w:rsid w:val="00717636"/>
    <w:rsid w:val="00717990"/>
    <w:rsid w:val="007217F2"/>
    <w:rsid w:val="007218B0"/>
    <w:rsid w:val="0072238D"/>
    <w:rsid w:val="00723A17"/>
    <w:rsid w:val="007248D7"/>
    <w:rsid w:val="00725380"/>
    <w:rsid w:val="00726D2C"/>
    <w:rsid w:val="00726E1F"/>
    <w:rsid w:val="007272C8"/>
    <w:rsid w:val="007319BC"/>
    <w:rsid w:val="00732ECE"/>
    <w:rsid w:val="0073336F"/>
    <w:rsid w:val="00733B1E"/>
    <w:rsid w:val="00733B29"/>
    <w:rsid w:val="007350B6"/>
    <w:rsid w:val="00735250"/>
    <w:rsid w:val="00735EDE"/>
    <w:rsid w:val="00736674"/>
    <w:rsid w:val="007369BF"/>
    <w:rsid w:val="007435A6"/>
    <w:rsid w:val="0074610C"/>
    <w:rsid w:val="00746F55"/>
    <w:rsid w:val="0075033B"/>
    <w:rsid w:val="00750AA0"/>
    <w:rsid w:val="00750C3E"/>
    <w:rsid w:val="00752072"/>
    <w:rsid w:val="00753AD1"/>
    <w:rsid w:val="00755A07"/>
    <w:rsid w:val="00756172"/>
    <w:rsid w:val="00756712"/>
    <w:rsid w:val="007573BF"/>
    <w:rsid w:val="0076001B"/>
    <w:rsid w:val="007609A4"/>
    <w:rsid w:val="00765446"/>
    <w:rsid w:val="00765660"/>
    <w:rsid w:val="0076763E"/>
    <w:rsid w:val="0076799E"/>
    <w:rsid w:val="007708D8"/>
    <w:rsid w:val="007725C8"/>
    <w:rsid w:val="00772DEE"/>
    <w:rsid w:val="00773835"/>
    <w:rsid w:val="00773DF6"/>
    <w:rsid w:val="0077406F"/>
    <w:rsid w:val="00774B36"/>
    <w:rsid w:val="00775222"/>
    <w:rsid w:val="00775798"/>
    <w:rsid w:val="00775B97"/>
    <w:rsid w:val="00776BBC"/>
    <w:rsid w:val="00777A0D"/>
    <w:rsid w:val="007829D0"/>
    <w:rsid w:val="00784B63"/>
    <w:rsid w:val="007856F9"/>
    <w:rsid w:val="00786D28"/>
    <w:rsid w:val="007870E3"/>
    <w:rsid w:val="00787A5F"/>
    <w:rsid w:val="0079048B"/>
    <w:rsid w:val="007907D3"/>
    <w:rsid w:val="007911BB"/>
    <w:rsid w:val="00793DF2"/>
    <w:rsid w:val="0079434F"/>
    <w:rsid w:val="00794B9B"/>
    <w:rsid w:val="00794EFE"/>
    <w:rsid w:val="00796DD1"/>
    <w:rsid w:val="007972D1"/>
    <w:rsid w:val="007A14DD"/>
    <w:rsid w:val="007A1F8D"/>
    <w:rsid w:val="007A4BC9"/>
    <w:rsid w:val="007A55F0"/>
    <w:rsid w:val="007A685C"/>
    <w:rsid w:val="007A691F"/>
    <w:rsid w:val="007B1096"/>
    <w:rsid w:val="007B274C"/>
    <w:rsid w:val="007B3E6E"/>
    <w:rsid w:val="007B4A6A"/>
    <w:rsid w:val="007B64E8"/>
    <w:rsid w:val="007B688C"/>
    <w:rsid w:val="007B6BE0"/>
    <w:rsid w:val="007B6CE8"/>
    <w:rsid w:val="007B70D7"/>
    <w:rsid w:val="007C0A27"/>
    <w:rsid w:val="007C1FED"/>
    <w:rsid w:val="007C5B4C"/>
    <w:rsid w:val="007C7AC6"/>
    <w:rsid w:val="007D107A"/>
    <w:rsid w:val="007D15A7"/>
    <w:rsid w:val="007D3425"/>
    <w:rsid w:val="007D4C73"/>
    <w:rsid w:val="007D59FF"/>
    <w:rsid w:val="007E138A"/>
    <w:rsid w:val="007E2BAF"/>
    <w:rsid w:val="007E364D"/>
    <w:rsid w:val="007E3C50"/>
    <w:rsid w:val="007E49A8"/>
    <w:rsid w:val="007E61B0"/>
    <w:rsid w:val="007E69A5"/>
    <w:rsid w:val="007E7DDE"/>
    <w:rsid w:val="007F0000"/>
    <w:rsid w:val="007F0063"/>
    <w:rsid w:val="007F27B2"/>
    <w:rsid w:val="007F2D7E"/>
    <w:rsid w:val="007F4710"/>
    <w:rsid w:val="007F62B1"/>
    <w:rsid w:val="007F7913"/>
    <w:rsid w:val="00800741"/>
    <w:rsid w:val="0080127B"/>
    <w:rsid w:val="00803D7A"/>
    <w:rsid w:val="008055AF"/>
    <w:rsid w:val="008055F5"/>
    <w:rsid w:val="008078DA"/>
    <w:rsid w:val="00810A07"/>
    <w:rsid w:val="00811292"/>
    <w:rsid w:val="008115E0"/>
    <w:rsid w:val="008128E3"/>
    <w:rsid w:val="00812D82"/>
    <w:rsid w:val="00813049"/>
    <w:rsid w:val="0081306E"/>
    <w:rsid w:val="00813BE4"/>
    <w:rsid w:val="00814C67"/>
    <w:rsid w:val="00815796"/>
    <w:rsid w:val="008160B3"/>
    <w:rsid w:val="00821801"/>
    <w:rsid w:val="0082309F"/>
    <w:rsid w:val="008253C0"/>
    <w:rsid w:val="00825A3D"/>
    <w:rsid w:val="0082678D"/>
    <w:rsid w:val="00830B6E"/>
    <w:rsid w:val="008332F8"/>
    <w:rsid w:val="00833A37"/>
    <w:rsid w:val="0083420E"/>
    <w:rsid w:val="0083475A"/>
    <w:rsid w:val="0083486F"/>
    <w:rsid w:val="008356B3"/>
    <w:rsid w:val="00835811"/>
    <w:rsid w:val="00836241"/>
    <w:rsid w:val="008364A5"/>
    <w:rsid w:val="008366BC"/>
    <w:rsid w:val="00842E69"/>
    <w:rsid w:val="00843270"/>
    <w:rsid w:val="00844756"/>
    <w:rsid w:val="008448FA"/>
    <w:rsid w:val="00844C17"/>
    <w:rsid w:val="00845E7C"/>
    <w:rsid w:val="008470EA"/>
    <w:rsid w:val="008479E8"/>
    <w:rsid w:val="0085073E"/>
    <w:rsid w:val="00850A24"/>
    <w:rsid w:val="008511AF"/>
    <w:rsid w:val="00851C82"/>
    <w:rsid w:val="0085322C"/>
    <w:rsid w:val="00854096"/>
    <w:rsid w:val="00854EED"/>
    <w:rsid w:val="008564F5"/>
    <w:rsid w:val="00856B8D"/>
    <w:rsid w:val="008573E2"/>
    <w:rsid w:val="008579EB"/>
    <w:rsid w:val="00861016"/>
    <w:rsid w:val="00862F03"/>
    <w:rsid w:val="00863648"/>
    <w:rsid w:val="00863797"/>
    <w:rsid w:val="00863980"/>
    <w:rsid w:val="00863DF4"/>
    <w:rsid w:val="0086774F"/>
    <w:rsid w:val="00871FF4"/>
    <w:rsid w:val="008722A6"/>
    <w:rsid w:val="008722B9"/>
    <w:rsid w:val="00872486"/>
    <w:rsid w:val="008754F2"/>
    <w:rsid w:val="008755A5"/>
    <w:rsid w:val="0087575C"/>
    <w:rsid w:val="008760E7"/>
    <w:rsid w:val="00876263"/>
    <w:rsid w:val="00877A11"/>
    <w:rsid w:val="008801BE"/>
    <w:rsid w:val="00880C8B"/>
    <w:rsid w:val="0088172A"/>
    <w:rsid w:val="0088230D"/>
    <w:rsid w:val="00883079"/>
    <w:rsid w:val="00883B90"/>
    <w:rsid w:val="00884ABC"/>
    <w:rsid w:val="0088548B"/>
    <w:rsid w:val="00887215"/>
    <w:rsid w:val="0089094B"/>
    <w:rsid w:val="00891CA6"/>
    <w:rsid w:val="00891DF5"/>
    <w:rsid w:val="008946F0"/>
    <w:rsid w:val="008949E0"/>
    <w:rsid w:val="0089753B"/>
    <w:rsid w:val="00897ED1"/>
    <w:rsid w:val="008A1C67"/>
    <w:rsid w:val="008A2774"/>
    <w:rsid w:val="008A4825"/>
    <w:rsid w:val="008A48FD"/>
    <w:rsid w:val="008A7313"/>
    <w:rsid w:val="008A7569"/>
    <w:rsid w:val="008A78AE"/>
    <w:rsid w:val="008B1053"/>
    <w:rsid w:val="008B16FC"/>
    <w:rsid w:val="008B389C"/>
    <w:rsid w:val="008B7ACF"/>
    <w:rsid w:val="008B7E21"/>
    <w:rsid w:val="008C05EF"/>
    <w:rsid w:val="008C28B0"/>
    <w:rsid w:val="008C3B32"/>
    <w:rsid w:val="008C5060"/>
    <w:rsid w:val="008C6C34"/>
    <w:rsid w:val="008C73B2"/>
    <w:rsid w:val="008C7567"/>
    <w:rsid w:val="008D06F5"/>
    <w:rsid w:val="008D2F7E"/>
    <w:rsid w:val="008D4EC8"/>
    <w:rsid w:val="008D5121"/>
    <w:rsid w:val="008D58DF"/>
    <w:rsid w:val="008D61B1"/>
    <w:rsid w:val="008D6AF9"/>
    <w:rsid w:val="008D6FC7"/>
    <w:rsid w:val="008D7D5A"/>
    <w:rsid w:val="008E01D1"/>
    <w:rsid w:val="008E08AC"/>
    <w:rsid w:val="008E18FE"/>
    <w:rsid w:val="008E28EE"/>
    <w:rsid w:val="008E3656"/>
    <w:rsid w:val="008E430A"/>
    <w:rsid w:val="008E51EC"/>
    <w:rsid w:val="008E5A82"/>
    <w:rsid w:val="008E661C"/>
    <w:rsid w:val="008E6F16"/>
    <w:rsid w:val="008E6FA5"/>
    <w:rsid w:val="008E7617"/>
    <w:rsid w:val="008E7BC2"/>
    <w:rsid w:val="008E7C44"/>
    <w:rsid w:val="008E7CB5"/>
    <w:rsid w:val="008F111E"/>
    <w:rsid w:val="008F2F39"/>
    <w:rsid w:val="008F31DA"/>
    <w:rsid w:val="008F446B"/>
    <w:rsid w:val="008F4965"/>
    <w:rsid w:val="008F535F"/>
    <w:rsid w:val="008F6545"/>
    <w:rsid w:val="008F68B4"/>
    <w:rsid w:val="008F70E1"/>
    <w:rsid w:val="008F76D3"/>
    <w:rsid w:val="009010B9"/>
    <w:rsid w:val="0090209C"/>
    <w:rsid w:val="009057B3"/>
    <w:rsid w:val="00906FD7"/>
    <w:rsid w:val="00907857"/>
    <w:rsid w:val="00907B5B"/>
    <w:rsid w:val="009101D9"/>
    <w:rsid w:val="00912179"/>
    <w:rsid w:val="0091547D"/>
    <w:rsid w:val="009178B1"/>
    <w:rsid w:val="00920741"/>
    <w:rsid w:val="00922452"/>
    <w:rsid w:val="0092347E"/>
    <w:rsid w:val="00923E6A"/>
    <w:rsid w:val="0092435F"/>
    <w:rsid w:val="009252A6"/>
    <w:rsid w:val="00925E76"/>
    <w:rsid w:val="0092632F"/>
    <w:rsid w:val="0092690C"/>
    <w:rsid w:val="00926963"/>
    <w:rsid w:val="00930D21"/>
    <w:rsid w:val="00931FA7"/>
    <w:rsid w:val="00932712"/>
    <w:rsid w:val="00932B22"/>
    <w:rsid w:val="009339AE"/>
    <w:rsid w:val="0093562F"/>
    <w:rsid w:val="009362AB"/>
    <w:rsid w:val="009370A4"/>
    <w:rsid w:val="00937668"/>
    <w:rsid w:val="00937ADB"/>
    <w:rsid w:val="00937BF6"/>
    <w:rsid w:val="00940A01"/>
    <w:rsid w:val="00941613"/>
    <w:rsid w:val="009432DE"/>
    <w:rsid w:val="009475F8"/>
    <w:rsid w:val="00947BA0"/>
    <w:rsid w:val="00947CAB"/>
    <w:rsid w:val="00950F33"/>
    <w:rsid w:val="009510C2"/>
    <w:rsid w:val="00953C36"/>
    <w:rsid w:val="00955CB7"/>
    <w:rsid w:val="00960B61"/>
    <w:rsid w:val="0096180F"/>
    <w:rsid w:val="00962013"/>
    <w:rsid w:val="009629E1"/>
    <w:rsid w:val="00963612"/>
    <w:rsid w:val="009640D7"/>
    <w:rsid w:val="00964205"/>
    <w:rsid w:val="00964BAD"/>
    <w:rsid w:val="009651F2"/>
    <w:rsid w:val="009656F5"/>
    <w:rsid w:val="00965883"/>
    <w:rsid w:val="0096682E"/>
    <w:rsid w:val="009679C3"/>
    <w:rsid w:val="00970157"/>
    <w:rsid w:val="00971E5D"/>
    <w:rsid w:val="00972913"/>
    <w:rsid w:val="00973648"/>
    <w:rsid w:val="00975580"/>
    <w:rsid w:val="009774BE"/>
    <w:rsid w:val="0098051B"/>
    <w:rsid w:val="0098068C"/>
    <w:rsid w:val="00981CDA"/>
    <w:rsid w:val="00982719"/>
    <w:rsid w:val="0098430E"/>
    <w:rsid w:val="00984784"/>
    <w:rsid w:val="00984D6C"/>
    <w:rsid w:val="00985BA1"/>
    <w:rsid w:val="00986981"/>
    <w:rsid w:val="00987666"/>
    <w:rsid w:val="009876C0"/>
    <w:rsid w:val="00987D8B"/>
    <w:rsid w:val="0099011B"/>
    <w:rsid w:val="00990786"/>
    <w:rsid w:val="0099316E"/>
    <w:rsid w:val="009931C4"/>
    <w:rsid w:val="0099451B"/>
    <w:rsid w:val="009951D9"/>
    <w:rsid w:val="009955E2"/>
    <w:rsid w:val="009960D5"/>
    <w:rsid w:val="009A07BB"/>
    <w:rsid w:val="009A1FFF"/>
    <w:rsid w:val="009A2072"/>
    <w:rsid w:val="009A2C23"/>
    <w:rsid w:val="009A2E32"/>
    <w:rsid w:val="009A2E50"/>
    <w:rsid w:val="009A3144"/>
    <w:rsid w:val="009A4E32"/>
    <w:rsid w:val="009A562B"/>
    <w:rsid w:val="009A6BAE"/>
    <w:rsid w:val="009A6FD4"/>
    <w:rsid w:val="009B06FE"/>
    <w:rsid w:val="009B0E20"/>
    <w:rsid w:val="009B4075"/>
    <w:rsid w:val="009B40B0"/>
    <w:rsid w:val="009B4153"/>
    <w:rsid w:val="009B4B9A"/>
    <w:rsid w:val="009B53BA"/>
    <w:rsid w:val="009B5CD6"/>
    <w:rsid w:val="009B74D1"/>
    <w:rsid w:val="009B7DF8"/>
    <w:rsid w:val="009C06DB"/>
    <w:rsid w:val="009C1A04"/>
    <w:rsid w:val="009C4F4F"/>
    <w:rsid w:val="009C65C2"/>
    <w:rsid w:val="009C6701"/>
    <w:rsid w:val="009C675C"/>
    <w:rsid w:val="009C6CEA"/>
    <w:rsid w:val="009D13F4"/>
    <w:rsid w:val="009D1F79"/>
    <w:rsid w:val="009D347A"/>
    <w:rsid w:val="009D4A5B"/>
    <w:rsid w:val="009D7ECC"/>
    <w:rsid w:val="009E4445"/>
    <w:rsid w:val="009E463F"/>
    <w:rsid w:val="009E5300"/>
    <w:rsid w:val="009E5C10"/>
    <w:rsid w:val="009F14A9"/>
    <w:rsid w:val="009F1559"/>
    <w:rsid w:val="009F19A9"/>
    <w:rsid w:val="009F1B04"/>
    <w:rsid w:val="009F29A7"/>
    <w:rsid w:val="009F2C04"/>
    <w:rsid w:val="009F339F"/>
    <w:rsid w:val="009F5825"/>
    <w:rsid w:val="009F5ECD"/>
    <w:rsid w:val="009F6F4A"/>
    <w:rsid w:val="009F7103"/>
    <w:rsid w:val="009F7CE6"/>
    <w:rsid w:val="00A016B1"/>
    <w:rsid w:val="00A0273A"/>
    <w:rsid w:val="00A02C99"/>
    <w:rsid w:val="00A03A22"/>
    <w:rsid w:val="00A0447E"/>
    <w:rsid w:val="00A057A5"/>
    <w:rsid w:val="00A05998"/>
    <w:rsid w:val="00A0707F"/>
    <w:rsid w:val="00A07BAD"/>
    <w:rsid w:val="00A07D42"/>
    <w:rsid w:val="00A10EC5"/>
    <w:rsid w:val="00A1100F"/>
    <w:rsid w:val="00A11017"/>
    <w:rsid w:val="00A130E9"/>
    <w:rsid w:val="00A132CE"/>
    <w:rsid w:val="00A13E68"/>
    <w:rsid w:val="00A1431C"/>
    <w:rsid w:val="00A14C45"/>
    <w:rsid w:val="00A15F2D"/>
    <w:rsid w:val="00A17ECB"/>
    <w:rsid w:val="00A205E6"/>
    <w:rsid w:val="00A214C5"/>
    <w:rsid w:val="00A229B6"/>
    <w:rsid w:val="00A22C15"/>
    <w:rsid w:val="00A23F85"/>
    <w:rsid w:val="00A246F6"/>
    <w:rsid w:val="00A24788"/>
    <w:rsid w:val="00A24960"/>
    <w:rsid w:val="00A25B62"/>
    <w:rsid w:val="00A26539"/>
    <w:rsid w:val="00A30857"/>
    <w:rsid w:val="00A31D64"/>
    <w:rsid w:val="00A31E77"/>
    <w:rsid w:val="00A3256F"/>
    <w:rsid w:val="00A33896"/>
    <w:rsid w:val="00A34592"/>
    <w:rsid w:val="00A40B01"/>
    <w:rsid w:val="00A41777"/>
    <w:rsid w:val="00A4349B"/>
    <w:rsid w:val="00A468BC"/>
    <w:rsid w:val="00A47C1B"/>
    <w:rsid w:val="00A47DD3"/>
    <w:rsid w:val="00A512DC"/>
    <w:rsid w:val="00A5149A"/>
    <w:rsid w:val="00A51ADA"/>
    <w:rsid w:val="00A53C09"/>
    <w:rsid w:val="00A54B01"/>
    <w:rsid w:val="00A56448"/>
    <w:rsid w:val="00A56816"/>
    <w:rsid w:val="00A56C6F"/>
    <w:rsid w:val="00A60970"/>
    <w:rsid w:val="00A61FA7"/>
    <w:rsid w:val="00A62DF2"/>
    <w:rsid w:val="00A643FB"/>
    <w:rsid w:val="00A65616"/>
    <w:rsid w:val="00A66111"/>
    <w:rsid w:val="00A670C7"/>
    <w:rsid w:val="00A6714B"/>
    <w:rsid w:val="00A6756A"/>
    <w:rsid w:val="00A67F37"/>
    <w:rsid w:val="00A7460A"/>
    <w:rsid w:val="00A74717"/>
    <w:rsid w:val="00A74C41"/>
    <w:rsid w:val="00A75420"/>
    <w:rsid w:val="00A75937"/>
    <w:rsid w:val="00A75983"/>
    <w:rsid w:val="00A80E6F"/>
    <w:rsid w:val="00A8130D"/>
    <w:rsid w:val="00A8162A"/>
    <w:rsid w:val="00A81E80"/>
    <w:rsid w:val="00A82715"/>
    <w:rsid w:val="00A84614"/>
    <w:rsid w:val="00A84737"/>
    <w:rsid w:val="00A84EEF"/>
    <w:rsid w:val="00A8527C"/>
    <w:rsid w:val="00A8599A"/>
    <w:rsid w:val="00A85B97"/>
    <w:rsid w:val="00A85D0C"/>
    <w:rsid w:val="00A873C4"/>
    <w:rsid w:val="00A90AE6"/>
    <w:rsid w:val="00A9108E"/>
    <w:rsid w:val="00A910D7"/>
    <w:rsid w:val="00A92F31"/>
    <w:rsid w:val="00A933AE"/>
    <w:rsid w:val="00A939C8"/>
    <w:rsid w:val="00A94D92"/>
    <w:rsid w:val="00A95C61"/>
    <w:rsid w:val="00A9701B"/>
    <w:rsid w:val="00A97DBA"/>
    <w:rsid w:val="00AA0802"/>
    <w:rsid w:val="00AA09C4"/>
    <w:rsid w:val="00AA2A1D"/>
    <w:rsid w:val="00AA378F"/>
    <w:rsid w:val="00AA62CF"/>
    <w:rsid w:val="00AA77E2"/>
    <w:rsid w:val="00AB0D1C"/>
    <w:rsid w:val="00AB1403"/>
    <w:rsid w:val="00AB183A"/>
    <w:rsid w:val="00AB3A7B"/>
    <w:rsid w:val="00AB463A"/>
    <w:rsid w:val="00AB49C7"/>
    <w:rsid w:val="00AB5528"/>
    <w:rsid w:val="00AB787A"/>
    <w:rsid w:val="00AC0582"/>
    <w:rsid w:val="00AC2187"/>
    <w:rsid w:val="00AC4BAF"/>
    <w:rsid w:val="00AC5BB3"/>
    <w:rsid w:val="00AC6789"/>
    <w:rsid w:val="00AC6B75"/>
    <w:rsid w:val="00AC7E9E"/>
    <w:rsid w:val="00AD0271"/>
    <w:rsid w:val="00AD081C"/>
    <w:rsid w:val="00AD0A11"/>
    <w:rsid w:val="00AD1280"/>
    <w:rsid w:val="00AD16DA"/>
    <w:rsid w:val="00AD1866"/>
    <w:rsid w:val="00AD1AFC"/>
    <w:rsid w:val="00AD3A3E"/>
    <w:rsid w:val="00AD4415"/>
    <w:rsid w:val="00AD50D3"/>
    <w:rsid w:val="00AD5403"/>
    <w:rsid w:val="00AD658B"/>
    <w:rsid w:val="00AD6590"/>
    <w:rsid w:val="00AD68FB"/>
    <w:rsid w:val="00AD6916"/>
    <w:rsid w:val="00AD6D06"/>
    <w:rsid w:val="00AE2105"/>
    <w:rsid w:val="00AE2C15"/>
    <w:rsid w:val="00AE2E6B"/>
    <w:rsid w:val="00AE317A"/>
    <w:rsid w:val="00AE3C7D"/>
    <w:rsid w:val="00AE45A7"/>
    <w:rsid w:val="00AE5643"/>
    <w:rsid w:val="00AE5AA5"/>
    <w:rsid w:val="00AE6224"/>
    <w:rsid w:val="00AE7783"/>
    <w:rsid w:val="00AF08B7"/>
    <w:rsid w:val="00AF3115"/>
    <w:rsid w:val="00AF3415"/>
    <w:rsid w:val="00AF730A"/>
    <w:rsid w:val="00B01DBE"/>
    <w:rsid w:val="00B02AEF"/>
    <w:rsid w:val="00B03A95"/>
    <w:rsid w:val="00B0504E"/>
    <w:rsid w:val="00B054D1"/>
    <w:rsid w:val="00B06441"/>
    <w:rsid w:val="00B102E6"/>
    <w:rsid w:val="00B113E5"/>
    <w:rsid w:val="00B1197B"/>
    <w:rsid w:val="00B11D69"/>
    <w:rsid w:val="00B13CB8"/>
    <w:rsid w:val="00B15AF5"/>
    <w:rsid w:val="00B15D34"/>
    <w:rsid w:val="00B1741A"/>
    <w:rsid w:val="00B20B03"/>
    <w:rsid w:val="00B20CEB"/>
    <w:rsid w:val="00B22983"/>
    <w:rsid w:val="00B2497F"/>
    <w:rsid w:val="00B277F3"/>
    <w:rsid w:val="00B305B1"/>
    <w:rsid w:val="00B317BC"/>
    <w:rsid w:val="00B31DD7"/>
    <w:rsid w:val="00B3282A"/>
    <w:rsid w:val="00B33086"/>
    <w:rsid w:val="00B337CA"/>
    <w:rsid w:val="00B33CCB"/>
    <w:rsid w:val="00B3677B"/>
    <w:rsid w:val="00B36CCB"/>
    <w:rsid w:val="00B37815"/>
    <w:rsid w:val="00B4091B"/>
    <w:rsid w:val="00B409FD"/>
    <w:rsid w:val="00B40C57"/>
    <w:rsid w:val="00B4176F"/>
    <w:rsid w:val="00B41AC0"/>
    <w:rsid w:val="00B423E4"/>
    <w:rsid w:val="00B4355F"/>
    <w:rsid w:val="00B43852"/>
    <w:rsid w:val="00B43D15"/>
    <w:rsid w:val="00B43EAB"/>
    <w:rsid w:val="00B45B2A"/>
    <w:rsid w:val="00B461CA"/>
    <w:rsid w:val="00B526AD"/>
    <w:rsid w:val="00B527BB"/>
    <w:rsid w:val="00B546EB"/>
    <w:rsid w:val="00B5557E"/>
    <w:rsid w:val="00B60D09"/>
    <w:rsid w:val="00B60E60"/>
    <w:rsid w:val="00B61155"/>
    <w:rsid w:val="00B612CE"/>
    <w:rsid w:val="00B61779"/>
    <w:rsid w:val="00B632AD"/>
    <w:rsid w:val="00B6379C"/>
    <w:rsid w:val="00B63CC2"/>
    <w:rsid w:val="00B6508D"/>
    <w:rsid w:val="00B662C7"/>
    <w:rsid w:val="00B676D5"/>
    <w:rsid w:val="00B67AA3"/>
    <w:rsid w:val="00B712CD"/>
    <w:rsid w:val="00B71A78"/>
    <w:rsid w:val="00B7260F"/>
    <w:rsid w:val="00B7328A"/>
    <w:rsid w:val="00B7424A"/>
    <w:rsid w:val="00B74EE8"/>
    <w:rsid w:val="00B765F0"/>
    <w:rsid w:val="00B77DAB"/>
    <w:rsid w:val="00B77E83"/>
    <w:rsid w:val="00B80E51"/>
    <w:rsid w:val="00B818C6"/>
    <w:rsid w:val="00B828F5"/>
    <w:rsid w:val="00B84505"/>
    <w:rsid w:val="00B84C16"/>
    <w:rsid w:val="00B84E07"/>
    <w:rsid w:val="00B8554B"/>
    <w:rsid w:val="00B91DE0"/>
    <w:rsid w:val="00B93E35"/>
    <w:rsid w:val="00B95F32"/>
    <w:rsid w:val="00B95FC3"/>
    <w:rsid w:val="00B9662C"/>
    <w:rsid w:val="00B96E55"/>
    <w:rsid w:val="00B97E4A"/>
    <w:rsid w:val="00BA0344"/>
    <w:rsid w:val="00BA0E42"/>
    <w:rsid w:val="00BA1C9C"/>
    <w:rsid w:val="00BA2735"/>
    <w:rsid w:val="00BA388F"/>
    <w:rsid w:val="00BA441F"/>
    <w:rsid w:val="00BA7B73"/>
    <w:rsid w:val="00BB1079"/>
    <w:rsid w:val="00BB1A45"/>
    <w:rsid w:val="00BB22CC"/>
    <w:rsid w:val="00BB2477"/>
    <w:rsid w:val="00BB2536"/>
    <w:rsid w:val="00BB2637"/>
    <w:rsid w:val="00BB328D"/>
    <w:rsid w:val="00BB32B6"/>
    <w:rsid w:val="00BB3F5B"/>
    <w:rsid w:val="00BB466C"/>
    <w:rsid w:val="00BB489D"/>
    <w:rsid w:val="00BB65E2"/>
    <w:rsid w:val="00BB6825"/>
    <w:rsid w:val="00BB6D3F"/>
    <w:rsid w:val="00BC015A"/>
    <w:rsid w:val="00BC0536"/>
    <w:rsid w:val="00BC1E56"/>
    <w:rsid w:val="00BC4F38"/>
    <w:rsid w:val="00BC509C"/>
    <w:rsid w:val="00BC535B"/>
    <w:rsid w:val="00BC6925"/>
    <w:rsid w:val="00BC722B"/>
    <w:rsid w:val="00BC7358"/>
    <w:rsid w:val="00BC799D"/>
    <w:rsid w:val="00BD0853"/>
    <w:rsid w:val="00BD12EF"/>
    <w:rsid w:val="00BD2E4C"/>
    <w:rsid w:val="00BD4737"/>
    <w:rsid w:val="00BD49C7"/>
    <w:rsid w:val="00BD5317"/>
    <w:rsid w:val="00BD5BC8"/>
    <w:rsid w:val="00BD62C2"/>
    <w:rsid w:val="00BD6977"/>
    <w:rsid w:val="00BE3151"/>
    <w:rsid w:val="00BE36CF"/>
    <w:rsid w:val="00BE486A"/>
    <w:rsid w:val="00BE532A"/>
    <w:rsid w:val="00BE5C44"/>
    <w:rsid w:val="00BF2487"/>
    <w:rsid w:val="00BF3219"/>
    <w:rsid w:val="00BF49C9"/>
    <w:rsid w:val="00BF59AD"/>
    <w:rsid w:val="00C0058C"/>
    <w:rsid w:val="00C00738"/>
    <w:rsid w:val="00C0231C"/>
    <w:rsid w:val="00C026D7"/>
    <w:rsid w:val="00C050AF"/>
    <w:rsid w:val="00C0522C"/>
    <w:rsid w:val="00C054FF"/>
    <w:rsid w:val="00C05AEE"/>
    <w:rsid w:val="00C0672B"/>
    <w:rsid w:val="00C06F36"/>
    <w:rsid w:val="00C07993"/>
    <w:rsid w:val="00C10142"/>
    <w:rsid w:val="00C10EF8"/>
    <w:rsid w:val="00C11F95"/>
    <w:rsid w:val="00C13D8A"/>
    <w:rsid w:val="00C14669"/>
    <w:rsid w:val="00C14C18"/>
    <w:rsid w:val="00C15738"/>
    <w:rsid w:val="00C164A8"/>
    <w:rsid w:val="00C16ABF"/>
    <w:rsid w:val="00C16DF8"/>
    <w:rsid w:val="00C17208"/>
    <w:rsid w:val="00C17E79"/>
    <w:rsid w:val="00C204D4"/>
    <w:rsid w:val="00C23F05"/>
    <w:rsid w:val="00C24AF3"/>
    <w:rsid w:val="00C24D1E"/>
    <w:rsid w:val="00C2542F"/>
    <w:rsid w:val="00C27DB0"/>
    <w:rsid w:val="00C27DE4"/>
    <w:rsid w:val="00C300E2"/>
    <w:rsid w:val="00C30E3C"/>
    <w:rsid w:val="00C31394"/>
    <w:rsid w:val="00C33092"/>
    <w:rsid w:val="00C33E6C"/>
    <w:rsid w:val="00C3414A"/>
    <w:rsid w:val="00C35ABC"/>
    <w:rsid w:val="00C37720"/>
    <w:rsid w:val="00C37804"/>
    <w:rsid w:val="00C40026"/>
    <w:rsid w:val="00C41969"/>
    <w:rsid w:val="00C44C11"/>
    <w:rsid w:val="00C44F2B"/>
    <w:rsid w:val="00C454EF"/>
    <w:rsid w:val="00C4594F"/>
    <w:rsid w:val="00C45D15"/>
    <w:rsid w:val="00C46DA1"/>
    <w:rsid w:val="00C47148"/>
    <w:rsid w:val="00C50362"/>
    <w:rsid w:val="00C506B0"/>
    <w:rsid w:val="00C50887"/>
    <w:rsid w:val="00C50D31"/>
    <w:rsid w:val="00C5209F"/>
    <w:rsid w:val="00C52D82"/>
    <w:rsid w:val="00C530C4"/>
    <w:rsid w:val="00C536F1"/>
    <w:rsid w:val="00C54102"/>
    <w:rsid w:val="00C548D1"/>
    <w:rsid w:val="00C550D0"/>
    <w:rsid w:val="00C5551B"/>
    <w:rsid w:val="00C55594"/>
    <w:rsid w:val="00C561CB"/>
    <w:rsid w:val="00C56750"/>
    <w:rsid w:val="00C56EDD"/>
    <w:rsid w:val="00C56F14"/>
    <w:rsid w:val="00C61058"/>
    <w:rsid w:val="00C6263C"/>
    <w:rsid w:val="00C62B32"/>
    <w:rsid w:val="00C63383"/>
    <w:rsid w:val="00C63D59"/>
    <w:rsid w:val="00C65FCF"/>
    <w:rsid w:val="00C70A1C"/>
    <w:rsid w:val="00C733A7"/>
    <w:rsid w:val="00C74507"/>
    <w:rsid w:val="00C74913"/>
    <w:rsid w:val="00C74B90"/>
    <w:rsid w:val="00C755D9"/>
    <w:rsid w:val="00C757C3"/>
    <w:rsid w:val="00C762B0"/>
    <w:rsid w:val="00C76372"/>
    <w:rsid w:val="00C770A5"/>
    <w:rsid w:val="00C800A4"/>
    <w:rsid w:val="00C809D8"/>
    <w:rsid w:val="00C814B4"/>
    <w:rsid w:val="00C81650"/>
    <w:rsid w:val="00C8274A"/>
    <w:rsid w:val="00C839BD"/>
    <w:rsid w:val="00C868B7"/>
    <w:rsid w:val="00C87926"/>
    <w:rsid w:val="00C879F1"/>
    <w:rsid w:val="00C900A0"/>
    <w:rsid w:val="00C905AB"/>
    <w:rsid w:val="00C91977"/>
    <w:rsid w:val="00C92428"/>
    <w:rsid w:val="00C92470"/>
    <w:rsid w:val="00C92AA5"/>
    <w:rsid w:val="00C92C47"/>
    <w:rsid w:val="00C94100"/>
    <w:rsid w:val="00C94507"/>
    <w:rsid w:val="00C95FF4"/>
    <w:rsid w:val="00C962DA"/>
    <w:rsid w:val="00CA0C90"/>
    <w:rsid w:val="00CA322A"/>
    <w:rsid w:val="00CA3AFC"/>
    <w:rsid w:val="00CA409E"/>
    <w:rsid w:val="00CA46E4"/>
    <w:rsid w:val="00CA4A4C"/>
    <w:rsid w:val="00CA5619"/>
    <w:rsid w:val="00CA65AB"/>
    <w:rsid w:val="00CA6ADA"/>
    <w:rsid w:val="00CB00A7"/>
    <w:rsid w:val="00CB02C5"/>
    <w:rsid w:val="00CB058D"/>
    <w:rsid w:val="00CB2475"/>
    <w:rsid w:val="00CB2925"/>
    <w:rsid w:val="00CB2C5F"/>
    <w:rsid w:val="00CB32CE"/>
    <w:rsid w:val="00CB37B5"/>
    <w:rsid w:val="00CB3945"/>
    <w:rsid w:val="00CB3CB6"/>
    <w:rsid w:val="00CB4F2D"/>
    <w:rsid w:val="00CB5A38"/>
    <w:rsid w:val="00CB66A7"/>
    <w:rsid w:val="00CB6B42"/>
    <w:rsid w:val="00CB6F11"/>
    <w:rsid w:val="00CB75D2"/>
    <w:rsid w:val="00CB7C83"/>
    <w:rsid w:val="00CC0455"/>
    <w:rsid w:val="00CC0C9A"/>
    <w:rsid w:val="00CC3A80"/>
    <w:rsid w:val="00CC4754"/>
    <w:rsid w:val="00CC4FDA"/>
    <w:rsid w:val="00CC5619"/>
    <w:rsid w:val="00CC5F75"/>
    <w:rsid w:val="00CC601D"/>
    <w:rsid w:val="00CC736F"/>
    <w:rsid w:val="00CC7A78"/>
    <w:rsid w:val="00CD07E2"/>
    <w:rsid w:val="00CD18D6"/>
    <w:rsid w:val="00CD2192"/>
    <w:rsid w:val="00CD3719"/>
    <w:rsid w:val="00CE099B"/>
    <w:rsid w:val="00CE1EE1"/>
    <w:rsid w:val="00CE2D06"/>
    <w:rsid w:val="00CE4CD2"/>
    <w:rsid w:val="00CF021A"/>
    <w:rsid w:val="00CF094A"/>
    <w:rsid w:val="00CF183B"/>
    <w:rsid w:val="00CF1D82"/>
    <w:rsid w:val="00CF2D2F"/>
    <w:rsid w:val="00CF6C03"/>
    <w:rsid w:val="00CF7CE5"/>
    <w:rsid w:val="00CF7F31"/>
    <w:rsid w:val="00CF7FC5"/>
    <w:rsid w:val="00D01A84"/>
    <w:rsid w:val="00D025CF"/>
    <w:rsid w:val="00D03C37"/>
    <w:rsid w:val="00D05A81"/>
    <w:rsid w:val="00D05C50"/>
    <w:rsid w:val="00D06E21"/>
    <w:rsid w:val="00D111B5"/>
    <w:rsid w:val="00D142BD"/>
    <w:rsid w:val="00D14DA3"/>
    <w:rsid w:val="00D1531A"/>
    <w:rsid w:val="00D159B9"/>
    <w:rsid w:val="00D167F6"/>
    <w:rsid w:val="00D16D0C"/>
    <w:rsid w:val="00D17991"/>
    <w:rsid w:val="00D21069"/>
    <w:rsid w:val="00D21682"/>
    <w:rsid w:val="00D26AA3"/>
    <w:rsid w:val="00D272B8"/>
    <w:rsid w:val="00D273C4"/>
    <w:rsid w:val="00D30445"/>
    <w:rsid w:val="00D31805"/>
    <w:rsid w:val="00D321F5"/>
    <w:rsid w:val="00D3462D"/>
    <w:rsid w:val="00D35608"/>
    <w:rsid w:val="00D35F6D"/>
    <w:rsid w:val="00D4217E"/>
    <w:rsid w:val="00D430E6"/>
    <w:rsid w:val="00D43BE1"/>
    <w:rsid w:val="00D44199"/>
    <w:rsid w:val="00D46E9B"/>
    <w:rsid w:val="00D519D3"/>
    <w:rsid w:val="00D534DA"/>
    <w:rsid w:val="00D53829"/>
    <w:rsid w:val="00D53F87"/>
    <w:rsid w:val="00D56033"/>
    <w:rsid w:val="00D56124"/>
    <w:rsid w:val="00D5678F"/>
    <w:rsid w:val="00D57E61"/>
    <w:rsid w:val="00D61711"/>
    <w:rsid w:val="00D624EE"/>
    <w:rsid w:val="00D62AD6"/>
    <w:rsid w:val="00D63C98"/>
    <w:rsid w:val="00D6405B"/>
    <w:rsid w:val="00D64CE2"/>
    <w:rsid w:val="00D65B63"/>
    <w:rsid w:val="00D65CEE"/>
    <w:rsid w:val="00D668CE"/>
    <w:rsid w:val="00D66A80"/>
    <w:rsid w:val="00D672D5"/>
    <w:rsid w:val="00D7216D"/>
    <w:rsid w:val="00D72A06"/>
    <w:rsid w:val="00D72A8C"/>
    <w:rsid w:val="00D72C31"/>
    <w:rsid w:val="00D72D77"/>
    <w:rsid w:val="00D77A98"/>
    <w:rsid w:val="00D81772"/>
    <w:rsid w:val="00D82FFA"/>
    <w:rsid w:val="00D84918"/>
    <w:rsid w:val="00D853ED"/>
    <w:rsid w:val="00D9109F"/>
    <w:rsid w:val="00D91971"/>
    <w:rsid w:val="00D91D54"/>
    <w:rsid w:val="00D9278C"/>
    <w:rsid w:val="00D929E7"/>
    <w:rsid w:val="00D92A59"/>
    <w:rsid w:val="00D94023"/>
    <w:rsid w:val="00D952AF"/>
    <w:rsid w:val="00D966CD"/>
    <w:rsid w:val="00D96D68"/>
    <w:rsid w:val="00DA2EE6"/>
    <w:rsid w:val="00DA3E3A"/>
    <w:rsid w:val="00DA434F"/>
    <w:rsid w:val="00DA44CA"/>
    <w:rsid w:val="00DA4646"/>
    <w:rsid w:val="00DA46AB"/>
    <w:rsid w:val="00DA473E"/>
    <w:rsid w:val="00DA6410"/>
    <w:rsid w:val="00DA7B30"/>
    <w:rsid w:val="00DB331E"/>
    <w:rsid w:val="00DB63A2"/>
    <w:rsid w:val="00DB7480"/>
    <w:rsid w:val="00DC21D6"/>
    <w:rsid w:val="00DC2DB9"/>
    <w:rsid w:val="00DC32FE"/>
    <w:rsid w:val="00DC34B9"/>
    <w:rsid w:val="00DC382E"/>
    <w:rsid w:val="00DC44DD"/>
    <w:rsid w:val="00DC45FB"/>
    <w:rsid w:val="00DC47BC"/>
    <w:rsid w:val="00DC62FE"/>
    <w:rsid w:val="00DC7222"/>
    <w:rsid w:val="00DC74FD"/>
    <w:rsid w:val="00DD09C6"/>
    <w:rsid w:val="00DD112D"/>
    <w:rsid w:val="00DD1612"/>
    <w:rsid w:val="00DD2339"/>
    <w:rsid w:val="00DD2C0C"/>
    <w:rsid w:val="00DD3CC6"/>
    <w:rsid w:val="00DD3F3F"/>
    <w:rsid w:val="00DD423E"/>
    <w:rsid w:val="00DD7FF8"/>
    <w:rsid w:val="00DE2034"/>
    <w:rsid w:val="00DE2482"/>
    <w:rsid w:val="00DE6158"/>
    <w:rsid w:val="00DE713A"/>
    <w:rsid w:val="00DF00CE"/>
    <w:rsid w:val="00DF1485"/>
    <w:rsid w:val="00DF3321"/>
    <w:rsid w:val="00DF40BD"/>
    <w:rsid w:val="00DF4EB3"/>
    <w:rsid w:val="00DF645D"/>
    <w:rsid w:val="00DF6D13"/>
    <w:rsid w:val="00E003E0"/>
    <w:rsid w:val="00E0047D"/>
    <w:rsid w:val="00E00C06"/>
    <w:rsid w:val="00E00F1D"/>
    <w:rsid w:val="00E0202C"/>
    <w:rsid w:val="00E028AA"/>
    <w:rsid w:val="00E046B5"/>
    <w:rsid w:val="00E05512"/>
    <w:rsid w:val="00E06249"/>
    <w:rsid w:val="00E06923"/>
    <w:rsid w:val="00E07593"/>
    <w:rsid w:val="00E078CD"/>
    <w:rsid w:val="00E1156E"/>
    <w:rsid w:val="00E125FB"/>
    <w:rsid w:val="00E12943"/>
    <w:rsid w:val="00E136C7"/>
    <w:rsid w:val="00E138A2"/>
    <w:rsid w:val="00E138AF"/>
    <w:rsid w:val="00E14412"/>
    <w:rsid w:val="00E14B3B"/>
    <w:rsid w:val="00E1722B"/>
    <w:rsid w:val="00E17C33"/>
    <w:rsid w:val="00E216BA"/>
    <w:rsid w:val="00E22178"/>
    <w:rsid w:val="00E22405"/>
    <w:rsid w:val="00E22861"/>
    <w:rsid w:val="00E23BC3"/>
    <w:rsid w:val="00E243DD"/>
    <w:rsid w:val="00E24DFA"/>
    <w:rsid w:val="00E25080"/>
    <w:rsid w:val="00E26919"/>
    <w:rsid w:val="00E2700E"/>
    <w:rsid w:val="00E27274"/>
    <w:rsid w:val="00E332C7"/>
    <w:rsid w:val="00E3384E"/>
    <w:rsid w:val="00E33A85"/>
    <w:rsid w:val="00E36E5A"/>
    <w:rsid w:val="00E376AE"/>
    <w:rsid w:val="00E40742"/>
    <w:rsid w:val="00E40EBF"/>
    <w:rsid w:val="00E42485"/>
    <w:rsid w:val="00E42508"/>
    <w:rsid w:val="00E457C3"/>
    <w:rsid w:val="00E46787"/>
    <w:rsid w:val="00E469B0"/>
    <w:rsid w:val="00E47437"/>
    <w:rsid w:val="00E506C8"/>
    <w:rsid w:val="00E52F51"/>
    <w:rsid w:val="00E53401"/>
    <w:rsid w:val="00E5352E"/>
    <w:rsid w:val="00E54D8B"/>
    <w:rsid w:val="00E60904"/>
    <w:rsid w:val="00E6090F"/>
    <w:rsid w:val="00E60967"/>
    <w:rsid w:val="00E615CE"/>
    <w:rsid w:val="00E6202E"/>
    <w:rsid w:val="00E62388"/>
    <w:rsid w:val="00E62863"/>
    <w:rsid w:val="00E63189"/>
    <w:rsid w:val="00E6474D"/>
    <w:rsid w:val="00E6598C"/>
    <w:rsid w:val="00E667E1"/>
    <w:rsid w:val="00E66FC8"/>
    <w:rsid w:val="00E67111"/>
    <w:rsid w:val="00E67BF6"/>
    <w:rsid w:val="00E70B70"/>
    <w:rsid w:val="00E70D95"/>
    <w:rsid w:val="00E71D97"/>
    <w:rsid w:val="00E774F6"/>
    <w:rsid w:val="00E77FFD"/>
    <w:rsid w:val="00E80F17"/>
    <w:rsid w:val="00E81D2F"/>
    <w:rsid w:val="00E8241F"/>
    <w:rsid w:val="00E8268A"/>
    <w:rsid w:val="00E83BD7"/>
    <w:rsid w:val="00E859B7"/>
    <w:rsid w:val="00E86066"/>
    <w:rsid w:val="00E87589"/>
    <w:rsid w:val="00E90D07"/>
    <w:rsid w:val="00E912BB"/>
    <w:rsid w:val="00E91D68"/>
    <w:rsid w:val="00E924AC"/>
    <w:rsid w:val="00E938C6"/>
    <w:rsid w:val="00E955D0"/>
    <w:rsid w:val="00E9567F"/>
    <w:rsid w:val="00E95767"/>
    <w:rsid w:val="00EA095C"/>
    <w:rsid w:val="00EA172A"/>
    <w:rsid w:val="00EA2C31"/>
    <w:rsid w:val="00EA3019"/>
    <w:rsid w:val="00EA4540"/>
    <w:rsid w:val="00EA4B33"/>
    <w:rsid w:val="00EA79C1"/>
    <w:rsid w:val="00EB09E8"/>
    <w:rsid w:val="00EB0A82"/>
    <w:rsid w:val="00EB0FC0"/>
    <w:rsid w:val="00EB1148"/>
    <w:rsid w:val="00EB11BA"/>
    <w:rsid w:val="00EB2BFA"/>
    <w:rsid w:val="00EB3DD7"/>
    <w:rsid w:val="00EB430A"/>
    <w:rsid w:val="00EC3FDF"/>
    <w:rsid w:val="00EC4135"/>
    <w:rsid w:val="00EC5D3B"/>
    <w:rsid w:val="00EC634D"/>
    <w:rsid w:val="00ED1E7C"/>
    <w:rsid w:val="00ED3579"/>
    <w:rsid w:val="00ED3590"/>
    <w:rsid w:val="00ED3F77"/>
    <w:rsid w:val="00ED472A"/>
    <w:rsid w:val="00ED56E5"/>
    <w:rsid w:val="00ED6672"/>
    <w:rsid w:val="00ED6CA5"/>
    <w:rsid w:val="00ED6CDD"/>
    <w:rsid w:val="00ED6D59"/>
    <w:rsid w:val="00ED704A"/>
    <w:rsid w:val="00ED7198"/>
    <w:rsid w:val="00EE05E3"/>
    <w:rsid w:val="00EE0609"/>
    <w:rsid w:val="00EE15B6"/>
    <w:rsid w:val="00EE1AFD"/>
    <w:rsid w:val="00EE24B7"/>
    <w:rsid w:val="00EE2AEF"/>
    <w:rsid w:val="00EE376B"/>
    <w:rsid w:val="00EE3F9D"/>
    <w:rsid w:val="00EE4533"/>
    <w:rsid w:val="00EE59D6"/>
    <w:rsid w:val="00EE6D3D"/>
    <w:rsid w:val="00EE6E7C"/>
    <w:rsid w:val="00EE7A68"/>
    <w:rsid w:val="00EF1F9D"/>
    <w:rsid w:val="00EF2F09"/>
    <w:rsid w:val="00EF3C12"/>
    <w:rsid w:val="00EF550B"/>
    <w:rsid w:val="00EF5F6B"/>
    <w:rsid w:val="00F01357"/>
    <w:rsid w:val="00F01500"/>
    <w:rsid w:val="00F01642"/>
    <w:rsid w:val="00F022DD"/>
    <w:rsid w:val="00F02BA5"/>
    <w:rsid w:val="00F0670C"/>
    <w:rsid w:val="00F10A10"/>
    <w:rsid w:val="00F10A17"/>
    <w:rsid w:val="00F10B54"/>
    <w:rsid w:val="00F13E39"/>
    <w:rsid w:val="00F15323"/>
    <w:rsid w:val="00F156E1"/>
    <w:rsid w:val="00F1746D"/>
    <w:rsid w:val="00F20392"/>
    <w:rsid w:val="00F22C26"/>
    <w:rsid w:val="00F23098"/>
    <w:rsid w:val="00F251A5"/>
    <w:rsid w:val="00F25224"/>
    <w:rsid w:val="00F25EEB"/>
    <w:rsid w:val="00F272C7"/>
    <w:rsid w:val="00F3188A"/>
    <w:rsid w:val="00F31A96"/>
    <w:rsid w:val="00F31C13"/>
    <w:rsid w:val="00F32578"/>
    <w:rsid w:val="00F3262E"/>
    <w:rsid w:val="00F32BE5"/>
    <w:rsid w:val="00F33246"/>
    <w:rsid w:val="00F33648"/>
    <w:rsid w:val="00F34E2B"/>
    <w:rsid w:val="00F3554A"/>
    <w:rsid w:val="00F372A1"/>
    <w:rsid w:val="00F3744B"/>
    <w:rsid w:val="00F40D38"/>
    <w:rsid w:val="00F4151B"/>
    <w:rsid w:val="00F41934"/>
    <w:rsid w:val="00F436B2"/>
    <w:rsid w:val="00F43ABE"/>
    <w:rsid w:val="00F45B9D"/>
    <w:rsid w:val="00F463C3"/>
    <w:rsid w:val="00F46EFC"/>
    <w:rsid w:val="00F50911"/>
    <w:rsid w:val="00F52C5B"/>
    <w:rsid w:val="00F52D0D"/>
    <w:rsid w:val="00F53DB8"/>
    <w:rsid w:val="00F57834"/>
    <w:rsid w:val="00F57BC5"/>
    <w:rsid w:val="00F61AA9"/>
    <w:rsid w:val="00F67C06"/>
    <w:rsid w:val="00F67FD3"/>
    <w:rsid w:val="00F70331"/>
    <w:rsid w:val="00F726CF"/>
    <w:rsid w:val="00F7272E"/>
    <w:rsid w:val="00F737BD"/>
    <w:rsid w:val="00F738E8"/>
    <w:rsid w:val="00F73A33"/>
    <w:rsid w:val="00F75243"/>
    <w:rsid w:val="00F772E5"/>
    <w:rsid w:val="00F77976"/>
    <w:rsid w:val="00F77F52"/>
    <w:rsid w:val="00F808F4"/>
    <w:rsid w:val="00F80D1B"/>
    <w:rsid w:val="00F80EB8"/>
    <w:rsid w:val="00F848BB"/>
    <w:rsid w:val="00F85C97"/>
    <w:rsid w:val="00F87F49"/>
    <w:rsid w:val="00F87F6C"/>
    <w:rsid w:val="00F90470"/>
    <w:rsid w:val="00F91174"/>
    <w:rsid w:val="00F91283"/>
    <w:rsid w:val="00F91719"/>
    <w:rsid w:val="00F922AB"/>
    <w:rsid w:val="00F9433D"/>
    <w:rsid w:val="00F94AFC"/>
    <w:rsid w:val="00F94BAD"/>
    <w:rsid w:val="00F95290"/>
    <w:rsid w:val="00F9530B"/>
    <w:rsid w:val="00F959B2"/>
    <w:rsid w:val="00F96B5C"/>
    <w:rsid w:val="00F974E7"/>
    <w:rsid w:val="00F979BB"/>
    <w:rsid w:val="00FA2CA2"/>
    <w:rsid w:val="00FA315D"/>
    <w:rsid w:val="00FA35B6"/>
    <w:rsid w:val="00FA4864"/>
    <w:rsid w:val="00FA6643"/>
    <w:rsid w:val="00FA70C1"/>
    <w:rsid w:val="00FB086E"/>
    <w:rsid w:val="00FB11C0"/>
    <w:rsid w:val="00FB1C1B"/>
    <w:rsid w:val="00FB3A6A"/>
    <w:rsid w:val="00FB6183"/>
    <w:rsid w:val="00FB621A"/>
    <w:rsid w:val="00FB68AA"/>
    <w:rsid w:val="00FC1B3A"/>
    <w:rsid w:val="00FC541D"/>
    <w:rsid w:val="00FC77DE"/>
    <w:rsid w:val="00FC7AEC"/>
    <w:rsid w:val="00FD1E0F"/>
    <w:rsid w:val="00FD2041"/>
    <w:rsid w:val="00FD4E13"/>
    <w:rsid w:val="00FD58D7"/>
    <w:rsid w:val="00FD6ECA"/>
    <w:rsid w:val="00FE033D"/>
    <w:rsid w:val="00FE0F37"/>
    <w:rsid w:val="00FE2154"/>
    <w:rsid w:val="00FE2255"/>
    <w:rsid w:val="00FE256D"/>
    <w:rsid w:val="00FE2CF5"/>
    <w:rsid w:val="00FE3F8E"/>
    <w:rsid w:val="00FE42FA"/>
    <w:rsid w:val="00FE43BF"/>
    <w:rsid w:val="00FE70F0"/>
    <w:rsid w:val="00FF1C80"/>
    <w:rsid w:val="00FF2780"/>
    <w:rsid w:val="00FF2F66"/>
    <w:rsid w:val="00FF5CED"/>
    <w:rsid w:val="00FF6C16"/>
    <w:rsid w:val="00FF71F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B87DA2E"/>
  <w15:docId w15:val="{D7B27BBF-B332-40D7-9643-5DB2A2BF2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077"/>
    <w:pPr>
      <w:spacing w:after="200" w:line="276" w:lineRule="auto"/>
    </w:pPr>
    <w:rPr>
      <w:noProof/>
      <w:sz w:val="22"/>
      <w:szCs w:val="22"/>
      <w:lang w:val="en-GB" w:eastAsia="en-US"/>
    </w:rPr>
  </w:style>
  <w:style w:type="paragraph" w:styleId="Heading1">
    <w:name w:val="heading 1"/>
    <w:basedOn w:val="Normal"/>
    <w:next w:val="Normal"/>
    <w:link w:val="Heading1Char"/>
    <w:uiPriority w:val="9"/>
    <w:qFormat/>
    <w:rsid w:val="009B4153"/>
    <w:pPr>
      <w:spacing w:before="120" w:after="0" w:line="240" w:lineRule="auto"/>
      <w:outlineLvl w:val="0"/>
    </w:pPr>
    <w:rPr>
      <w:rFonts w:ascii="Palatino Linotype" w:hAnsi="Palatino Linotype"/>
      <w:b/>
      <w:bCs/>
      <w:color w:val="000000" w:themeColor="text1"/>
      <w:lang w:val="en-US"/>
    </w:rPr>
  </w:style>
  <w:style w:type="paragraph" w:styleId="Heading2">
    <w:name w:val="heading 2"/>
    <w:basedOn w:val="Normal"/>
    <w:next w:val="Normal"/>
    <w:link w:val="Heading2Char"/>
    <w:uiPriority w:val="9"/>
    <w:unhideWhenUsed/>
    <w:qFormat/>
    <w:rsid w:val="003B0A02"/>
    <w:pPr>
      <w:spacing w:before="120" w:after="0" w:line="240" w:lineRule="auto"/>
      <w:jc w:val="both"/>
      <w:outlineLvl w:val="1"/>
    </w:pPr>
    <w:rPr>
      <w:rFonts w:ascii="Palatino Linotype" w:hAnsi="Palatino Linotype"/>
      <w:b/>
      <w:bCs/>
      <w:color w:val="000000" w:themeColor="text1"/>
      <w:sz w:val="20"/>
      <w:szCs w:val="20"/>
    </w:rPr>
  </w:style>
  <w:style w:type="paragraph" w:styleId="Heading3">
    <w:name w:val="heading 3"/>
    <w:basedOn w:val="Normal"/>
    <w:link w:val="Heading3Char"/>
    <w:uiPriority w:val="9"/>
    <w:qFormat/>
    <w:rsid w:val="005C4AE2"/>
    <w:pPr>
      <w:spacing w:before="120" w:after="0" w:line="240" w:lineRule="auto"/>
      <w:jc w:val="both"/>
      <w:outlineLvl w:val="2"/>
    </w:pPr>
    <w:rPr>
      <w:rFonts w:ascii="Palatino Linotype" w:hAnsi="Palatino Linotype"/>
      <w:b/>
      <w:i/>
      <w:color w:val="000000" w:themeColor="text1"/>
      <w:sz w:val="20"/>
      <w:szCs w:val="20"/>
    </w:rPr>
  </w:style>
  <w:style w:type="paragraph" w:styleId="Heading4">
    <w:name w:val="heading 4"/>
    <w:basedOn w:val="Normal"/>
    <w:link w:val="Heading4Char"/>
    <w:uiPriority w:val="9"/>
    <w:qFormat/>
    <w:rsid w:val="001947D3"/>
    <w:pPr>
      <w:spacing w:before="100" w:beforeAutospacing="1" w:after="100" w:afterAutospacing="1" w:line="240" w:lineRule="auto"/>
      <w:outlineLvl w:val="3"/>
    </w:pPr>
    <w:rPr>
      <w:rFonts w:ascii="Times New Roman" w:eastAsia="Times New Roman" w:hAnsi="Times New Roman" w:cs="Times New Roman"/>
      <w:b/>
      <w:bCs/>
      <w:noProof w:val="0"/>
      <w:sz w:val="24"/>
      <w:szCs w:val="24"/>
      <w:lang w:val="en-US"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153"/>
    <w:rPr>
      <w:rFonts w:ascii="Palatino Linotype" w:hAnsi="Palatino Linotype"/>
      <w:b/>
      <w:bCs/>
      <w:noProof/>
      <w:color w:val="000000" w:themeColor="text1"/>
      <w:sz w:val="22"/>
      <w:szCs w:val="22"/>
      <w:lang w:eastAsia="en-US"/>
    </w:rPr>
  </w:style>
  <w:style w:type="character" w:customStyle="1" w:styleId="Heading3Char">
    <w:name w:val="Heading 3 Char"/>
    <w:basedOn w:val="DefaultParagraphFont"/>
    <w:link w:val="Heading3"/>
    <w:uiPriority w:val="9"/>
    <w:rsid w:val="005C4AE2"/>
    <w:rPr>
      <w:rFonts w:ascii="Palatino Linotype" w:hAnsi="Palatino Linotype"/>
      <w:b/>
      <w:i/>
      <w:noProof/>
      <w:color w:val="000000" w:themeColor="text1"/>
      <w:lang w:val="en-GB" w:eastAsia="en-US"/>
    </w:rPr>
  </w:style>
  <w:style w:type="character" w:customStyle="1" w:styleId="Heading4Char">
    <w:name w:val="Heading 4 Char"/>
    <w:basedOn w:val="DefaultParagraphFont"/>
    <w:link w:val="Heading4"/>
    <w:uiPriority w:val="9"/>
    <w:rsid w:val="001947D3"/>
    <w:rPr>
      <w:rFonts w:ascii="Times New Roman" w:eastAsia="Times New Roman" w:hAnsi="Times New Roman" w:cs="Times New Roman"/>
      <w:b/>
      <w:bCs/>
      <w:sz w:val="24"/>
      <w:szCs w:val="24"/>
    </w:rPr>
  </w:style>
  <w:style w:type="paragraph" w:styleId="ListParagraph">
    <w:name w:val="List Paragraph"/>
    <w:basedOn w:val="Normal"/>
    <w:uiPriority w:val="34"/>
    <w:qFormat/>
    <w:rsid w:val="00117B07"/>
    <w:pPr>
      <w:ind w:left="720"/>
      <w:contextualSpacing/>
    </w:pPr>
  </w:style>
  <w:style w:type="paragraph" w:customStyle="1" w:styleId="Default">
    <w:name w:val="Default"/>
    <w:rsid w:val="00E469B0"/>
    <w:pPr>
      <w:autoSpaceDE w:val="0"/>
      <w:autoSpaceDN w:val="0"/>
      <w:adjustRightInd w:val="0"/>
    </w:pPr>
    <w:rPr>
      <w:rFonts w:ascii="Times New Roman" w:hAnsi="Times New Roman" w:cs="Times New Roman"/>
      <w:color w:val="000000"/>
      <w:sz w:val="24"/>
      <w:szCs w:val="24"/>
      <w:lang w:val="en-MY" w:eastAsia="en-US"/>
    </w:rPr>
  </w:style>
  <w:style w:type="table" w:customStyle="1" w:styleId="LightList1">
    <w:name w:val="Light List1"/>
    <w:basedOn w:val="TableNormal"/>
    <w:uiPriority w:val="61"/>
    <w:rsid w:val="00053AEB"/>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11">
    <w:name w:val="Light List11"/>
    <w:basedOn w:val="TableNormal"/>
    <w:uiPriority w:val="61"/>
    <w:rsid w:val="00665C13"/>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12">
    <w:name w:val="Light List12"/>
    <w:basedOn w:val="TableNormal"/>
    <w:uiPriority w:val="61"/>
    <w:rsid w:val="00272AD4"/>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Author">
    <w:name w:val="Author"/>
    <w:rsid w:val="009E4445"/>
    <w:pPr>
      <w:spacing w:before="360" w:after="40"/>
      <w:jc w:val="center"/>
    </w:pPr>
    <w:rPr>
      <w:rFonts w:ascii="Times New Roman" w:eastAsia="SimSun" w:hAnsi="Times New Roman" w:cs="Times New Roman"/>
      <w:noProof/>
      <w:sz w:val="22"/>
      <w:szCs w:val="22"/>
      <w:lang w:eastAsia="en-US"/>
    </w:rPr>
  </w:style>
  <w:style w:type="table" w:styleId="TableGrid">
    <w:name w:val="Table Grid"/>
    <w:basedOn w:val="TableNormal"/>
    <w:uiPriority w:val="39"/>
    <w:rsid w:val="000656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750AA0"/>
    <w:pPr>
      <w:spacing w:after="0"/>
      <w:jc w:val="center"/>
    </w:pPr>
    <w:rPr>
      <w:rFonts w:cs="Calibri"/>
      <w:lang w:val="en-US"/>
    </w:rPr>
  </w:style>
  <w:style w:type="character" w:customStyle="1" w:styleId="EndNoteBibliographyTitleChar">
    <w:name w:val="EndNote Bibliography Title Char"/>
    <w:link w:val="EndNoteBibliographyTitle"/>
    <w:rsid w:val="00750AA0"/>
    <w:rPr>
      <w:rFonts w:ascii="Calibri" w:hAnsi="Calibri" w:cs="Calibri"/>
      <w:noProof/>
      <w:lang w:val="en-US"/>
    </w:rPr>
  </w:style>
  <w:style w:type="paragraph" w:customStyle="1" w:styleId="EndNoteBibliography">
    <w:name w:val="EndNote Bibliography"/>
    <w:basedOn w:val="Normal"/>
    <w:link w:val="EndNoteBibliographyChar"/>
    <w:rsid w:val="00750AA0"/>
    <w:pPr>
      <w:spacing w:line="240" w:lineRule="auto"/>
      <w:jc w:val="both"/>
    </w:pPr>
    <w:rPr>
      <w:rFonts w:cs="Calibri"/>
      <w:lang w:val="en-US"/>
    </w:rPr>
  </w:style>
  <w:style w:type="character" w:customStyle="1" w:styleId="EndNoteBibliographyChar">
    <w:name w:val="EndNote Bibliography Char"/>
    <w:link w:val="EndNoteBibliography"/>
    <w:rsid w:val="00750AA0"/>
    <w:rPr>
      <w:rFonts w:ascii="Calibri" w:hAnsi="Calibri" w:cs="Calibri"/>
      <w:noProof/>
      <w:lang w:val="en-US"/>
    </w:rPr>
  </w:style>
  <w:style w:type="character" w:styleId="Hyperlink">
    <w:name w:val="Hyperlink"/>
    <w:uiPriority w:val="99"/>
    <w:unhideWhenUsed/>
    <w:rsid w:val="00750AA0"/>
    <w:rPr>
      <w:color w:val="0000FF"/>
      <w:u w:val="single"/>
    </w:rPr>
  </w:style>
  <w:style w:type="paragraph" w:styleId="Footer">
    <w:name w:val="footer"/>
    <w:basedOn w:val="Normal"/>
    <w:link w:val="FooterChar"/>
    <w:uiPriority w:val="99"/>
    <w:unhideWhenUsed/>
    <w:rsid w:val="000C7A38"/>
    <w:pPr>
      <w:tabs>
        <w:tab w:val="center" w:pos="4320"/>
        <w:tab w:val="right" w:pos="8640"/>
      </w:tabs>
      <w:spacing w:after="0" w:line="240" w:lineRule="auto"/>
    </w:pPr>
  </w:style>
  <w:style w:type="character" w:customStyle="1" w:styleId="FooterChar">
    <w:name w:val="Footer Char"/>
    <w:link w:val="Footer"/>
    <w:uiPriority w:val="99"/>
    <w:rsid w:val="000C7A38"/>
    <w:rPr>
      <w:noProof/>
      <w:lang w:val="en-GB"/>
    </w:rPr>
  </w:style>
  <w:style w:type="character" w:styleId="PageNumber">
    <w:name w:val="page number"/>
    <w:basedOn w:val="DefaultParagraphFont"/>
    <w:uiPriority w:val="99"/>
    <w:semiHidden/>
    <w:unhideWhenUsed/>
    <w:rsid w:val="000C7A38"/>
  </w:style>
  <w:style w:type="paragraph" w:styleId="Header">
    <w:name w:val="header"/>
    <w:basedOn w:val="Normal"/>
    <w:link w:val="HeaderChar"/>
    <w:uiPriority w:val="99"/>
    <w:unhideWhenUsed/>
    <w:rsid w:val="000C7A38"/>
    <w:pPr>
      <w:tabs>
        <w:tab w:val="center" w:pos="4320"/>
        <w:tab w:val="right" w:pos="8640"/>
      </w:tabs>
      <w:spacing w:after="0" w:line="240" w:lineRule="auto"/>
    </w:pPr>
  </w:style>
  <w:style w:type="character" w:customStyle="1" w:styleId="HeaderChar">
    <w:name w:val="Header Char"/>
    <w:link w:val="Header"/>
    <w:uiPriority w:val="99"/>
    <w:rsid w:val="000C7A38"/>
    <w:rPr>
      <w:noProof/>
      <w:lang w:val="en-GB"/>
    </w:rPr>
  </w:style>
  <w:style w:type="paragraph" w:styleId="BalloonText">
    <w:name w:val="Balloon Text"/>
    <w:basedOn w:val="Normal"/>
    <w:link w:val="BalloonTextChar"/>
    <w:uiPriority w:val="99"/>
    <w:semiHidden/>
    <w:unhideWhenUsed/>
    <w:rsid w:val="00025955"/>
    <w:pPr>
      <w:spacing w:after="0" w:line="240" w:lineRule="auto"/>
    </w:pPr>
    <w:rPr>
      <w:rFonts w:ascii="Lucida Grande" w:hAnsi="Lucida Grande" w:cs="Lucida Grande"/>
      <w:sz w:val="18"/>
      <w:szCs w:val="18"/>
    </w:rPr>
  </w:style>
  <w:style w:type="character" w:customStyle="1" w:styleId="BalloonTextChar">
    <w:name w:val="Balloon Text Char"/>
    <w:link w:val="BalloonText"/>
    <w:uiPriority w:val="99"/>
    <w:semiHidden/>
    <w:rsid w:val="00025955"/>
    <w:rPr>
      <w:rFonts w:ascii="Lucida Grande" w:hAnsi="Lucida Grande" w:cs="Lucida Grande"/>
      <w:noProof/>
      <w:sz w:val="18"/>
      <w:szCs w:val="18"/>
      <w:lang w:val="en-GB"/>
    </w:rPr>
  </w:style>
  <w:style w:type="paragraph" w:styleId="FootnoteText">
    <w:name w:val="footnote text"/>
    <w:basedOn w:val="Normal"/>
    <w:link w:val="FootnoteTextChar"/>
    <w:uiPriority w:val="99"/>
    <w:unhideWhenUsed/>
    <w:rsid w:val="00C50D31"/>
    <w:pPr>
      <w:spacing w:after="0" w:line="240" w:lineRule="auto"/>
    </w:pPr>
    <w:rPr>
      <w:sz w:val="24"/>
      <w:szCs w:val="24"/>
    </w:rPr>
  </w:style>
  <w:style w:type="character" w:customStyle="1" w:styleId="FootnoteTextChar">
    <w:name w:val="Footnote Text Char"/>
    <w:link w:val="FootnoteText"/>
    <w:uiPriority w:val="99"/>
    <w:rsid w:val="00C50D31"/>
    <w:rPr>
      <w:noProof/>
      <w:sz w:val="24"/>
      <w:szCs w:val="24"/>
      <w:lang w:val="en-GB"/>
    </w:rPr>
  </w:style>
  <w:style w:type="character" w:styleId="FootnoteReference">
    <w:name w:val="footnote reference"/>
    <w:uiPriority w:val="99"/>
    <w:unhideWhenUsed/>
    <w:rsid w:val="00C50D31"/>
    <w:rPr>
      <w:vertAlign w:val="superscript"/>
    </w:rPr>
  </w:style>
  <w:style w:type="character" w:styleId="FollowedHyperlink">
    <w:name w:val="FollowedHyperlink"/>
    <w:uiPriority w:val="99"/>
    <w:semiHidden/>
    <w:unhideWhenUsed/>
    <w:rsid w:val="0049478A"/>
    <w:rPr>
      <w:color w:val="800080"/>
      <w:u w:val="single"/>
    </w:rPr>
  </w:style>
  <w:style w:type="character" w:styleId="PlaceholderText">
    <w:name w:val="Placeholder Text"/>
    <w:uiPriority w:val="99"/>
    <w:semiHidden/>
    <w:rsid w:val="0098068C"/>
    <w:rPr>
      <w:color w:val="808080"/>
    </w:rPr>
  </w:style>
  <w:style w:type="character" w:styleId="LineNumber">
    <w:name w:val="line number"/>
    <w:basedOn w:val="DefaultParagraphFont"/>
    <w:uiPriority w:val="99"/>
    <w:semiHidden/>
    <w:unhideWhenUsed/>
    <w:rsid w:val="009A07BB"/>
  </w:style>
  <w:style w:type="table" w:customStyle="1" w:styleId="PlainTable31">
    <w:name w:val="Plain Table 31"/>
    <w:basedOn w:val="TableNormal"/>
    <w:uiPriority w:val="99"/>
    <w:rsid w:val="00F96B5C"/>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PlainTable21">
    <w:name w:val="Plain Table 21"/>
    <w:basedOn w:val="TableNormal"/>
    <w:uiPriority w:val="99"/>
    <w:rsid w:val="00F96B5C"/>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51">
    <w:name w:val="Plain Table 51"/>
    <w:basedOn w:val="TableNormal"/>
    <w:uiPriority w:val="99"/>
    <w:rsid w:val="00F96B5C"/>
    <w:tblPr>
      <w:tblStyleRowBandSize w:val="1"/>
      <w:tblStyleColBandSize w:val="1"/>
    </w:tblPr>
    <w:tblStylePr w:type="firstRow">
      <w:rPr>
        <w:rFonts w:ascii="Calibri" w:eastAsia="MS Gothic" w:hAnsi="Calibri" w:cs="Times New Roman"/>
        <w:i/>
        <w:iCs/>
        <w:sz w:val="26"/>
      </w:rPr>
      <w:tblPr/>
      <w:tcPr>
        <w:tcBorders>
          <w:bottom w:val="single" w:sz="4" w:space="0" w:color="7F7F7F"/>
        </w:tcBorders>
        <w:shd w:val="clear" w:color="auto" w:fill="FFFFFF"/>
      </w:tcPr>
    </w:tblStylePr>
    <w:tblStylePr w:type="lastRow">
      <w:rPr>
        <w:rFonts w:ascii="Calibri" w:eastAsia="MS Gothic" w:hAnsi="Calibri" w:cs="Times New Roman"/>
        <w:i/>
        <w:iCs/>
        <w:sz w:val="26"/>
      </w:rPr>
      <w:tblPr/>
      <w:tcPr>
        <w:tcBorders>
          <w:top w:val="single" w:sz="4" w:space="0" w:color="7F7F7F"/>
        </w:tcBorders>
        <w:shd w:val="clear" w:color="auto" w:fill="FFFFFF"/>
      </w:tcPr>
    </w:tblStylePr>
    <w:tblStylePr w:type="firstCol">
      <w:pPr>
        <w:jc w:val="right"/>
      </w:pPr>
      <w:rPr>
        <w:rFonts w:ascii="Calibri" w:eastAsia="MS Gothic" w:hAnsi="Calibri" w:cs="Times New Roman"/>
        <w:i/>
        <w:iCs/>
        <w:sz w:val="26"/>
      </w:rPr>
      <w:tblPr/>
      <w:tcPr>
        <w:tcBorders>
          <w:right w:val="single" w:sz="4" w:space="0" w:color="7F7F7F"/>
        </w:tcBorders>
        <w:shd w:val="clear" w:color="auto" w:fill="FFFFFF"/>
      </w:tcPr>
    </w:tblStylePr>
    <w:tblStylePr w:type="lastCol">
      <w:rPr>
        <w:rFonts w:ascii="Calibri" w:eastAsia="MS Gothic" w:hAnsi="Calibri"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UnresolvedMention1">
    <w:name w:val="Unresolved Mention1"/>
    <w:uiPriority w:val="99"/>
    <w:semiHidden/>
    <w:unhideWhenUsed/>
    <w:rsid w:val="00D03C37"/>
    <w:rPr>
      <w:color w:val="808080"/>
      <w:shd w:val="clear" w:color="auto" w:fill="E6E6E6"/>
    </w:rPr>
  </w:style>
  <w:style w:type="paragraph" w:customStyle="1" w:styleId="BCAuthorAddress">
    <w:name w:val="BC_Author_Address"/>
    <w:basedOn w:val="Normal"/>
    <w:next w:val="Normal"/>
    <w:autoRedefine/>
    <w:rsid w:val="00EE0609"/>
    <w:pPr>
      <w:spacing w:after="60" w:line="240" w:lineRule="auto"/>
      <w:jc w:val="both"/>
    </w:pPr>
    <w:rPr>
      <w:rFonts w:ascii="Arno Pro" w:eastAsia="Times New Roman" w:hAnsi="Arno Pro" w:cs="Times New Roman"/>
      <w:noProof w:val="0"/>
      <w:kern w:val="22"/>
      <w:sz w:val="20"/>
      <w:szCs w:val="20"/>
      <w:lang w:val="en-US"/>
    </w:rPr>
  </w:style>
  <w:style w:type="paragraph" w:customStyle="1" w:styleId="MDPI17abstract">
    <w:name w:val="MDPI_1.7_abstract"/>
    <w:basedOn w:val="Normal"/>
    <w:next w:val="Normal"/>
    <w:qFormat/>
    <w:rsid w:val="006063E4"/>
    <w:pPr>
      <w:adjustRightInd w:val="0"/>
      <w:snapToGrid w:val="0"/>
      <w:spacing w:before="240" w:after="0" w:line="260" w:lineRule="atLeast"/>
      <w:ind w:left="113"/>
      <w:jc w:val="both"/>
    </w:pPr>
    <w:rPr>
      <w:rFonts w:ascii="Palatino Linotype" w:eastAsia="Times New Roman" w:hAnsi="Palatino Linotype" w:cs="Times New Roman"/>
      <w:noProof w:val="0"/>
      <w:color w:val="000000"/>
      <w:sz w:val="20"/>
      <w:lang w:val="en-US" w:eastAsia="de-DE" w:bidi="en-US"/>
    </w:rPr>
  </w:style>
  <w:style w:type="paragraph" w:customStyle="1" w:styleId="MDPI31text">
    <w:name w:val="MDPI_3.1_text"/>
    <w:qFormat/>
    <w:rsid w:val="005759A1"/>
    <w:pPr>
      <w:adjustRightInd w:val="0"/>
      <w:snapToGrid w:val="0"/>
      <w:spacing w:line="260" w:lineRule="atLeast"/>
      <w:ind w:firstLine="425"/>
      <w:jc w:val="both"/>
    </w:pPr>
    <w:rPr>
      <w:rFonts w:ascii="Palatino Linotype" w:eastAsia="Times New Roman" w:hAnsi="Palatino Linotype" w:cs="Times New Roman"/>
      <w:snapToGrid w:val="0"/>
      <w:color w:val="000000"/>
      <w:szCs w:val="22"/>
      <w:lang w:eastAsia="de-DE" w:bidi="en-US"/>
    </w:rPr>
  </w:style>
  <w:style w:type="paragraph" w:customStyle="1" w:styleId="MDPI51figurecaption">
    <w:name w:val="MDPI_5.1_figure_caption"/>
    <w:basedOn w:val="Normal"/>
    <w:qFormat/>
    <w:rsid w:val="002149CD"/>
    <w:pPr>
      <w:adjustRightInd w:val="0"/>
      <w:snapToGrid w:val="0"/>
      <w:spacing w:before="120" w:after="240" w:line="260" w:lineRule="atLeast"/>
      <w:ind w:left="425" w:right="425"/>
      <w:jc w:val="both"/>
    </w:pPr>
    <w:rPr>
      <w:rFonts w:ascii="Palatino Linotype" w:eastAsia="Times New Roman" w:hAnsi="Palatino Linotype" w:cs="Times New Roman"/>
      <w:noProof w:val="0"/>
      <w:color w:val="000000"/>
      <w:sz w:val="18"/>
      <w:szCs w:val="20"/>
      <w:lang w:val="en-US" w:eastAsia="de-DE" w:bidi="en-US"/>
    </w:rPr>
  </w:style>
  <w:style w:type="paragraph" w:customStyle="1" w:styleId="MDPI52figure">
    <w:name w:val="MDPI_5.2_figure"/>
    <w:qFormat/>
    <w:rsid w:val="002149CD"/>
    <w:pPr>
      <w:jc w:val="center"/>
    </w:pPr>
    <w:rPr>
      <w:rFonts w:ascii="Palatino Linotype" w:eastAsia="Times New Roman" w:hAnsi="Palatino Linotype" w:cs="Times New Roman"/>
      <w:snapToGrid w:val="0"/>
      <w:color w:val="000000"/>
      <w:sz w:val="24"/>
      <w:lang w:eastAsia="de-DE" w:bidi="en-US"/>
    </w:rPr>
  </w:style>
  <w:style w:type="paragraph" w:customStyle="1" w:styleId="MDPI43tablefooter">
    <w:name w:val="MDPI_4.3_table_footer"/>
    <w:basedOn w:val="Normal"/>
    <w:next w:val="MDPI31text"/>
    <w:qFormat/>
    <w:rsid w:val="007B274C"/>
    <w:pPr>
      <w:adjustRightInd w:val="0"/>
      <w:snapToGrid w:val="0"/>
      <w:spacing w:after="120" w:line="260" w:lineRule="atLeast"/>
      <w:jc w:val="both"/>
    </w:pPr>
    <w:rPr>
      <w:rFonts w:ascii="Palatino Linotype" w:eastAsia="Times New Roman" w:hAnsi="Palatino Linotype" w:cs="Times New Roman"/>
      <w:noProof w:val="0"/>
      <w:color w:val="000000"/>
      <w:sz w:val="18"/>
      <w:lang w:val="en-US" w:eastAsia="de-DE" w:bidi="en-US"/>
    </w:rPr>
  </w:style>
  <w:style w:type="paragraph" w:customStyle="1" w:styleId="MDPI61Supplementary">
    <w:name w:val="MDPI_6.1_Supplementary"/>
    <w:basedOn w:val="Normal"/>
    <w:qFormat/>
    <w:rsid w:val="007B274C"/>
    <w:pPr>
      <w:adjustRightInd w:val="0"/>
      <w:snapToGrid w:val="0"/>
      <w:spacing w:before="240" w:after="0" w:line="200" w:lineRule="atLeast"/>
      <w:jc w:val="both"/>
    </w:pPr>
    <w:rPr>
      <w:rFonts w:ascii="Palatino Linotype" w:eastAsia="Times New Roman" w:hAnsi="Palatino Linotype" w:cs="Times New Roman"/>
      <w:noProof w:val="0"/>
      <w:snapToGrid w:val="0"/>
      <w:color w:val="000000"/>
      <w:sz w:val="18"/>
      <w:szCs w:val="20"/>
      <w:lang w:val="en-US" w:bidi="en-US"/>
    </w:rPr>
  </w:style>
  <w:style w:type="paragraph" w:customStyle="1" w:styleId="MDPI62Acknowledgments">
    <w:name w:val="MDPI_6.2_Acknowledgments"/>
    <w:qFormat/>
    <w:rsid w:val="007E3C50"/>
    <w:pPr>
      <w:adjustRightInd w:val="0"/>
      <w:snapToGrid w:val="0"/>
      <w:spacing w:before="120" w:line="200" w:lineRule="atLeast"/>
      <w:jc w:val="both"/>
    </w:pPr>
    <w:rPr>
      <w:rFonts w:ascii="Palatino Linotype" w:eastAsia="Times New Roman" w:hAnsi="Palatino Linotype" w:cs="Times New Roman"/>
      <w:snapToGrid w:val="0"/>
      <w:color w:val="000000"/>
      <w:sz w:val="18"/>
      <w:lang w:eastAsia="de-DE" w:bidi="en-US"/>
    </w:rPr>
  </w:style>
  <w:style w:type="paragraph" w:customStyle="1" w:styleId="MDPI64CoI">
    <w:name w:val="MDPI_6.4_CoI"/>
    <w:basedOn w:val="MDPI62Acknowledgments"/>
    <w:qFormat/>
    <w:rsid w:val="007E3C50"/>
  </w:style>
  <w:style w:type="paragraph" w:customStyle="1" w:styleId="MDPI71References">
    <w:name w:val="MDPI_7.1_References"/>
    <w:basedOn w:val="MDPI62Acknowledgments"/>
    <w:qFormat/>
    <w:rsid w:val="007E3C50"/>
    <w:pPr>
      <w:numPr>
        <w:numId w:val="17"/>
      </w:numPr>
      <w:spacing w:before="0" w:line="260" w:lineRule="atLeast"/>
    </w:pPr>
  </w:style>
  <w:style w:type="character" w:customStyle="1" w:styleId="st">
    <w:name w:val="st"/>
    <w:basedOn w:val="DefaultParagraphFont"/>
    <w:rsid w:val="001947D3"/>
  </w:style>
  <w:style w:type="character" w:customStyle="1" w:styleId="articleauthor-link">
    <w:name w:val="article__author-link"/>
    <w:basedOn w:val="DefaultParagraphFont"/>
    <w:rsid w:val="001947D3"/>
  </w:style>
  <w:style w:type="character" w:styleId="Emphasis">
    <w:name w:val="Emphasis"/>
    <w:basedOn w:val="DefaultParagraphFont"/>
    <w:uiPriority w:val="20"/>
    <w:qFormat/>
    <w:rsid w:val="001947D3"/>
    <w:rPr>
      <w:i/>
      <w:iCs/>
    </w:rPr>
  </w:style>
  <w:style w:type="character" w:customStyle="1" w:styleId="articleentryauthorslinks">
    <w:name w:val="articleentryauthorslinks"/>
    <w:basedOn w:val="DefaultParagraphFont"/>
    <w:rsid w:val="001947D3"/>
  </w:style>
  <w:style w:type="character" w:customStyle="1" w:styleId="entryauthor">
    <w:name w:val="entryauthor"/>
    <w:basedOn w:val="DefaultParagraphFont"/>
    <w:rsid w:val="001947D3"/>
  </w:style>
  <w:style w:type="character" w:customStyle="1" w:styleId="notinjournal">
    <w:name w:val="notinjournal"/>
    <w:basedOn w:val="DefaultParagraphFont"/>
    <w:rsid w:val="001947D3"/>
  </w:style>
  <w:style w:type="character" w:styleId="HTMLCite">
    <w:name w:val="HTML Cite"/>
    <w:basedOn w:val="DefaultParagraphFont"/>
    <w:uiPriority w:val="99"/>
    <w:semiHidden/>
    <w:unhideWhenUsed/>
    <w:rsid w:val="001947D3"/>
    <w:rPr>
      <w:i/>
      <w:iCs/>
    </w:rPr>
  </w:style>
  <w:style w:type="character" w:styleId="Strong">
    <w:name w:val="Strong"/>
    <w:basedOn w:val="DefaultParagraphFont"/>
    <w:uiPriority w:val="99"/>
    <w:qFormat/>
    <w:rsid w:val="001947D3"/>
    <w:rPr>
      <w:b/>
      <w:bCs/>
    </w:rPr>
  </w:style>
  <w:style w:type="character" w:customStyle="1" w:styleId="articlepagerange">
    <w:name w:val="articlepagerange"/>
    <w:basedOn w:val="DefaultParagraphFont"/>
    <w:rsid w:val="001947D3"/>
  </w:style>
  <w:style w:type="character" w:customStyle="1" w:styleId="listitem-data">
    <w:name w:val="list__item-data"/>
    <w:basedOn w:val="DefaultParagraphFont"/>
    <w:rsid w:val="001947D3"/>
  </w:style>
  <w:style w:type="character" w:customStyle="1" w:styleId="mw-headline">
    <w:name w:val="mw-headline"/>
    <w:basedOn w:val="DefaultParagraphFont"/>
    <w:rsid w:val="001947D3"/>
  </w:style>
  <w:style w:type="character" w:customStyle="1" w:styleId="mw-editsection">
    <w:name w:val="mw-editsection"/>
    <w:basedOn w:val="DefaultParagraphFont"/>
    <w:rsid w:val="001947D3"/>
  </w:style>
  <w:style w:type="character" w:customStyle="1" w:styleId="mw-editsection-bracket">
    <w:name w:val="mw-editsection-bracket"/>
    <w:basedOn w:val="DefaultParagraphFont"/>
    <w:rsid w:val="001947D3"/>
  </w:style>
  <w:style w:type="character" w:customStyle="1" w:styleId="apple-converted-space">
    <w:name w:val="apple-converted-space"/>
    <w:basedOn w:val="DefaultParagraphFont"/>
    <w:rsid w:val="001947D3"/>
  </w:style>
  <w:style w:type="character" w:customStyle="1" w:styleId="hlfld-title">
    <w:name w:val="hlfld-title"/>
    <w:basedOn w:val="DefaultParagraphFont"/>
    <w:rsid w:val="001947D3"/>
  </w:style>
  <w:style w:type="paragraph" w:styleId="BodyText">
    <w:name w:val="Body Text"/>
    <w:basedOn w:val="Normal"/>
    <w:link w:val="BodyTextChar"/>
    <w:uiPriority w:val="99"/>
    <w:unhideWhenUsed/>
    <w:rsid w:val="003B0A02"/>
    <w:pPr>
      <w:spacing w:before="120" w:after="0" w:line="240" w:lineRule="auto"/>
      <w:ind w:firstLine="425"/>
      <w:jc w:val="both"/>
    </w:pPr>
    <w:rPr>
      <w:rFonts w:ascii="Palatino Linotype" w:hAnsi="Palatino Linotype"/>
      <w:bCs/>
      <w:color w:val="000000" w:themeColor="text1"/>
      <w:sz w:val="20"/>
      <w:szCs w:val="20"/>
    </w:rPr>
  </w:style>
  <w:style w:type="character" w:customStyle="1" w:styleId="BodyTextChar">
    <w:name w:val="Body Text Char"/>
    <w:basedOn w:val="DefaultParagraphFont"/>
    <w:link w:val="BodyText"/>
    <w:uiPriority w:val="99"/>
    <w:rsid w:val="003B0A02"/>
    <w:rPr>
      <w:rFonts w:ascii="Palatino Linotype" w:hAnsi="Palatino Linotype"/>
      <w:bCs/>
      <w:noProof/>
      <w:color w:val="000000" w:themeColor="text1"/>
      <w:lang w:val="en-GB" w:eastAsia="en-US"/>
    </w:rPr>
  </w:style>
  <w:style w:type="character" w:customStyle="1" w:styleId="Heading2Char">
    <w:name w:val="Heading 2 Char"/>
    <w:basedOn w:val="DefaultParagraphFont"/>
    <w:link w:val="Heading2"/>
    <w:uiPriority w:val="9"/>
    <w:rsid w:val="003B0A02"/>
    <w:rPr>
      <w:rFonts w:ascii="Palatino Linotype" w:hAnsi="Palatino Linotype"/>
      <w:b/>
      <w:bCs/>
      <w:noProof/>
      <w:color w:val="000000" w:themeColor="text1"/>
      <w:lang w:val="en-GB" w:eastAsia="en-US"/>
    </w:rPr>
  </w:style>
  <w:style w:type="paragraph" w:customStyle="1" w:styleId="FigureCaption">
    <w:name w:val="Figure Caption"/>
    <w:basedOn w:val="Normal"/>
    <w:qFormat/>
    <w:rsid w:val="003B0A02"/>
    <w:pPr>
      <w:spacing w:after="0" w:line="240" w:lineRule="auto"/>
      <w:jc w:val="both"/>
    </w:pPr>
    <w:rPr>
      <w:rFonts w:ascii="Palatino Linotype" w:hAnsi="Palatino Linotype"/>
      <w:bCs/>
      <w:color w:val="000000" w:themeColor="text1"/>
      <w:sz w:val="20"/>
      <w:szCs w:val="20"/>
    </w:rPr>
  </w:style>
  <w:style w:type="paragraph" w:customStyle="1" w:styleId="Heading1-NoIndex">
    <w:name w:val="Heading 1 - No Index"/>
    <w:basedOn w:val="Heading1"/>
    <w:qFormat/>
    <w:rsid w:val="00AE5AA5"/>
  </w:style>
  <w:style w:type="paragraph" w:customStyle="1" w:styleId="heading2-NoIndex">
    <w:name w:val="heading 2 - No Index"/>
    <w:basedOn w:val="Heading2"/>
    <w:qFormat/>
    <w:rsid w:val="00AE5AA5"/>
  </w:style>
  <w:style w:type="paragraph" w:styleId="TOC2">
    <w:name w:val="toc 2"/>
    <w:basedOn w:val="Normal"/>
    <w:next w:val="Normal"/>
    <w:autoRedefine/>
    <w:uiPriority w:val="39"/>
    <w:unhideWhenUsed/>
    <w:rsid w:val="005C4AE2"/>
    <w:pPr>
      <w:tabs>
        <w:tab w:val="right" w:pos="4663"/>
      </w:tabs>
      <w:adjustRightInd w:val="0"/>
      <w:snapToGrid w:val="0"/>
      <w:spacing w:after="0" w:line="240" w:lineRule="auto"/>
      <w:ind w:firstLine="142"/>
    </w:pPr>
    <w:rPr>
      <w:rFonts w:ascii="Palatino Linotype" w:hAnsi="Palatino Linotype" w:cstheme="minorHAnsi"/>
      <w:bCs/>
      <w:sz w:val="20"/>
      <w:szCs w:val="20"/>
    </w:rPr>
  </w:style>
  <w:style w:type="paragraph" w:styleId="TOC1">
    <w:name w:val="toc 1"/>
    <w:basedOn w:val="Normal"/>
    <w:next w:val="Normal"/>
    <w:autoRedefine/>
    <w:uiPriority w:val="39"/>
    <w:unhideWhenUsed/>
    <w:rsid w:val="005042C2"/>
    <w:pPr>
      <w:adjustRightInd w:val="0"/>
      <w:spacing w:before="60" w:after="0" w:line="240" w:lineRule="auto"/>
    </w:pPr>
    <w:rPr>
      <w:rFonts w:ascii="Palatino" w:hAnsi="Palatino" w:cs="Calibri Light (Headings)"/>
      <w:bCs/>
      <w:sz w:val="20"/>
      <w:szCs w:val="24"/>
    </w:rPr>
  </w:style>
  <w:style w:type="paragraph" w:styleId="TOC3">
    <w:name w:val="toc 3"/>
    <w:basedOn w:val="Normal"/>
    <w:next w:val="Normal"/>
    <w:autoRedefine/>
    <w:uiPriority w:val="39"/>
    <w:unhideWhenUsed/>
    <w:rsid w:val="005042C2"/>
    <w:pPr>
      <w:adjustRightInd w:val="0"/>
      <w:snapToGrid w:val="0"/>
      <w:spacing w:after="0" w:line="240" w:lineRule="auto"/>
      <w:ind w:left="284"/>
    </w:pPr>
    <w:rPr>
      <w:rFonts w:ascii="Palatino Linotype" w:hAnsi="Palatino Linotype" w:cstheme="minorHAnsi"/>
      <w:sz w:val="20"/>
      <w:szCs w:val="20"/>
    </w:rPr>
  </w:style>
  <w:style w:type="paragraph" w:styleId="TOC4">
    <w:name w:val="toc 4"/>
    <w:basedOn w:val="Normal"/>
    <w:next w:val="Normal"/>
    <w:autoRedefine/>
    <w:uiPriority w:val="39"/>
    <w:unhideWhenUsed/>
    <w:rsid w:val="00AE5AA5"/>
    <w:pPr>
      <w:spacing w:after="0"/>
      <w:ind w:left="440"/>
    </w:pPr>
    <w:rPr>
      <w:rFonts w:asciiTheme="minorHAnsi" w:hAnsiTheme="minorHAnsi" w:cstheme="minorHAnsi"/>
      <w:sz w:val="20"/>
      <w:szCs w:val="20"/>
    </w:rPr>
  </w:style>
  <w:style w:type="paragraph" w:styleId="TOC5">
    <w:name w:val="toc 5"/>
    <w:basedOn w:val="Normal"/>
    <w:next w:val="Normal"/>
    <w:autoRedefine/>
    <w:uiPriority w:val="39"/>
    <w:unhideWhenUsed/>
    <w:rsid w:val="00AE5AA5"/>
    <w:pPr>
      <w:spacing w:after="0"/>
      <w:ind w:left="660"/>
    </w:pPr>
    <w:rPr>
      <w:rFonts w:asciiTheme="minorHAnsi" w:hAnsiTheme="minorHAnsi" w:cstheme="minorHAnsi"/>
      <w:sz w:val="20"/>
      <w:szCs w:val="20"/>
    </w:rPr>
  </w:style>
  <w:style w:type="paragraph" w:styleId="TOC6">
    <w:name w:val="toc 6"/>
    <w:basedOn w:val="Normal"/>
    <w:next w:val="Normal"/>
    <w:autoRedefine/>
    <w:uiPriority w:val="39"/>
    <w:unhideWhenUsed/>
    <w:rsid w:val="00AE5AA5"/>
    <w:pPr>
      <w:spacing w:after="0"/>
      <w:ind w:left="880"/>
    </w:pPr>
    <w:rPr>
      <w:rFonts w:asciiTheme="minorHAnsi" w:hAnsiTheme="minorHAnsi" w:cstheme="minorHAnsi"/>
      <w:sz w:val="20"/>
      <w:szCs w:val="20"/>
    </w:rPr>
  </w:style>
  <w:style w:type="paragraph" w:styleId="TOC7">
    <w:name w:val="toc 7"/>
    <w:basedOn w:val="Normal"/>
    <w:next w:val="Normal"/>
    <w:autoRedefine/>
    <w:uiPriority w:val="39"/>
    <w:unhideWhenUsed/>
    <w:rsid w:val="00AE5AA5"/>
    <w:pPr>
      <w:spacing w:after="0"/>
      <w:ind w:left="1100"/>
    </w:pPr>
    <w:rPr>
      <w:rFonts w:asciiTheme="minorHAnsi" w:hAnsiTheme="minorHAnsi" w:cstheme="minorHAnsi"/>
      <w:sz w:val="20"/>
      <w:szCs w:val="20"/>
    </w:rPr>
  </w:style>
  <w:style w:type="paragraph" w:styleId="TOC8">
    <w:name w:val="toc 8"/>
    <w:basedOn w:val="Normal"/>
    <w:next w:val="Normal"/>
    <w:autoRedefine/>
    <w:uiPriority w:val="39"/>
    <w:unhideWhenUsed/>
    <w:rsid w:val="00AE5AA5"/>
    <w:pPr>
      <w:spacing w:after="0"/>
      <w:ind w:left="1320"/>
    </w:pPr>
    <w:rPr>
      <w:rFonts w:asciiTheme="minorHAnsi" w:hAnsiTheme="minorHAnsi" w:cstheme="minorHAnsi"/>
      <w:sz w:val="20"/>
      <w:szCs w:val="20"/>
    </w:rPr>
  </w:style>
  <w:style w:type="paragraph" w:styleId="TOC9">
    <w:name w:val="toc 9"/>
    <w:basedOn w:val="Normal"/>
    <w:next w:val="Normal"/>
    <w:autoRedefine/>
    <w:uiPriority w:val="39"/>
    <w:unhideWhenUsed/>
    <w:rsid w:val="00AE5AA5"/>
    <w:pPr>
      <w:spacing w:after="0"/>
      <w:ind w:left="1540"/>
    </w:pPr>
    <w:rPr>
      <w:rFonts w:asciiTheme="minorHAnsi" w:hAnsiTheme="minorHAnsi" w:cstheme="minorHAnsi"/>
      <w:sz w:val="20"/>
      <w:szCs w:val="20"/>
    </w:rPr>
  </w:style>
  <w:style w:type="paragraph" w:styleId="Revision">
    <w:name w:val="Revision"/>
    <w:hidden/>
    <w:uiPriority w:val="99"/>
    <w:semiHidden/>
    <w:rsid w:val="00EA4540"/>
    <w:rPr>
      <w:noProof/>
      <w:sz w:val="22"/>
      <w:szCs w:val="22"/>
      <w:lang w:val="en-GB" w:eastAsia="en-US"/>
    </w:rPr>
  </w:style>
  <w:style w:type="character" w:customStyle="1" w:styleId="UnresolvedMention2">
    <w:name w:val="Unresolved Mention2"/>
    <w:basedOn w:val="DefaultParagraphFont"/>
    <w:uiPriority w:val="99"/>
    <w:semiHidden/>
    <w:unhideWhenUsed/>
    <w:rsid w:val="00C026D7"/>
    <w:rPr>
      <w:color w:val="605E5C"/>
      <w:shd w:val="clear" w:color="auto" w:fill="E1DFDD"/>
    </w:rPr>
  </w:style>
  <w:style w:type="paragraph" w:styleId="NoSpacing">
    <w:name w:val="No Spacing"/>
    <w:uiPriority w:val="1"/>
    <w:qFormat/>
    <w:rsid w:val="00AB1403"/>
    <w:rPr>
      <w:rFonts w:asciiTheme="minorHAnsi" w:eastAsiaTheme="minorEastAsia" w:hAnsiTheme="minorHAnsi" w:cstheme="minorBidi"/>
      <w:sz w:val="22"/>
      <w:szCs w:val="22"/>
      <w:lang w:val="id-ID" w:eastAsia="en-US"/>
    </w:rPr>
  </w:style>
  <w:style w:type="paragraph" w:styleId="NormalWeb">
    <w:name w:val="Normal (Web)"/>
    <w:basedOn w:val="Normal"/>
    <w:uiPriority w:val="99"/>
    <w:semiHidden/>
    <w:unhideWhenUsed/>
    <w:qFormat/>
    <w:rsid w:val="004F11E0"/>
    <w:pPr>
      <w:spacing w:before="100" w:beforeAutospacing="1" w:after="100" w:afterAutospacing="1" w:line="240" w:lineRule="auto"/>
    </w:pPr>
    <w:rPr>
      <w:rFonts w:ascii="Times New Roman" w:eastAsia="Times New Roman" w:hAnsi="Times New Roman" w:cs="Times New Roman"/>
      <w:noProof w:val="0"/>
      <w:sz w:val="24"/>
      <w:szCs w:val="24"/>
      <w:lang w:val="id-ID" w:eastAsia="id-ID"/>
    </w:rPr>
  </w:style>
  <w:style w:type="character" w:customStyle="1" w:styleId="UnresolvedMention3">
    <w:name w:val="Unresolved Mention3"/>
    <w:basedOn w:val="DefaultParagraphFont"/>
    <w:uiPriority w:val="99"/>
    <w:semiHidden/>
    <w:unhideWhenUsed/>
    <w:rsid w:val="00E2700E"/>
    <w:rPr>
      <w:color w:val="605E5C"/>
      <w:shd w:val="clear" w:color="auto" w:fill="E1DFDD"/>
    </w:rPr>
  </w:style>
  <w:style w:type="character" w:styleId="UnresolvedMention">
    <w:name w:val="Unresolved Mention"/>
    <w:basedOn w:val="DefaultParagraphFont"/>
    <w:uiPriority w:val="99"/>
    <w:semiHidden/>
    <w:unhideWhenUsed/>
    <w:rsid w:val="00656B84"/>
    <w:rPr>
      <w:color w:val="605E5C"/>
      <w:shd w:val="clear" w:color="auto" w:fill="E1DFDD"/>
    </w:rPr>
  </w:style>
  <w:style w:type="table" w:customStyle="1" w:styleId="TableGrid1">
    <w:name w:val="Table Grid1"/>
    <w:basedOn w:val="TableNormal"/>
    <w:next w:val="TableGrid"/>
    <w:uiPriority w:val="39"/>
    <w:rsid w:val="007B6CE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693792">
      <w:bodyDiv w:val="1"/>
      <w:marLeft w:val="0"/>
      <w:marRight w:val="0"/>
      <w:marTop w:val="0"/>
      <w:marBottom w:val="0"/>
      <w:divBdr>
        <w:top w:val="none" w:sz="0" w:space="0" w:color="auto"/>
        <w:left w:val="none" w:sz="0" w:space="0" w:color="auto"/>
        <w:bottom w:val="none" w:sz="0" w:space="0" w:color="auto"/>
        <w:right w:val="none" w:sz="0" w:space="0" w:color="auto"/>
      </w:divBdr>
    </w:div>
    <w:div w:id="237643176">
      <w:bodyDiv w:val="1"/>
      <w:marLeft w:val="0"/>
      <w:marRight w:val="0"/>
      <w:marTop w:val="0"/>
      <w:marBottom w:val="0"/>
      <w:divBdr>
        <w:top w:val="none" w:sz="0" w:space="0" w:color="auto"/>
        <w:left w:val="none" w:sz="0" w:space="0" w:color="auto"/>
        <w:bottom w:val="none" w:sz="0" w:space="0" w:color="auto"/>
        <w:right w:val="none" w:sz="0" w:space="0" w:color="auto"/>
      </w:divBdr>
    </w:div>
    <w:div w:id="407969385">
      <w:bodyDiv w:val="1"/>
      <w:marLeft w:val="0"/>
      <w:marRight w:val="0"/>
      <w:marTop w:val="0"/>
      <w:marBottom w:val="0"/>
      <w:divBdr>
        <w:top w:val="none" w:sz="0" w:space="0" w:color="auto"/>
        <w:left w:val="none" w:sz="0" w:space="0" w:color="auto"/>
        <w:bottom w:val="none" w:sz="0" w:space="0" w:color="auto"/>
        <w:right w:val="none" w:sz="0" w:space="0" w:color="auto"/>
      </w:divBdr>
    </w:div>
    <w:div w:id="415056315">
      <w:bodyDiv w:val="1"/>
      <w:marLeft w:val="0"/>
      <w:marRight w:val="0"/>
      <w:marTop w:val="0"/>
      <w:marBottom w:val="0"/>
      <w:divBdr>
        <w:top w:val="none" w:sz="0" w:space="0" w:color="auto"/>
        <w:left w:val="none" w:sz="0" w:space="0" w:color="auto"/>
        <w:bottom w:val="none" w:sz="0" w:space="0" w:color="auto"/>
        <w:right w:val="none" w:sz="0" w:space="0" w:color="auto"/>
      </w:divBdr>
    </w:div>
    <w:div w:id="488444802">
      <w:bodyDiv w:val="1"/>
      <w:marLeft w:val="0"/>
      <w:marRight w:val="0"/>
      <w:marTop w:val="0"/>
      <w:marBottom w:val="0"/>
      <w:divBdr>
        <w:top w:val="none" w:sz="0" w:space="0" w:color="auto"/>
        <w:left w:val="none" w:sz="0" w:space="0" w:color="auto"/>
        <w:bottom w:val="none" w:sz="0" w:space="0" w:color="auto"/>
        <w:right w:val="none" w:sz="0" w:space="0" w:color="auto"/>
      </w:divBdr>
    </w:div>
    <w:div w:id="529222435">
      <w:bodyDiv w:val="1"/>
      <w:marLeft w:val="0"/>
      <w:marRight w:val="0"/>
      <w:marTop w:val="0"/>
      <w:marBottom w:val="0"/>
      <w:divBdr>
        <w:top w:val="none" w:sz="0" w:space="0" w:color="auto"/>
        <w:left w:val="none" w:sz="0" w:space="0" w:color="auto"/>
        <w:bottom w:val="none" w:sz="0" w:space="0" w:color="auto"/>
        <w:right w:val="none" w:sz="0" w:space="0" w:color="auto"/>
      </w:divBdr>
    </w:div>
    <w:div w:id="611977888">
      <w:bodyDiv w:val="1"/>
      <w:marLeft w:val="0"/>
      <w:marRight w:val="0"/>
      <w:marTop w:val="0"/>
      <w:marBottom w:val="0"/>
      <w:divBdr>
        <w:top w:val="none" w:sz="0" w:space="0" w:color="auto"/>
        <w:left w:val="none" w:sz="0" w:space="0" w:color="auto"/>
        <w:bottom w:val="none" w:sz="0" w:space="0" w:color="auto"/>
        <w:right w:val="none" w:sz="0" w:space="0" w:color="auto"/>
      </w:divBdr>
    </w:div>
    <w:div w:id="745953010">
      <w:bodyDiv w:val="1"/>
      <w:marLeft w:val="0"/>
      <w:marRight w:val="0"/>
      <w:marTop w:val="0"/>
      <w:marBottom w:val="0"/>
      <w:divBdr>
        <w:top w:val="none" w:sz="0" w:space="0" w:color="auto"/>
        <w:left w:val="none" w:sz="0" w:space="0" w:color="auto"/>
        <w:bottom w:val="none" w:sz="0" w:space="0" w:color="auto"/>
        <w:right w:val="none" w:sz="0" w:space="0" w:color="auto"/>
      </w:divBdr>
    </w:div>
    <w:div w:id="797916996">
      <w:bodyDiv w:val="1"/>
      <w:marLeft w:val="0"/>
      <w:marRight w:val="0"/>
      <w:marTop w:val="0"/>
      <w:marBottom w:val="0"/>
      <w:divBdr>
        <w:top w:val="none" w:sz="0" w:space="0" w:color="auto"/>
        <w:left w:val="none" w:sz="0" w:space="0" w:color="auto"/>
        <w:bottom w:val="none" w:sz="0" w:space="0" w:color="auto"/>
        <w:right w:val="none" w:sz="0" w:space="0" w:color="auto"/>
      </w:divBdr>
    </w:div>
    <w:div w:id="821312221">
      <w:bodyDiv w:val="1"/>
      <w:marLeft w:val="0"/>
      <w:marRight w:val="0"/>
      <w:marTop w:val="0"/>
      <w:marBottom w:val="0"/>
      <w:divBdr>
        <w:top w:val="none" w:sz="0" w:space="0" w:color="auto"/>
        <w:left w:val="none" w:sz="0" w:space="0" w:color="auto"/>
        <w:bottom w:val="none" w:sz="0" w:space="0" w:color="auto"/>
        <w:right w:val="none" w:sz="0" w:space="0" w:color="auto"/>
      </w:divBdr>
    </w:div>
    <w:div w:id="824976372">
      <w:bodyDiv w:val="1"/>
      <w:marLeft w:val="0"/>
      <w:marRight w:val="0"/>
      <w:marTop w:val="0"/>
      <w:marBottom w:val="0"/>
      <w:divBdr>
        <w:top w:val="none" w:sz="0" w:space="0" w:color="auto"/>
        <w:left w:val="none" w:sz="0" w:space="0" w:color="auto"/>
        <w:bottom w:val="none" w:sz="0" w:space="0" w:color="auto"/>
        <w:right w:val="none" w:sz="0" w:space="0" w:color="auto"/>
      </w:divBdr>
    </w:div>
    <w:div w:id="904028506">
      <w:bodyDiv w:val="1"/>
      <w:marLeft w:val="0"/>
      <w:marRight w:val="0"/>
      <w:marTop w:val="0"/>
      <w:marBottom w:val="0"/>
      <w:divBdr>
        <w:top w:val="none" w:sz="0" w:space="0" w:color="auto"/>
        <w:left w:val="none" w:sz="0" w:space="0" w:color="auto"/>
        <w:bottom w:val="none" w:sz="0" w:space="0" w:color="auto"/>
        <w:right w:val="none" w:sz="0" w:space="0" w:color="auto"/>
      </w:divBdr>
      <w:divsChild>
        <w:div w:id="1505973052">
          <w:marLeft w:val="0"/>
          <w:marRight w:val="0"/>
          <w:marTop w:val="0"/>
          <w:marBottom w:val="0"/>
          <w:divBdr>
            <w:top w:val="none" w:sz="0" w:space="0" w:color="auto"/>
            <w:left w:val="none" w:sz="0" w:space="0" w:color="auto"/>
            <w:bottom w:val="none" w:sz="0" w:space="0" w:color="auto"/>
            <w:right w:val="none" w:sz="0" w:space="0" w:color="auto"/>
          </w:divBdr>
        </w:div>
      </w:divsChild>
    </w:div>
    <w:div w:id="1035234907">
      <w:bodyDiv w:val="1"/>
      <w:marLeft w:val="0"/>
      <w:marRight w:val="0"/>
      <w:marTop w:val="0"/>
      <w:marBottom w:val="0"/>
      <w:divBdr>
        <w:top w:val="none" w:sz="0" w:space="0" w:color="auto"/>
        <w:left w:val="none" w:sz="0" w:space="0" w:color="auto"/>
        <w:bottom w:val="none" w:sz="0" w:space="0" w:color="auto"/>
        <w:right w:val="none" w:sz="0" w:space="0" w:color="auto"/>
      </w:divBdr>
    </w:div>
    <w:div w:id="1135218216">
      <w:bodyDiv w:val="1"/>
      <w:marLeft w:val="0"/>
      <w:marRight w:val="0"/>
      <w:marTop w:val="0"/>
      <w:marBottom w:val="0"/>
      <w:divBdr>
        <w:top w:val="none" w:sz="0" w:space="0" w:color="auto"/>
        <w:left w:val="none" w:sz="0" w:space="0" w:color="auto"/>
        <w:bottom w:val="none" w:sz="0" w:space="0" w:color="auto"/>
        <w:right w:val="none" w:sz="0" w:space="0" w:color="auto"/>
      </w:divBdr>
    </w:div>
    <w:div w:id="1207596316">
      <w:bodyDiv w:val="1"/>
      <w:marLeft w:val="0"/>
      <w:marRight w:val="0"/>
      <w:marTop w:val="0"/>
      <w:marBottom w:val="0"/>
      <w:divBdr>
        <w:top w:val="none" w:sz="0" w:space="0" w:color="auto"/>
        <w:left w:val="none" w:sz="0" w:space="0" w:color="auto"/>
        <w:bottom w:val="none" w:sz="0" w:space="0" w:color="auto"/>
        <w:right w:val="none" w:sz="0" w:space="0" w:color="auto"/>
      </w:divBdr>
    </w:div>
    <w:div w:id="1225213436">
      <w:bodyDiv w:val="1"/>
      <w:marLeft w:val="0"/>
      <w:marRight w:val="0"/>
      <w:marTop w:val="0"/>
      <w:marBottom w:val="0"/>
      <w:divBdr>
        <w:top w:val="none" w:sz="0" w:space="0" w:color="auto"/>
        <w:left w:val="none" w:sz="0" w:space="0" w:color="auto"/>
        <w:bottom w:val="none" w:sz="0" w:space="0" w:color="auto"/>
        <w:right w:val="none" w:sz="0" w:space="0" w:color="auto"/>
      </w:divBdr>
    </w:div>
    <w:div w:id="1226183807">
      <w:bodyDiv w:val="1"/>
      <w:marLeft w:val="0"/>
      <w:marRight w:val="0"/>
      <w:marTop w:val="0"/>
      <w:marBottom w:val="0"/>
      <w:divBdr>
        <w:top w:val="none" w:sz="0" w:space="0" w:color="auto"/>
        <w:left w:val="none" w:sz="0" w:space="0" w:color="auto"/>
        <w:bottom w:val="none" w:sz="0" w:space="0" w:color="auto"/>
        <w:right w:val="none" w:sz="0" w:space="0" w:color="auto"/>
      </w:divBdr>
    </w:div>
    <w:div w:id="1273514455">
      <w:bodyDiv w:val="1"/>
      <w:marLeft w:val="0"/>
      <w:marRight w:val="0"/>
      <w:marTop w:val="0"/>
      <w:marBottom w:val="0"/>
      <w:divBdr>
        <w:top w:val="none" w:sz="0" w:space="0" w:color="auto"/>
        <w:left w:val="none" w:sz="0" w:space="0" w:color="auto"/>
        <w:bottom w:val="none" w:sz="0" w:space="0" w:color="auto"/>
        <w:right w:val="none" w:sz="0" w:space="0" w:color="auto"/>
      </w:divBdr>
    </w:div>
    <w:div w:id="1317225242">
      <w:bodyDiv w:val="1"/>
      <w:marLeft w:val="0"/>
      <w:marRight w:val="0"/>
      <w:marTop w:val="0"/>
      <w:marBottom w:val="0"/>
      <w:divBdr>
        <w:top w:val="none" w:sz="0" w:space="0" w:color="auto"/>
        <w:left w:val="none" w:sz="0" w:space="0" w:color="auto"/>
        <w:bottom w:val="none" w:sz="0" w:space="0" w:color="auto"/>
        <w:right w:val="none" w:sz="0" w:space="0" w:color="auto"/>
      </w:divBdr>
    </w:div>
    <w:div w:id="1403404805">
      <w:bodyDiv w:val="1"/>
      <w:marLeft w:val="0"/>
      <w:marRight w:val="0"/>
      <w:marTop w:val="0"/>
      <w:marBottom w:val="0"/>
      <w:divBdr>
        <w:top w:val="none" w:sz="0" w:space="0" w:color="auto"/>
        <w:left w:val="none" w:sz="0" w:space="0" w:color="auto"/>
        <w:bottom w:val="none" w:sz="0" w:space="0" w:color="auto"/>
        <w:right w:val="none" w:sz="0" w:space="0" w:color="auto"/>
      </w:divBdr>
    </w:div>
    <w:div w:id="1482112721">
      <w:bodyDiv w:val="1"/>
      <w:marLeft w:val="0"/>
      <w:marRight w:val="0"/>
      <w:marTop w:val="0"/>
      <w:marBottom w:val="0"/>
      <w:divBdr>
        <w:top w:val="none" w:sz="0" w:space="0" w:color="auto"/>
        <w:left w:val="none" w:sz="0" w:space="0" w:color="auto"/>
        <w:bottom w:val="none" w:sz="0" w:space="0" w:color="auto"/>
        <w:right w:val="none" w:sz="0" w:space="0" w:color="auto"/>
      </w:divBdr>
    </w:div>
    <w:div w:id="1610897006">
      <w:bodyDiv w:val="1"/>
      <w:marLeft w:val="0"/>
      <w:marRight w:val="0"/>
      <w:marTop w:val="0"/>
      <w:marBottom w:val="0"/>
      <w:divBdr>
        <w:top w:val="none" w:sz="0" w:space="0" w:color="auto"/>
        <w:left w:val="none" w:sz="0" w:space="0" w:color="auto"/>
        <w:bottom w:val="none" w:sz="0" w:space="0" w:color="auto"/>
        <w:right w:val="none" w:sz="0" w:space="0" w:color="auto"/>
      </w:divBdr>
    </w:div>
    <w:div w:id="1747877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creativecommons.org/licenses/by-nc-sa/4.0/" TargetMode="External"/><Relationship Id="rId17" Type="http://schemas.openxmlformats.org/officeDocument/2006/relationships/hyperlink" Target="https://doi.org/10.36490/journal-jps.com"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creativecommons.org/licenses/by-nc-sa/4.0/" TargetMode="External"/></Relationships>
</file>

<file path=word/_rels/footer4.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0229A1-8F97-476C-977B-C32AC0E946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7</Pages>
  <Words>3712</Words>
  <Characters>21159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sujulis</vt:lpstr>
    </vt:vector>
  </TitlesOfParts>
  <Company>Microsoft</Company>
  <LinksUpToDate>false</LinksUpToDate>
  <CharactersWithSpaces>24822</CharactersWithSpaces>
  <SharedDoc>false</SharedDoc>
  <HLinks>
    <vt:vector size="18" baseType="variant">
      <vt:variant>
        <vt:i4>7012381</vt:i4>
      </vt:variant>
      <vt:variant>
        <vt:i4>0</vt:i4>
      </vt:variant>
      <vt:variant>
        <vt:i4>0</vt:i4>
      </vt:variant>
      <vt:variant>
        <vt:i4>5</vt:i4>
      </vt:variant>
      <vt:variant>
        <vt:lpwstr>mailto:authors@xxx.xxx.xxx</vt:lpwstr>
      </vt:variant>
      <vt:variant>
        <vt:lpwstr/>
      </vt:variant>
      <vt:variant>
        <vt:i4>5308424</vt:i4>
      </vt:variant>
      <vt:variant>
        <vt:i4>8</vt:i4>
      </vt:variant>
      <vt:variant>
        <vt:i4>0</vt:i4>
      </vt:variant>
      <vt:variant>
        <vt:i4>5</vt:i4>
      </vt:variant>
      <vt:variant>
        <vt:lpwstr>https://creativecommons.org/licenses/by/4.0/</vt:lpwstr>
      </vt:variant>
      <vt:variant>
        <vt:lpwstr/>
      </vt:variant>
      <vt:variant>
        <vt:i4>5308424</vt:i4>
      </vt:variant>
      <vt:variant>
        <vt:i4>5</vt:i4>
      </vt:variant>
      <vt:variant>
        <vt:i4>0</vt:i4>
      </vt:variant>
      <vt:variant>
        <vt:i4>5</vt:i4>
      </vt:variant>
      <vt:variant>
        <vt:lpwstr>https://creativecommons.org/licenses/by/4.0/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sujulis</dc:title>
  <dc:subject/>
  <dc:creator>salman</dc:creator>
  <cp:keywords/>
  <dc:description/>
  <cp:lastModifiedBy>PT. ANOA SEJAHTERA MANDIRI 06</cp:lastModifiedBy>
  <cp:revision>45</cp:revision>
  <cp:lastPrinted>2019-08-31T08:31:00Z</cp:lastPrinted>
  <dcterms:created xsi:type="dcterms:W3CDTF">2020-09-28T11:19:00Z</dcterms:created>
  <dcterms:modified xsi:type="dcterms:W3CDTF">2026-06-09T07:45:00Z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http://www.zotero.org/styles/acs-medicinal-chemistry-letters</vt:lpwstr>
  </property>
  <property fmtid="{D5CDD505-2E9C-101B-9397-08002B2CF9AE}" pid="3" name="Mendeley Recent Style Name 0_1">
    <vt:lpwstr>ACS Medicinal Chemistry Letters</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http://www.zotero.org/styles/journal-of-the-american-chemical-society</vt:lpwstr>
  </property>
  <property fmtid="{D5CDD505-2E9C-101B-9397-08002B2CF9AE}" pid="15" name="Mendeley Recent Style Name 6_1">
    <vt:lpwstr>Journal of the American Chemical Society</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http://www.zotero.org/styles/multidisciplinary-digital-publishing-institute</vt:lpwstr>
  </property>
  <property fmtid="{D5CDD505-2E9C-101B-9397-08002B2CF9AE}" pid="19" name="Mendeley Recent Style Name 8_1">
    <vt:lpwstr>Multidisciplinary Digital Publishing Institute</vt:lpwstr>
  </property>
  <property fmtid="{D5CDD505-2E9C-101B-9397-08002B2CF9AE}" pid="20" name="Mendeley Recent Style Id 9_1">
    <vt:lpwstr>http://www.zotero.org/styles/proceedings-of-the-royal-society-b</vt:lpwstr>
  </property>
  <property fmtid="{D5CDD505-2E9C-101B-9397-08002B2CF9AE}" pid="21" name="Mendeley Recent Style Name 9_1">
    <vt:lpwstr>Proceedings of the Royal Society B</vt:lpwstr>
  </property>
  <property fmtid="{D5CDD505-2E9C-101B-9397-08002B2CF9AE}" pid="22" name="Mendeley Document_1">
    <vt:lpwstr>True</vt:lpwstr>
  </property>
  <property fmtid="{D5CDD505-2E9C-101B-9397-08002B2CF9AE}" pid="23" name="Mendeley Unique User Id_1">
    <vt:lpwstr>80786f54-bfa5-3bf0-a37a-742490afd21d</vt:lpwstr>
  </property>
  <property fmtid="{D5CDD505-2E9C-101B-9397-08002B2CF9AE}" pid="24" name="Mendeley Citation Style_1">
    <vt:lpwstr>http://www.zotero.org/styles/multidisciplinary-digital-publishing-institute</vt:lpwstr>
  </property>
  <property fmtid="{D5CDD505-2E9C-101B-9397-08002B2CF9AE}" pid="25" name="GrammarlyDocumentId">
    <vt:lpwstr>8b67c60f983a8ccb56cb2b4063e6cbc9b7e3b10f44f39992f7a691183135e446</vt:lpwstr>
  </property>
</Properties>
</file>