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2454B" w14:textId="77777777" w:rsidR="009F03CC" w:rsidRPr="000A0B16" w:rsidRDefault="009F03CC" w:rsidP="009F03CC">
      <w:pPr>
        <w:spacing w:line="480" w:lineRule="auto"/>
        <w:jc w:val="both"/>
        <w:rPr>
          <w:rFonts w:cs="Times New Roman"/>
        </w:rPr>
      </w:pPr>
      <w:r w:rsidRPr="000A0B16">
        <w:rPr>
          <w:rFonts w:cs="Times New Roman"/>
          <w:b/>
          <w:bCs/>
        </w:rPr>
        <w:t>Table 1.</w:t>
      </w:r>
      <w:r w:rsidRPr="000A0B16">
        <w:rPr>
          <w:rFonts w:cs="Times New Roman"/>
        </w:rPr>
        <w:t xml:space="preserve"> Characteristics of Included Interventional Studies Evaluating Medicinal Plant-Based Interventions on Lipid Profiles</w:t>
      </w:r>
    </w:p>
    <w:tbl>
      <w:tblPr>
        <w:tblStyle w:val="TableGrid"/>
        <w:tblW w:w="5081" w:type="pct"/>
        <w:tblLayout w:type="fixed"/>
        <w:tblLook w:val="04A0" w:firstRow="1" w:lastRow="0" w:firstColumn="1" w:lastColumn="0" w:noHBand="0" w:noVBand="1"/>
      </w:tblPr>
      <w:tblGrid>
        <w:gridCol w:w="1279"/>
        <w:gridCol w:w="1270"/>
        <w:gridCol w:w="1475"/>
        <w:gridCol w:w="1146"/>
        <w:gridCol w:w="1066"/>
        <w:gridCol w:w="1007"/>
        <w:gridCol w:w="959"/>
        <w:gridCol w:w="1153"/>
        <w:gridCol w:w="992"/>
        <w:gridCol w:w="1276"/>
        <w:gridCol w:w="1276"/>
        <w:gridCol w:w="1275"/>
      </w:tblGrid>
      <w:tr w:rsidR="009F03CC" w:rsidRPr="004F47F6" w14:paraId="4233150F" w14:textId="77777777" w:rsidTr="008924C5">
        <w:tc>
          <w:tcPr>
            <w:tcW w:w="1278" w:type="dxa"/>
            <w:vAlign w:val="center"/>
          </w:tcPr>
          <w:p w14:paraId="77EAB969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  <w:b/>
                <w:bCs/>
              </w:rPr>
              <w:t>Author (Year)</w:t>
            </w:r>
          </w:p>
        </w:tc>
        <w:tc>
          <w:tcPr>
            <w:tcW w:w="1269" w:type="dxa"/>
            <w:vAlign w:val="center"/>
          </w:tcPr>
          <w:p w14:paraId="02D7F1CD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  <w:b/>
                <w:bCs/>
              </w:rPr>
              <w:t>Country</w:t>
            </w:r>
          </w:p>
        </w:tc>
        <w:tc>
          <w:tcPr>
            <w:tcW w:w="1474" w:type="dxa"/>
            <w:vAlign w:val="center"/>
          </w:tcPr>
          <w:p w14:paraId="3163F44E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  <w:b/>
                <w:bCs/>
              </w:rPr>
              <w:t>Population</w:t>
            </w:r>
          </w:p>
        </w:tc>
        <w:tc>
          <w:tcPr>
            <w:tcW w:w="1145" w:type="dxa"/>
            <w:vAlign w:val="center"/>
          </w:tcPr>
          <w:p w14:paraId="62A01BF8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  <w:b/>
                <w:bCs/>
              </w:rPr>
              <w:t>Sample</w:t>
            </w:r>
          </w:p>
        </w:tc>
        <w:tc>
          <w:tcPr>
            <w:tcW w:w="1066" w:type="dxa"/>
            <w:vAlign w:val="center"/>
          </w:tcPr>
          <w:p w14:paraId="335DDC73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  <w:b/>
                <w:bCs/>
              </w:rPr>
              <w:t>Design</w:t>
            </w:r>
          </w:p>
        </w:tc>
        <w:tc>
          <w:tcPr>
            <w:tcW w:w="1007" w:type="dxa"/>
            <w:vAlign w:val="center"/>
          </w:tcPr>
          <w:p w14:paraId="32DEFC13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  <w:b/>
                <w:bCs/>
              </w:rPr>
              <w:t>Plant</w:t>
            </w:r>
          </w:p>
        </w:tc>
        <w:tc>
          <w:tcPr>
            <w:tcW w:w="959" w:type="dxa"/>
            <w:vAlign w:val="center"/>
          </w:tcPr>
          <w:p w14:paraId="2F7925A4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  <w:b/>
                <w:bCs/>
              </w:rPr>
              <w:t>Dose</w:t>
            </w:r>
          </w:p>
        </w:tc>
        <w:tc>
          <w:tcPr>
            <w:tcW w:w="1153" w:type="dxa"/>
            <w:vAlign w:val="center"/>
          </w:tcPr>
          <w:p w14:paraId="55A5DC05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  <w:b/>
                <w:bCs/>
              </w:rPr>
              <w:t>Duration</w:t>
            </w:r>
          </w:p>
        </w:tc>
        <w:tc>
          <w:tcPr>
            <w:tcW w:w="992" w:type="dxa"/>
            <w:vAlign w:val="center"/>
          </w:tcPr>
          <w:p w14:paraId="56F684AE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  <w:b/>
                <w:bCs/>
              </w:rPr>
              <w:t>Comparator</w:t>
            </w:r>
          </w:p>
        </w:tc>
        <w:tc>
          <w:tcPr>
            <w:tcW w:w="1276" w:type="dxa"/>
            <w:vAlign w:val="center"/>
          </w:tcPr>
          <w:p w14:paraId="4A4CF162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  <w:b/>
                <w:bCs/>
              </w:rPr>
              <w:t>Outcomes</w:t>
            </w:r>
          </w:p>
        </w:tc>
        <w:tc>
          <w:tcPr>
            <w:tcW w:w="1276" w:type="dxa"/>
            <w:vAlign w:val="center"/>
          </w:tcPr>
          <w:p w14:paraId="04D52535" w14:textId="77777777" w:rsidR="009F03CC" w:rsidRPr="004F47F6" w:rsidRDefault="009F03CC" w:rsidP="008924C5">
            <w:pPr>
              <w:jc w:val="both"/>
            </w:pPr>
            <w:r w:rsidRPr="004F47F6">
              <w:rPr>
                <w:b/>
              </w:rPr>
              <w:t>Detailed numerical findings</w:t>
            </w:r>
          </w:p>
        </w:tc>
        <w:tc>
          <w:tcPr>
            <w:tcW w:w="1275" w:type="dxa"/>
            <w:vAlign w:val="center"/>
          </w:tcPr>
          <w:p w14:paraId="00010540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  <w:b/>
                <w:bCs/>
              </w:rPr>
              <w:t>Proposed Mechanisms</w:t>
            </w:r>
          </w:p>
        </w:tc>
      </w:tr>
      <w:tr w:rsidR="009F03CC" w:rsidRPr="004F47F6" w14:paraId="6B411020" w14:textId="77777777" w:rsidTr="008924C5">
        <w:tc>
          <w:tcPr>
            <w:tcW w:w="1278" w:type="dxa"/>
            <w:vAlign w:val="center"/>
          </w:tcPr>
          <w:p w14:paraId="3CBBABC1" w14:textId="77777777" w:rsidR="009F03CC" w:rsidRPr="004F47F6" w:rsidRDefault="009F03CC" w:rsidP="008924C5">
            <w:pPr>
              <w:jc w:val="both"/>
            </w:pPr>
            <w:r w:rsidRPr="004F47F6">
              <w:t>Donato (2020)</w:t>
            </w:r>
            <w:r w:rsidRPr="004F47F6">
              <w:rPr>
                <w:vertAlign w:val="superscript"/>
              </w:rPr>
              <w:t>21</w:t>
            </w:r>
          </w:p>
        </w:tc>
        <w:tc>
          <w:tcPr>
            <w:tcW w:w="1269" w:type="dxa"/>
            <w:vAlign w:val="center"/>
          </w:tcPr>
          <w:p w14:paraId="06B8E182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Italy</w:t>
            </w:r>
          </w:p>
        </w:tc>
        <w:tc>
          <w:tcPr>
            <w:tcW w:w="1474" w:type="dxa"/>
            <w:vAlign w:val="center"/>
          </w:tcPr>
          <w:p w14:paraId="7DAFFC42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Adults with hypercholesterolemia</w:t>
            </w:r>
          </w:p>
        </w:tc>
        <w:tc>
          <w:tcPr>
            <w:tcW w:w="1145" w:type="dxa"/>
            <w:vAlign w:val="center"/>
          </w:tcPr>
          <w:p w14:paraId="636D6D7B" w14:textId="77777777" w:rsidR="009F03CC" w:rsidRPr="004F47F6" w:rsidRDefault="009F03CC" w:rsidP="008924C5">
            <w:pPr>
              <w:jc w:val="both"/>
            </w:pPr>
            <w:r w:rsidRPr="004F47F6">
              <w:t>90 randomized; 86 completed</w:t>
            </w:r>
          </w:p>
        </w:tc>
        <w:tc>
          <w:tcPr>
            <w:tcW w:w="1066" w:type="dxa"/>
            <w:vAlign w:val="center"/>
          </w:tcPr>
          <w:p w14:paraId="780DEB1C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DB-RCT</w:t>
            </w:r>
          </w:p>
        </w:tc>
        <w:tc>
          <w:tcPr>
            <w:tcW w:w="1007" w:type="dxa"/>
            <w:vAlign w:val="center"/>
          </w:tcPr>
          <w:p w14:paraId="490192CC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proofErr w:type="spellStart"/>
            <w:r w:rsidRPr="004F47F6">
              <w:rPr>
                <w:rFonts w:cs="Times New Roman"/>
              </w:rPr>
              <w:t>Guggulu</w:t>
            </w:r>
            <w:proofErr w:type="spellEnd"/>
            <w:r w:rsidRPr="004F47F6">
              <w:rPr>
                <w:rFonts w:cs="Times New Roman"/>
              </w:rPr>
              <w:t xml:space="preserve"> + </w:t>
            </w:r>
            <w:proofErr w:type="spellStart"/>
            <w:r w:rsidRPr="004F47F6">
              <w:rPr>
                <w:rFonts w:cs="Times New Roman"/>
              </w:rPr>
              <w:t>Triphala</w:t>
            </w:r>
            <w:proofErr w:type="spellEnd"/>
          </w:p>
        </w:tc>
        <w:tc>
          <w:tcPr>
            <w:tcW w:w="959" w:type="dxa"/>
            <w:vAlign w:val="center"/>
          </w:tcPr>
          <w:p w14:paraId="5C697F3D" w14:textId="77777777" w:rsidR="009F03CC" w:rsidRPr="004F47F6" w:rsidRDefault="009F03CC" w:rsidP="008924C5">
            <w:pPr>
              <w:jc w:val="both"/>
            </w:pPr>
            <w:proofErr w:type="spellStart"/>
            <w:r w:rsidRPr="004F47F6">
              <w:t>Guggulu</w:t>
            </w:r>
            <w:proofErr w:type="spellEnd"/>
            <w:r w:rsidRPr="004F47F6">
              <w:t xml:space="preserve"> 200 mg + </w:t>
            </w:r>
            <w:proofErr w:type="spellStart"/>
            <w:r w:rsidRPr="004F47F6">
              <w:t>Triphala</w:t>
            </w:r>
            <w:proofErr w:type="spellEnd"/>
            <w:r w:rsidRPr="004F47F6">
              <w:t xml:space="preserve"> 450 mg, three times daily</w:t>
            </w:r>
          </w:p>
        </w:tc>
        <w:tc>
          <w:tcPr>
            <w:tcW w:w="1153" w:type="dxa"/>
            <w:vAlign w:val="center"/>
          </w:tcPr>
          <w:p w14:paraId="56432CE9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 xml:space="preserve">3 </w:t>
            </w:r>
            <w:proofErr w:type="spellStart"/>
            <w:r w:rsidRPr="004F47F6">
              <w:rPr>
                <w:rFonts w:cs="Times New Roman"/>
              </w:rPr>
              <w:t>mo</w:t>
            </w:r>
            <w:proofErr w:type="spellEnd"/>
            <w:r w:rsidRPr="004F47F6">
              <w:rPr>
                <w:rFonts w:cs="Times New Roman"/>
              </w:rPr>
              <w:t xml:space="preserve"> + follow-up</w:t>
            </w:r>
          </w:p>
        </w:tc>
        <w:tc>
          <w:tcPr>
            <w:tcW w:w="992" w:type="dxa"/>
            <w:vAlign w:val="center"/>
          </w:tcPr>
          <w:p w14:paraId="6A1EDA1B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Placebo</w:t>
            </w:r>
          </w:p>
        </w:tc>
        <w:tc>
          <w:tcPr>
            <w:tcW w:w="1276" w:type="dxa"/>
            <w:vAlign w:val="center"/>
          </w:tcPr>
          <w:p w14:paraId="3CA23A7D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TC, LDL, HDL, TG</w:t>
            </w:r>
          </w:p>
        </w:tc>
        <w:tc>
          <w:tcPr>
            <w:tcW w:w="1276" w:type="dxa"/>
            <w:vAlign w:val="center"/>
          </w:tcPr>
          <w:p w14:paraId="36AAB0D7" w14:textId="77777777" w:rsidR="009F03CC" w:rsidRPr="004F47F6" w:rsidRDefault="009F03CC" w:rsidP="008924C5">
            <w:pPr>
              <w:jc w:val="both"/>
            </w:pPr>
            <w:r w:rsidRPr="004F47F6">
              <w:t>Numerical outcome details are provided in Table 1A.</w:t>
            </w:r>
          </w:p>
        </w:tc>
        <w:tc>
          <w:tcPr>
            <w:tcW w:w="1275" w:type="dxa"/>
            <w:vAlign w:val="center"/>
          </w:tcPr>
          <w:p w14:paraId="4D4F035E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FXR antagonism, antioxidant, anti-inflammatory</w:t>
            </w:r>
          </w:p>
        </w:tc>
      </w:tr>
      <w:tr w:rsidR="009F03CC" w:rsidRPr="004F47F6" w14:paraId="2926EA0F" w14:textId="77777777" w:rsidTr="008924C5">
        <w:tc>
          <w:tcPr>
            <w:tcW w:w="1278" w:type="dxa"/>
            <w:vAlign w:val="center"/>
          </w:tcPr>
          <w:p w14:paraId="3A1499CE" w14:textId="77777777" w:rsidR="009F03CC" w:rsidRPr="004F47F6" w:rsidRDefault="009F03CC" w:rsidP="008924C5">
            <w:pPr>
              <w:jc w:val="both"/>
            </w:pPr>
            <w:r w:rsidRPr="004F47F6">
              <w:t>Adab (2019)</w:t>
            </w:r>
            <w:r w:rsidRPr="004F47F6">
              <w:rPr>
                <w:vertAlign w:val="superscript"/>
              </w:rPr>
              <w:t>22</w:t>
            </w:r>
          </w:p>
        </w:tc>
        <w:tc>
          <w:tcPr>
            <w:tcW w:w="1269" w:type="dxa"/>
            <w:vAlign w:val="center"/>
          </w:tcPr>
          <w:p w14:paraId="435D492E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Iran</w:t>
            </w:r>
          </w:p>
        </w:tc>
        <w:tc>
          <w:tcPr>
            <w:tcW w:w="1474" w:type="dxa"/>
            <w:vAlign w:val="center"/>
          </w:tcPr>
          <w:p w14:paraId="6CCD3F47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T2DM with hyperlipidemia</w:t>
            </w:r>
          </w:p>
        </w:tc>
        <w:tc>
          <w:tcPr>
            <w:tcW w:w="1145" w:type="dxa"/>
            <w:vAlign w:val="center"/>
          </w:tcPr>
          <w:p w14:paraId="19017145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75</w:t>
            </w:r>
          </w:p>
        </w:tc>
        <w:tc>
          <w:tcPr>
            <w:tcW w:w="1066" w:type="dxa"/>
            <w:vAlign w:val="center"/>
          </w:tcPr>
          <w:p w14:paraId="67631BE3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DB-RCT</w:t>
            </w:r>
          </w:p>
        </w:tc>
        <w:tc>
          <w:tcPr>
            <w:tcW w:w="1007" w:type="dxa"/>
            <w:vAlign w:val="center"/>
          </w:tcPr>
          <w:p w14:paraId="6031B9AA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Turmeric</w:t>
            </w:r>
          </w:p>
        </w:tc>
        <w:tc>
          <w:tcPr>
            <w:tcW w:w="959" w:type="dxa"/>
            <w:vAlign w:val="center"/>
          </w:tcPr>
          <w:p w14:paraId="6EACA5AB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2100 mg/day</w:t>
            </w:r>
          </w:p>
        </w:tc>
        <w:tc>
          <w:tcPr>
            <w:tcW w:w="1153" w:type="dxa"/>
            <w:vAlign w:val="center"/>
          </w:tcPr>
          <w:p w14:paraId="705C7513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8 weeks</w:t>
            </w:r>
          </w:p>
        </w:tc>
        <w:tc>
          <w:tcPr>
            <w:tcW w:w="992" w:type="dxa"/>
            <w:vAlign w:val="center"/>
          </w:tcPr>
          <w:p w14:paraId="26043FBB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Placebo</w:t>
            </w:r>
          </w:p>
        </w:tc>
        <w:tc>
          <w:tcPr>
            <w:tcW w:w="1276" w:type="dxa"/>
            <w:vAlign w:val="center"/>
          </w:tcPr>
          <w:p w14:paraId="0C0DBD15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TC, LDL, HDL, TG</w:t>
            </w:r>
          </w:p>
        </w:tc>
        <w:tc>
          <w:tcPr>
            <w:tcW w:w="1276" w:type="dxa"/>
            <w:vAlign w:val="center"/>
          </w:tcPr>
          <w:p w14:paraId="061B816F" w14:textId="77777777" w:rsidR="009F03CC" w:rsidRPr="004F47F6" w:rsidRDefault="009F03CC" w:rsidP="008924C5">
            <w:pPr>
              <w:jc w:val="both"/>
            </w:pPr>
            <w:r w:rsidRPr="004F47F6">
              <w:t>Numerical outcome details are provided in Table 1A.</w:t>
            </w:r>
          </w:p>
        </w:tc>
        <w:tc>
          <w:tcPr>
            <w:tcW w:w="1275" w:type="dxa"/>
            <w:vAlign w:val="center"/>
          </w:tcPr>
          <w:p w14:paraId="684138A4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Antioxidant, anti-inflammatory, oxidative stress reduction</w:t>
            </w:r>
          </w:p>
        </w:tc>
      </w:tr>
      <w:tr w:rsidR="009F03CC" w:rsidRPr="004F47F6" w14:paraId="71DC61F8" w14:textId="77777777" w:rsidTr="008924C5">
        <w:tc>
          <w:tcPr>
            <w:tcW w:w="1278" w:type="dxa"/>
            <w:vAlign w:val="center"/>
          </w:tcPr>
          <w:p w14:paraId="54EE0C4D" w14:textId="77777777" w:rsidR="009F03CC" w:rsidRPr="004F47F6" w:rsidRDefault="009F03CC" w:rsidP="008924C5">
            <w:pPr>
              <w:jc w:val="both"/>
            </w:pPr>
            <w:proofErr w:type="spellStart"/>
            <w:r w:rsidRPr="004F47F6">
              <w:t>Ajamzibad</w:t>
            </w:r>
            <w:proofErr w:type="spellEnd"/>
            <w:r w:rsidRPr="004F47F6">
              <w:t xml:space="preserve"> (2021)</w:t>
            </w:r>
            <w:r w:rsidRPr="004F47F6">
              <w:rPr>
                <w:vertAlign w:val="superscript"/>
              </w:rPr>
              <w:t>23</w:t>
            </w:r>
          </w:p>
        </w:tc>
        <w:tc>
          <w:tcPr>
            <w:tcW w:w="1269" w:type="dxa"/>
            <w:vAlign w:val="center"/>
          </w:tcPr>
          <w:p w14:paraId="4B5AD16B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Iran</w:t>
            </w:r>
          </w:p>
        </w:tc>
        <w:tc>
          <w:tcPr>
            <w:tcW w:w="1474" w:type="dxa"/>
            <w:vAlign w:val="center"/>
          </w:tcPr>
          <w:p w14:paraId="7620E1D7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Hyperlipidemia adults</w:t>
            </w:r>
          </w:p>
        </w:tc>
        <w:tc>
          <w:tcPr>
            <w:tcW w:w="1145" w:type="dxa"/>
            <w:vAlign w:val="center"/>
          </w:tcPr>
          <w:p w14:paraId="6684EB7D" w14:textId="77777777" w:rsidR="009F03CC" w:rsidRPr="004F47F6" w:rsidRDefault="009F03CC" w:rsidP="008924C5">
            <w:pPr>
              <w:jc w:val="both"/>
            </w:pPr>
            <w:r w:rsidRPr="004F47F6">
              <w:t>28 completed</w:t>
            </w:r>
          </w:p>
        </w:tc>
        <w:tc>
          <w:tcPr>
            <w:tcW w:w="1066" w:type="dxa"/>
            <w:vAlign w:val="center"/>
          </w:tcPr>
          <w:p w14:paraId="144B1A51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Quasi</w:t>
            </w:r>
          </w:p>
        </w:tc>
        <w:tc>
          <w:tcPr>
            <w:tcW w:w="1007" w:type="dxa"/>
            <w:vAlign w:val="center"/>
          </w:tcPr>
          <w:p w14:paraId="203D4B3A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Garlic + lemon</w:t>
            </w:r>
          </w:p>
        </w:tc>
        <w:tc>
          <w:tcPr>
            <w:tcW w:w="959" w:type="dxa"/>
            <w:vAlign w:val="center"/>
          </w:tcPr>
          <w:p w14:paraId="6A7BB394" w14:textId="77777777" w:rsidR="009F03CC" w:rsidRPr="004F47F6" w:rsidRDefault="009F03CC" w:rsidP="008924C5">
            <w:pPr>
              <w:jc w:val="both"/>
            </w:pPr>
            <w:r w:rsidRPr="004F47F6">
              <w:t>10 cc after each meal</w:t>
            </w:r>
          </w:p>
        </w:tc>
        <w:tc>
          <w:tcPr>
            <w:tcW w:w="1153" w:type="dxa"/>
            <w:vAlign w:val="center"/>
          </w:tcPr>
          <w:p w14:paraId="26A527DB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3 weeks</w:t>
            </w:r>
          </w:p>
        </w:tc>
        <w:tc>
          <w:tcPr>
            <w:tcW w:w="992" w:type="dxa"/>
            <w:vAlign w:val="center"/>
          </w:tcPr>
          <w:p w14:paraId="28F6D666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Pre-post</w:t>
            </w:r>
          </w:p>
        </w:tc>
        <w:tc>
          <w:tcPr>
            <w:tcW w:w="1276" w:type="dxa"/>
            <w:vAlign w:val="center"/>
          </w:tcPr>
          <w:p w14:paraId="208BD8BB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TC, LDL, HDL, TG</w:t>
            </w:r>
          </w:p>
        </w:tc>
        <w:tc>
          <w:tcPr>
            <w:tcW w:w="1276" w:type="dxa"/>
            <w:vAlign w:val="center"/>
          </w:tcPr>
          <w:p w14:paraId="300630F6" w14:textId="77777777" w:rsidR="009F03CC" w:rsidRPr="004F47F6" w:rsidRDefault="009F03CC" w:rsidP="008924C5">
            <w:pPr>
              <w:jc w:val="both"/>
            </w:pPr>
            <w:r w:rsidRPr="004F47F6">
              <w:t>Numerical outcome details are provided in Table 1A.</w:t>
            </w:r>
          </w:p>
        </w:tc>
        <w:tc>
          <w:tcPr>
            <w:tcW w:w="1275" w:type="dxa"/>
            <w:vAlign w:val="center"/>
          </w:tcPr>
          <w:p w14:paraId="78911B97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HMG-CoA reductase inhibition, polyphenol activity</w:t>
            </w:r>
          </w:p>
        </w:tc>
      </w:tr>
      <w:tr w:rsidR="009F03CC" w:rsidRPr="004F47F6" w14:paraId="36A9FBF1" w14:textId="77777777" w:rsidTr="008924C5">
        <w:tc>
          <w:tcPr>
            <w:tcW w:w="1278" w:type="dxa"/>
            <w:vAlign w:val="center"/>
          </w:tcPr>
          <w:p w14:paraId="2EA75983" w14:textId="77777777" w:rsidR="009F03CC" w:rsidRPr="004F47F6" w:rsidRDefault="009F03CC" w:rsidP="008924C5">
            <w:pPr>
              <w:jc w:val="both"/>
            </w:pPr>
            <w:proofErr w:type="spellStart"/>
            <w:r w:rsidRPr="004F47F6">
              <w:t>Arzati</w:t>
            </w:r>
            <w:proofErr w:type="spellEnd"/>
            <w:r w:rsidRPr="004F47F6">
              <w:t xml:space="preserve"> (2017)</w:t>
            </w:r>
            <w:r w:rsidRPr="004F47F6">
              <w:rPr>
                <w:vertAlign w:val="superscript"/>
              </w:rPr>
              <w:t>24</w:t>
            </w:r>
          </w:p>
        </w:tc>
        <w:tc>
          <w:tcPr>
            <w:tcW w:w="1269" w:type="dxa"/>
            <w:vAlign w:val="center"/>
          </w:tcPr>
          <w:p w14:paraId="6521B826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Iran</w:t>
            </w:r>
          </w:p>
        </w:tc>
        <w:tc>
          <w:tcPr>
            <w:tcW w:w="1474" w:type="dxa"/>
            <w:vAlign w:val="center"/>
          </w:tcPr>
          <w:p w14:paraId="59A28788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T2DM</w:t>
            </w:r>
          </w:p>
        </w:tc>
        <w:tc>
          <w:tcPr>
            <w:tcW w:w="1145" w:type="dxa"/>
            <w:vAlign w:val="center"/>
          </w:tcPr>
          <w:p w14:paraId="4B3664AA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45</w:t>
            </w:r>
          </w:p>
        </w:tc>
        <w:tc>
          <w:tcPr>
            <w:tcW w:w="1066" w:type="dxa"/>
            <w:vAlign w:val="center"/>
          </w:tcPr>
          <w:p w14:paraId="00C0BC0E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DB-RCT</w:t>
            </w:r>
          </w:p>
        </w:tc>
        <w:tc>
          <w:tcPr>
            <w:tcW w:w="1007" w:type="dxa"/>
            <w:vAlign w:val="center"/>
          </w:tcPr>
          <w:p w14:paraId="7CFB26F2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Ginger</w:t>
            </w:r>
          </w:p>
        </w:tc>
        <w:tc>
          <w:tcPr>
            <w:tcW w:w="959" w:type="dxa"/>
            <w:vAlign w:val="center"/>
          </w:tcPr>
          <w:p w14:paraId="4A120528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2000 mg/day</w:t>
            </w:r>
          </w:p>
        </w:tc>
        <w:tc>
          <w:tcPr>
            <w:tcW w:w="1153" w:type="dxa"/>
            <w:vAlign w:val="center"/>
          </w:tcPr>
          <w:p w14:paraId="305C9C7C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10 weeks</w:t>
            </w:r>
          </w:p>
        </w:tc>
        <w:tc>
          <w:tcPr>
            <w:tcW w:w="992" w:type="dxa"/>
            <w:vAlign w:val="center"/>
          </w:tcPr>
          <w:p w14:paraId="6BEC096D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Placebo</w:t>
            </w:r>
          </w:p>
        </w:tc>
        <w:tc>
          <w:tcPr>
            <w:tcW w:w="1276" w:type="dxa"/>
            <w:vAlign w:val="center"/>
          </w:tcPr>
          <w:p w14:paraId="59328645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LDL/HDL ratio, lipid panel</w:t>
            </w:r>
          </w:p>
        </w:tc>
        <w:tc>
          <w:tcPr>
            <w:tcW w:w="1276" w:type="dxa"/>
            <w:vAlign w:val="center"/>
          </w:tcPr>
          <w:p w14:paraId="0255DFA9" w14:textId="77777777" w:rsidR="009F03CC" w:rsidRPr="004F47F6" w:rsidRDefault="009F03CC" w:rsidP="008924C5">
            <w:pPr>
              <w:jc w:val="both"/>
            </w:pPr>
            <w:r w:rsidRPr="004F47F6">
              <w:t xml:space="preserve">Numerical outcome details are provided </w:t>
            </w:r>
            <w:r w:rsidRPr="004F47F6">
              <w:lastRenderedPageBreak/>
              <w:t>in Table 1A.</w:t>
            </w:r>
          </w:p>
        </w:tc>
        <w:tc>
          <w:tcPr>
            <w:tcW w:w="1275" w:type="dxa"/>
            <w:vAlign w:val="center"/>
          </w:tcPr>
          <w:p w14:paraId="3371FAA9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lastRenderedPageBreak/>
              <w:t xml:space="preserve">Anti-inflammatory, metabolic </w:t>
            </w:r>
            <w:r w:rsidRPr="004F47F6">
              <w:rPr>
                <w:rFonts w:cs="Times New Roman"/>
              </w:rPr>
              <w:lastRenderedPageBreak/>
              <w:t>modulation</w:t>
            </w:r>
          </w:p>
        </w:tc>
      </w:tr>
      <w:tr w:rsidR="009F03CC" w:rsidRPr="004F47F6" w14:paraId="22DD56BB" w14:textId="77777777" w:rsidTr="008924C5">
        <w:tc>
          <w:tcPr>
            <w:tcW w:w="1278" w:type="dxa"/>
            <w:vAlign w:val="center"/>
          </w:tcPr>
          <w:p w14:paraId="32330F2A" w14:textId="77777777" w:rsidR="009F03CC" w:rsidRPr="004F47F6" w:rsidRDefault="009F03CC" w:rsidP="008924C5">
            <w:pPr>
              <w:jc w:val="both"/>
            </w:pPr>
            <w:r w:rsidRPr="004F47F6">
              <w:lastRenderedPageBreak/>
              <w:t>Ashraf (2022)</w:t>
            </w:r>
            <w:r w:rsidRPr="004F47F6">
              <w:rPr>
                <w:vertAlign w:val="superscript"/>
              </w:rPr>
              <w:t>25</w:t>
            </w:r>
          </w:p>
        </w:tc>
        <w:tc>
          <w:tcPr>
            <w:tcW w:w="1269" w:type="dxa"/>
            <w:vAlign w:val="center"/>
          </w:tcPr>
          <w:p w14:paraId="6BD98417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Pakistan</w:t>
            </w:r>
          </w:p>
        </w:tc>
        <w:tc>
          <w:tcPr>
            <w:tcW w:w="1474" w:type="dxa"/>
            <w:vAlign w:val="center"/>
          </w:tcPr>
          <w:p w14:paraId="12AD4B49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Hypertension + dyslipidemia</w:t>
            </w:r>
          </w:p>
        </w:tc>
        <w:tc>
          <w:tcPr>
            <w:tcW w:w="1145" w:type="dxa"/>
            <w:vAlign w:val="center"/>
          </w:tcPr>
          <w:p w14:paraId="1D2DFCC6" w14:textId="77777777" w:rsidR="009F03CC" w:rsidRPr="004F47F6" w:rsidRDefault="009F03CC" w:rsidP="008924C5">
            <w:pPr>
              <w:jc w:val="both"/>
            </w:pPr>
            <w:r w:rsidRPr="004F47F6">
              <w:t>210 recruited; 195 completed</w:t>
            </w:r>
          </w:p>
        </w:tc>
        <w:tc>
          <w:tcPr>
            <w:tcW w:w="1066" w:type="dxa"/>
            <w:vAlign w:val="center"/>
          </w:tcPr>
          <w:p w14:paraId="0846F5D3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RCT</w:t>
            </w:r>
          </w:p>
        </w:tc>
        <w:tc>
          <w:tcPr>
            <w:tcW w:w="1007" w:type="dxa"/>
            <w:vAlign w:val="center"/>
          </w:tcPr>
          <w:p w14:paraId="2551547B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Garlic</w:t>
            </w:r>
          </w:p>
        </w:tc>
        <w:tc>
          <w:tcPr>
            <w:tcW w:w="959" w:type="dxa"/>
            <w:vAlign w:val="center"/>
          </w:tcPr>
          <w:p w14:paraId="3C22A855" w14:textId="77777777" w:rsidR="009F03CC" w:rsidRPr="004F47F6" w:rsidRDefault="009F03CC" w:rsidP="008924C5">
            <w:pPr>
              <w:jc w:val="both"/>
            </w:pPr>
            <w:r w:rsidRPr="004F47F6">
              <w:t>Garlic 0.3-1.5 g/day</w:t>
            </w:r>
          </w:p>
        </w:tc>
        <w:tc>
          <w:tcPr>
            <w:tcW w:w="1153" w:type="dxa"/>
            <w:vAlign w:val="center"/>
          </w:tcPr>
          <w:p w14:paraId="18A0A0D2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24 weeks</w:t>
            </w:r>
          </w:p>
        </w:tc>
        <w:tc>
          <w:tcPr>
            <w:tcW w:w="992" w:type="dxa"/>
            <w:vAlign w:val="center"/>
          </w:tcPr>
          <w:p w14:paraId="654646E4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Placebo + statin</w:t>
            </w:r>
          </w:p>
        </w:tc>
        <w:tc>
          <w:tcPr>
            <w:tcW w:w="1276" w:type="dxa"/>
            <w:vAlign w:val="center"/>
          </w:tcPr>
          <w:p w14:paraId="541A9848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TC, LDL, HDL, TG</w:t>
            </w:r>
          </w:p>
        </w:tc>
        <w:tc>
          <w:tcPr>
            <w:tcW w:w="1276" w:type="dxa"/>
            <w:vAlign w:val="center"/>
          </w:tcPr>
          <w:p w14:paraId="1B50DAE0" w14:textId="77777777" w:rsidR="009F03CC" w:rsidRPr="004F47F6" w:rsidRDefault="009F03CC" w:rsidP="008924C5">
            <w:pPr>
              <w:jc w:val="both"/>
            </w:pPr>
            <w:r w:rsidRPr="004F47F6">
              <w:t>Numerical outcome details are provided in Table 1A.</w:t>
            </w:r>
          </w:p>
        </w:tc>
        <w:tc>
          <w:tcPr>
            <w:tcW w:w="1275" w:type="dxa"/>
            <w:vAlign w:val="center"/>
          </w:tcPr>
          <w:p w14:paraId="07E97941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HMG-CoA inhibition, anti-LDL oxidation</w:t>
            </w:r>
          </w:p>
        </w:tc>
      </w:tr>
      <w:tr w:rsidR="009F03CC" w:rsidRPr="004F47F6" w14:paraId="32C62480" w14:textId="77777777" w:rsidTr="008924C5">
        <w:tc>
          <w:tcPr>
            <w:tcW w:w="1278" w:type="dxa"/>
            <w:vAlign w:val="center"/>
          </w:tcPr>
          <w:p w14:paraId="20550C8B" w14:textId="77777777" w:rsidR="009F03CC" w:rsidRPr="004F47F6" w:rsidRDefault="009F03CC" w:rsidP="008924C5">
            <w:pPr>
              <w:jc w:val="both"/>
            </w:pPr>
            <w:r w:rsidRPr="004F47F6">
              <w:t>Bazyar (2020)</w:t>
            </w:r>
            <w:r w:rsidRPr="004F47F6">
              <w:rPr>
                <w:vertAlign w:val="superscript"/>
              </w:rPr>
              <w:t>26</w:t>
            </w:r>
          </w:p>
        </w:tc>
        <w:tc>
          <w:tcPr>
            <w:tcW w:w="1269" w:type="dxa"/>
            <w:vAlign w:val="center"/>
          </w:tcPr>
          <w:p w14:paraId="79CEE458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Iran</w:t>
            </w:r>
          </w:p>
        </w:tc>
        <w:tc>
          <w:tcPr>
            <w:tcW w:w="1474" w:type="dxa"/>
            <w:vAlign w:val="center"/>
          </w:tcPr>
          <w:p w14:paraId="111AF87C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T2DM</w:t>
            </w:r>
          </w:p>
        </w:tc>
        <w:tc>
          <w:tcPr>
            <w:tcW w:w="1145" w:type="dxa"/>
            <w:vAlign w:val="center"/>
          </w:tcPr>
          <w:p w14:paraId="52BB71E8" w14:textId="77777777" w:rsidR="009F03CC" w:rsidRPr="004F47F6" w:rsidRDefault="009F03CC" w:rsidP="008924C5">
            <w:pPr>
              <w:jc w:val="both"/>
            </w:pPr>
            <w:r w:rsidRPr="004F47F6">
              <w:t>50 randomized; 44 analyzed</w:t>
            </w:r>
          </w:p>
        </w:tc>
        <w:tc>
          <w:tcPr>
            <w:tcW w:w="1066" w:type="dxa"/>
            <w:vAlign w:val="center"/>
          </w:tcPr>
          <w:p w14:paraId="7C0DA858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DB-RCT</w:t>
            </w:r>
          </w:p>
        </w:tc>
        <w:tc>
          <w:tcPr>
            <w:tcW w:w="1007" w:type="dxa"/>
            <w:vAlign w:val="center"/>
          </w:tcPr>
          <w:p w14:paraId="33003AB8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Green tea (EGCG)</w:t>
            </w:r>
          </w:p>
        </w:tc>
        <w:tc>
          <w:tcPr>
            <w:tcW w:w="959" w:type="dxa"/>
            <w:vAlign w:val="center"/>
          </w:tcPr>
          <w:p w14:paraId="2AD97D56" w14:textId="77777777" w:rsidR="009F03CC" w:rsidRPr="004F47F6" w:rsidRDefault="009F03CC" w:rsidP="008924C5">
            <w:pPr>
              <w:jc w:val="both"/>
            </w:pPr>
            <w:r w:rsidRPr="004F47F6">
              <w:t>EGCG 300 mg/day</w:t>
            </w:r>
          </w:p>
        </w:tc>
        <w:tc>
          <w:tcPr>
            <w:tcW w:w="1153" w:type="dxa"/>
            <w:vAlign w:val="center"/>
          </w:tcPr>
          <w:p w14:paraId="74AA1392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8 weeks</w:t>
            </w:r>
          </w:p>
        </w:tc>
        <w:tc>
          <w:tcPr>
            <w:tcW w:w="992" w:type="dxa"/>
            <w:vAlign w:val="center"/>
          </w:tcPr>
          <w:p w14:paraId="3BBDC53F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Placebo</w:t>
            </w:r>
          </w:p>
        </w:tc>
        <w:tc>
          <w:tcPr>
            <w:tcW w:w="1276" w:type="dxa"/>
            <w:vAlign w:val="center"/>
          </w:tcPr>
          <w:p w14:paraId="7A44C971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TC, TG, AIP</w:t>
            </w:r>
          </w:p>
        </w:tc>
        <w:tc>
          <w:tcPr>
            <w:tcW w:w="1276" w:type="dxa"/>
            <w:vAlign w:val="center"/>
          </w:tcPr>
          <w:p w14:paraId="3BF0DFCC" w14:textId="77777777" w:rsidR="009F03CC" w:rsidRPr="004F47F6" w:rsidRDefault="009F03CC" w:rsidP="008924C5">
            <w:pPr>
              <w:jc w:val="both"/>
            </w:pPr>
            <w:r w:rsidRPr="004F47F6">
              <w:t>Numerical outcome details are provided in Table 1A.</w:t>
            </w:r>
          </w:p>
        </w:tc>
        <w:tc>
          <w:tcPr>
            <w:tcW w:w="1275" w:type="dxa"/>
            <w:vAlign w:val="center"/>
          </w:tcPr>
          <w:p w14:paraId="22C676BE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Antioxidant, anti-inflammatory, improved oxidative status</w:t>
            </w:r>
          </w:p>
        </w:tc>
      </w:tr>
      <w:tr w:rsidR="009F03CC" w:rsidRPr="004F47F6" w14:paraId="5185E155" w14:textId="77777777" w:rsidTr="008924C5">
        <w:tc>
          <w:tcPr>
            <w:tcW w:w="1278" w:type="dxa"/>
            <w:vAlign w:val="center"/>
          </w:tcPr>
          <w:p w14:paraId="7673154B" w14:textId="77777777" w:rsidR="009F03CC" w:rsidRPr="004F47F6" w:rsidRDefault="009F03CC" w:rsidP="008924C5">
            <w:pPr>
              <w:jc w:val="both"/>
            </w:pPr>
            <w:r w:rsidRPr="004F47F6">
              <w:t>Cai (2017)</w:t>
            </w:r>
            <w:r w:rsidRPr="004F47F6">
              <w:rPr>
                <w:vertAlign w:val="superscript"/>
              </w:rPr>
              <w:t>27</w:t>
            </w:r>
          </w:p>
        </w:tc>
        <w:tc>
          <w:tcPr>
            <w:tcW w:w="1269" w:type="dxa"/>
            <w:vAlign w:val="center"/>
          </w:tcPr>
          <w:p w14:paraId="3804D36F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China</w:t>
            </w:r>
          </w:p>
        </w:tc>
        <w:tc>
          <w:tcPr>
            <w:tcW w:w="1474" w:type="dxa"/>
            <w:vAlign w:val="center"/>
          </w:tcPr>
          <w:p w14:paraId="2C302676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Older adults with dyslipidemia</w:t>
            </w:r>
          </w:p>
        </w:tc>
        <w:tc>
          <w:tcPr>
            <w:tcW w:w="1145" w:type="dxa"/>
            <w:vAlign w:val="center"/>
          </w:tcPr>
          <w:p w14:paraId="4E404E3D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98</w:t>
            </w:r>
          </w:p>
        </w:tc>
        <w:tc>
          <w:tcPr>
            <w:tcW w:w="1066" w:type="dxa"/>
            <w:vAlign w:val="center"/>
          </w:tcPr>
          <w:p w14:paraId="14065E0B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DB-RCT</w:t>
            </w:r>
          </w:p>
        </w:tc>
        <w:tc>
          <w:tcPr>
            <w:tcW w:w="1007" w:type="dxa"/>
            <w:vAlign w:val="center"/>
          </w:tcPr>
          <w:p w14:paraId="53528457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Citrus bergamia</w:t>
            </w:r>
          </w:p>
        </w:tc>
        <w:tc>
          <w:tcPr>
            <w:tcW w:w="959" w:type="dxa"/>
            <w:vAlign w:val="center"/>
          </w:tcPr>
          <w:p w14:paraId="1FABEE3A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NR</w:t>
            </w:r>
          </w:p>
        </w:tc>
        <w:tc>
          <w:tcPr>
            <w:tcW w:w="1153" w:type="dxa"/>
            <w:vAlign w:val="center"/>
          </w:tcPr>
          <w:p w14:paraId="21DEDAC6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12 weeks</w:t>
            </w:r>
          </w:p>
        </w:tc>
        <w:tc>
          <w:tcPr>
            <w:tcW w:w="992" w:type="dxa"/>
            <w:vAlign w:val="center"/>
          </w:tcPr>
          <w:p w14:paraId="7D7B9E24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Placebo</w:t>
            </w:r>
          </w:p>
        </w:tc>
        <w:tc>
          <w:tcPr>
            <w:tcW w:w="1276" w:type="dxa"/>
            <w:vAlign w:val="center"/>
          </w:tcPr>
          <w:p w14:paraId="0A6EBE79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LDL, TC, TG</w:t>
            </w:r>
          </w:p>
        </w:tc>
        <w:tc>
          <w:tcPr>
            <w:tcW w:w="1276" w:type="dxa"/>
            <w:vAlign w:val="center"/>
          </w:tcPr>
          <w:p w14:paraId="558DD0F1" w14:textId="77777777" w:rsidR="009F03CC" w:rsidRPr="004F47F6" w:rsidRDefault="009F03CC" w:rsidP="008924C5">
            <w:pPr>
              <w:jc w:val="both"/>
            </w:pPr>
            <w:r w:rsidRPr="004F47F6">
              <w:t>Numerical outcome details are provided in Table 1A.</w:t>
            </w:r>
          </w:p>
        </w:tc>
        <w:tc>
          <w:tcPr>
            <w:tcW w:w="1275" w:type="dxa"/>
            <w:vAlign w:val="center"/>
          </w:tcPr>
          <w:p w14:paraId="3C95951A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HMG-CoA inhibition, antioxidant</w:t>
            </w:r>
          </w:p>
        </w:tc>
      </w:tr>
      <w:tr w:rsidR="009F03CC" w:rsidRPr="004F47F6" w14:paraId="6236B398" w14:textId="77777777" w:rsidTr="008924C5">
        <w:tc>
          <w:tcPr>
            <w:tcW w:w="1278" w:type="dxa"/>
            <w:vAlign w:val="center"/>
          </w:tcPr>
          <w:p w14:paraId="18226062" w14:textId="77777777" w:rsidR="009F03CC" w:rsidRPr="004F47F6" w:rsidRDefault="009F03CC" w:rsidP="008924C5">
            <w:pPr>
              <w:jc w:val="both"/>
            </w:pPr>
            <w:r w:rsidRPr="004F47F6">
              <w:t>Carvalho (2020)</w:t>
            </w:r>
            <w:r w:rsidRPr="004F47F6">
              <w:rPr>
                <w:vertAlign w:val="superscript"/>
              </w:rPr>
              <w:t>28</w:t>
            </w:r>
          </w:p>
        </w:tc>
        <w:tc>
          <w:tcPr>
            <w:tcW w:w="1269" w:type="dxa"/>
            <w:vAlign w:val="center"/>
          </w:tcPr>
          <w:p w14:paraId="79D855A8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Brazil</w:t>
            </w:r>
          </w:p>
        </w:tc>
        <w:tc>
          <w:tcPr>
            <w:tcW w:w="1474" w:type="dxa"/>
            <w:vAlign w:val="center"/>
          </w:tcPr>
          <w:p w14:paraId="7B5B07DD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T2DM</w:t>
            </w:r>
          </w:p>
        </w:tc>
        <w:tc>
          <w:tcPr>
            <w:tcW w:w="1145" w:type="dxa"/>
            <w:vAlign w:val="center"/>
          </w:tcPr>
          <w:p w14:paraId="6E49909C" w14:textId="77777777" w:rsidR="009F03CC" w:rsidRPr="004F47F6" w:rsidRDefault="009F03CC" w:rsidP="008924C5">
            <w:pPr>
              <w:jc w:val="both"/>
            </w:pPr>
            <w:r w:rsidRPr="004F47F6">
              <w:t>144 randomized; 103 analyzed</w:t>
            </w:r>
          </w:p>
        </w:tc>
        <w:tc>
          <w:tcPr>
            <w:tcW w:w="1066" w:type="dxa"/>
            <w:vAlign w:val="center"/>
          </w:tcPr>
          <w:p w14:paraId="173D9D19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DB-RCT</w:t>
            </w:r>
          </w:p>
        </w:tc>
        <w:tc>
          <w:tcPr>
            <w:tcW w:w="1007" w:type="dxa"/>
            <w:vAlign w:val="center"/>
          </w:tcPr>
          <w:p w14:paraId="31C07544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Ginger</w:t>
            </w:r>
          </w:p>
        </w:tc>
        <w:tc>
          <w:tcPr>
            <w:tcW w:w="959" w:type="dxa"/>
            <w:vAlign w:val="center"/>
          </w:tcPr>
          <w:p w14:paraId="3F5F797C" w14:textId="77777777" w:rsidR="009F03CC" w:rsidRPr="004F47F6" w:rsidRDefault="009F03CC" w:rsidP="008924C5">
            <w:pPr>
              <w:jc w:val="both"/>
            </w:pPr>
            <w:r w:rsidRPr="004F47F6">
              <w:t>Ginger 1.2 g/day</w:t>
            </w:r>
          </w:p>
        </w:tc>
        <w:tc>
          <w:tcPr>
            <w:tcW w:w="1153" w:type="dxa"/>
            <w:vAlign w:val="center"/>
          </w:tcPr>
          <w:p w14:paraId="4CC46456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90 days</w:t>
            </w:r>
          </w:p>
        </w:tc>
        <w:tc>
          <w:tcPr>
            <w:tcW w:w="992" w:type="dxa"/>
            <w:vAlign w:val="center"/>
          </w:tcPr>
          <w:p w14:paraId="254A0C5D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Placebo</w:t>
            </w:r>
          </w:p>
        </w:tc>
        <w:tc>
          <w:tcPr>
            <w:tcW w:w="1276" w:type="dxa"/>
            <w:vAlign w:val="center"/>
          </w:tcPr>
          <w:p w14:paraId="24C90C73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TC, glycemic markers</w:t>
            </w:r>
          </w:p>
        </w:tc>
        <w:tc>
          <w:tcPr>
            <w:tcW w:w="1276" w:type="dxa"/>
            <w:vAlign w:val="center"/>
          </w:tcPr>
          <w:p w14:paraId="4FEF6840" w14:textId="77777777" w:rsidR="009F03CC" w:rsidRPr="004F47F6" w:rsidRDefault="009F03CC" w:rsidP="008924C5">
            <w:pPr>
              <w:jc w:val="both"/>
            </w:pPr>
            <w:r w:rsidRPr="004F47F6">
              <w:t>Numerical outcome details are provided in Table 1A.</w:t>
            </w:r>
          </w:p>
        </w:tc>
        <w:tc>
          <w:tcPr>
            <w:tcW w:w="1275" w:type="dxa"/>
            <w:vAlign w:val="center"/>
          </w:tcPr>
          <w:p w14:paraId="2E7F3C3D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Anti-inflammatory, insulin modulation</w:t>
            </w:r>
          </w:p>
        </w:tc>
      </w:tr>
      <w:tr w:rsidR="009F03CC" w:rsidRPr="004F47F6" w14:paraId="7DC80812" w14:textId="77777777" w:rsidTr="008924C5">
        <w:tc>
          <w:tcPr>
            <w:tcW w:w="1278" w:type="dxa"/>
            <w:vAlign w:val="center"/>
          </w:tcPr>
          <w:p w14:paraId="6794BA57" w14:textId="77777777" w:rsidR="009F03CC" w:rsidRPr="004F47F6" w:rsidRDefault="009F03CC" w:rsidP="008924C5">
            <w:pPr>
              <w:jc w:val="both"/>
            </w:pPr>
            <w:r w:rsidRPr="004F47F6">
              <w:t>Rezazadeh (2017)</w:t>
            </w:r>
            <w:r w:rsidRPr="004F47F6">
              <w:rPr>
                <w:vertAlign w:val="superscript"/>
              </w:rPr>
              <w:t>29</w:t>
            </w:r>
          </w:p>
        </w:tc>
        <w:tc>
          <w:tcPr>
            <w:tcW w:w="1269" w:type="dxa"/>
            <w:vAlign w:val="center"/>
          </w:tcPr>
          <w:p w14:paraId="4FBD7991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Iran</w:t>
            </w:r>
          </w:p>
        </w:tc>
        <w:tc>
          <w:tcPr>
            <w:tcW w:w="1474" w:type="dxa"/>
            <w:vAlign w:val="center"/>
          </w:tcPr>
          <w:p w14:paraId="32ED80F9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Women with metabolic syndrome</w:t>
            </w:r>
          </w:p>
        </w:tc>
        <w:tc>
          <w:tcPr>
            <w:tcW w:w="1145" w:type="dxa"/>
            <w:vAlign w:val="center"/>
          </w:tcPr>
          <w:p w14:paraId="5C79AD5E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50</w:t>
            </w:r>
          </w:p>
        </w:tc>
        <w:tc>
          <w:tcPr>
            <w:tcW w:w="1066" w:type="dxa"/>
            <w:vAlign w:val="center"/>
          </w:tcPr>
          <w:p w14:paraId="42FCD1FB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DB-RCT</w:t>
            </w:r>
          </w:p>
        </w:tc>
        <w:tc>
          <w:tcPr>
            <w:tcW w:w="1007" w:type="dxa"/>
            <w:vAlign w:val="center"/>
          </w:tcPr>
          <w:p w14:paraId="7810540F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Artichoke</w:t>
            </w:r>
          </w:p>
        </w:tc>
        <w:tc>
          <w:tcPr>
            <w:tcW w:w="959" w:type="dxa"/>
            <w:vAlign w:val="center"/>
          </w:tcPr>
          <w:p w14:paraId="2575C766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1800 mg/day</w:t>
            </w:r>
          </w:p>
        </w:tc>
        <w:tc>
          <w:tcPr>
            <w:tcW w:w="1153" w:type="dxa"/>
            <w:vAlign w:val="center"/>
          </w:tcPr>
          <w:p w14:paraId="326F68F3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12 weeks</w:t>
            </w:r>
          </w:p>
        </w:tc>
        <w:tc>
          <w:tcPr>
            <w:tcW w:w="992" w:type="dxa"/>
            <w:vAlign w:val="center"/>
          </w:tcPr>
          <w:p w14:paraId="771A0465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Placebo</w:t>
            </w:r>
          </w:p>
        </w:tc>
        <w:tc>
          <w:tcPr>
            <w:tcW w:w="1276" w:type="dxa"/>
            <w:vAlign w:val="center"/>
          </w:tcPr>
          <w:p w14:paraId="3C2799E4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TG, TC, LDL</w:t>
            </w:r>
          </w:p>
        </w:tc>
        <w:tc>
          <w:tcPr>
            <w:tcW w:w="1276" w:type="dxa"/>
            <w:vAlign w:val="center"/>
          </w:tcPr>
          <w:p w14:paraId="56479BC4" w14:textId="77777777" w:rsidR="009F03CC" w:rsidRPr="004F47F6" w:rsidRDefault="009F03CC" w:rsidP="008924C5">
            <w:pPr>
              <w:jc w:val="both"/>
            </w:pPr>
            <w:r w:rsidRPr="004F47F6">
              <w:t xml:space="preserve">Numerical outcome details are provided </w:t>
            </w:r>
            <w:r w:rsidRPr="004F47F6">
              <w:lastRenderedPageBreak/>
              <w:t>in Table 1A.</w:t>
            </w:r>
          </w:p>
        </w:tc>
        <w:tc>
          <w:tcPr>
            <w:tcW w:w="1275" w:type="dxa"/>
            <w:vAlign w:val="center"/>
          </w:tcPr>
          <w:p w14:paraId="142F832D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lastRenderedPageBreak/>
              <w:t>Polyphenols (luteolin, chlorogenic acid)</w:t>
            </w:r>
          </w:p>
        </w:tc>
      </w:tr>
      <w:tr w:rsidR="009F03CC" w:rsidRPr="004F47F6" w14:paraId="4E072253" w14:textId="77777777" w:rsidTr="008924C5">
        <w:tc>
          <w:tcPr>
            <w:tcW w:w="1278" w:type="dxa"/>
            <w:vAlign w:val="center"/>
          </w:tcPr>
          <w:p w14:paraId="7DEA999D" w14:textId="77777777" w:rsidR="009F03CC" w:rsidRPr="004F47F6" w:rsidRDefault="009F03CC" w:rsidP="008924C5">
            <w:pPr>
              <w:jc w:val="both"/>
            </w:pPr>
            <w:r w:rsidRPr="004F47F6">
              <w:t>El Gayar (2019)</w:t>
            </w:r>
            <w:r w:rsidRPr="004F47F6">
              <w:rPr>
                <w:vertAlign w:val="superscript"/>
              </w:rPr>
              <w:t>30</w:t>
            </w:r>
          </w:p>
        </w:tc>
        <w:tc>
          <w:tcPr>
            <w:tcW w:w="1269" w:type="dxa"/>
            <w:vAlign w:val="center"/>
          </w:tcPr>
          <w:p w14:paraId="2C141EA3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Egypt</w:t>
            </w:r>
          </w:p>
        </w:tc>
        <w:tc>
          <w:tcPr>
            <w:tcW w:w="1474" w:type="dxa"/>
            <w:vAlign w:val="center"/>
          </w:tcPr>
          <w:p w14:paraId="1AE81DC5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Obese T2DM</w:t>
            </w:r>
          </w:p>
        </w:tc>
        <w:tc>
          <w:tcPr>
            <w:tcW w:w="1145" w:type="dxa"/>
            <w:vAlign w:val="center"/>
          </w:tcPr>
          <w:p w14:paraId="55CADE24" w14:textId="77777777" w:rsidR="009F03CC" w:rsidRPr="004F47F6" w:rsidRDefault="009F03CC" w:rsidP="008924C5">
            <w:pPr>
              <w:jc w:val="both"/>
            </w:pPr>
            <w:r w:rsidRPr="004F47F6">
              <w:t>80</w:t>
            </w:r>
          </w:p>
        </w:tc>
        <w:tc>
          <w:tcPr>
            <w:tcW w:w="1066" w:type="dxa"/>
            <w:vAlign w:val="center"/>
          </w:tcPr>
          <w:p w14:paraId="62B8E12B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RCT</w:t>
            </w:r>
          </w:p>
        </w:tc>
        <w:tc>
          <w:tcPr>
            <w:tcW w:w="1007" w:type="dxa"/>
            <w:vAlign w:val="center"/>
          </w:tcPr>
          <w:p w14:paraId="69A32382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Ginger</w:t>
            </w:r>
          </w:p>
        </w:tc>
        <w:tc>
          <w:tcPr>
            <w:tcW w:w="959" w:type="dxa"/>
            <w:vAlign w:val="center"/>
          </w:tcPr>
          <w:p w14:paraId="329619DB" w14:textId="77777777" w:rsidR="009F03CC" w:rsidRPr="004F47F6" w:rsidRDefault="009F03CC" w:rsidP="008924C5">
            <w:pPr>
              <w:jc w:val="both"/>
            </w:pPr>
            <w:r w:rsidRPr="004F47F6">
              <w:t>Ginger 1.8 g/day</w:t>
            </w:r>
          </w:p>
        </w:tc>
        <w:tc>
          <w:tcPr>
            <w:tcW w:w="1153" w:type="dxa"/>
            <w:vAlign w:val="center"/>
          </w:tcPr>
          <w:p w14:paraId="436AA20D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8 weeks</w:t>
            </w:r>
          </w:p>
        </w:tc>
        <w:tc>
          <w:tcPr>
            <w:tcW w:w="992" w:type="dxa"/>
            <w:vAlign w:val="center"/>
          </w:tcPr>
          <w:p w14:paraId="6CD7AF1A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Placebo + metformin</w:t>
            </w:r>
          </w:p>
        </w:tc>
        <w:tc>
          <w:tcPr>
            <w:tcW w:w="1276" w:type="dxa"/>
            <w:vAlign w:val="center"/>
          </w:tcPr>
          <w:p w14:paraId="2965653E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TC, LDL, HDL, TG</w:t>
            </w:r>
          </w:p>
        </w:tc>
        <w:tc>
          <w:tcPr>
            <w:tcW w:w="1276" w:type="dxa"/>
            <w:vAlign w:val="center"/>
          </w:tcPr>
          <w:p w14:paraId="31E9CB79" w14:textId="77777777" w:rsidR="009F03CC" w:rsidRPr="004F47F6" w:rsidRDefault="009F03CC" w:rsidP="008924C5">
            <w:pPr>
              <w:jc w:val="both"/>
            </w:pPr>
            <w:r w:rsidRPr="004F47F6">
              <w:t>Numerical outcome details are provided in Table 1A.</w:t>
            </w:r>
          </w:p>
        </w:tc>
        <w:tc>
          <w:tcPr>
            <w:tcW w:w="1275" w:type="dxa"/>
            <w:vAlign w:val="center"/>
          </w:tcPr>
          <w:p w14:paraId="712FB386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↑ thermogenesis, lipolysis, ↓ fat absorption</w:t>
            </w:r>
          </w:p>
        </w:tc>
      </w:tr>
      <w:tr w:rsidR="009F03CC" w:rsidRPr="004F47F6" w14:paraId="5A68355F" w14:textId="77777777" w:rsidTr="008924C5">
        <w:tc>
          <w:tcPr>
            <w:tcW w:w="1278" w:type="dxa"/>
            <w:vAlign w:val="center"/>
          </w:tcPr>
          <w:p w14:paraId="02BCB3BB" w14:textId="77777777" w:rsidR="009F03CC" w:rsidRPr="004F47F6" w:rsidRDefault="009F03CC" w:rsidP="008924C5">
            <w:pPr>
              <w:jc w:val="both"/>
            </w:pPr>
            <w:proofErr w:type="spellStart"/>
            <w:r w:rsidRPr="004F47F6">
              <w:t>Geberemeskel</w:t>
            </w:r>
            <w:proofErr w:type="spellEnd"/>
            <w:r w:rsidRPr="004F47F6">
              <w:t xml:space="preserve"> (2019)</w:t>
            </w:r>
            <w:r w:rsidRPr="004F47F6">
              <w:rPr>
                <w:vertAlign w:val="superscript"/>
              </w:rPr>
              <w:t>31</w:t>
            </w:r>
          </w:p>
        </w:tc>
        <w:tc>
          <w:tcPr>
            <w:tcW w:w="1269" w:type="dxa"/>
            <w:vAlign w:val="center"/>
          </w:tcPr>
          <w:p w14:paraId="1C47BDCA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Ethiopia</w:t>
            </w:r>
          </w:p>
        </w:tc>
        <w:tc>
          <w:tcPr>
            <w:tcW w:w="1474" w:type="dxa"/>
            <w:vAlign w:val="center"/>
          </w:tcPr>
          <w:p w14:paraId="0748B259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T2DM</w:t>
            </w:r>
          </w:p>
        </w:tc>
        <w:tc>
          <w:tcPr>
            <w:tcW w:w="1145" w:type="dxa"/>
            <w:vAlign w:val="center"/>
          </w:tcPr>
          <w:p w14:paraId="0AEEC126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114</w:t>
            </w:r>
          </w:p>
        </w:tc>
        <w:tc>
          <w:tcPr>
            <w:tcW w:w="1066" w:type="dxa"/>
            <w:vAlign w:val="center"/>
          </w:tcPr>
          <w:p w14:paraId="047486DB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Clinical trial</w:t>
            </w:r>
          </w:p>
        </w:tc>
        <w:tc>
          <w:tcPr>
            <w:tcW w:w="1007" w:type="dxa"/>
            <w:vAlign w:val="center"/>
          </w:tcPr>
          <w:p w14:paraId="05662DF1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Fenugreek</w:t>
            </w:r>
          </w:p>
        </w:tc>
        <w:tc>
          <w:tcPr>
            <w:tcW w:w="959" w:type="dxa"/>
            <w:vAlign w:val="center"/>
          </w:tcPr>
          <w:p w14:paraId="3BFD3ABC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25 g BID</w:t>
            </w:r>
          </w:p>
        </w:tc>
        <w:tc>
          <w:tcPr>
            <w:tcW w:w="1153" w:type="dxa"/>
            <w:vAlign w:val="center"/>
          </w:tcPr>
          <w:p w14:paraId="7CC3235F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1 month</w:t>
            </w:r>
          </w:p>
        </w:tc>
        <w:tc>
          <w:tcPr>
            <w:tcW w:w="992" w:type="dxa"/>
            <w:vAlign w:val="center"/>
          </w:tcPr>
          <w:p w14:paraId="6530F4FC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Metformin</w:t>
            </w:r>
          </w:p>
        </w:tc>
        <w:tc>
          <w:tcPr>
            <w:tcW w:w="1276" w:type="dxa"/>
            <w:vAlign w:val="center"/>
          </w:tcPr>
          <w:p w14:paraId="223362F5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TC, LDL, HDL, TG</w:t>
            </w:r>
          </w:p>
        </w:tc>
        <w:tc>
          <w:tcPr>
            <w:tcW w:w="1276" w:type="dxa"/>
            <w:vAlign w:val="center"/>
          </w:tcPr>
          <w:p w14:paraId="28680AB3" w14:textId="77777777" w:rsidR="009F03CC" w:rsidRPr="004F47F6" w:rsidRDefault="009F03CC" w:rsidP="008924C5">
            <w:pPr>
              <w:jc w:val="both"/>
            </w:pPr>
            <w:r w:rsidRPr="004F47F6">
              <w:t>Numerical outcome details are provided in Table 1A.</w:t>
            </w:r>
          </w:p>
        </w:tc>
        <w:tc>
          <w:tcPr>
            <w:tcW w:w="1275" w:type="dxa"/>
            <w:vAlign w:val="center"/>
          </w:tcPr>
          <w:p w14:paraId="3A6F499F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Fiber/saponin-mediated lipid regulation</w:t>
            </w:r>
          </w:p>
        </w:tc>
      </w:tr>
      <w:tr w:rsidR="009F03CC" w:rsidRPr="004F47F6" w14:paraId="075B3E28" w14:textId="77777777" w:rsidTr="008924C5">
        <w:tc>
          <w:tcPr>
            <w:tcW w:w="1278" w:type="dxa"/>
            <w:vAlign w:val="center"/>
          </w:tcPr>
          <w:p w14:paraId="6AD46AD4" w14:textId="77777777" w:rsidR="009F03CC" w:rsidRPr="004F47F6" w:rsidRDefault="009F03CC" w:rsidP="008924C5">
            <w:pPr>
              <w:jc w:val="both"/>
            </w:pPr>
            <w:r w:rsidRPr="004F47F6">
              <w:t>Majeed (2023)</w:t>
            </w:r>
            <w:r w:rsidRPr="004F47F6">
              <w:rPr>
                <w:vertAlign w:val="superscript"/>
              </w:rPr>
              <w:t>32</w:t>
            </w:r>
          </w:p>
        </w:tc>
        <w:tc>
          <w:tcPr>
            <w:tcW w:w="1269" w:type="dxa"/>
            <w:vAlign w:val="center"/>
          </w:tcPr>
          <w:p w14:paraId="721347BD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India</w:t>
            </w:r>
          </w:p>
        </w:tc>
        <w:tc>
          <w:tcPr>
            <w:tcW w:w="1474" w:type="dxa"/>
            <w:vAlign w:val="center"/>
          </w:tcPr>
          <w:p w14:paraId="68B42042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Obese metabolic syndrome</w:t>
            </w:r>
          </w:p>
        </w:tc>
        <w:tc>
          <w:tcPr>
            <w:tcW w:w="1145" w:type="dxa"/>
            <w:vAlign w:val="center"/>
          </w:tcPr>
          <w:p w14:paraId="614674E4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100</w:t>
            </w:r>
          </w:p>
        </w:tc>
        <w:tc>
          <w:tcPr>
            <w:tcW w:w="1066" w:type="dxa"/>
            <w:vAlign w:val="center"/>
          </w:tcPr>
          <w:p w14:paraId="66FF44C3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DB-RCT</w:t>
            </w:r>
          </w:p>
        </w:tc>
        <w:tc>
          <w:tcPr>
            <w:tcW w:w="1007" w:type="dxa"/>
            <w:vAlign w:val="center"/>
          </w:tcPr>
          <w:p w14:paraId="69FDE94B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Calebin A (Curcuma)</w:t>
            </w:r>
          </w:p>
        </w:tc>
        <w:tc>
          <w:tcPr>
            <w:tcW w:w="959" w:type="dxa"/>
            <w:vAlign w:val="center"/>
          </w:tcPr>
          <w:p w14:paraId="4CEBD722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25 mg/day</w:t>
            </w:r>
          </w:p>
        </w:tc>
        <w:tc>
          <w:tcPr>
            <w:tcW w:w="1153" w:type="dxa"/>
            <w:vAlign w:val="center"/>
          </w:tcPr>
          <w:p w14:paraId="0EA91AFB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90 days</w:t>
            </w:r>
          </w:p>
        </w:tc>
        <w:tc>
          <w:tcPr>
            <w:tcW w:w="992" w:type="dxa"/>
            <w:vAlign w:val="center"/>
          </w:tcPr>
          <w:p w14:paraId="087CCAAE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Placebo</w:t>
            </w:r>
          </w:p>
        </w:tc>
        <w:tc>
          <w:tcPr>
            <w:tcW w:w="1276" w:type="dxa"/>
            <w:vAlign w:val="center"/>
          </w:tcPr>
          <w:p w14:paraId="3678313B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LDL, HDL, TG</w:t>
            </w:r>
          </w:p>
        </w:tc>
        <w:tc>
          <w:tcPr>
            <w:tcW w:w="1276" w:type="dxa"/>
            <w:vAlign w:val="center"/>
          </w:tcPr>
          <w:p w14:paraId="3C056ADE" w14:textId="77777777" w:rsidR="009F03CC" w:rsidRPr="004F47F6" w:rsidRDefault="009F03CC" w:rsidP="008924C5">
            <w:pPr>
              <w:jc w:val="both"/>
            </w:pPr>
            <w:r w:rsidRPr="004F47F6">
              <w:t>Numerical outcome details are provided in Table 1A.</w:t>
            </w:r>
          </w:p>
        </w:tc>
        <w:tc>
          <w:tcPr>
            <w:tcW w:w="1275" w:type="dxa"/>
            <w:vAlign w:val="center"/>
          </w:tcPr>
          <w:p w14:paraId="36E19699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↑ fatty acid oxidation, anti-inflammatory</w:t>
            </w:r>
          </w:p>
        </w:tc>
      </w:tr>
      <w:tr w:rsidR="009F03CC" w:rsidRPr="004F47F6" w14:paraId="2ED7CE7F" w14:textId="77777777" w:rsidTr="008924C5">
        <w:tc>
          <w:tcPr>
            <w:tcW w:w="1278" w:type="dxa"/>
            <w:vAlign w:val="center"/>
          </w:tcPr>
          <w:p w14:paraId="526C3E73" w14:textId="77777777" w:rsidR="009F03CC" w:rsidRPr="004F47F6" w:rsidRDefault="009F03CC" w:rsidP="008924C5">
            <w:pPr>
              <w:jc w:val="both"/>
            </w:pPr>
            <w:r w:rsidRPr="004F47F6">
              <w:t>Panahi (2017)</w:t>
            </w:r>
            <w:r w:rsidRPr="004F47F6">
              <w:rPr>
                <w:vertAlign w:val="superscript"/>
              </w:rPr>
              <w:t>33</w:t>
            </w:r>
          </w:p>
        </w:tc>
        <w:tc>
          <w:tcPr>
            <w:tcW w:w="1269" w:type="dxa"/>
            <w:vAlign w:val="center"/>
          </w:tcPr>
          <w:p w14:paraId="1DA4AB47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Iran</w:t>
            </w:r>
          </w:p>
        </w:tc>
        <w:tc>
          <w:tcPr>
            <w:tcW w:w="1474" w:type="dxa"/>
            <w:vAlign w:val="center"/>
          </w:tcPr>
          <w:p w14:paraId="514B930A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T2DM</w:t>
            </w:r>
          </w:p>
        </w:tc>
        <w:tc>
          <w:tcPr>
            <w:tcW w:w="1145" w:type="dxa"/>
            <w:vAlign w:val="center"/>
          </w:tcPr>
          <w:p w14:paraId="5B54D513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118</w:t>
            </w:r>
          </w:p>
        </w:tc>
        <w:tc>
          <w:tcPr>
            <w:tcW w:w="1066" w:type="dxa"/>
            <w:vAlign w:val="center"/>
          </w:tcPr>
          <w:p w14:paraId="607F3010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DB-RCT</w:t>
            </w:r>
          </w:p>
        </w:tc>
        <w:tc>
          <w:tcPr>
            <w:tcW w:w="1007" w:type="dxa"/>
            <w:vAlign w:val="center"/>
          </w:tcPr>
          <w:p w14:paraId="0A63C0D0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Curcuminoids</w:t>
            </w:r>
          </w:p>
        </w:tc>
        <w:tc>
          <w:tcPr>
            <w:tcW w:w="959" w:type="dxa"/>
            <w:vAlign w:val="center"/>
          </w:tcPr>
          <w:p w14:paraId="2FE8ADBA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1000 mg/day</w:t>
            </w:r>
          </w:p>
        </w:tc>
        <w:tc>
          <w:tcPr>
            <w:tcW w:w="1153" w:type="dxa"/>
            <w:vAlign w:val="center"/>
          </w:tcPr>
          <w:p w14:paraId="0C5D7AF6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12 weeks</w:t>
            </w:r>
          </w:p>
        </w:tc>
        <w:tc>
          <w:tcPr>
            <w:tcW w:w="992" w:type="dxa"/>
            <w:vAlign w:val="center"/>
          </w:tcPr>
          <w:p w14:paraId="7942E04B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Placebo</w:t>
            </w:r>
          </w:p>
        </w:tc>
        <w:tc>
          <w:tcPr>
            <w:tcW w:w="1276" w:type="dxa"/>
            <w:vAlign w:val="center"/>
          </w:tcPr>
          <w:p w14:paraId="15A38E8A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 xml:space="preserve">TC, HDL, </w:t>
            </w:r>
            <w:proofErr w:type="spellStart"/>
            <w:r w:rsidRPr="004F47F6">
              <w:rPr>
                <w:rFonts w:cs="Times New Roman"/>
              </w:rPr>
              <w:t>Lp</w:t>
            </w:r>
            <w:proofErr w:type="spellEnd"/>
            <w:r w:rsidRPr="004F47F6">
              <w:rPr>
                <w:rFonts w:cs="Times New Roman"/>
              </w:rPr>
              <w:t>(a), TG</w:t>
            </w:r>
          </w:p>
        </w:tc>
        <w:tc>
          <w:tcPr>
            <w:tcW w:w="1276" w:type="dxa"/>
            <w:vAlign w:val="center"/>
          </w:tcPr>
          <w:p w14:paraId="3EA0102F" w14:textId="77777777" w:rsidR="009F03CC" w:rsidRPr="004F47F6" w:rsidRDefault="009F03CC" w:rsidP="008924C5">
            <w:pPr>
              <w:jc w:val="both"/>
            </w:pPr>
            <w:r w:rsidRPr="004F47F6">
              <w:t>Numerical outcome details are provided in Table 1A.</w:t>
            </w:r>
          </w:p>
        </w:tc>
        <w:tc>
          <w:tcPr>
            <w:tcW w:w="1275" w:type="dxa"/>
            <w:vAlign w:val="center"/>
          </w:tcPr>
          <w:p w14:paraId="1D99C2ED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Anti-inflammatory, antioxidant</w:t>
            </w:r>
          </w:p>
        </w:tc>
      </w:tr>
      <w:tr w:rsidR="009F03CC" w:rsidRPr="004F47F6" w14:paraId="29F1A76B" w14:textId="77777777" w:rsidTr="008924C5">
        <w:tc>
          <w:tcPr>
            <w:tcW w:w="1278" w:type="dxa"/>
            <w:vAlign w:val="center"/>
          </w:tcPr>
          <w:p w14:paraId="2819B428" w14:textId="77777777" w:rsidR="009F03CC" w:rsidRPr="004F47F6" w:rsidRDefault="009F03CC" w:rsidP="008924C5">
            <w:pPr>
              <w:jc w:val="both"/>
            </w:pPr>
            <w:proofErr w:type="spellStart"/>
            <w:r w:rsidRPr="004F47F6">
              <w:t>Rahimlou</w:t>
            </w:r>
            <w:proofErr w:type="spellEnd"/>
            <w:r w:rsidRPr="004F47F6">
              <w:t xml:space="preserve"> (2019)</w:t>
            </w:r>
            <w:r w:rsidRPr="004F47F6">
              <w:rPr>
                <w:vertAlign w:val="superscript"/>
              </w:rPr>
              <w:t>34</w:t>
            </w:r>
          </w:p>
        </w:tc>
        <w:tc>
          <w:tcPr>
            <w:tcW w:w="1269" w:type="dxa"/>
            <w:vAlign w:val="center"/>
          </w:tcPr>
          <w:p w14:paraId="7D212A16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Iran</w:t>
            </w:r>
          </w:p>
        </w:tc>
        <w:tc>
          <w:tcPr>
            <w:tcW w:w="1474" w:type="dxa"/>
            <w:vAlign w:val="center"/>
          </w:tcPr>
          <w:p w14:paraId="7C5879BC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Metabolic syndrome</w:t>
            </w:r>
          </w:p>
        </w:tc>
        <w:tc>
          <w:tcPr>
            <w:tcW w:w="1145" w:type="dxa"/>
            <w:vAlign w:val="center"/>
          </w:tcPr>
          <w:p w14:paraId="6943294A" w14:textId="77777777" w:rsidR="009F03CC" w:rsidRPr="004F47F6" w:rsidRDefault="009F03CC" w:rsidP="008924C5">
            <w:pPr>
              <w:jc w:val="both"/>
            </w:pPr>
            <w:r w:rsidRPr="004F47F6">
              <w:t>38 randomized; 37 analyzed</w:t>
            </w:r>
          </w:p>
        </w:tc>
        <w:tc>
          <w:tcPr>
            <w:tcW w:w="1066" w:type="dxa"/>
            <w:vAlign w:val="center"/>
          </w:tcPr>
          <w:p w14:paraId="5093EFCC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DB-RCT</w:t>
            </w:r>
          </w:p>
        </w:tc>
        <w:tc>
          <w:tcPr>
            <w:tcW w:w="1007" w:type="dxa"/>
            <w:vAlign w:val="center"/>
          </w:tcPr>
          <w:p w14:paraId="56633EDF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Ginger</w:t>
            </w:r>
          </w:p>
        </w:tc>
        <w:tc>
          <w:tcPr>
            <w:tcW w:w="959" w:type="dxa"/>
            <w:vAlign w:val="center"/>
          </w:tcPr>
          <w:p w14:paraId="386FE214" w14:textId="77777777" w:rsidR="009F03CC" w:rsidRPr="004F47F6" w:rsidRDefault="009F03CC" w:rsidP="008924C5">
            <w:pPr>
              <w:jc w:val="both"/>
            </w:pPr>
            <w:r w:rsidRPr="004F47F6">
              <w:t>Ginger 2 g/day</w:t>
            </w:r>
          </w:p>
        </w:tc>
        <w:tc>
          <w:tcPr>
            <w:tcW w:w="1153" w:type="dxa"/>
            <w:vAlign w:val="center"/>
          </w:tcPr>
          <w:p w14:paraId="3740F6C7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12 weeks</w:t>
            </w:r>
          </w:p>
        </w:tc>
        <w:tc>
          <w:tcPr>
            <w:tcW w:w="992" w:type="dxa"/>
            <w:vAlign w:val="center"/>
          </w:tcPr>
          <w:p w14:paraId="5247FE25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Placebo</w:t>
            </w:r>
          </w:p>
        </w:tc>
        <w:tc>
          <w:tcPr>
            <w:tcW w:w="1276" w:type="dxa"/>
            <w:vAlign w:val="center"/>
          </w:tcPr>
          <w:p w14:paraId="2EEDA0B8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TG, metabolic indices</w:t>
            </w:r>
          </w:p>
        </w:tc>
        <w:tc>
          <w:tcPr>
            <w:tcW w:w="1276" w:type="dxa"/>
            <w:vAlign w:val="center"/>
          </w:tcPr>
          <w:p w14:paraId="6D3B6D10" w14:textId="77777777" w:rsidR="009F03CC" w:rsidRPr="004F47F6" w:rsidRDefault="009F03CC" w:rsidP="008924C5">
            <w:pPr>
              <w:jc w:val="both"/>
            </w:pPr>
            <w:r w:rsidRPr="004F47F6">
              <w:t>Numerical outcome details are provided in Table 1A.</w:t>
            </w:r>
          </w:p>
        </w:tc>
        <w:tc>
          <w:tcPr>
            <w:tcW w:w="1275" w:type="dxa"/>
            <w:vAlign w:val="center"/>
          </w:tcPr>
          <w:p w14:paraId="1BD3DDD3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Improved insulin resistance</w:t>
            </w:r>
          </w:p>
        </w:tc>
      </w:tr>
      <w:tr w:rsidR="009F03CC" w:rsidRPr="004F47F6" w14:paraId="0F506DEC" w14:textId="77777777" w:rsidTr="008924C5">
        <w:tc>
          <w:tcPr>
            <w:tcW w:w="1278" w:type="dxa"/>
            <w:vAlign w:val="center"/>
          </w:tcPr>
          <w:p w14:paraId="36B07D74" w14:textId="77777777" w:rsidR="009F03CC" w:rsidRPr="004F47F6" w:rsidRDefault="009F03CC" w:rsidP="008924C5">
            <w:pPr>
              <w:jc w:val="both"/>
            </w:pPr>
            <w:proofErr w:type="spellStart"/>
            <w:r w:rsidRPr="004F47F6">
              <w:lastRenderedPageBreak/>
              <w:t>Rangboo</w:t>
            </w:r>
            <w:proofErr w:type="spellEnd"/>
            <w:r w:rsidRPr="004F47F6">
              <w:t xml:space="preserve"> (2016)</w:t>
            </w:r>
            <w:r w:rsidRPr="004F47F6">
              <w:rPr>
                <w:vertAlign w:val="superscript"/>
              </w:rPr>
              <w:t>35</w:t>
            </w:r>
          </w:p>
        </w:tc>
        <w:tc>
          <w:tcPr>
            <w:tcW w:w="1269" w:type="dxa"/>
            <w:vAlign w:val="center"/>
          </w:tcPr>
          <w:p w14:paraId="2BC98CDB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Iran</w:t>
            </w:r>
          </w:p>
        </w:tc>
        <w:tc>
          <w:tcPr>
            <w:tcW w:w="1474" w:type="dxa"/>
            <w:vAlign w:val="center"/>
          </w:tcPr>
          <w:p w14:paraId="6E2D6C7F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NASH</w:t>
            </w:r>
          </w:p>
        </w:tc>
        <w:tc>
          <w:tcPr>
            <w:tcW w:w="1145" w:type="dxa"/>
            <w:vAlign w:val="center"/>
          </w:tcPr>
          <w:p w14:paraId="5FA83427" w14:textId="77777777" w:rsidR="009F03CC" w:rsidRPr="004F47F6" w:rsidRDefault="009F03CC" w:rsidP="008924C5">
            <w:pPr>
              <w:jc w:val="both"/>
            </w:pPr>
            <w:r w:rsidRPr="004F47F6">
              <w:t>60</w:t>
            </w:r>
          </w:p>
        </w:tc>
        <w:tc>
          <w:tcPr>
            <w:tcW w:w="1066" w:type="dxa"/>
            <w:vAlign w:val="center"/>
          </w:tcPr>
          <w:p w14:paraId="52E5AB49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DB-RCT</w:t>
            </w:r>
          </w:p>
        </w:tc>
        <w:tc>
          <w:tcPr>
            <w:tcW w:w="1007" w:type="dxa"/>
            <w:vAlign w:val="center"/>
          </w:tcPr>
          <w:p w14:paraId="4FE8F7AB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Artichoke</w:t>
            </w:r>
          </w:p>
        </w:tc>
        <w:tc>
          <w:tcPr>
            <w:tcW w:w="959" w:type="dxa"/>
            <w:vAlign w:val="center"/>
          </w:tcPr>
          <w:p w14:paraId="37724765" w14:textId="77777777" w:rsidR="009F03CC" w:rsidRPr="004F47F6" w:rsidRDefault="009F03CC" w:rsidP="008924C5">
            <w:pPr>
              <w:jc w:val="both"/>
            </w:pPr>
            <w:r w:rsidRPr="004F47F6">
              <w:t>Artichoke leaf extract 2700 mg/day</w:t>
            </w:r>
          </w:p>
        </w:tc>
        <w:tc>
          <w:tcPr>
            <w:tcW w:w="1153" w:type="dxa"/>
            <w:vAlign w:val="center"/>
          </w:tcPr>
          <w:p w14:paraId="3629B33A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2 months</w:t>
            </w:r>
          </w:p>
        </w:tc>
        <w:tc>
          <w:tcPr>
            <w:tcW w:w="992" w:type="dxa"/>
            <w:vAlign w:val="center"/>
          </w:tcPr>
          <w:p w14:paraId="78CD811F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Placebo</w:t>
            </w:r>
          </w:p>
        </w:tc>
        <w:tc>
          <w:tcPr>
            <w:tcW w:w="1276" w:type="dxa"/>
            <w:vAlign w:val="center"/>
          </w:tcPr>
          <w:p w14:paraId="7EDF8648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TC, TG</w:t>
            </w:r>
          </w:p>
        </w:tc>
        <w:tc>
          <w:tcPr>
            <w:tcW w:w="1276" w:type="dxa"/>
            <w:vAlign w:val="center"/>
          </w:tcPr>
          <w:p w14:paraId="602F7A74" w14:textId="77777777" w:rsidR="009F03CC" w:rsidRPr="004F47F6" w:rsidRDefault="009F03CC" w:rsidP="008924C5">
            <w:pPr>
              <w:jc w:val="both"/>
            </w:pPr>
            <w:r w:rsidRPr="004F47F6">
              <w:t>Numerical outcome details are provided in Table 1A.</w:t>
            </w:r>
          </w:p>
        </w:tc>
        <w:tc>
          <w:tcPr>
            <w:tcW w:w="1275" w:type="dxa"/>
            <w:vAlign w:val="center"/>
          </w:tcPr>
          <w:p w14:paraId="1879AF8D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↓ ROS, hepatoprotective</w:t>
            </w:r>
          </w:p>
        </w:tc>
      </w:tr>
      <w:tr w:rsidR="009F03CC" w:rsidRPr="004F47F6" w14:paraId="51A7F431" w14:textId="77777777" w:rsidTr="008924C5">
        <w:tc>
          <w:tcPr>
            <w:tcW w:w="1278" w:type="dxa"/>
            <w:vAlign w:val="center"/>
          </w:tcPr>
          <w:p w14:paraId="1B95A4F8" w14:textId="77777777" w:rsidR="009F03CC" w:rsidRPr="004F47F6" w:rsidRDefault="009F03CC" w:rsidP="008924C5">
            <w:pPr>
              <w:jc w:val="both"/>
            </w:pPr>
            <w:r w:rsidRPr="004F47F6">
              <w:t>Riva (2022)</w:t>
            </w:r>
            <w:r w:rsidRPr="004F47F6">
              <w:rPr>
                <w:vertAlign w:val="superscript"/>
              </w:rPr>
              <w:t>36</w:t>
            </w:r>
          </w:p>
        </w:tc>
        <w:tc>
          <w:tcPr>
            <w:tcW w:w="1269" w:type="dxa"/>
            <w:vAlign w:val="center"/>
          </w:tcPr>
          <w:p w14:paraId="56E67457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Italy</w:t>
            </w:r>
          </w:p>
        </w:tc>
        <w:tc>
          <w:tcPr>
            <w:tcW w:w="1474" w:type="dxa"/>
            <w:vAlign w:val="center"/>
          </w:tcPr>
          <w:p w14:paraId="620A1AED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Mild hypercholesterolemia</w:t>
            </w:r>
          </w:p>
        </w:tc>
        <w:tc>
          <w:tcPr>
            <w:tcW w:w="1145" w:type="dxa"/>
            <w:vAlign w:val="center"/>
          </w:tcPr>
          <w:p w14:paraId="38B7D076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60</w:t>
            </w:r>
          </w:p>
        </w:tc>
        <w:tc>
          <w:tcPr>
            <w:tcW w:w="1066" w:type="dxa"/>
            <w:vAlign w:val="center"/>
          </w:tcPr>
          <w:p w14:paraId="7EC51AF3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DB-RCT</w:t>
            </w:r>
          </w:p>
        </w:tc>
        <w:tc>
          <w:tcPr>
            <w:tcW w:w="1007" w:type="dxa"/>
            <w:vAlign w:val="center"/>
          </w:tcPr>
          <w:p w14:paraId="6AA7E58B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Bergamot + artichoke</w:t>
            </w:r>
          </w:p>
        </w:tc>
        <w:tc>
          <w:tcPr>
            <w:tcW w:w="959" w:type="dxa"/>
            <w:vAlign w:val="center"/>
          </w:tcPr>
          <w:p w14:paraId="461DFCB5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600 + 100 mg</w:t>
            </w:r>
          </w:p>
        </w:tc>
        <w:tc>
          <w:tcPr>
            <w:tcW w:w="1153" w:type="dxa"/>
            <w:vAlign w:val="center"/>
          </w:tcPr>
          <w:p w14:paraId="07748539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2 months</w:t>
            </w:r>
          </w:p>
        </w:tc>
        <w:tc>
          <w:tcPr>
            <w:tcW w:w="992" w:type="dxa"/>
            <w:vAlign w:val="center"/>
          </w:tcPr>
          <w:p w14:paraId="1C278A8A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Placebo</w:t>
            </w:r>
          </w:p>
        </w:tc>
        <w:tc>
          <w:tcPr>
            <w:tcW w:w="1276" w:type="dxa"/>
            <w:vAlign w:val="center"/>
          </w:tcPr>
          <w:p w14:paraId="33FA97C4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TC, LDL</w:t>
            </w:r>
          </w:p>
        </w:tc>
        <w:tc>
          <w:tcPr>
            <w:tcW w:w="1276" w:type="dxa"/>
            <w:vAlign w:val="center"/>
          </w:tcPr>
          <w:p w14:paraId="2F9D068E" w14:textId="77777777" w:rsidR="009F03CC" w:rsidRPr="004F47F6" w:rsidRDefault="009F03CC" w:rsidP="008924C5">
            <w:pPr>
              <w:jc w:val="both"/>
            </w:pPr>
            <w:r w:rsidRPr="004F47F6">
              <w:t>Numerical outcome details are provided in Table 1A.</w:t>
            </w:r>
          </w:p>
        </w:tc>
        <w:tc>
          <w:tcPr>
            <w:tcW w:w="1275" w:type="dxa"/>
            <w:vAlign w:val="center"/>
          </w:tcPr>
          <w:p w14:paraId="361152F3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Synergistic polyphenol effect</w:t>
            </w:r>
          </w:p>
        </w:tc>
      </w:tr>
      <w:tr w:rsidR="009F03CC" w:rsidRPr="004F47F6" w14:paraId="1B56C690" w14:textId="77777777" w:rsidTr="008924C5">
        <w:tc>
          <w:tcPr>
            <w:tcW w:w="1278" w:type="dxa"/>
            <w:vAlign w:val="center"/>
          </w:tcPr>
          <w:p w14:paraId="334FD351" w14:textId="77777777" w:rsidR="009F03CC" w:rsidRPr="004F47F6" w:rsidRDefault="009F03CC" w:rsidP="008924C5">
            <w:pPr>
              <w:jc w:val="both"/>
            </w:pPr>
            <w:proofErr w:type="spellStart"/>
            <w:r w:rsidRPr="004F47F6">
              <w:t>Rondanelli</w:t>
            </w:r>
            <w:proofErr w:type="spellEnd"/>
            <w:r w:rsidRPr="004F47F6">
              <w:t xml:space="preserve"> (2020)</w:t>
            </w:r>
            <w:r w:rsidRPr="004F47F6">
              <w:rPr>
                <w:vertAlign w:val="superscript"/>
              </w:rPr>
              <w:t>37</w:t>
            </w:r>
          </w:p>
        </w:tc>
        <w:tc>
          <w:tcPr>
            <w:tcW w:w="1269" w:type="dxa"/>
            <w:vAlign w:val="center"/>
          </w:tcPr>
          <w:p w14:paraId="186AAA43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Italy</w:t>
            </w:r>
          </w:p>
        </w:tc>
        <w:tc>
          <w:tcPr>
            <w:tcW w:w="1474" w:type="dxa"/>
            <w:vAlign w:val="center"/>
          </w:tcPr>
          <w:p w14:paraId="4F128C07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IFG overweight adults</w:t>
            </w:r>
          </w:p>
        </w:tc>
        <w:tc>
          <w:tcPr>
            <w:tcW w:w="1145" w:type="dxa"/>
            <w:vAlign w:val="center"/>
          </w:tcPr>
          <w:p w14:paraId="1592D185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54</w:t>
            </w:r>
          </w:p>
        </w:tc>
        <w:tc>
          <w:tcPr>
            <w:tcW w:w="1066" w:type="dxa"/>
            <w:vAlign w:val="center"/>
          </w:tcPr>
          <w:p w14:paraId="3C7CA126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DB-RCT</w:t>
            </w:r>
          </w:p>
        </w:tc>
        <w:tc>
          <w:tcPr>
            <w:tcW w:w="1007" w:type="dxa"/>
            <w:vAlign w:val="center"/>
          </w:tcPr>
          <w:p w14:paraId="143F13BC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Cynara scolymus</w:t>
            </w:r>
          </w:p>
        </w:tc>
        <w:tc>
          <w:tcPr>
            <w:tcW w:w="959" w:type="dxa"/>
            <w:vAlign w:val="center"/>
          </w:tcPr>
          <w:p w14:paraId="52E4E079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600 mg/day</w:t>
            </w:r>
          </w:p>
        </w:tc>
        <w:tc>
          <w:tcPr>
            <w:tcW w:w="1153" w:type="dxa"/>
            <w:vAlign w:val="center"/>
          </w:tcPr>
          <w:p w14:paraId="31845F3E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2 months</w:t>
            </w:r>
          </w:p>
        </w:tc>
        <w:tc>
          <w:tcPr>
            <w:tcW w:w="992" w:type="dxa"/>
            <w:vAlign w:val="center"/>
          </w:tcPr>
          <w:p w14:paraId="3E46ACD5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Placebo</w:t>
            </w:r>
          </w:p>
        </w:tc>
        <w:tc>
          <w:tcPr>
            <w:tcW w:w="1276" w:type="dxa"/>
            <w:vAlign w:val="center"/>
          </w:tcPr>
          <w:p w14:paraId="38614304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HDL, LDL ratios</w:t>
            </w:r>
          </w:p>
        </w:tc>
        <w:tc>
          <w:tcPr>
            <w:tcW w:w="1276" w:type="dxa"/>
            <w:vAlign w:val="center"/>
          </w:tcPr>
          <w:p w14:paraId="0654CFEA" w14:textId="77777777" w:rsidR="009F03CC" w:rsidRPr="004F47F6" w:rsidRDefault="009F03CC" w:rsidP="008924C5">
            <w:pPr>
              <w:jc w:val="both"/>
            </w:pPr>
            <w:r w:rsidRPr="004F47F6">
              <w:t>Numerical outcome details are provided in Table 1A.</w:t>
            </w:r>
          </w:p>
        </w:tc>
        <w:tc>
          <w:tcPr>
            <w:tcW w:w="1275" w:type="dxa"/>
            <w:vAlign w:val="center"/>
          </w:tcPr>
          <w:p w14:paraId="7EB90737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Enzyme inhibition (α-glucosidase, G6Pase)</w:t>
            </w:r>
          </w:p>
        </w:tc>
      </w:tr>
      <w:tr w:rsidR="009F03CC" w:rsidRPr="004F47F6" w14:paraId="2F519D69" w14:textId="77777777" w:rsidTr="008924C5">
        <w:tc>
          <w:tcPr>
            <w:tcW w:w="1278" w:type="dxa"/>
            <w:vAlign w:val="center"/>
          </w:tcPr>
          <w:p w14:paraId="6B0C4645" w14:textId="77777777" w:rsidR="009F03CC" w:rsidRPr="004F47F6" w:rsidRDefault="009F03CC" w:rsidP="008924C5">
            <w:pPr>
              <w:jc w:val="both"/>
            </w:pPr>
            <w:r w:rsidRPr="004F47F6">
              <w:t>Spina (2024)</w:t>
            </w:r>
            <w:r w:rsidRPr="004F47F6">
              <w:rPr>
                <w:vertAlign w:val="superscript"/>
              </w:rPr>
              <w:t>38</w:t>
            </w:r>
          </w:p>
        </w:tc>
        <w:tc>
          <w:tcPr>
            <w:tcW w:w="1269" w:type="dxa"/>
            <w:vAlign w:val="center"/>
          </w:tcPr>
          <w:p w14:paraId="50F0BB9A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Italy</w:t>
            </w:r>
          </w:p>
        </w:tc>
        <w:tc>
          <w:tcPr>
            <w:tcW w:w="1474" w:type="dxa"/>
            <w:vAlign w:val="center"/>
          </w:tcPr>
          <w:p w14:paraId="3E59EA92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Hypercholesterolemia</w:t>
            </w:r>
          </w:p>
        </w:tc>
        <w:tc>
          <w:tcPr>
            <w:tcW w:w="1145" w:type="dxa"/>
            <w:vAlign w:val="center"/>
          </w:tcPr>
          <w:p w14:paraId="1A88C4E6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64</w:t>
            </w:r>
          </w:p>
        </w:tc>
        <w:tc>
          <w:tcPr>
            <w:tcW w:w="1066" w:type="dxa"/>
            <w:vAlign w:val="center"/>
          </w:tcPr>
          <w:p w14:paraId="0BF66793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DB-RCT</w:t>
            </w:r>
          </w:p>
        </w:tc>
        <w:tc>
          <w:tcPr>
            <w:tcW w:w="1007" w:type="dxa"/>
            <w:vAlign w:val="center"/>
          </w:tcPr>
          <w:p w14:paraId="06F038D7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Citrus bergamia</w:t>
            </w:r>
          </w:p>
        </w:tc>
        <w:tc>
          <w:tcPr>
            <w:tcW w:w="959" w:type="dxa"/>
            <w:vAlign w:val="center"/>
          </w:tcPr>
          <w:p w14:paraId="48C139B1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150 mg/day</w:t>
            </w:r>
          </w:p>
        </w:tc>
        <w:tc>
          <w:tcPr>
            <w:tcW w:w="1153" w:type="dxa"/>
            <w:vAlign w:val="center"/>
          </w:tcPr>
          <w:p w14:paraId="37CF0DDF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4 months</w:t>
            </w:r>
          </w:p>
        </w:tc>
        <w:tc>
          <w:tcPr>
            <w:tcW w:w="992" w:type="dxa"/>
            <w:vAlign w:val="center"/>
          </w:tcPr>
          <w:p w14:paraId="1D54044C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Placebo</w:t>
            </w:r>
          </w:p>
        </w:tc>
        <w:tc>
          <w:tcPr>
            <w:tcW w:w="1276" w:type="dxa"/>
            <w:vAlign w:val="center"/>
          </w:tcPr>
          <w:p w14:paraId="3B359ABF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TC, LDL, HDL</w:t>
            </w:r>
          </w:p>
        </w:tc>
        <w:tc>
          <w:tcPr>
            <w:tcW w:w="1276" w:type="dxa"/>
            <w:vAlign w:val="center"/>
          </w:tcPr>
          <w:p w14:paraId="127E61A3" w14:textId="77777777" w:rsidR="009F03CC" w:rsidRPr="004F47F6" w:rsidRDefault="009F03CC" w:rsidP="008924C5">
            <w:pPr>
              <w:jc w:val="both"/>
            </w:pPr>
            <w:r w:rsidRPr="004F47F6">
              <w:t>Numerical outcome details are provided in Table 1A.</w:t>
            </w:r>
          </w:p>
        </w:tc>
        <w:tc>
          <w:tcPr>
            <w:tcW w:w="1275" w:type="dxa"/>
            <w:vAlign w:val="center"/>
          </w:tcPr>
          <w:p w14:paraId="1574724C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AMPK, SIRT1 activation</w:t>
            </w:r>
          </w:p>
        </w:tc>
      </w:tr>
      <w:tr w:rsidR="009F03CC" w:rsidRPr="004F47F6" w14:paraId="4AEFD586" w14:textId="77777777" w:rsidTr="008924C5">
        <w:tc>
          <w:tcPr>
            <w:tcW w:w="1278" w:type="dxa"/>
            <w:vAlign w:val="center"/>
          </w:tcPr>
          <w:p w14:paraId="691089C7" w14:textId="77777777" w:rsidR="009F03CC" w:rsidRPr="004F47F6" w:rsidRDefault="009F03CC" w:rsidP="008924C5">
            <w:pPr>
              <w:jc w:val="both"/>
            </w:pPr>
            <w:r w:rsidRPr="004F47F6">
              <w:t>Talaei (2017)</w:t>
            </w:r>
            <w:r w:rsidRPr="004F47F6">
              <w:rPr>
                <w:vertAlign w:val="superscript"/>
              </w:rPr>
              <w:t>39</w:t>
            </w:r>
          </w:p>
        </w:tc>
        <w:tc>
          <w:tcPr>
            <w:tcW w:w="1269" w:type="dxa"/>
            <w:vAlign w:val="center"/>
          </w:tcPr>
          <w:p w14:paraId="3A827FD2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Iran</w:t>
            </w:r>
          </w:p>
        </w:tc>
        <w:tc>
          <w:tcPr>
            <w:tcW w:w="1474" w:type="dxa"/>
            <w:vAlign w:val="center"/>
          </w:tcPr>
          <w:p w14:paraId="3B6E5DAD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T2DM</w:t>
            </w:r>
          </w:p>
        </w:tc>
        <w:tc>
          <w:tcPr>
            <w:tcW w:w="1145" w:type="dxa"/>
            <w:vAlign w:val="center"/>
          </w:tcPr>
          <w:p w14:paraId="140C8D24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81</w:t>
            </w:r>
          </w:p>
        </w:tc>
        <w:tc>
          <w:tcPr>
            <w:tcW w:w="1066" w:type="dxa"/>
            <w:vAlign w:val="center"/>
          </w:tcPr>
          <w:p w14:paraId="408F6902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DB-RCT</w:t>
            </w:r>
          </w:p>
        </w:tc>
        <w:tc>
          <w:tcPr>
            <w:tcW w:w="1007" w:type="dxa"/>
            <w:vAlign w:val="center"/>
          </w:tcPr>
          <w:p w14:paraId="58BC3DC7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Ginger</w:t>
            </w:r>
          </w:p>
        </w:tc>
        <w:tc>
          <w:tcPr>
            <w:tcW w:w="959" w:type="dxa"/>
            <w:vAlign w:val="center"/>
          </w:tcPr>
          <w:p w14:paraId="489AE325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3 g/day</w:t>
            </w:r>
          </w:p>
        </w:tc>
        <w:tc>
          <w:tcPr>
            <w:tcW w:w="1153" w:type="dxa"/>
            <w:vAlign w:val="center"/>
          </w:tcPr>
          <w:p w14:paraId="7908D2D6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8 weeks</w:t>
            </w:r>
          </w:p>
        </w:tc>
        <w:tc>
          <w:tcPr>
            <w:tcW w:w="992" w:type="dxa"/>
            <w:vAlign w:val="center"/>
          </w:tcPr>
          <w:p w14:paraId="628D581F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Placebo</w:t>
            </w:r>
          </w:p>
        </w:tc>
        <w:tc>
          <w:tcPr>
            <w:tcW w:w="1276" w:type="dxa"/>
            <w:vAlign w:val="center"/>
          </w:tcPr>
          <w:p w14:paraId="637A8B2E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LDL, ratios</w:t>
            </w:r>
          </w:p>
        </w:tc>
        <w:tc>
          <w:tcPr>
            <w:tcW w:w="1276" w:type="dxa"/>
            <w:vAlign w:val="center"/>
          </w:tcPr>
          <w:p w14:paraId="6F3A4F75" w14:textId="77777777" w:rsidR="009F03CC" w:rsidRPr="004F47F6" w:rsidRDefault="009F03CC" w:rsidP="008924C5">
            <w:pPr>
              <w:jc w:val="both"/>
            </w:pPr>
            <w:r w:rsidRPr="004F47F6">
              <w:t>Numerical outcome details are provided in Table 1A.</w:t>
            </w:r>
          </w:p>
        </w:tc>
        <w:tc>
          <w:tcPr>
            <w:tcW w:w="1275" w:type="dxa"/>
            <w:vAlign w:val="center"/>
          </w:tcPr>
          <w:p w14:paraId="2B071CFD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Anti-inflammatory</w:t>
            </w:r>
          </w:p>
        </w:tc>
      </w:tr>
      <w:tr w:rsidR="009F03CC" w:rsidRPr="004F47F6" w14:paraId="7A8BEB01" w14:textId="77777777" w:rsidTr="008924C5">
        <w:tc>
          <w:tcPr>
            <w:tcW w:w="1278" w:type="dxa"/>
            <w:vAlign w:val="center"/>
          </w:tcPr>
          <w:p w14:paraId="6DDF57AF" w14:textId="77777777" w:rsidR="009F03CC" w:rsidRPr="004F47F6" w:rsidRDefault="009F03CC" w:rsidP="008924C5">
            <w:pPr>
              <w:jc w:val="both"/>
            </w:pPr>
            <w:proofErr w:type="spellStart"/>
            <w:r w:rsidRPr="004F47F6">
              <w:t>Upadya</w:t>
            </w:r>
            <w:proofErr w:type="spellEnd"/>
            <w:r w:rsidRPr="004F47F6">
              <w:t xml:space="preserve"> (2019)</w:t>
            </w:r>
            <w:r w:rsidRPr="004F47F6">
              <w:rPr>
                <w:vertAlign w:val="superscript"/>
              </w:rPr>
              <w:t>40</w:t>
            </w:r>
          </w:p>
        </w:tc>
        <w:tc>
          <w:tcPr>
            <w:tcW w:w="1269" w:type="dxa"/>
            <w:vAlign w:val="center"/>
          </w:tcPr>
          <w:p w14:paraId="2C33C4E5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India</w:t>
            </w:r>
          </w:p>
        </w:tc>
        <w:tc>
          <w:tcPr>
            <w:tcW w:w="1474" w:type="dxa"/>
            <w:vAlign w:val="center"/>
          </w:tcPr>
          <w:p w14:paraId="59154375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Dyslipidemia</w:t>
            </w:r>
          </w:p>
        </w:tc>
        <w:tc>
          <w:tcPr>
            <w:tcW w:w="1145" w:type="dxa"/>
            <w:vAlign w:val="center"/>
          </w:tcPr>
          <w:p w14:paraId="1FC9B72C" w14:textId="77777777" w:rsidR="009F03CC" w:rsidRPr="004F47F6" w:rsidRDefault="009F03CC" w:rsidP="008924C5">
            <w:pPr>
              <w:jc w:val="both"/>
            </w:pPr>
            <w:r w:rsidRPr="004F47F6">
              <w:t>98</w:t>
            </w:r>
          </w:p>
        </w:tc>
        <w:tc>
          <w:tcPr>
            <w:tcW w:w="1066" w:type="dxa"/>
            <w:vAlign w:val="center"/>
          </w:tcPr>
          <w:p w14:paraId="1884DA65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DB-RCT</w:t>
            </w:r>
          </w:p>
        </w:tc>
        <w:tc>
          <w:tcPr>
            <w:tcW w:w="1007" w:type="dxa"/>
            <w:vAlign w:val="center"/>
          </w:tcPr>
          <w:p w14:paraId="3BBB0C24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Amla</w:t>
            </w:r>
          </w:p>
        </w:tc>
        <w:tc>
          <w:tcPr>
            <w:tcW w:w="959" w:type="dxa"/>
            <w:vAlign w:val="center"/>
          </w:tcPr>
          <w:p w14:paraId="11CD8471" w14:textId="77777777" w:rsidR="009F03CC" w:rsidRPr="004F47F6" w:rsidRDefault="009F03CC" w:rsidP="008924C5">
            <w:pPr>
              <w:jc w:val="both"/>
            </w:pPr>
            <w:r w:rsidRPr="004F47F6">
              <w:t xml:space="preserve">Amla 500 mg </w:t>
            </w:r>
            <w:r w:rsidRPr="004F47F6">
              <w:lastRenderedPageBreak/>
              <w:t>twice daily</w:t>
            </w:r>
          </w:p>
        </w:tc>
        <w:tc>
          <w:tcPr>
            <w:tcW w:w="1153" w:type="dxa"/>
            <w:vAlign w:val="center"/>
          </w:tcPr>
          <w:p w14:paraId="145EA1D8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lastRenderedPageBreak/>
              <w:t>12 weeks</w:t>
            </w:r>
          </w:p>
        </w:tc>
        <w:tc>
          <w:tcPr>
            <w:tcW w:w="992" w:type="dxa"/>
            <w:vAlign w:val="center"/>
          </w:tcPr>
          <w:p w14:paraId="0D739731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Placebo</w:t>
            </w:r>
          </w:p>
        </w:tc>
        <w:tc>
          <w:tcPr>
            <w:tcW w:w="1276" w:type="dxa"/>
            <w:vAlign w:val="center"/>
          </w:tcPr>
          <w:p w14:paraId="267BDD5D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TC, LDL, TG, AIP</w:t>
            </w:r>
          </w:p>
        </w:tc>
        <w:tc>
          <w:tcPr>
            <w:tcW w:w="1276" w:type="dxa"/>
            <w:vAlign w:val="center"/>
          </w:tcPr>
          <w:p w14:paraId="78E7F2DA" w14:textId="77777777" w:rsidR="009F03CC" w:rsidRPr="004F47F6" w:rsidRDefault="009F03CC" w:rsidP="008924C5">
            <w:pPr>
              <w:jc w:val="both"/>
            </w:pPr>
            <w:r w:rsidRPr="004F47F6">
              <w:t xml:space="preserve">Numerical outcome </w:t>
            </w:r>
            <w:r w:rsidRPr="004F47F6">
              <w:lastRenderedPageBreak/>
              <w:t>details are provided in Table 1A.</w:t>
            </w:r>
          </w:p>
        </w:tc>
        <w:tc>
          <w:tcPr>
            <w:tcW w:w="1275" w:type="dxa"/>
            <w:vAlign w:val="center"/>
          </w:tcPr>
          <w:p w14:paraId="755C8CA1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lastRenderedPageBreak/>
              <w:t xml:space="preserve">Antiatherogenic </w:t>
            </w:r>
            <w:r w:rsidRPr="004F47F6">
              <w:rPr>
                <w:rFonts w:cs="Times New Roman"/>
              </w:rPr>
              <w:lastRenderedPageBreak/>
              <w:t>polyphenols</w:t>
            </w:r>
          </w:p>
        </w:tc>
      </w:tr>
      <w:tr w:rsidR="009F03CC" w:rsidRPr="004F47F6" w14:paraId="5D845975" w14:textId="77777777" w:rsidTr="008924C5">
        <w:tc>
          <w:tcPr>
            <w:tcW w:w="1278" w:type="dxa"/>
            <w:vAlign w:val="center"/>
          </w:tcPr>
          <w:p w14:paraId="64C38291" w14:textId="77777777" w:rsidR="009F03CC" w:rsidRPr="004F47F6" w:rsidRDefault="009F03CC" w:rsidP="008924C5">
            <w:pPr>
              <w:jc w:val="both"/>
            </w:pPr>
            <w:r w:rsidRPr="004F47F6">
              <w:lastRenderedPageBreak/>
              <w:t>Vezza (2024)</w:t>
            </w:r>
            <w:r w:rsidRPr="004F47F6">
              <w:rPr>
                <w:vertAlign w:val="superscript"/>
              </w:rPr>
              <w:t>41</w:t>
            </w:r>
          </w:p>
        </w:tc>
        <w:tc>
          <w:tcPr>
            <w:tcW w:w="1269" w:type="dxa"/>
            <w:vAlign w:val="center"/>
          </w:tcPr>
          <w:p w14:paraId="3B74E299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Spain</w:t>
            </w:r>
          </w:p>
        </w:tc>
        <w:tc>
          <w:tcPr>
            <w:tcW w:w="1474" w:type="dxa"/>
            <w:vAlign w:val="center"/>
          </w:tcPr>
          <w:p w14:paraId="0E25CCF8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Mild hypercholesterolemia</w:t>
            </w:r>
          </w:p>
        </w:tc>
        <w:tc>
          <w:tcPr>
            <w:tcW w:w="1145" w:type="dxa"/>
            <w:vAlign w:val="center"/>
          </w:tcPr>
          <w:p w14:paraId="5B350136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66</w:t>
            </w:r>
          </w:p>
        </w:tc>
        <w:tc>
          <w:tcPr>
            <w:tcW w:w="1066" w:type="dxa"/>
            <w:vAlign w:val="center"/>
          </w:tcPr>
          <w:p w14:paraId="1B7C5A86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DB-RCT</w:t>
            </w:r>
          </w:p>
        </w:tc>
        <w:tc>
          <w:tcPr>
            <w:tcW w:w="1007" w:type="dxa"/>
            <w:vAlign w:val="center"/>
          </w:tcPr>
          <w:p w14:paraId="0CA97B5C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Garlic + onion</w:t>
            </w:r>
          </w:p>
        </w:tc>
        <w:tc>
          <w:tcPr>
            <w:tcW w:w="959" w:type="dxa"/>
            <w:vAlign w:val="center"/>
          </w:tcPr>
          <w:p w14:paraId="5CEE2022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1 cap/day</w:t>
            </w:r>
          </w:p>
        </w:tc>
        <w:tc>
          <w:tcPr>
            <w:tcW w:w="1153" w:type="dxa"/>
            <w:vAlign w:val="center"/>
          </w:tcPr>
          <w:p w14:paraId="36539C88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8 weeks</w:t>
            </w:r>
          </w:p>
        </w:tc>
        <w:tc>
          <w:tcPr>
            <w:tcW w:w="992" w:type="dxa"/>
            <w:vAlign w:val="center"/>
          </w:tcPr>
          <w:p w14:paraId="40A8E1A0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Placebo</w:t>
            </w:r>
          </w:p>
        </w:tc>
        <w:tc>
          <w:tcPr>
            <w:tcW w:w="1276" w:type="dxa"/>
            <w:vAlign w:val="center"/>
          </w:tcPr>
          <w:p w14:paraId="29E49742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LDL, TC</w:t>
            </w:r>
          </w:p>
        </w:tc>
        <w:tc>
          <w:tcPr>
            <w:tcW w:w="1276" w:type="dxa"/>
            <w:vAlign w:val="center"/>
          </w:tcPr>
          <w:p w14:paraId="418B9A8A" w14:textId="77777777" w:rsidR="009F03CC" w:rsidRPr="004F47F6" w:rsidRDefault="009F03CC" w:rsidP="008924C5">
            <w:pPr>
              <w:jc w:val="both"/>
            </w:pPr>
            <w:r w:rsidRPr="004F47F6">
              <w:t>Numerical outcome details are provided in Table 1A.</w:t>
            </w:r>
          </w:p>
        </w:tc>
        <w:tc>
          <w:tcPr>
            <w:tcW w:w="1275" w:type="dxa"/>
            <w:vAlign w:val="center"/>
          </w:tcPr>
          <w:p w14:paraId="23B478A0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proofErr w:type="spellStart"/>
            <w:r w:rsidRPr="004F47F6">
              <w:rPr>
                <w:rFonts w:cs="Times New Roman"/>
              </w:rPr>
              <w:t>Cholesterogenesis</w:t>
            </w:r>
            <w:proofErr w:type="spellEnd"/>
            <w:r w:rsidRPr="004F47F6">
              <w:rPr>
                <w:rFonts w:cs="Times New Roman"/>
              </w:rPr>
              <w:t xml:space="preserve"> inhibition, cholesterol efflux</w:t>
            </w:r>
          </w:p>
        </w:tc>
      </w:tr>
      <w:tr w:rsidR="009F03CC" w:rsidRPr="004F47F6" w14:paraId="24D9F3DD" w14:textId="77777777" w:rsidTr="008924C5">
        <w:tc>
          <w:tcPr>
            <w:tcW w:w="1278" w:type="dxa"/>
            <w:vAlign w:val="center"/>
          </w:tcPr>
          <w:p w14:paraId="3968B459" w14:textId="77777777" w:rsidR="009F03CC" w:rsidRPr="004F47F6" w:rsidRDefault="009F03CC" w:rsidP="008924C5">
            <w:pPr>
              <w:jc w:val="both"/>
            </w:pPr>
            <w:r w:rsidRPr="004F47F6">
              <w:t>Yazdanpanah (2023)</w:t>
            </w:r>
            <w:r w:rsidRPr="004F47F6">
              <w:rPr>
                <w:vertAlign w:val="superscript"/>
              </w:rPr>
              <w:t>42</w:t>
            </w:r>
          </w:p>
        </w:tc>
        <w:tc>
          <w:tcPr>
            <w:tcW w:w="1269" w:type="dxa"/>
            <w:vAlign w:val="center"/>
          </w:tcPr>
          <w:p w14:paraId="00DB81D1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Iran</w:t>
            </w:r>
          </w:p>
        </w:tc>
        <w:tc>
          <w:tcPr>
            <w:tcW w:w="1474" w:type="dxa"/>
            <w:vAlign w:val="center"/>
          </w:tcPr>
          <w:p w14:paraId="000FED58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T2DM nephropathy</w:t>
            </w:r>
          </w:p>
        </w:tc>
        <w:tc>
          <w:tcPr>
            <w:tcW w:w="1145" w:type="dxa"/>
            <w:vAlign w:val="center"/>
          </w:tcPr>
          <w:p w14:paraId="7E110835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66</w:t>
            </w:r>
          </w:p>
        </w:tc>
        <w:tc>
          <w:tcPr>
            <w:tcW w:w="1066" w:type="dxa"/>
            <w:vAlign w:val="center"/>
          </w:tcPr>
          <w:p w14:paraId="6E74CA47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RCT</w:t>
            </w:r>
          </w:p>
        </w:tc>
        <w:tc>
          <w:tcPr>
            <w:tcW w:w="1007" w:type="dxa"/>
            <w:vAlign w:val="center"/>
          </w:tcPr>
          <w:p w14:paraId="118104A6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Green tea</w:t>
            </w:r>
          </w:p>
        </w:tc>
        <w:tc>
          <w:tcPr>
            <w:tcW w:w="959" w:type="dxa"/>
            <w:vAlign w:val="center"/>
          </w:tcPr>
          <w:p w14:paraId="1D9C1BB7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2–3 cups/day</w:t>
            </w:r>
          </w:p>
        </w:tc>
        <w:tc>
          <w:tcPr>
            <w:tcW w:w="1153" w:type="dxa"/>
            <w:vAlign w:val="center"/>
          </w:tcPr>
          <w:p w14:paraId="08DFF2EE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12 weeks</w:t>
            </w:r>
          </w:p>
        </w:tc>
        <w:tc>
          <w:tcPr>
            <w:tcW w:w="992" w:type="dxa"/>
            <w:vAlign w:val="center"/>
          </w:tcPr>
          <w:p w14:paraId="127757D3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Control</w:t>
            </w:r>
          </w:p>
        </w:tc>
        <w:tc>
          <w:tcPr>
            <w:tcW w:w="1276" w:type="dxa"/>
            <w:vAlign w:val="center"/>
          </w:tcPr>
          <w:p w14:paraId="0770F872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TC, HDL</w:t>
            </w:r>
          </w:p>
        </w:tc>
        <w:tc>
          <w:tcPr>
            <w:tcW w:w="1276" w:type="dxa"/>
            <w:vAlign w:val="center"/>
          </w:tcPr>
          <w:p w14:paraId="13F7E923" w14:textId="77777777" w:rsidR="009F03CC" w:rsidRPr="004F47F6" w:rsidRDefault="009F03CC" w:rsidP="008924C5">
            <w:pPr>
              <w:jc w:val="both"/>
            </w:pPr>
            <w:r w:rsidRPr="004F47F6">
              <w:t>Numerical outcome details are provided in Table 1A.</w:t>
            </w:r>
          </w:p>
        </w:tc>
        <w:tc>
          <w:tcPr>
            <w:tcW w:w="1275" w:type="dxa"/>
            <w:vAlign w:val="center"/>
          </w:tcPr>
          <w:p w14:paraId="28B78E47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Antioxidant, anti-inflammatory</w:t>
            </w:r>
          </w:p>
        </w:tc>
      </w:tr>
      <w:tr w:rsidR="009F03CC" w:rsidRPr="004F47F6" w14:paraId="6F9DB542" w14:textId="77777777" w:rsidTr="008924C5">
        <w:tc>
          <w:tcPr>
            <w:tcW w:w="1278" w:type="dxa"/>
            <w:vAlign w:val="center"/>
          </w:tcPr>
          <w:p w14:paraId="586D365B" w14:textId="77777777" w:rsidR="009F03CC" w:rsidRPr="004F47F6" w:rsidRDefault="009F03CC" w:rsidP="008924C5">
            <w:pPr>
              <w:jc w:val="both"/>
            </w:pPr>
            <w:r w:rsidRPr="004F47F6">
              <w:t>Zamani (2018)</w:t>
            </w:r>
            <w:r w:rsidRPr="004F47F6">
              <w:rPr>
                <w:vertAlign w:val="superscript"/>
              </w:rPr>
              <w:t>43</w:t>
            </w:r>
          </w:p>
        </w:tc>
        <w:tc>
          <w:tcPr>
            <w:tcW w:w="1269" w:type="dxa"/>
            <w:vAlign w:val="center"/>
          </w:tcPr>
          <w:p w14:paraId="70CB2F6D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Iran</w:t>
            </w:r>
          </w:p>
        </w:tc>
        <w:tc>
          <w:tcPr>
            <w:tcW w:w="1474" w:type="dxa"/>
            <w:vAlign w:val="center"/>
          </w:tcPr>
          <w:p w14:paraId="3DE757CB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NAFLD</w:t>
            </w:r>
          </w:p>
        </w:tc>
        <w:tc>
          <w:tcPr>
            <w:tcW w:w="1145" w:type="dxa"/>
            <w:vAlign w:val="center"/>
          </w:tcPr>
          <w:p w14:paraId="6F1FCF80" w14:textId="77777777" w:rsidR="009F03CC" w:rsidRPr="004F47F6" w:rsidRDefault="009F03CC" w:rsidP="008924C5">
            <w:pPr>
              <w:jc w:val="both"/>
            </w:pPr>
            <w:r w:rsidRPr="004F47F6">
              <w:t>90 recruited; 85 analyzed</w:t>
            </w:r>
          </w:p>
        </w:tc>
        <w:tc>
          <w:tcPr>
            <w:tcW w:w="1066" w:type="dxa"/>
            <w:vAlign w:val="center"/>
          </w:tcPr>
          <w:p w14:paraId="326849A7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DB-RCT</w:t>
            </w:r>
          </w:p>
        </w:tc>
        <w:tc>
          <w:tcPr>
            <w:tcW w:w="1007" w:type="dxa"/>
            <w:vAlign w:val="center"/>
          </w:tcPr>
          <w:p w14:paraId="65DE51B9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proofErr w:type="spellStart"/>
            <w:r w:rsidRPr="004F47F6">
              <w:rPr>
                <w:rFonts w:cs="Times New Roman"/>
              </w:rPr>
              <w:t>Zataria</w:t>
            </w:r>
            <w:proofErr w:type="spellEnd"/>
            <w:r w:rsidRPr="004F47F6">
              <w:rPr>
                <w:rFonts w:cs="Times New Roman"/>
              </w:rPr>
              <w:t xml:space="preserve"> multiflora</w:t>
            </w:r>
          </w:p>
        </w:tc>
        <w:tc>
          <w:tcPr>
            <w:tcW w:w="959" w:type="dxa"/>
            <w:vAlign w:val="center"/>
          </w:tcPr>
          <w:p w14:paraId="1CF2200B" w14:textId="77777777" w:rsidR="009F03CC" w:rsidRPr="004F47F6" w:rsidRDefault="009F03CC" w:rsidP="008924C5">
            <w:pPr>
              <w:jc w:val="both"/>
            </w:pPr>
            <w:proofErr w:type="spellStart"/>
            <w:r w:rsidRPr="004F47F6">
              <w:t>Zataria</w:t>
            </w:r>
            <w:proofErr w:type="spellEnd"/>
            <w:r w:rsidRPr="004F47F6">
              <w:t xml:space="preserve"> multiflora 1400 mg/day</w:t>
            </w:r>
          </w:p>
        </w:tc>
        <w:tc>
          <w:tcPr>
            <w:tcW w:w="1153" w:type="dxa"/>
            <w:vAlign w:val="center"/>
          </w:tcPr>
          <w:p w14:paraId="0FC406D0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12 weeks</w:t>
            </w:r>
          </w:p>
        </w:tc>
        <w:tc>
          <w:tcPr>
            <w:tcW w:w="992" w:type="dxa"/>
            <w:vAlign w:val="center"/>
          </w:tcPr>
          <w:p w14:paraId="6E46119B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Placebo</w:t>
            </w:r>
          </w:p>
        </w:tc>
        <w:tc>
          <w:tcPr>
            <w:tcW w:w="1276" w:type="dxa"/>
            <w:vAlign w:val="center"/>
          </w:tcPr>
          <w:p w14:paraId="111E626B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Lipid panel</w:t>
            </w:r>
          </w:p>
        </w:tc>
        <w:tc>
          <w:tcPr>
            <w:tcW w:w="1276" w:type="dxa"/>
            <w:vAlign w:val="center"/>
          </w:tcPr>
          <w:p w14:paraId="55B26721" w14:textId="77777777" w:rsidR="009F03CC" w:rsidRPr="004F47F6" w:rsidRDefault="009F03CC" w:rsidP="008924C5">
            <w:pPr>
              <w:jc w:val="both"/>
            </w:pPr>
            <w:r w:rsidRPr="004F47F6">
              <w:t>Numerical outcome details are provided in Table 1A.</w:t>
            </w:r>
          </w:p>
        </w:tc>
        <w:tc>
          <w:tcPr>
            <w:tcW w:w="1275" w:type="dxa"/>
            <w:vAlign w:val="center"/>
          </w:tcPr>
          <w:p w14:paraId="382B4909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Insulin sensitivity, anti-inflammatory</w:t>
            </w:r>
          </w:p>
        </w:tc>
      </w:tr>
      <w:tr w:rsidR="009F03CC" w:rsidRPr="004F47F6" w14:paraId="1CF5F047" w14:textId="77777777" w:rsidTr="008924C5">
        <w:tc>
          <w:tcPr>
            <w:tcW w:w="1278" w:type="dxa"/>
            <w:vAlign w:val="center"/>
          </w:tcPr>
          <w:p w14:paraId="103FA0C3" w14:textId="77777777" w:rsidR="009F03CC" w:rsidRPr="004F47F6" w:rsidRDefault="009F03CC" w:rsidP="008924C5">
            <w:pPr>
              <w:jc w:val="both"/>
            </w:pPr>
            <w:r w:rsidRPr="004F47F6">
              <w:t>Zeb (2018)</w:t>
            </w:r>
            <w:r w:rsidRPr="004F47F6">
              <w:rPr>
                <w:vertAlign w:val="superscript"/>
              </w:rPr>
              <w:t>44</w:t>
            </w:r>
          </w:p>
        </w:tc>
        <w:tc>
          <w:tcPr>
            <w:tcW w:w="1269" w:type="dxa"/>
            <w:vAlign w:val="center"/>
          </w:tcPr>
          <w:p w14:paraId="74070F03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Pakistan</w:t>
            </w:r>
          </w:p>
        </w:tc>
        <w:tc>
          <w:tcPr>
            <w:tcW w:w="1474" w:type="dxa"/>
            <w:vAlign w:val="center"/>
          </w:tcPr>
          <w:p w14:paraId="4DD7CC71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Hyperlipidemia + CVD</w:t>
            </w:r>
          </w:p>
        </w:tc>
        <w:tc>
          <w:tcPr>
            <w:tcW w:w="1145" w:type="dxa"/>
            <w:vAlign w:val="center"/>
          </w:tcPr>
          <w:p w14:paraId="6ACAE9AF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80</w:t>
            </w:r>
          </w:p>
        </w:tc>
        <w:tc>
          <w:tcPr>
            <w:tcW w:w="1066" w:type="dxa"/>
            <w:vAlign w:val="center"/>
          </w:tcPr>
          <w:p w14:paraId="0573C83A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RCT (single-blind)</w:t>
            </w:r>
          </w:p>
        </w:tc>
        <w:tc>
          <w:tcPr>
            <w:tcW w:w="1007" w:type="dxa"/>
            <w:vAlign w:val="center"/>
          </w:tcPr>
          <w:p w14:paraId="45D5110B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Garlic + coriander</w:t>
            </w:r>
          </w:p>
        </w:tc>
        <w:tc>
          <w:tcPr>
            <w:tcW w:w="959" w:type="dxa"/>
            <w:vAlign w:val="center"/>
          </w:tcPr>
          <w:p w14:paraId="19FBA0C6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2 g/day</w:t>
            </w:r>
          </w:p>
        </w:tc>
        <w:tc>
          <w:tcPr>
            <w:tcW w:w="1153" w:type="dxa"/>
            <w:vAlign w:val="center"/>
          </w:tcPr>
          <w:p w14:paraId="6553943C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60 days</w:t>
            </w:r>
          </w:p>
        </w:tc>
        <w:tc>
          <w:tcPr>
            <w:tcW w:w="992" w:type="dxa"/>
            <w:vAlign w:val="center"/>
          </w:tcPr>
          <w:p w14:paraId="526AA680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Placebo</w:t>
            </w:r>
          </w:p>
        </w:tc>
        <w:tc>
          <w:tcPr>
            <w:tcW w:w="1276" w:type="dxa"/>
            <w:vAlign w:val="center"/>
          </w:tcPr>
          <w:p w14:paraId="60825B22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TC, LDL, HDL, TG</w:t>
            </w:r>
          </w:p>
        </w:tc>
        <w:tc>
          <w:tcPr>
            <w:tcW w:w="1276" w:type="dxa"/>
            <w:vAlign w:val="center"/>
          </w:tcPr>
          <w:p w14:paraId="03EF1101" w14:textId="77777777" w:rsidR="009F03CC" w:rsidRPr="004F47F6" w:rsidRDefault="009F03CC" w:rsidP="008924C5">
            <w:pPr>
              <w:jc w:val="both"/>
            </w:pPr>
            <w:r w:rsidRPr="004F47F6">
              <w:t>Numerical outcome details are provided in Table 1A.</w:t>
            </w:r>
          </w:p>
        </w:tc>
        <w:tc>
          <w:tcPr>
            <w:tcW w:w="1275" w:type="dxa"/>
            <w:vAlign w:val="center"/>
          </w:tcPr>
          <w:p w14:paraId="056C0B30" w14:textId="77777777" w:rsidR="009F03CC" w:rsidRPr="004F47F6" w:rsidRDefault="009F03CC" w:rsidP="008924C5">
            <w:pPr>
              <w:jc w:val="both"/>
              <w:rPr>
                <w:rFonts w:cs="Times New Roman"/>
              </w:rPr>
            </w:pPr>
            <w:r w:rsidRPr="004F47F6">
              <w:rPr>
                <w:rFonts w:cs="Times New Roman"/>
              </w:rPr>
              <w:t>HMG-CoA inhibition + antioxidant synergy</w:t>
            </w:r>
          </w:p>
        </w:tc>
      </w:tr>
    </w:tbl>
    <w:p w14:paraId="1A186D0F" w14:textId="77777777" w:rsidR="008309F9" w:rsidRDefault="008309F9" w:rsidP="00677A81"/>
    <w:p w14:paraId="7D67C3AF" w14:textId="77777777" w:rsidR="009F03CC" w:rsidRDefault="009F03CC" w:rsidP="009F03CC">
      <w:pPr>
        <w:spacing w:line="480" w:lineRule="auto"/>
        <w:jc w:val="both"/>
        <w:rPr>
          <w:b/>
          <w:bCs/>
        </w:rPr>
      </w:pPr>
    </w:p>
    <w:p w14:paraId="16DBE554" w14:textId="09758B25" w:rsidR="009F03CC" w:rsidRPr="000A0B16" w:rsidRDefault="009F03CC" w:rsidP="009F03CC">
      <w:pPr>
        <w:spacing w:line="480" w:lineRule="auto"/>
        <w:jc w:val="both"/>
      </w:pPr>
      <w:r w:rsidRPr="000A0B16">
        <w:rPr>
          <w:b/>
          <w:bCs/>
        </w:rPr>
        <w:lastRenderedPageBreak/>
        <w:t>Table 1A.</w:t>
      </w:r>
      <w:r w:rsidRPr="000A0B16">
        <w:t xml:space="preserve"> Extracted numerical lipid outcomes and baseline comparability notes</w:t>
      </w:r>
    </w:p>
    <w:tbl>
      <w:tblPr>
        <w:tblStyle w:val="TableGrid"/>
        <w:tblW w:w="5234" w:type="pct"/>
        <w:tblLayout w:type="fixed"/>
        <w:tblLook w:val="04A0" w:firstRow="1" w:lastRow="0" w:firstColumn="1" w:lastColumn="0" w:noHBand="0" w:noVBand="1"/>
      </w:tblPr>
      <w:tblGrid>
        <w:gridCol w:w="1564"/>
        <w:gridCol w:w="1954"/>
        <w:gridCol w:w="1716"/>
        <w:gridCol w:w="1773"/>
        <w:gridCol w:w="1773"/>
        <w:gridCol w:w="1425"/>
        <w:gridCol w:w="1842"/>
        <w:gridCol w:w="2554"/>
      </w:tblGrid>
      <w:tr w:rsidR="009F03CC" w:rsidRPr="00A024D9" w14:paraId="362ABBE9" w14:textId="77777777" w:rsidTr="008924C5">
        <w:tc>
          <w:tcPr>
            <w:tcW w:w="1564" w:type="dxa"/>
          </w:tcPr>
          <w:p w14:paraId="0CF973F4" w14:textId="77777777" w:rsidR="009F03CC" w:rsidRPr="00A024D9" w:rsidRDefault="009F03CC" w:rsidP="008924C5">
            <w:pPr>
              <w:jc w:val="both"/>
            </w:pPr>
            <w:r w:rsidRPr="00A024D9">
              <w:rPr>
                <w:b/>
              </w:rPr>
              <w:t>Study</w:t>
            </w:r>
          </w:p>
        </w:tc>
        <w:tc>
          <w:tcPr>
            <w:tcW w:w="1954" w:type="dxa"/>
          </w:tcPr>
          <w:p w14:paraId="58E2001A" w14:textId="77777777" w:rsidR="009F03CC" w:rsidRPr="00A024D9" w:rsidRDefault="009F03CC" w:rsidP="008924C5">
            <w:pPr>
              <w:jc w:val="both"/>
            </w:pPr>
            <w:r w:rsidRPr="00A024D9">
              <w:rPr>
                <w:b/>
              </w:rPr>
              <w:t>Plant/formulation</w:t>
            </w:r>
          </w:p>
        </w:tc>
        <w:tc>
          <w:tcPr>
            <w:tcW w:w="1715" w:type="dxa"/>
          </w:tcPr>
          <w:p w14:paraId="712AC294" w14:textId="77777777" w:rsidR="009F03CC" w:rsidRPr="00A024D9" w:rsidRDefault="009F03CC" w:rsidP="008924C5">
            <w:pPr>
              <w:jc w:val="both"/>
            </w:pPr>
            <w:r w:rsidRPr="00A024D9">
              <w:rPr>
                <w:b/>
              </w:rPr>
              <w:t>TC numerical result</w:t>
            </w:r>
          </w:p>
        </w:tc>
        <w:tc>
          <w:tcPr>
            <w:tcW w:w="1772" w:type="dxa"/>
          </w:tcPr>
          <w:p w14:paraId="10779F81" w14:textId="77777777" w:rsidR="009F03CC" w:rsidRPr="00A024D9" w:rsidRDefault="009F03CC" w:rsidP="008924C5">
            <w:pPr>
              <w:jc w:val="both"/>
            </w:pPr>
            <w:r w:rsidRPr="00A024D9">
              <w:rPr>
                <w:b/>
              </w:rPr>
              <w:t>LDL-C numerical result</w:t>
            </w:r>
          </w:p>
        </w:tc>
        <w:tc>
          <w:tcPr>
            <w:tcW w:w="1772" w:type="dxa"/>
          </w:tcPr>
          <w:p w14:paraId="582ED587" w14:textId="77777777" w:rsidR="009F03CC" w:rsidRPr="00A024D9" w:rsidRDefault="009F03CC" w:rsidP="008924C5">
            <w:pPr>
              <w:jc w:val="both"/>
            </w:pPr>
            <w:r w:rsidRPr="00A024D9">
              <w:rPr>
                <w:b/>
              </w:rPr>
              <w:t>HDL-C numerical result</w:t>
            </w:r>
          </w:p>
        </w:tc>
        <w:tc>
          <w:tcPr>
            <w:tcW w:w="1425" w:type="dxa"/>
          </w:tcPr>
          <w:p w14:paraId="17C288B1" w14:textId="77777777" w:rsidR="009F03CC" w:rsidRPr="00A024D9" w:rsidRDefault="009F03CC" w:rsidP="008924C5">
            <w:pPr>
              <w:jc w:val="both"/>
            </w:pPr>
            <w:r w:rsidRPr="00A024D9">
              <w:rPr>
                <w:b/>
              </w:rPr>
              <w:t>TG numerical result</w:t>
            </w:r>
          </w:p>
        </w:tc>
        <w:tc>
          <w:tcPr>
            <w:tcW w:w="1841" w:type="dxa"/>
          </w:tcPr>
          <w:p w14:paraId="1D02B051" w14:textId="77777777" w:rsidR="009F03CC" w:rsidRPr="00A024D9" w:rsidRDefault="009F03CC" w:rsidP="008924C5">
            <w:pPr>
              <w:jc w:val="both"/>
            </w:pPr>
            <w:r w:rsidRPr="00A024D9">
              <w:rPr>
                <w:b/>
              </w:rPr>
              <w:t>Other p values / interpretation</w:t>
            </w:r>
          </w:p>
        </w:tc>
        <w:tc>
          <w:tcPr>
            <w:tcW w:w="2553" w:type="dxa"/>
          </w:tcPr>
          <w:p w14:paraId="0B32C7E1" w14:textId="77777777" w:rsidR="009F03CC" w:rsidRPr="00A024D9" w:rsidRDefault="009F03CC" w:rsidP="008924C5">
            <w:pPr>
              <w:jc w:val="both"/>
            </w:pPr>
            <w:r w:rsidRPr="00A024D9">
              <w:rPr>
                <w:b/>
              </w:rPr>
              <w:t>Baseline comparability / potential confounding</w:t>
            </w:r>
          </w:p>
        </w:tc>
      </w:tr>
      <w:tr w:rsidR="009F03CC" w:rsidRPr="00A024D9" w14:paraId="1949C0CA" w14:textId="77777777" w:rsidTr="008924C5">
        <w:tc>
          <w:tcPr>
            <w:tcW w:w="1564" w:type="dxa"/>
          </w:tcPr>
          <w:p w14:paraId="2077A3D3" w14:textId="77777777" w:rsidR="009F03CC" w:rsidRPr="00A024D9" w:rsidRDefault="009F03CC" w:rsidP="008924C5">
            <w:pPr>
              <w:jc w:val="both"/>
            </w:pPr>
            <w:r w:rsidRPr="00A024D9">
              <w:t>Donato et al. (2020/2021)21</w:t>
            </w:r>
          </w:p>
        </w:tc>
        <w:tc>
          <w:tcPr>
            <w:tcW w:w="1954" w:type="dxa"/>
          </w:tcPr>
          <w:p w14:paraId="28D4A8C0" w14:textId="77777777" w:rsidR="009F03CC" w:rsidRPr="00A024D9" w:rsidRDefault="009F03CC" w:rsidP="008924C5">
            <w:pPr>
              <w:jc w:val="both"/>
            </w:pPr>
            <w:proofErr w:type="spellStart"/>
            <w:r w:rsidRPr="00A024D9">
              <w:t>Guggulu</w:t>
            </w:r>
            <w:proofErr w:type="spellEnd"/>
            <w:r w:rsidRPr="00A024D9">
              <w:t xml:space="preserve"> + </w:t>
            </w:r>
            <w:proofErr w:type="spellStart"/>
            <w:r w:rsidRPr="00A024D9">
              <w:t>Triphala</w:t>
            </w:r>
            <w:proofErr w:type="spellEnd"/>
          </w:p>
        </w:tc>
        <w:tc>
          <w:tcPr>
            <w:tcW w:w="1715" w:type="dxa"/>
          </w:tcPr>
          <w:p w14:paraId="015A9217" w14:textId="77777777" w:rsidR="009F03CC" w:rsidRPr="00A024D9" w:rsidRDefault="009F03CC" w:rsidP="008924C5">
            <w:pPr>
              <w:jc w:val="both"/>
            </w:pPr>
            <w:r w:rsidRPr="00A024D9">
              <w:t>Total cholesterol decreased by 3.3% in the intervention group (p = 0.013) and 1.9% in placebo from baseline to 3 months.</w:t>
            </w:r>
          </w:p>
        </w:tc>
        <w:tc>
          <w:tcPr>
            <w:tcW w:w="1772" w:type="dxa"/>
          </w:tcPr>
          <w:p w14:paraId="0AA322A6" w14:textId="77777777" w:rsidR="009F03CC" w:rsidRPr="00A024D9" w:rsidRDefault="009F03CC" w:rsidP="008924C5">
            <w:pPr>
              <w:jc w:val="both"/>
            </w:pPr>
            <w:r w:rsidRPr="00A024D9">
              <w:t>LDL-C decreased by 4.8% in the intervention group (p = 0.017) and 4.9% in placebo (p = 0.026); no between-group superiority.</w:t>
            </w:r>
          </w:p>
        </w:tc>
        <w:tc>
          <w:tcPr>
            <w:tcW w:w="1772" w:type="dxa"/>
          </w:tcPr>
          <w:p w14:paraId="2F74E6D1" w14:textId="77777777" w:rsidR="009F03CC" w:rsidRPr="00A024D9" w:rsidRDefault="009F03CC" w:rsidP="008924C5">
            <w:pPr>
              <w:jc w:val="both"/>
            </w:pPr>
            <w:r w:rsidRPr="00A024D9">
              <w:t>HDL-C increased by 1.4% in intervention and 8% in placebo; significant increase was reported only in placebo.</w:t>
            </w:r>
          </w:p>
        </w:tc>
        <w:tc>
          <w:tcPr>
            <w:tcW w:w="1425" w:type="dxa"/>
          </w:tcPr>
          <w:p w14:paraId="32C79ADC" w14:textId="77777777" w:rsidR="009F03CC" w:rsidRPr="00A024D9" w:rsidRDefault="009F03CC" w:rsidP="008924C5">
            <w:pPr>
              <w:jc w:val="both"/>
            </w:pPr>
            <w:r w:rsidRPr="00A024D9">
              <w:t xml:space="preserve">No significant triglyceride </w:t>
            </w:r>
            <w:proofErr w:type="gramStart"/>
            <w:r w:rsidRPr="00A024D9">
              <w:t>change</w:t>
            </w:r>
            <w:proofErr w:type="gramEnd"/>
            <w:r w:rsidRPr="00A024D9">
              <w:t xml:space="preserve"> in either group.</w:t>
            </w:r>
          </w:p>
        </w:tc>
        <w:tc>
          <w:tcPr>
            <w:tcW w:w="1841" w:type="dxa"/>
          </w:tcPr>
          <w:p w14:paraId="2E8CAB39" w14:textId="77777777" w:rsidR="009F03CC" w:rsidRPr="00A024D9" w:rsidRDefault="009F03CC" w:rsidP="008924C5">
            <w:pPr>
              <w:jc w:val="both"/>
            </w:pPr>
            <w:proofErr w:type="spellStart"/>
            <w:r w:rsidRPr="00A024D9">
              <w:t>Guggulu</w:t>
            </w:r>
            <w:proofErr w:type="spellEnd"/>
            <w:r w:rsidRPr="00A024D9">
              <w:t xml:space="preserve"> + </w:t>
            </w:r>
            <w:proofErr w:type="spellStart"/>
            <w:r w:rsidRPr="00A024D9">
              <w:t>Triphala</w:t>
            </w:r>
            <w:proofErr w:type="spellEnd"/>
            <w:r w:rsidRPr="00A024D9">
              <w:t xml:space="preserve"> was not superior to placebo for TC, LDL-C, BMI, or waist circumference.</w:t>
            </w:r>
          </w:p>
        </w:tc>
        <w:tc>
          <w:tcPr>
            <w:tcW w:w="2553" w:type="dxa"/>
          </w:tcPr>
          <w:p w14:paraId="65917BDD" w14:textId="77777777" w:rsidR="009F03CC" w:rsidRPr="00A024D9" w:rsidRDefault="009F03CC" w:rsidP="008924C5">
            <w:pPr>
              <w:jc w:val="both"/>
            </w:pPr>
            <w:r w:rsidRPr="00A024D9">
              <w:t>Baseline TC, LDL-C, BMI, and waist circumference were comparable; no statistically significant baseline differences were reported.</w:t>
            </w:r>
          </w:p>
        </w:tc>
      </w:tr>
      <w:tr w:rsidR="009F03CC" w:rsidRPr="00A024D9" w14:paraId="0AF19788" w14:textId="77777777" w:rsidTr="008924C5">
        <w:tc>
          <w:tcPr>
            <w:tcW w:w="1564" w:type="dxa"/>
          </w:tcPr>
          <w:p w14:paraId="3D75CBF7" w14:textId="77777777" w:rsidR="009F03CC" w:rsidRPr="00A024D9" w:rsidRDefault="009F03CC" w:rsidP="008924C5">
            <w:pPr>
              <w:jc w:val="both"/>
            </w:pPr>
            <w:r w:rsidRPr="00A024D9">
              <w:t>Adab et al. (2019)22</w:t>
            </w:r>
          </w:p>
        </w:tc>
        <w:tc>
          <w:tcPr>
            <w:tcW w:w="1954" w:type="dxa"/>
          </w:tcPr>
          <w:p w14:paraId="6B1EA09D" w14:textId="77777777" w:rsidR="009F03CC" w:rsidRPr="00A024D9" w:rsidRDefault="009F03CC" w:rsidP="008924C5">
            <w:pPr>
              <w:jc w:val="both"/>
            </w:pPr>
            <w:r w:rsidRPr="00A024D9">
              <w:t>Turmeric</w:t>
            </w:r>
          </w:p>
        </w:tc>
        <w:tc>
          <w:tcPr>
            <w:tcW w:w="1715" w:type="dxa"/>
          </w:tcPr>
          <w:p w14:paraId="110497BB" w14:textId="77777777" w:rsidR="009F03CC" w:rsidRPr="00A024D9" w:rsidRDefault="009F03CC" w:rsidP="008924C5">
            <w:pPr>
              <w:jc w:val="both"/>
            </w:pPr>
            <w:r w:rsidRPr="00A024D9">
              <w:t>TC: 148.85 +- 36.11 to 149.82 +- 35.67 mg/dL in turmeric (p = 0.75) vs 155.36 +- 36.27 to 176.88 +- 37.58 mg/dL in placebo (p = 0.001); between-group change p = 0.004.</w:t>
            </w:r>
          </w:p>
        </w:tc>
        <w:tc>
          <w:tcPr>
            <w:tcW w:w="1772" w:type="dxa"/>
          </w:tcPr>
          <w:p w14:paraId="783D9B99" w14:textId="77777777" w:rsidR="009F03CC" w:rsidRPr="00A024D9" w:rsidRDefault="009F03CC" w:rsidP="008924C5">
            <w:pPr>
              <w:jc w:val="both"/>
            </w:pPr>
            <w:r w:rsidRPr="00A024D9">
              <w:t>LDL-C: 82.56 +- 20.99 to 75.23 +- 18.84 mg/dL (p = 0.009) vs 86.61 +- 21.99 to 89.05 +- 21.46 mg/dL (p = 0.58); between-group change p = 0.050.</w:t>
            </w:r>
          </w:p>
        </w:tc>
        <w:tc>
          <w:tcPr>
            <w:tcW w:w="1772" w:type="dxa"/>
          </w:tcPr>
          <w:p w14:paraId="6E874566" w14:textId="77777777" w:rsidR="009F03CC" w:rsidRPr="00A024D9" w:rsidRDefault="009F03CC" w:rsidP="008924C5">
            <w:pPr>
              <w:jc w:val="both"/>
            </w:pPr>
            <w:r w:rsidRPr="00A024D9">
              <w:t>HDL-C: 38.79 +- 10.30 to 37.07 +- 9.12 mg/dL (p = 0.06) vs 44.63 +- 10.66 to 42.11 +- 9.39 mg/dL (p = 0.02); between-group change p = 0.55.</w:t>
            </w:r>
          </w:p>
        </w:tc>
        <w:tc>
          <w:tcPr>
            <w:tcW w:w="1425" w:type="dxa"/>
          </w:tcPr>
          <w:p w14:paraId="567E4DF8" w14:textId="77777777" w:rsidR="009F03CC" w:rsidRPr="00A024D9" w:rsidRDefault="009F03CC" w:rsidP="008924C5">
            <w:pPr>
              <w:jc w:val="both"/>
            </w:pPr>
            <w:r w:rsidRPr="00A024D9">
              <w:t xml:space="preserve">TG: 181.56 +- 79.79 to 141.74 +- 52.02 mg/dL (p &lt; 0.001) vs 164.05 +- 81.19 to 197.05 +- 96.98 mg/dL (p = 0.006); between-group </w:t>
            </w:r>
            <w:r w:rsidRPr="00A024D9">
              <w:lastRenderedPageBreak/>
              <w:t>change p &lt; 0.001.</w:t>
            </w:r>
          </w:p>
        </w:tc>
        <w:tc>
          <w:tcPr>
            <w:tcW w:w="1841" w:type="dxa"/>
          </w:tcPr>
          <w:p w14:paraId="4681FCEF" w14:textId="77777777" w:rsidR="009F03CC" w:rsidRPr="00A024D9" w:rsidRDefault="009F03CC" w:rsidP="008924C5">
            <w:pPr>
              <w:jc w:val="both"/>
            </w:pPr>
            <w:r w:rsidRPr="00A024D9">
              <w:lastRenderedPageBreak/>
              <w:t>Turmeric mainly improved TG and prevented TC worsening; LDL-C reduction was borderline between groups.</w:t>
            </w:r>
          </w:p>
        </w:tc>
        <w:tc>
          <w:tcPr>
            <w:tcW w:w="2553" w:type="dxa"/>
          </w:tcPr>
          <w:p w14:paraId="03D12E80" w14:textId="77777777" w:rsidR="009F03CC" w:rsidRPr="00A024D9" w:rsidRDefault="009F03CC" w:rsidP="008924C5">
            <w:pPr>
              <w:jc w:val="both"/>
            </w:pPr>
            <w:r w:rsidRPr="00A024D9">
              <w:t>No significant baseline differences in age, sex, medication use, diabetes duration, diet, physical activity, or anthropometric indices were reported.</w:t>
            </w:r>
          </w:p>
        </w:tc>
      </w:tr>
      <w:tr w:rsidR="009F03CC" w:rsidRPr="00A024D9" w14:paraId="002A9BD9" w14:textId="77777777" w:rsidTr="008924C5">
        <w:tc>
          <w:tcPr>
            <w:tcW w:w="1564" w:type="dxa"/>
          </w:tcPr>
          <w:p w14:paraId="714EE444" w14:textId="77777777" w:rsidR="009F03CC" w:rsidRPr="00A024D9" w:rsidRDefault="009F03CC" w:rsidP="008924C5">
            <w:pPr>
              <w:jc w:val="both"/>
            </w:pPr>
            <w:proofErr w:type="spellStart"/>
            <w:r w:rsidRPr="00A024D9">
              <w:t>Ajamzibad</w:t>
            </w:r>
            <w:proofErr w:type="spellEnd"/>
            <w:r w:rsidRPr="00A024D9">
              <w:t xml:space="preserve"> et al. (2021)23</w:t>
            </w:r>
          </w:p>
        </w:tc>
        <w:tc>
          <w:tcPr>
            <w:tcW w:w="1954" w:type="dxa"/>
          </w:tcPr>
          <w:p w14:paraId="7A97F6D1" w14:textId="77777777" w:rsidR="009F03CC" w:rsidRPr="00A024D9" w:rsidRDefault="009F03CC" w:rsidP="008924C5">
            <w:pPr>
              <w:jc w:val="both"/>
            </w:pPr>
            <w:r w:rsidRPr="00A024D9">
              <w:t>Boiled garlic + Shirazi lemon</w:t>
            </w:r>
          </w:p>
        </w:tc>
        <w:tc>
          <w:tcPr>
            <w:tcW w:w="1715" w:type="dxa"/>
          </w:tcPr>
          <w:p w14:paraId="32E4A258" w14:textId="77777777" w:rsidR="009F03CC" w:rsidRPr="00A024D9" w:rsidRDefault="009F03CC" w:rsidP="008924C5">
            <w:pPr>
              <w:jc w:val="both"/>
            </w:pPr>
            <w:r w:rsidRPr="00A024D9">
              <w:t>Cholesterol decreased from 278.6 mg/dL pre-intervention to 216.78 mg/dL at week 3 and 174.28 mg/dL at week 7 (p &lt; 0.001).</w:t>
            </w:r>
          </w:p>
        </w:tc>
        <w:tc>
          <w:tcPr>
            <w:tcW w:w="1772" w:type="dxa"/>
          </w:tcPr>
          <w:p w14:paraId="0834CB89" w14:textId="77777777" w:rsidR="009F03CC" w:rsidRPr="00A024D9" w:rsidRDefault="009F03CC" w:rsidP="008924C5">
            <w:pPr>
              <w:jc w:val="both"/>
            </w:pPr>
            <w:r w:rsidRPr="00A024D9">
              <w:t>LDL-C decreased from 205.6 mg/dL pre-intervention to 149.39 mg/dL at week 3 and 116.64 mg/dL at week 7 (p &lt; 0.001).</w:t>
            </w:r>
          </w:p>
        </w:tc>
        <w:tc>
          <w:tcPr>
            <w:tcW w:w="1772" w:type="dxa"/>
          </w:tcPr>
          <w:p w14:paraId="6C70F7C5" w14:textId="77777777" w:rsidR="009F03CC" w:rsidRPr="00A024D9" w:rsidRDefault="009F03CC" w:rsidP="008924C5">
            <w:pPr>
              <w:jc w:val="both"/>
            </w:pPr>
            <w:r w:rsidRPr="00A024D9">
              <w:t>HDL-C decreased to 39.32 mg/dL at week 3 and increased to 42.67 mg/dL at week 7; repeated-measures p = 0.037.</w:t>
            </w:r>
          </w:p>
        </w:tc>
        <w:tc>
          <w:tcPr>
            <w:tcW w:w="1425" w:type="dxa"/>
          </w:tcPr>
          <w:p w14:paraId="44DE38D4" w14:textId="77777777" w:rsidR="009F03CC" w:rsidRPr="00A024D9" w:rsidRDefault="009F03CC" w:rsidP="008924C5">
            <w:pPr>
              <w:jc w:val="both"/>
            </w:pPr>
            <w:r w:rsidRPr="00A024D9">
              <w:t>TG decreased from 254.35 mg/dL pre-intervention to 197.75 mg/dL at week 3 and 147.78 mg/dL at week 7 (p &lt; 0.001).</w:t>
            </w:r>
          </w:p>
        </w:tc>
        <w:tc>
          <w:tcPr>
            <w:tcW w:w="1841" w:type="dxa"/>
          </w:tcPr>
          <w:p w14:paraId="1C36E506" w14:textId="77777777" w:rsidR="009F03CC" w:rsidRPr="00A024D9" w:rsidRDefault="009F03CC" w:rsidP="008924C5">
            <w:pPr>
              <w:jc w:val="both"/>
            </w:pPr>
            <w:r w:rsidRPr="00A024D9">
              <w:t>Pre-post quasi-experimental evidence suggests lipid improvement, but absence of a parallel placebo control limits causal inference.</w:t>
            </w:r>
          </w:p>
        </w:tc>
        <w:tc>
          <w:tcPr>
            <w:tcW w:w="2553" w:type="dxa"/>
          </w:tcPr>
          <w:p w14:paraId="00FCE004" w14:textId="77777777" w:rsidR="009F03CC" w:rsidRPr="00A024D9" w:rsidRDefault="009F03CC" w:rsidP="008924C5">
            <w:pPr>
              <w:jc w:val="both"/>
            </w:pPr>
            <w:r w:rsidRPr="00A024D9">
              <w:t>Baseline group comparability could not be assessed because the study used a pre-post quasi-experimental design without randomized parallel groups.</w:t>
            </w:r>
          </w:p>
        </w:tc>
      </w:tr>
      <w:tr w:rsidR="009F03CC" w:rsidRPr="00A024D9" w14:paraId="424698DD" w14:textId="77777777" w:rsidTr="008924C5">
        <w:tc>
          <w:tcPr>
            <w:tcW w:w="1564" w:type="dxa"/>
          </w:tcPr>
          <w:p w14:paraId="7DA9959E" w14:textId="77777777" w:rsidR="009F03CC" w:rsidRPr="00A024D9" w:rsidRDefault="009F03CC" w:rsidP="008924C5">
            <w:pPr>
              <w:jc w:val="both"/>
            </w:pPr>
            <w:proofErr w:type="spellStart"/>
            <w:r w:rsidRPr="00A024D9">
              <w:t>Arzati</w:t>
            </w:r>
            <w:proofErr w:type="spellEnd"/>
            <w:r w:rsidRPr="00A024D9">
              <w:t xml:space="preserve"> et al. (2017)24</w:t>
            </w:r>
          </w:p>
        </w:tc>
        <w:tc>
          <w:tcPr>
            <w:tcW w:w="1954" w:type="dxa"/>
          </w:tcPr>
          <w:p w14:paraId="6DDDC62B" w14:textId="77777777" w:rsidR="009F03CC" w:rsidRPr="00A024D9" w:rsidRDefault="009F03CC" w:rsidP="008924C5">
            <w:pPr>
              <w:jc w:val="both"/>
            </w:pPr>
            <w:r w:rsidRPr="00A024D9">
              <w:t>Ginger</w:t>
            </w:r>
          </w:p>
        </w:tc>
        <w:tc>
          <w:tcPr>
            <w:tcW w:w="1715" w:type="dxa"/>
          </w:tcPr>
          <w:p w14:paraId="7008460C" w14:textId="77777777" w:rsidR="009F03CC" w:rsidRPr="00A024D9" w:rsidRDefault="009F03CC" w:rsidP="008924C5">
            <w:pPr>
              <w:jc w:val="both"/>
            </w:pPr>
            <w:r w:rsidRPr="00A024D9">
              <w:t>No significant change in TC.</w:t>
            </w:r>
          </w:p>
        </w:tc>
        <w:tc>
          <w:tcPr>
            <w:tcW w:w="1772" w:type="dxa"/>
          </w:tcPr>
          <w:p w14:paraId="08741FE4" w14:textId="77777777" w:rsidR="009F03CC" w:rsidRPr="00A024D9" w:rsidRDefault="009F03CC" w:rsidP="008924C5">
            <w:pPr>
              <w:jc w:val="both"/>
            </w:pPr>
            <w:r w:rsidRPr="00A024D9">
              <w:t>No significant change in LDL-C; LDL-C/HDL-C ratio decreased from 2.64 +- 0.85 to 2.35 +- 0.80 (p = 0.009).</w:t>
            </w:r>
          </w:p>
        </w:tc>
        <w:tc>
          <w:tcPr>
            <w:tcW w:w="1772" w:type="dxa"/>
          </w:tcPr>
          <w:p w14:paraId="69F82619" w14:textId="77777777" w:rsidR="009F03CC" w:rsidRPr="00A024D9" w:rsidRDefault="009F03CC" w:rsidP="008924C5">
            <w:pPr>
              <w:jc w:val="both"/>
            </w:pPr>
            <w:r w:rsidRPr="00A024D9">
              <w:t>No significant change in HDL-C.</w:t>
            </w:r>
          </w:p>
        </w:tc>
        <w:tc>
          <w:tcPr>
            <w:tcW w:w="1425" w:type="dxa"/>
          </w:tcPr>
          <w:p w14:paraId="6FDA76BA" w14:textId="77777777" w:rsidR="009F03CC" w:rsidRPr="00A024D9" w:rsidRDefault="009F03CC" w:rsidP="008924C5">
            <w:pPr>
              <w:jc w:val="both"/>
            </w:pPr>
            <w:r w:rsidRPr="00A024D9">
              <w:t>No significant change in TG.</w:t>
            </w:r>
          </w:p>
        </w:tc>
        <w:tc>
          <w:tcPr>
            <w:tcW w:w="1841" w:type="dxa"/>
          </w:tcPr>
          <w:p w14:paraId="2B09C21F" w14:textId="77777777" w:rsidR="009F03CC" w:rsidRPr="00A024D9" w:rsidRDefault="009F03CC" w:rsidP="008924C5">
            <w:pPr>
              <w:jc w:val="both"/>
            </w:pPr>
            <w:r w:rsidRPr="00A024D9">
              <w:t>Ginger improved LDL-C/HDL-C ratio but did not significantly change individual lipid fractions.</w:t>
            </w:r>
          </w:p>
        </w:tc>
        <w:tc>
          <w:tcPr>
            <w:tcW w:w="2553" w:type="dxa"/>
          </w:tcPr>
          <w:p w14:paraId="3068DF2D" w14:textId="77777777" w:rsidR="009F03CC" w:rsidRPr="00A024D9" w:rsidRDefault="009F03CC" w:rsidP="008924C5">
            <w:pPr>
              <w:jc w:val="both"/>
            </w:pPr>
            <w:r w:rsidRPr="00A024D9">
              <w:t>No matching was performed; detailed lipid baseline comparability was not fully interpretable from the accessible table.</w:t>
            </w:r>
          </w:p>
        </w:tc>
      </w:tr>
      <w:tr w:rsidR="009F03CC" w:rsidRPr="00A024D9" w14:paraId="3ABE8C07" w14:textId="77777777" w:rsidTr="008924C5">
        <w:tc>
          <w:tcPr>
            <w:tcW w:w="1564" w:type="dxa"/>
          </w:tcPr>
          <w:p w14:paraId="2963361F" w14:textId="77777777" w:rsidR="009F03CC" w:rsidRPr="00A024D9" w:rsidRDefault="009F03CC" w:rsidP="008924C5">
            <w:pPr>
              <w:jc w:val="both"/>
            </w:pPr>
            <w:r w:rsidRPr="00A024D9">
              <w:t>Ashraf et al. (2022)25</w:t>
            </w:r>
          </w:p>
        </w:tc>
        <w:tc>
          <w:tcPr>
            <w:tcW w:w="1954" w:type="dxa"/>
          </w:tcPr>
          <w:p w14:paraId="5E2002F3" w14:textId="77777777" w:rsidR="009F03CC" w:rsidRPr="00A024D9" w:rsidRDefault="009F03CC" w:rsidP="008924C5">
            <w:pPr>
              <w:jc w:val="both"/>
            </w:pPr>
            <w:r w:rsidRPr="00A024D9">
              <w:t>Garlic</w:t>
            </w:r>
          </w:p>
        </w:tc>
        <w:tc>
          <w:tcPr>
            <w:tcW w:w="1715" w:type="dxa"/>
          </w:tcPr>
          <w:p w14:paraId="0D1E0D41" w14:textId="77777777" w:rsidR="009F03CC" w:rsidRPr="00A024D9" w:rsidRDefault="009F03CC" w:rsidP="008924C5">
            <w:pPr>
              <w:jc w:val="both"/>
            </w:pPr>
            <w:r w:rsidRPr="00A024D9">
              <w:t>Garlic 0.3, 0.6, 0.9, 1.2, and 1.5 g/day reduced serum cholesterol by 1.3, 5.7, 6.2, 9.5, and 10.8 mg/dL, respectively, after 24 weeks.</w:t>
            </w:r>
          </w:p>
        </w:tc>
        <w:tc>
          <w:tcPr>
            <w:tcW w:w="1772" w:type="dxa"/>
          </w:tcPr>
          <w:p w14:paraId="54EF3C72" w14:textId="77777777" w:rsidR="009F03CC" w:rsidRPr="00A024D9" w:rsidRDefault="009F03CC" w:rsidP="008924C5">
            <w:pPr>
              <w:jc w:val="both"/>
            </w:pPr>
            <w:r w:rsidRPr="00A024D9">
              <w:t xml:space="preserve">LDL-C showed significant dose- and duration-dependent reductions versus placebo; exact readable values by dose </w:t>
            </w:r>
            <w:r w:rsidRPr="00A024D9">
              <w:lastRenderedPageBreak/>
              <w:t>were shown graphically.</w:t>
            </w:r>
          </w:p>
        </w:tc>
        <w:tc>
          <w:tcPr>
            <w:tcW w:w="1772" w:type="dxa"/>
          </w:tcPr>
          <w:p w14:paraId="78EEC657" w14:textId="77777777" w:rsidR="009F03CC" w:rsidRPr="00A024D9" w:rsidRDefault="009F03CC" w:rsidP="008924C5">
            <w:pPr>
              <w:jc w:val="both"/>
            </w:pPr>
            <w:r w:rsidRPr="00A024D9">
              <w:lastRenderedPageBreak/>
              <w:t>HDL-C increased after 24 weeks with garlic; reported as significant in dose/duration figures.</w:t>
            </w:r>
          </w:p>
        </w:tc>
        <w:tc>
          <w:tcPr>
            <w:tcW w:w="1425" w:type="dxa"/>
          </w:tcPr>
          <w:p w14:paraId="7B3BEB24" w14:textId="77777777" w:rsidR="009F03CC" w:rsidRPr="00A024D9" w:rsidRDefault="009F03CC" w:rsidP="008924C5">
            <w:pPr>
              <w:jc w:val="both"/>
            </w:pPr>
            <w:r w:rsidRPr="00A024D9">
              <w:t xml:space="preserve">Higher garlic doses 1.2 and 1.5 g/day reduced TG by 4.24% (9.5 mg/dL) and 4.88% (10.8 mg/dL), </w:t>
            </w:r>
            <w:r w:rsidRPr="00A024D9">
              <w:lastRenderedPageBreak/>
              <w:t>respectively; simvastatin reduced TG by 4.24% (9.4 mg/dL).</w:t>
            </w:r>
          </w:p>
        </w:tc>
        <w:tc>
          <w:tcPr>
            <w:tcW w:w="1841" w:type="dxa"/>
          </w:tcPr>
          <w:p w14:paraId="44B8C7E1" w14:textId="77777777" w:rsidR="009F03CC" w:rsidRPr="00A024D9" w:rsidRDefault="009F03CC" w:rsidP="008924C5">
            <w:pPr>
              <w:jc w:val="both"/>
            </w:pPr>
            <w:r w:rsidRPr="00A024D9">
              <w:lastRenderedPageBreak/>
              <w:t xml:space="preserve">Garlic showed dose- and duration-dependent lipid improvement, but some exact values were available only from figures rather than </w:t>
            </w:r>
            <w:r w:rsidRPr="00A024D9">
              <w:lastRenderedPageBreak/>
              <w:t>extractable table text.</w:t>
            </w:r>
          </w:p>
        </w:tc>
        <w:tc>
          <w:tcPr>
            <w:tcW w:w="2553" w:type="dxa"/>
          </w:tcPr>
          <w:p w14:paraId="7FD8C9B1" w14:textId="77777777" w:rsidR="009F03CC" w:rsidRPr="00A024D9" w:rsidRDefault="009F03CC" w:rsidP="008924C5">
            <w:pPr>
              <w:jc w:val="both"/>
            </w:pPr>
            <w:r w:rsidRPr="00A024D9">
              <w:lastRenderedPageBreak/>
              <w:t xml:space="preserve">Groups differed in age and sex distribution at aggregate group level; hypertensive </w:t>
            </w:r>
            <w:proofErr w:type="spellStart"/>
            <w:r w:rsidRPr="00A024D9">
              <w:t>dyslipidemic</w:t>
            </w:r>
            <w:proofErr w:type="spellEnd"/>
            <w:r w:rsidRPr="00A024D9">
              <w:t xml:space="preserve"> patients were compared with simvastatin and placebo arms.</w:t>
            </w:r>
          </w:p>
        </w:tc>
      </w:tr>
      <w:tr w:rsidR="009F03CC" w:rsidRPr="00A024D9" w14:paraId="04074D76" w14:textId="77777777" w:rsidTr="008924C5">
        <w:tc>
          <w:tcPr>
            <w:tcW w:w="1564" w:type="dxa"/>
          </w:tcPr>
          <w:p w14:paraId="3B0EC4C8" w14:textId="77777777" w:rsidR="009F03CC" w:rsidRPr="00A024D9" w:rsidRDefault="009F03CC" w:rsidP="008924C5">
            <w:pPr>
              <w:jc w:val="both"/>
            </w:pPr>
            <w:r w:rsidRPr="00A024D9">
              <w:t>Bazyar et al. (2020/2021)26</w:t>
            </w:r>
          </w:p>
        </w:tc>
        <w:tc>
          <w:tcPr>
            <w:tcW w:w="1954" w:type="dxa"/>
          </w:tcPr>
          <w:p w14:paraId="409FF723" w14:textId="77777777" w:rsidR="009F03CC" w:rsidRPr="00A024D9" w:rsidRDefault="009F03CC" w:rsidP="008924C5">
            <w:pPr>
              <w:jc w:val="both"/>
            </w:pPr>
            <w:r w:rsidRPr="00A024D9">
              <w:t>Green tea EGCG</w:t>
            </w:r>
          </w:p>
        </w:tc>
        <w:tc>
          <w:tcPr>
            <w:tcW w:w="1715" w:type="dxa"/>
          </w:tcPr>
          <w:p w14:paraId="53D8C252" w14:textId="77777777" w:rsidR="009F03CC" w:rsidRPr="00A024D9" w:rsidRDefault="009F03CC" w:rsidP="008924C5">
            <w:pPr>
              <w:jc w:val="both"/>
            </w:pPr>
            <w:r w:rsidRPr="00A024D9">
              <w:t>CHOL decreased from 167.77 +- 30.03 to 159.59 +- 31.33 mg/dL in EGCG group (p = 0.001); between-group mean change was significantly lower vs control (p &lt; 0.05).</w:t>
            </w:r>
          </w:p>
        </w:tc>
        <w:tc>
          <w:tcPr>
            <w:tcW w:w="1772" w:type="dxa"/>
          </w:tcPr>
          <w:p w14:paraId="3DA39E01" w14:textId="77777777" w:rsidR="009F03CC" w:rsidRPr="00A024D9" w:rsidRDefault="009F03CC" w:rsidP="008924C5">
            <w:pPr>
              <w:jc w:val="both"/>
            </w:pPr>
            <w:r w:rsidRPr="00A024D9">
              <w:t>LDL-C did not change significantly after EGCG supplementation.</w:t>
            </w:r>
          </w:p>
        </w:tc>
        <w:tc>
          <w:tcPr>
            <w:tcW w:w="1772" w:type="dxa"/>
          </w:tcPr>
          <w:p w14:paraId="48F15A83" w14:textId="77777777" w:rsidR="009F03CC" w:rsidRPr="00A024D9" w:rsidRDefault="009F03CC" w:rsidP="008924C5">
            <w:pPr>
              <w:jc w:val="both"/>
            </w:pPr>
            <w:r w:rsidRPr="00A024D9">
              <w:t>HDL-C did not change significantly after EGCG supplementation.</w:t>
            </w:r>
          </w:p>
        </w:tc>
        <w:tc>
          <w:tcPr>
            <w:tcW w:w="1425" w:type="dxa"/>
          </w:tcPr>
          <w:p w14:paraId="6E2A3EBC" w14:textId="77777777" w:rsidR="009F03CC" w:rsidRPr="00A024D9" w:rsidRDefault="009F03CC" w:rsidP="008924C5">
            <w:pPr>
              <w:jc w:val="both"/>
            </w:pPr>
            <w:r w:rsidRPr="00A024D9">
              <w:t>TG decreased from 168.68 +- 87.27 to 155.22 +- 78.73 mg/dL (p = 0.009).</w:t>
            </w:r>
          </w:p>
        </w:tc>
        <w:tc>
          <w:tcPr>
            <w:tcW w:w="1841" w:type="dxa"/>
          </w:tcPr>
          <w:p w14:paraId="65B5A8C2" w14:textId="77777777" w:rsidR="009F03CC" w:rsidRPr="00A024D9" w:rsidRDefault="009F03CC" w:rsidP="008924C5">
            <w:pPr>
              <w:jc w:val="both"/>
            </w:pPr>
            <w:r w:rsidRPr="00A024D9">
              <w:t>EGCG improved TC, TG, VLDL, AIP, DBP, MAP, and antioxidant status, with limited LDL-C/HDL-C effect.</w:t>
            </w:r>
          </w:p>
        </w:tc>
        <w:tc>
          <w:tcPr>
            <w:tcW w:w="2553" w:type="dxa"/>
          </w:tcPr>
          <w:p w14:paraId="0517FB10" w14:textId="77777777" w:rsidR="009F03CC" w:rsidRPr="00A024D9" w:rsidRDefault="009F03CC" w:rsidP="008924C5">
            <w:pPr>
              <w:jc w:val="both"/>
            </w:pPr>
            <w:r w:rsidRPr="00A024D9">
              <w:t>No significant baseline differences in age, sex, BMI, education, physical activity, dietary intake, lipid profile, AIP, TAC, or IL-6 were reported.</w:t>
            </w:r>
          </w:p>
        </w:tc>
      </w:tr>
      <w:tr w:rsidR="009F03CC" w:rsidRPr="00A024D9" w14:paraId="37EAF085" w14:textId="77777777" w:rsidTr="008924C5">
        <w:tc>
          <w:tcPr>
            <w:tcW w:w="1564" w:type="dxa"/>
          </w:tcPr>
          <w:p w14:paraId="273367A2" w14:textId="77777777" w:rsidR="009F03CC" w:rsidRPr="00A024D9" w:rsidRDefault="009F03CC" w:rsidP="008924C5">
            <w:pPr>
              <w:jc w:val="both"/>
            </w:pPr>
            <w:r w:rsidRPr="00A024D9">
              <w:t>Cai et al. (2017)27</w:t>
            </w:r>
          </w:p>
        </w:tc>
        <w:tc>
          <w:tcPr>
            <w:tcW w:w="1954" w:type="dxa"/>
          </w:tcPr>
          <w:p w14:paraId="7A1B7B6E" w14:textId="77777777" w:rsidR="009F03CC" w:rsidRPr="00A024D9" w:rsidRDefault="009F03CC" w:rsidP="008924C5">
            <w:pPr>
              <w:jc w:val="both"/>
            </w:pPr>
            <w:r w:rsidRPr="00A024D9">
              <w:t>Citrus bergamia (</w:t>
            </w:r>
            <w:proofErr w:type="spellStart"/>
            <w:r w:rsidRPr="00A024D9">
              <w:t>CitriCholess</w:t>
            </w:r>
            <w:proofErr w:type="spellEnd"/>
            <w:r w:rsidRPr="00A024D9">
              <w:t>)</w:t>
            </w:r>
          </w:p>
        </w:tc>
        <w:tc>
          <w:tcPr>
            <w:tcW w:w="1715" w:type="dxa"/>
          </w:tcPr>
          <w:p w14:paraId="0B5B130A" w14:textId="77777777" w:rsidR="009F03CC" w:rsidRPr="00A024D9" w:rsidRDefault="009F03CC" w:rsidP="008924C5">
            <w:pPr>
              <w:jc w:val="both"/>
            </w:pPr>
            <w:r w:rsidRPr="00A024D9">
              <w:t>TC: 5.14 +- 0.98 vs 5.44 +- 0.77 mmol/L, p = 0.097.</w:t>
            </w:r>
          </w:p>
        </w:tc>
        <w:tc>
          <w:tcPr>
            <w:tcW w:w="1772" w:type="dxa"/>
          </w:tcPr>
          <w:p w14:paraId="3FF625A6" w14:textId="77777777" w:rsidR="009F03CC" w:rsidRPr="00A024D9" w:rsidRDefault="009F03CC" w:rsidP="008924C5">
            <w:pPr>
              <w:jc w:val="both"/>
            </w:pPr>
            <w:r w:rsidRPr="00A024D9">
              <w:t>LDL-C: 3.13 +- 0.74 vs 3.43 +- 0.62 mmol/L, p = 0.032.</w:t>
            </w:r>
          </w:p>
        </w:tc>
        <w:tc>
          <w:tcPr>
            <w:tcW w:w="1772" w:type="dxa"/>
          </w:tcPr>
          <w:p w14:paraId="610F21ED" w14:textId="77777777" w:rsidR="009F03CC" w:rsidRPr="00A024D9" w:rsidRDefault="009F03CC" w:rsidP="008924C5">
            <w:pPr>
              <w:jc w:val="both"/>
            </w:pPr>
            <w:r w:rsidRPr="00A024D9">
              <w:t>HDL-C was not reported as a primary between-group endpoint; females had higher HDL-C than males.</w:t>
            </w:r>
          </w:p>
        </w:tc>
        <w:tc>
          <w:tcPr>
            <w:tcW w:w="1425" w:type="dxa"/>
          </w:tcPr>
          <w:p w14:paraId="1C956C06" w14:textId="77777777" w:rsidR="009F03CC" w:rsidRPr="00A024D9" w:rsidRDefault="009F03CC" w:rsidP="008924C5">
            <w:pPr>
              <w:jc w:val="both"/>
            </w:pPr>
            <w:r w:rsidRPr="00A024D9">
              <w:t>TG: 1.83 +- 0.92 vs 1.95 +- 1.34 mmol/L, p = 0.612.</w:t>
            </w:r>
          </w:p>
        </w:tc>
        <w:tc>
          <w:tcPr>
            <w:tcW w:w="1841" w:type="dxa"/>
          </w:tcPr>
          <w:p w14:paraId="2B5DDD60" w14:textId="77777777" w:rsidR="009F03CC" w:rsidRPr="00A024D9" w:rsidRDefault="009F03CC" w:rsidP="008924C5">
            <w:pPr>
              <w:jc w:val="both"/>
            </w:pPr>
            <w:r w:rsidRPr="00A024D9">
              <w:t>LDL-C improved significantly; TC and TG differences were not statistically significant.</w:t>
            </w:r>
          </w:p>
        </w:tc>
        <w:tc>
          <w:tcPr>
            <w:tcW w:w="2553" w:type="dxa"/>
          </w:tcPr>
          <w:p w14:paraId="4B027262" w14:textId="77777777" w:rsidR="009F03CC" w:rsidRPr="00A024D9" w:rsidRDefault="009F03CC" w:rsidP="008924C5">
            <w:pPr>
              <w:jc w:val="both"/>
            </w:pPr>
            <w:r w:rsidRPr="00A024D9">
              <w:t>No baseline group differences were found in body weight, BMI, TC, TG, LDL-C, or glucose.</w:t>
            </w:r>
          </w:p>
        </w:tc>
      </w:tr>
      <w:tr w:rsidR="009F03CC" w:rsidRPr="00A024D9" w14:paraId="39812450" w14:textId="77777777" w:rsidTr="008924C5">
        <w:tc>
          <w:tcPr>
            <w:tcW w:w="1564" w:type="dxa"/>
          </w:tcPr>
          <w:p w14:paraId="4B19ECC4" w14:textId="77777777" w:rsidR="009F03CC" w:rsidRPr="00A024D9" w:rsidRDefault="009F03CC" w:rsidP="008924C5">
            <w:pPr>
              <w:jc w:val="both"/>
            </w:pPr>
            <w:r w:rsidRPr="00A024D9">
              <w:t>Carvalho et al. (2020)28</w:t>
            </w:r>
          </w:p>
        </w:tc>
        <w:tc>
          <w:tcPr>
            <w:tcW w:w="1954" w:type="dxa"/>
          </w:tcPr>
          <w:p w14:paraId="3C9CFBDC" w14:textId="77777777" w:rsidR="009F03CC" w:rsidRPr="00A024D9" w:rsidRDefault="009F03CC" w:rsidP="008924C5">
            <w:pPr>
              <w:jc w:val="both"/>
            </w:pPr>
            <w:r w:rsidRPr="00A024D9">
              <w:t>Ginger</w:t>
            </w:r>
          </w:p>
        </w:tc>
        <w:tc>
          <w:tcPr>
            <w:tcW w:w="1715" w:type="dxa"/>
          </w:tcPr>
          <w:p w14:paraId="6D770CE6" w14:textId="77777777" w:rsidR="009F03CC" w:rsidRPr="00A024D9" w:rsidRDefault="009F03CC" w:rsidP="008924C5">
            <w:pPr>
              <w:jc w:val="both"/>
            </w:pPr>
            <w:r w:rsidRPr="00A024D9">
              <w:t xml:space="preserve">TC: 195.36 +- 46.59 to 183.74 +- 43.40 mg/dL in ginger (p = 0.010) vs </w:t>
            </w:r>
            <w:r w:rsidRPr="00A024D9">
              <w:lastRenderedPageBreak/>
              <w:t>210.16 +- 57.53 to 202.07 +- 63.58 mg/dL in control (p = 0.040); between-group change p = 0.884.</w:t>
            </w:r>
          </w:p>
        </w:tc>
        <w:tc>
          <w:tcPr>
            <w:tcW w:w="1772" w:type="dxa"/>
          </w:tcPr>
          <w:p w14:paraId="0B36B590" w14:textId="77777777" w:rsidR="009F03CC" w:rsidRPr="00A024D9" w:rsidRDefault="009F03CC" w:rsidP="008924C5">
            <w:pPr>
              <w:jc w:val="both"/>
            </w:pPr>
            <w:r w:rsidRPr="00A024D9">
              <w:lastRenderedPageBreak/>
              <w:t xml:space="preserve">LDL-C: 114.21 +- 32.08 to 106.76 +- 28.43 mg/dL in ginger (p = 0.018) vs </w:t>
            </w:r>
            <w:r w:rsidRPr="00A024D9">
              <w:lastRenderedPageBreak/>
              <w:t>126.79 +- 42.81 to 114.81 +- 57.06 mg/dL in control (p = 0.001); between-group change p = 0.120.</w:t>
            </w:r>
          </w:p>
        </w:tc>
        <w:tc>
          <w:tcPr>
            <w:tcW w:w="1772" w:type="dxa"/>
          </w:tcPr>
          <w:p w14:paraId="4CE01F44" w14:textId="77777777" w:rsidR="009F03CC" w:rsidRPr="00A024D9" w:rsidRDefault="009F03CC" w:rsidP="008924C5">
            <w:pPr>
              <w:jc w:val="both"/>
            </w:pPr>
            <w:r w:rsidRPr="00A024D9">
              <w:lastRenderedPageBreak/>
              <w:t xml:space="preserve">HDL-C: 48.04 +- 11.03 to 50.30 +- 10.90 mg/dL in ginger (p = 0.098) vs </w:t>
            </w:r>
            <w:r w:rsidRPr="00A024D9">
              <w:lastRenderedPageBreak/>
              <w:t>50.00 +- 11.01 to 48.88 +- 10.10 mg/dL in control (p = 0.516); between-group change p = 0.684.</w:t>
            </w:r>
          </w:p>
        </w:tc>
        <w:tc>
          <w:tcPr>
            <w:tcW w:w="1425" w:type="dxa"/>
          </w:tcPr>
          <w:p w14:paraId="4D1C5842" w14:textId="77777777" w:rsidR="009F03CC" w:rsidRPr="00A024D9" w:rsidRDefault="009F03CC" w:rsidP="008924C5">
            <w:pPr>
              <w:jc w:val="both"/>
            </w:pPr>
            <w:r w:rsidRPr="00A024D9">
              <w:lastRenderedPageBreak/>
              <w:t xml:space="preserve">TG: 178.83 +- 94.96 to 174.19 +- 94.44 mg/dL in </w:t>
            </w:r>
            <w:r w:rsidRPr="00A024D9">
              <w:lastRenderedPageBreak/>
              <w:t>ginger (p = 0.958) vs 222.41 +- 130.95 to 217.71 +- 133.18 mg/dL in control (p = 0.712); between-group change p = 0.776.</w:t>
            </w:r>
          </w:p>
        </w:tc>
        <w:tc>
          <w:tcPr>
            <w:tcW w:w="1841" w:type="dxa"/>
          </w:tcPr>
          <w:p w14:paraId="5372ACAC" w14:textId="77777777" w:rsidR="009F03CC" w:rsidRPr="00A024D9" w:rsidRDefault="009F03CC" w:rsidP="008924C5">
            <w:pPr>
              <w:jc w:val="both"/>
            </w:pPr>
            <w:r w:rsidRPr="00A024D9">
              <w:lastRenderedPageBreak/>
              <w:t xml:space="preserve">Ginger was associated with within-group TC and LDL-C reductions, but </w:t>
            </w:r>
            <w:r w:rsidRPr="00A024D9">
              <w:lastRenderedPageBreak/>
              <w:t>between-group lipid changes were not significant.</w:t>
            </w:r>
          </w:p>
        </w:tc>
        <w:tc>
          <w:tcPr>
            <w:tcW w:w="2553" w:type="dxa"/>
          </w:tcPr>
          <w:p w14:paraId="7157345F" w14:textId="77777777" w:rsidR="009F03CC" w:rsidRPr="00A024D9" w:rsidRDefault="009F03CC" w:rsidP="008924C5">
            <w:pPr>
              <w:jc w:val="both"/>
            </w:pPr>
            <w:r w:rsidRPr="00A024D9">
              <w:lastRenderedPageBreak/>
              <w:t xml:space="preserve">Groups were generally homogeneous except diastolic blood pressure before intervention; baseline TC, LDL-C, </w:t>
            </w:r>
            <w:r w:rsidRPr="00A024D9">
              <w:lastRenderedPageBreak/>
              <w:t>HDL-C, and TG differences were not significant.</w:t>
            </w:r>
          </w:p>
        </w:tc>
      </w:tr>
      <w:tr w:rsidR="009F03CC" w:rsidRPr="00A024D9" w14:paraId="3E4F4CED" w14:textId="77777777" w:rsidTr="008924C5">
        <w:tc>
          <w:tcPr>
            <w:tcW w:w="1564" w:type="dxa"/>
          </w:tcPr>
          <w:p w14:paraId="2A5AD805" w14:textId="77777777" w:rsidR="009F03CC" w:rsidRPr="00A024D9" w:rsidRDefault="009F03CC" w:rsidP="008924C5">
            <w:pPr>
              <w:jc w:val="both"/>
            </w:pPr>
            <w:r w:rsidRPr="00A024D9">
              <w:t>Rezazadeh et al. (2018)29</w:t>
            </w:r>
          </w:p>
        </w:tc>
        <w:tc>
          <w:tcPr>
            <w:tcW w:w="1954" w:type="dxa"/>
          </w:tcPr>
          <w:p w14:paraId="7A1E122D" w14:textId="77777777" w:rsidR="009F03CC" w:rsidRPr="00A024D9" w:rsidRDefault="009F03CC" w:rsidP="008924C5">
            <w:pPr>
              <w:jc w:val="both"/>
            </w:pPr>
            <w:r w:rsidRPr="00A024D9">
              <w:t>Artichoke leaf extract</w:t>
            </w:r>
          </w:p>
        </w:tc>
        <w:tc>
          <w:tcPr>
            <w:tcW w:w="1715" w:type="dxa"/>
          </w:tcPr>
          <w:p w14:paraId="6EAC4ACC" w14:textId="77777777" w:rsidR="009F03CC" w:rsidRPr="00A024D9" w:rsidRDefault="009F03CC" w:rsidP="008924C5">
            <w:pPr>
              <w:jc w:val="both"/>
            </w:pPr>
            <w:r w:rsidRPr="00A024D9">
              <w:t>No significant overall TC difference between ALE and placebo was reported.</w:t>
            </w:r>
          </w:p>
        </w:tc>
        <w:tc>
          <w:tcPr>
            <w:tcW w:w="1772" w:type="dxa"/>
          </w:tcPr>
          <w:p w14:paraId="62BE5716" w14:textId="77777777" w:rsidR="009F03CC" w:rsidRPr="00A024D9" w:rsidRDefault="009F03CC" w:rsidP="008924C5">
            <w:pPr>
              <w:jc w:val="both"/>
            </w:pPr>
            <w:r w:rsidRPr="00A024D9">
              <w:t>No significant overall LDL-C difference between ALE and placebo was reported.</w:t>
            </w:r>
          </w:p>
        </w:tc>
        <w:tc>
          <w:tcPr>
            <w:tcW w:w="1772" w:type="dxa"/>
          </w:tcPr>
          <w:p w14:paraId="3B1FE53F" w14:textId="77777777" w:rsidR="009F03CC" w:rsidRPr="00A024D9" w:rsidRDefault="009F03CC" w:rsidP="008924C5">
            <w:pPr>
              <w:jc w:val="both"/>
            </w:pPr>
            <w:r w:rsidRPr="00A024D9">
              <w:t>No significant overall HDL-C difference between ALE and placebo was reported.</w:t>
            </w:r>
          </w:p>
        </w:tc>
        <w:tc>
          <w:tcPr>
            <w:tcW w:w="1425" w:type="dxa"/>
          </w:tcPr>
          <w:p w14:paraId="51AA7E33" w14:textId="77777777" w:rsidR="009F03CC" w:rsidRPr="00A024D9" w:rsidRDefault="009F03CC" w:rsidP="008924C5">
            <w:pPr>
              <w:jc w:val="both"/>
            </w:pPr>
            <w:r w:rsidRPr="00A024D9">
              <w:t>In FTO-rs9939609 A-allele carriers, TG changed -19.11% with ALE vs +10.83% with placebo (p &lt; 0.05).</w:t>
            </w:r>
          </w:p>
        </w:tc>
        <w:tc>
          <w:tcPr>
            <w:tcW w:w="1841" w:type="dxa"/>
          </w:tcPr>
          <w:p w14:paraId="14B83BFA" w14:textId="77777777" w:rsidR="009F03CC" w:rsidRPr="00A024D9" w:rsidRDefault="009F03CC" w:rsidP="008924C5">
            <w:pPr>
              <w:jc w:val="both"/>
            </w:pPr>
            <w:r w:rsidRPr="00A024D9">
              <w:t>Benefit appeared genotype-specific and mainly TG-related; TCF7L2-rs7903146 did not interact with response.</w:t>
            </w:r>
          </w:p>
        </w:tc>
        <w:tc>
          <w:tcPr>
            <w:tcW w:w="2553" w:type="dxa"/>
          </w:tcPr>
          <w:p w14:paraId="7AE1AA4D" w14:textId="77777777" w:rsidR="009F03CC" w:rsidRPr="00A024D9" w:rsidRDefault="009F03CC" w:rsidP="008924C5">
            <w:pPr>
              <w:jc w:val="both"/>
            </w:pPr>
            <w:r w:rsidRPr="00A024D9">
              <w:t>Age-matched randomization was used; major metabolic effects were interpreted as nutrigenetic subgroup findings.</w:t>
            </w:r>
          </w:p>
        </w:tc>
      </w:tr>
      <w:tr w:rsidR="009F03CC" w:rsidRPr="00A024D9" w14:paraId="5D0B7E1E" w14:textId="77777777" w:rsidTr="008924C5">
        <w:tc>
          <w:tcPr>
            <w:tcW w:w="1564" w:type="dxa"/>
          </w:tcPr>
          <w:p w14:paraId="0346EACE" w14:textId="77777777" w:rsidR="009F03CC" w:rsidRPr="00A024D9" w:rsidRDefault="009F03CC" w:rsidP="008924C5">
            <w:pPr>
              <w:jc w:val="both"/>
            </w:pPr>
            <w:r w:rsidRPr="00A024D9">
              <w:t>El Gayar et al. (2019)30</w:t>
            </w:r>
          </w:p>
        </w:tc>
        <w:tc>
          <w:tcPr>
            <w:tcW w:w="1954" w:type="dxa"/>
          </w:tcPr>
          <w:p w14:paraId="52AA97FB" w14:textId="77777777" w:rsidR="009F03CC" w:rsidRPr="00A024D9" w:rsidRDefault="009F03CC" w:rsidP="008924C5">
            <w:pPr>
              <w:jc w:val="both"/>
            </w:pPr>
            <w:r w:rsidRPr="00A024D9">
              <w:t>Ginger</w:t>
            </w:r>
          </w:p>
        </w:tc>
        <w:tc>
          <w:tcPr>
            <w:tcW w:w="1715" w:type="dxa"/>
          </w:tcPr>
          <w:p w14:paraId="75956C66" w14:textId="77777777" w:rsidR="009F03CC" w:rsidRPr="00A024D9" w:rsidRDefault="009F03CC" w:rsidP="008924C5">
            <w:pPr>
              <w:jc w:val="both"/>
            </w:pPr>
            <w:r w:rsidRPr="00A024D9">
              <w:t xml:space="preserve">TC significantly decreased in the ginger group compared with placebo after 8 weeks; exact </w:t>
            </w:r>
            <w:r w:rsidRPr="00A024D9">
              <w:lastRenderedPageBreak/>
              <w:t>extractable table values were not fully reliable in the accepted-manuscript text.</w:t>
            </w:r>
          </w:p>
        </w:tc>
        <w:tc>
          <w:tcPr>
            <w:tcW w:w="1772" w:type="dxa"/>
          </w:tcPr>
          <w:p w14:paraId="006C6B56" w14:textId="77777777" w:rsidR="009F03CC" w:rsidRPr="00A024D9" w:rsidRDefault="009F03CC" w:rsidP="008924C5">
            <w:pPr>
              <w:jc w:val="both"/>
            </w:pPr>
            <w:r w:rsidRPr="00A024D9">
              <w:lastRenderedPageBreak/>
              <w:t>LDL-C significantly decreased in the ginger group compared with placebo after 8 weeks.</w:t>
            </w:r>
          </w:p>
        </w:tc>
        <w:tc>
          <w:tcPr>
            <w:tcW w:w="1772" w:type="dxa"/>
          </w:tcPr>
          <w:p w14:paraId="5A5E7378" w14:textId="77777777" w:rsidR="009F03CC" w:rsidRPr="00A024D9" w:rsidRDefault="009F03CC" w:rsidP="008924C5">
            <w:pPr>
              <w:jc w:val="both"/>
            </w:pPr>
            <w:r w:rsidRPr="00A024D9">
              <w:t>HDL-C significantly increased in the ginger group compared with placebo after 8 weeks.</w:t>
            </w:r>
          </w:p>
        </w:tc>
        <w:tc>
          <w:tcPr>
            <w:tcW w:w="1425" w:type="dxa"/>
          </w:tcPr>
          <w:p w14:paraId="7480A965" w14:textId="77777777" w:rsidR="009F03CC" w:rsidRPr="00A024D9" w:rsidRDefault="009F03CC" w:rsidP="008924C5">
            <w:pPr>
              <w:jc w:val="both"/>
            </w:pPr>
            <w:r w:rsidRPr="00A024D9">
              <w:t xml:space="preserve">TG significantly decreased in the ginger group compared with placebo </w:t>
            </w:r>
            <w:r w:rsidRPr="00A024D9">
              <w:lastRenderedPageBreak/>
              <w:t>after 8 weeks.</w:t>
            </w:r>
          </w:p>
        </w:tc>
        <w:tc>
          <w:tcPr>
            <w:tcW w:w="1841" w:type="dxa"/>
          </w:tcPr>
          <w:p w14:paraId="06EF7517" w14:textId="77777777" w:rsidR="009F03CC" w:rsidRPr="00A024D9" w:rsidRDefault="009F03CC" w:rsidP="008924C5">
            <w:pPr>
              <w:jc w:val="both"/>
            </w:pPr>
            <w:r w:rsidRPr="00A024D9">
              <w:lastRenderedPageBreak/>
              <w:t>Both groups received diet, exercise advice, and metformin; ginger acted as an adjunctive intervention.</w:t>
            </w:r>
          </w:p>
        </w:tc>
        <w:tc>
          <w:tcPr>
            <w:tcW w:w="2553" w:type="dxa"/>
          </w:tcPr>
          <w:p w14:paraId="2B6BAE53" w14:textId="77777777" w:rsidR="009F03CC" w:rsidRPr="00A024D9" w:rsidRDefault="009F03CC" w:rsidP="008924C5">
            <w:pPr>
              <w:jc w:val="both"/>
            </w:pPr>
            <w:r w:rsidRPr="00A024D9">
              <w:t>Both arms received metformin plus lifestyle changes; baseline comparability should be interpreted in this co-intervention context.</w:t>
            </w:r>
          </w:p>
        </w:tc>
      </w:tr>
      <w:tr w:rsidR="009F03CC" w:rsidRPr="00A024D9" w14:paraId="7CB08BAE" w14:textId="77777777" w:rsidTr="008924C5">
        <w:tc>
          <w:tcPr>
            <w:tcW w:w="1564" w:type="dxa"/>
          </w:tcPr>
          <w:p w14:paraId="1CF2282E" w14:textId="77777777" w:rsidR="009F03CC" w:rsidRPr="00A024D9" w:rsidRDefault="009F03CC" w:rsidP="008924C5">
            <w:pPr>
              <w:jc w:val="both"/>
            </w:pPr>
            <w:proofErr w:type="spellStart"/>
            <w:r w:rsidRPr="00A024D9">
              <w:t>Geberemeskel</w:t>
            </w:r>
            <w:proofErr w:type="spellEnd"/>
            <w:r w:rsidRPr="00A024D9">
              <w:t xml:space="preserve"> et al. (2019)31</w:t>
            </w:r>
          </w:p>
        </w:tc>
        <w:tc>
          <w:tcPr>
            <w:tcW w:w="1954" w:type="dxa"/>
          </w:tcPr>
          <w:p w14:paraId="10FC3A0A" w14:textId="77777777" w:rsidR="009F03CC" w:rsidRPr="00A024D9" w:rsidRDefault="009F03CC" w:rsidP="008924C5">
            <w:pPr>
              <w:jc w:val="both"/>
            </w:pPr>
            <w:r w:rsidRPr="00A024D9">
              <w:t>Fenugreek</w:t>
            </w:r>
          </w:p>
        </w:tc>
        <w:tc>
          <w:tcPr>
            <w:tcW w:w="1715" w:type="dxa"/>
          </w:tcPr>
          <w:p w14:paraId="374B567E" w14:textId="77777777" w:rsidR="009F03CC" w:rsidRPr="00A024D9" w:rsidRDefault="009F03CC" w:rsidP="008924C5">
            <w:pPr>
              <w:jc w:val="both"/>
            </w:pPr>
            <w:r w:rsidRPr="00A024D9">
              <w:t>TC: 219.1 +- 35.51 to 189.29 +- 29.06 mg/dL (p &lt; 0.001); vs control 189.29 +- 29.06 vs 208.2 +- 40.2 mg/dL (p &lt; 0.001).</w:t>
            </w:r>
          </w:p>
        </w:tc>
        <w:tc>
          <w:tcPr>
            <w:tcW w:w="1772" w:type="dxa"/>
          </w:tcPr>
          <w:p w14:paraId="6041F6D7" w14:textId="77777777" w:rsidR="009F03CC" w:rsidRPr="00A024D9" w:rsidRDefault="009F03CC" w:rsidP="008924C5">
            <w:pPr>
              <w:jc w:val="both"/>
            </w:pPr>
            <w:r w:rsidRPr="00A024D9">
              <w:t>LDL-C: 137.9 +- 26.9 to 105.6 +- 24.2 mg/dL (p &lt; 0.001); vs control 105.6 +- 24.2 vs 144.1 +- 23.3 mg/dL (p &lt; 0.001).</w:t>
            </w:r>
          </w:p>
        </w:tc>
        <w:tc>
          <w:tcPr>
            <w:tcW w:w="1772" w:type="dxa"/>
          </w:tcPr>
          <w:p w14:paraId="5DA7727E" w14:textId="77777777" w:rsidR="009F03CC" w:rsidRPr="00A024D9" w:rsidRDefault="009F03CC" w:rsidP="008924C5">
            <w:pPr>
              <w:jc w:val="both"/>
            </w:pPr>
            <w:r w:rsidRPr="00A024D9">
              <w:t>HDL-C: 37.8 +- 1.51 to 48.3 +- 11.9 mg/dL (p &lt; 0.001); vs control 48.3 +- 11.9 vs 36.01 +- 9.5 mg/dL (p &lt; 0.001).</w:t>
            </w:r>
          </w:p>
        </w:tc>
        <w:tc>
          <w:tcPr>
            <w:tcW w:w="1425" w:type="dxa"/>
          </w:tcPr>
          <w:p w14:paraId="7BE0242F" w14:textId="77777777" w:rsidR="009F03CC" w:rsidRPr="00A024D9" w:rsidRDefault="009F03CC" w:rsidP="008924C5">
            <w:pPr>
              <w:jc w:val="both"/>
            </w:pPr>
            <w:r w:rsidRPr="00A024D9">
              <w:t>TG: 256.1 +- 15.4 to 195.8 +- 82.95 mg/dL (p &lt; 0.001); vs control 195.8 +- 82.95 vs 244.1 +- 96.9 mg/dL (p &lt; 0.05).</w:t>
            </w:r>
          </w:p>
        </w:tc>
        <w:tc>
          <w:tcPr>
            <w:tcW w:w="1841" w:type="dxa"/>
          </w:tcPr>
          <w:p w14:paraId="60D92C2A" w14:textId="77777777" w:rsidR="009F03CC" w:rsidRPr="00A024D9" w:rsidRDefault="009F03CC" w:rsidP="008924C5">
            <w:pPr>
              <w:jc w:val="both"/>
            </w:pPr>
            <w:r w:rsidRPr="00A024D9">
              <w:t>Strong lipid improvement was observed, but the control group received metformin and the design was not a placebo-controlled RCT.</w:t>
            </w:r>
          </w:p>
        </w:tc>
        <w:tc>
          <w:tcPr>
            <w:tcW w:w="2553" w:type="dxa"/>
          </w:tcPr>
          <w:p w14:paraId="0680224D" w14:textId="77777777" w:rsidR="009F03CC" w:rsidRPr="00A024D9" w:rsidRDefault="009F03CC" w:rsidP="008924C5">
            <w:pPr>
              <w:jc w:val="both"/>
            </w:pPr>
            <w:r w:rsidRPr="00A024D9">
              <w:t>Newly diagnosed T2DM participants were allocated to fenugreek versus metformin; non-placebo design limits direct attribution.</w:t>
            </w:r>
          </w:p>
        </w:tc>
      </w:tr>
      <w:tr w:rsidR="009F03CC" w:rsidRPr="00A024D9" w14:paraId="7159AD7A" w14:textId="77777777" w:rsidTr="008924C5">
        <w:tc>
          <w:tcPr>
            <w:tcW w:w="1564" w:type="dxa"/>
          </w:tcPr>
          <w:p w14:paraId="1BEB9CC2" w14:textId="77777777" w:rsidR="009F03CC" w:rsidRPr="00A024D9" w:rsidRDefault="009F03CC" w:rsidP="008924C5">
            <w:pPr>
              <w:jc w:val="both"/>
            </w:pPr>
            <w:r w:rsidRPr="00A024D9">
              <w:t>Majeed et al. (2023)32</w:t>
            </w:r>
          </w:p>
        </w:tc>
        <w:tc>
          <w:tcPr>
            <w:tcW w:w="1954" w:type="dxa"/>
          </w:tcPr>
          <w:p w14:paraId="38E96C69" w14:textId="77777777" w:rsidR="009F03CC" w:rsidRPr="00A024D9" w:rsidRDefault="009F03CC" w:rsidP="008924C5">
            <w:pPr>
              <w:jc w:val="both"/>
            </w:pPr>
            <w:r w:rsidRPr="00A024D9">
              <w:t>Calebin A</w:t>
            </w:r>
          </w:p>
        </w:tc>
        <w:tc>
          <w:tcPr>
            <w:tcW w:w="1715" w:type="dxa"/>
          </w:tcPr>
          <w:p w14:paraId="6DF0B8E1" w14:textId="77777777" w:rsidR="009F03CC" w:rsidRPr="00A024D9" w:rsidRDefault="009F03CC" w:rsidP="008924C5">
            <w:pPr>
              <w:jc w:val="both"/>
            </w:pPr>
            <w:r w:rsidRPr="00A024D9">
              <w:t>TC median: 159.0 (145.0, 207.0) to 153.0 (138.0, 187.0) mg/dL in Calebin A vs 155.0 (146.0, 195.0) to 167.0 (144.0, 191.0) in placebo; between-group p = 0.01.</w:t>
            </w:r>
          </w:p>
        </w:tc>
        <w:tc>
          <w:tcPr>
            <w:tcW w:w="1772" w:type="dxa"/>
          </w:tcPr>
          <w:p w14:paraId="46F18D8B" w14:textId="77777777" w:rsidR="009F03CC" w:rsidRPr="00A024D9" w:rsidRDefault="009F03CC" w:rsidP="008924C5">
            <w:pPr>
              <w:jc w:val="both"/>
            </w:pPr>
            <w:r w:rsidRPr="00A024D9">
              <w:t>LDL-C median: 95.0 (72.0, 135.0) to 79.0 (67.0, 116.0) mg/dL in Calebin A vs 91.0 (73.0, 125.0) to 99.0 (68.0, 116.0) in placebo; between-group p = 0.006.</w:t>
            </w:r>
          </w:p>
        </w:tc>
        <w:tc>
          <w:tcPr>
            <w:tcW w:w="1772" w:type="dxa"/>
          </w:tcPr>
          <w:p w14:paraId="3BCFE670" w14:textId="77777777" w:rsidR="009F03CC" w:rsidRPr="00A024D9" w:rsidRDefault="009F03CC" w:rsidP="008924C5">
            <w:pPr>
              <w:jc w:val="both"/>
            </w:pPr>
            <w:r w:rsidRPr="00A024D9">
              <w:t>HDL-C median: 40.0 (37.0, 42.0) to 44.5 (40.0, 48.0) mg/dL in Calebin A vs 42.0 (38.0, 45.0) to 42.0 (36.0, 47.0) in placebo; between-group p &lt; 0.001.</w:t>
            </w:r>
          </w:p>
        </w:tc>
        <w:tc>
          <w:tcPr>
            <w:tcW w:w="1425" w:type="dxa"/>
          </w:tcPr>
          <w:p w14:paraId="31C82178" w14:textId="77777777" w:rsidR="009F03CC" w:rsidRPr="00A024D9" w:rsidRDefault="009F03CC" w:rsidP="008924C5">
            <w:pPr>
              <w:jc w:val="both"/>
            </w:pPr>
            <w:r w:rsidRPr="00A024D9">
              <w:t xml:space="preserve">TG median: 169.0 (139.0, 177.0) to 153.0 (114.0, 165.0) mg/dL in Calebin A vs 169.0 (116.0, 184.0) to 153.0 </w:t>
            </w:r>
            <w:r w:rsidRPr="00A024D9">
              <w:lastRenderedPageBreak/>
              <w:t>(123.0, 181.0) in placebo; between-group p = 0.002.</w:t>
            </w:r>
          </w:p>
        </w:tc>
        <w:tc>
          <w:tcPr>
            <w:tcW w:w="1841" w:type="dxa"/>
          </w:tcPr>
          <w:p w14:paraId="65B8B6B5" w14:textId="77777777" w:rsidR="009F03CC" w:rsidRPr="00A024D9" w:rsidRDefault="009F03CC" w:rsidP="008924C5">
            <w:pPr>
              <w:jc w:val="both"/>
            </w:pPr>
            <w:r w:rsidRPr="00A024D9">
              <w:lastRenderedPageBreak/>
              <w:t>Calebin A improved TC, LDL-C, VLDL-C, HDL-C, TG, ApoB100, body weight, and inflammatory markers.</w:t>
            </w:r>
          </w:p>
        </w:tc>
        <w:tc>
          <w:tcPr>
            <w:tcW w:w="2553" w:type="dxa"/>
          </w:tcPr>
          <w:p w14:paraId="7A462DD8" w14:textId="77777777" w:rsidR="009F03CC" w:rsidRPr="00A024D9" w:rsidRDefault="009F03CC" w:rsidP="008924C5">
            <w:pPr>
              <w:jc w:val="both"/>
            </w:pPr>
            <w:r w:rsidRPr="00A024D9">
              <w:t xml:space="preserve">Groups were similar for baseline BMI, waist circumference, blood pressure, TC, TG, HbA1c, and other </w:t>
            </w:r>
            <w:proofErr w:type="spellStart"/>
            <w:r w:rsidRPr="00A024D9">
              <w:t>MetS</w:t>
            </w:r>
            <w:proofErr w:type="spellEnd"/>
            <w:r w:rsidRPr="00A024D9">
              <w:t xml:space="preserve"> parameters except waist-to-hip ratio.</w:t>
            </w:r>
          </w:p>
        </w:tc>
      </w:tr>
      <w:tr w:rsidR="009F03CC" w:rsidRPr="00A024D9" w14:paraId="140715BA" w14:textId="77777777" w:rsidTr="008924C5">
        <w:tc>
          <w:tcPr>
            <w:tcW w:w="1564" w:type="dxa"/>
          </w:tcPr>
          <w:p w14:paraId="186124D2" w14:textId="77777777" w:rsidR="009F03CC" w:rsidRPr="00A024D9" w:rsidRDefault="009F03CC" w:rsidP="008924C5">
            <w:pPr>
              <w:jc w:val="both"/>
            </w:pPr>
            <w:r w:rsidRPr="00A024D9">
              <w:t>Panahi et al. (2017)33</w:t>
            </w:r>
          </w:p>
        </w:tc>
        <w:tc>
          <w:tcPr>
            <w:tcW w:w="1954" w:type="dxa"/>
          </w:tcPr>
          <w:p w14:paraId="61CE5DBC" w14:textId="77777777" w:rsidR="009F03CC" w:rsidRPr="00A024D9" w:rsidRDefault="009F03CC" w:rsidP="008924C5">
            <w:pPr>
              <w:jc w:val="both"/>
            </w:pPr>
            <w:r w:rsidRPr="00A024D9">
              <w:t>Curcuminoids + piperine</w:t>
            </w:r>
          </w:p>
        </w:tc>
        <w:tc>
          <w:tcPr>
            <w:tcW w:w="1715" w:type="dxa"/>
          </w:tcPr>
          <w:p w14:paraId="44EEE025" w14:textId="77777777" w:rsidR="009F03CC" w:rsidRPr="00A024D9" w:rsidRDefault="009F03CC" w:rsidP="008924C5">
            <w:pPr>
              <w:jc w:val="both"/>
            </w:pPr>
            <w:r w:rsidRPr="00A024D9">
              <w:t>TC change: -21.86 +- 25.78 vs -17.06 +- 41.51, p = 0.023.</w:t>
            </w:r>
          </w:p>
        </w:tc>
        <w:tc>
          <w:tcPr>
            <w:tcW w:w="1772" w:type="dxa"/>
          </w:tcPr>
          <w:p w14:paraId="1B19C608" w14:textId="77777777" w:rsidR="009F03CC" w:rsidRPr="00A024D9" w:rsidRDefault="009F03CC" w:rsidP="008924C5">
            <w:pPr>
              <w:jc w:val="both"/>
            </w:pPr>
            <w:r w:rsidRPr="00A024D9">
              <w:t>LDL-C change was not significantly different between groups (p &gt; 0.05).</w:t>
            </w:r>
          </w:p>
        </w:tc>
        <w:tc>
          <w:tcPr>
            <w:tcW w:w="1772" w:type="dxa"/>
          </w:tcPr>
          <w:p w14:paraId="46CEEB89" w14:textId="77777777" w:rsidR="009F03CC" w:rsidRPr="00A024D9" w:rsidRDefault="009F03CC" w:rsidP="008924C5">
            <w:pPr>
              <w:jc w:val="both"/>
            </w:pPr>
            <w:r w:rsidRPr="00A024D9">
              <w:t>HDL-C change: 1.56 +- 4.25 vs -0.22 +- 4.62, p = 0.048.</w:t>
            </w:r>
          </w:p>
        </w:tc>
        <w:tc>
          <w:tcPr>
            <w:tcW w:w="1425" w:type="dxa"/>
          </w:tcPr>
          <w:p w14:paraId="0B2EBD51" w14:textId="77777777" w:rsidR="009F03CC" w:rsidRPr="00A024D9" w:rsidRDefault="009F03CC" w:rsidP="008924C5">
            <w:pPr>
              <w:jc w:val="both"/>
            </w:pPr>
            <w:r w:rsidRPr="00A024D9">
              <w:t>TG change was not significantly different between groups (p &gt; 0.05).</w:t>
            </w:r>
          </w:p>
        </w:tc>
        <w:tc>
          <w:tcPr>
            <w:tcW w:w="1841" w:type="dxa"/>
          </w:tcPr>
          <w:p w14:paraId="1B217809" w14:textId="77777777" w:rsidR="009F03CC" w:rsidRPr="00A024D9" w:rsidRDefault="009F03CC" w:rsidP="008924C5">
            <w:pPr>
              <w:jc w:val="both"/>
            </w:pPr>
            <w:r w:rsidRPr="00A024D9">
              <w:t xml:space="preserve">Non-HDL-C change -23.42 +- 25.13 vs -16.84 +- 41.42, p = 0.014; </w:t>
            </w:r>
            <w:proofErr w:type="spellStart"/>
            <w:r w:rsidRPr="00A024D9">
              <w:t>Lp</w:t>
            </w:r>
            <w:proofErr w:type="spellEnd"/>
            <w:r w:rsidRPr="00A024D9">
              <w:t>(a) -1.50 +- 1.61 vs -0.34 +- 1.73, p = 0.001.</w:t>
            </w:r>
          </w:p>
        </w:tc>
        <w:tc>
          <w:tcPr>
            <w:tcW w:w="2553" w:type="dxa"/>
          </w:tcPr>
          <w:p w14:paraId="6E06C02B" w14:textId="77777777" w:rsidR="009F03CC" w:rsidRPr="00A024D9" w:rsidRDefault="009F03CC" w:rsidP="008924C5">
            <w:pPr>
              <w:jc w:val="both"/>
            </w:pPr>
            <w:r w:rsidRPr="00A024D9">
              <w:t>Baseline comparability was not fully verifiable from the accessible data; interpretation was based on reported change values.</w:t>
            </w:r>
          </w:p>
        </w:tc>
      </w:tr>
      <w:tr w:rsidR="009F03CC" w:rsidRPr="00A024D9" w14:paraId="11876D41" w14:textId="77777777" w:rsidTr="008924C5">
        <w:tc>
          <w:tcPr>
            <w:tcW w:w="1564" w:type="dxa"/>
          </w:tcPr>
          <w:p w14:paraId="6ED94DD2" w14:textId="77777777" w:rsidR="009F03CC" w:rsidRPr="00A024D9" w:rsidRDefault="009F03CC" w:rsidP="008924C5">
            <w:pPr>
              <w:jc w:val="both"/>
            </w:pPr>
            <w:proofErr w:type="spellStart"/>
            <w:r w:rsidRPr="00A024D9">
              <w:t>Rahimlou</w:t>
            </w:r>
            <w:proofErr w:type="spellEnd"/>
            <w:r w:rsidRPr="00A024D9">
              <w:t xml:space="preserve"> et al. (2019)34</w:t>
            </w:r>
          </w:p>
        </w:tc>
        <w:tc>
          <w:tcPr>
            <w:tcW w:w="1954" w:type="dxa"/>
          </w:tcPr>
          <w:p w14:paraId="218B558C" w14:textId="77777777" w:rsidR="009F03CC" w:rsidRPr="00A024D9" w:rsidRDefault="009F03CC" w:rsidP="008924C5">
            <w:pPr>
              <w:jc w:val="both"/>
            </w:pPr>
            <w:r w:rsidRPr="00A024D9">
              <w:t>Ginger</w:t>
            </w:r>
          </w:p>
        </w:tc>
        <w:tc>
          <w:tcPr>
            <w:tcW w:w="1715" w:type="dxa"/>
          </w:tcPr>
          <w:p w14:paraId="795D90D5" w14:textId="77777777" w:rsidR="009F03CC" w:rsidRPr="00A024D9" w:rsidRDefault="009F03CC" w:rsidP="008924C5">
            <w:pPr>
              <w:jc w:val="both"/>
            </w:pPr>
            <w:r w:rsidRPr="00A024D9">
              <w:t>Serum TC was higher in ginger at baseline (208.63 +- 9.97 vs 166.77 +- 11.32 mg/dL, p = 0.006); TC reduction was not significant after adjustment (p = 0.39).</w:t>
            </w:r>
          </w:p>
        </w:tc>
        <w:tc>
          <w:tcPr>
            <w:tcW w:w="1772" w:type="dxa"/>
          </w:tcPr>
          <w:p w14:paraId="158A2555" w14:textId="77777777" w:rsidR="009F03CC" w:rsidRPr="00A024D9" w:rsidRDefault="009F03CC" w:rsidP="008924C5">
            <w:pPr>
              <w:jc w:val="both"/>
            </w:pPr>
            <w:r w:rsidRPr="00A024D9">
              <w:t>LDL-C did not differ significantly between groups after adjustment (p = 0.503).</w:t>
            </w:r>
          </w:p>
        </w:tc>
        <w:tc>
          <w:tcPr>
            <w:tcW w:w="1772" w:type="dxa"/>
          </w:tcPr>
          <w:p w14:paraId="6FC6DB5C" w14:textId="77777777" w:rsidR="009F03CC" w:rsidRPr="00A024D9" w:rsidRDefault="009F03CC" w:rsidP="008924C5">
            <w:pPr>
              <w:jc w:val="both"/>
            </w:pPr>
            <w:r w:rsidRPr="00A024D9">
              <w:t>HDL-C did not differ significantly between groups after adjustment (p = 0.31).</w:t>
            </w:r>
          </w:p>
        </w:tc>
        <w:tc>
          <w:tcPr>
            <w:tcW w:w="1425" w:type="dxa"/>
          </w:tcPr>
          <w:p w14:paraId="3ADA3C14" w14:textId="77777777" w:rsidR="009F03CC" w:rsidRPr="00A024D9" w:rsidRDefault="009F03CC" w:rsidP="008924C5">
            <w:pPr>
              <w:jc w:val="both"/>
            </w:pPr>
            <w:r w:rsidRPr="00A024D9">
              <w:t>TG was higher in ginger at baseline (218.04 +- 17.12 vs 163.86 +- 18.29 mg/dL, p = 0.02); mean TG reduction was 56.35 vs 8.63 mg/dL (adjusted p &lt; 0.001).</w:t>
            </w:r>
          </w:p>
        </w:tc>
        <w:tc>
          <w:tcPr>
            <w:tcW w:w="1841" w:type="dxa"/>
          </w:tcPr>
          <w:p w14:paraId="613F9538" w14:textId="77777777" w:rsidR="009F03CC" w:rsidRPr="00A024D9" w:rsidRDefault="009F03CC" w:rsidP="008924C5">
            <w:pPr>
              <w:jc w:val="both"/>
            </w:pPr>
            <w:r w:rsidRPr="00A024D9">
              <w:t>Ginger improved TG, FBS, and insulin resistance; TC findings were weakened after adjustment.</w:t>
            </w:r>
          </w:p>
        </w:tc>
        <w:tc>
          <w:tcPr>
            <w:tcW w:w="2553" w:type="dxa"/>
          </w:tcPr>
          <w:p w14:paraId="5F4C69E5" w14:textId="77777777" w:rsidR="009F03CC" w:rsidRPr="00A024D9" w:rsidRDefault="009F03CC" w:rsidP="008924C5">
            <w:pPr>
              <w:jc w:val="both"/>
            </w:pPr>
            <w:r w:rsidRPr="00A024D9">
              <w:t>Baseline TG and TC differed significantly between groups; the lipid interpretation was therefore cautious and adjusted results were prioritized.</w:t>
            </w:r>
          </w:p>
        </w:tc>
      </w:tr>
      <w:tr w:rsidR="009F03CC" w:rsidRPr="00A024D9" w14:paraId="73E6A9FD" w14:textId="77777777" w:rsidTr="008924C5">
        <w:tc>
          <w:tcPr>
            <w:tcW w:w="1564" w:type="dxa"/>
          </w:tcPr>
          <w:p w14:paraId="13772225" w14:textId="77777777" w:rsidR="009F03CC" w:rsidRPr="00A024D9" w:rsidRDefault="009F03CC" w:rsidP="008924C5">
            <w:pPr>
              <w:jc w:val="both"/>
            </w:pPr>
            <w:proofErr w:type="spellStart"/>
            <w:r w:rsidRPr="00A024D9">
              <w:lastRenderedPageBreak/>
              <w:t>Rangboo</w:t>
            </w:r>
            <w:proofErr w:type="spellEnd"/>
            <w:r w:rsidRPr="00A024D9">
              <w:t xml:space="preserve"> et al. (2016)35</w:t>
            </w:r>
          </w:p>
        </w:tc>
        <w:tc>
          <w:tcPr>
            <w:tcW w:w="1954" w:type="dxa"/>
          </w:tcPr>
          <w:p w14:paraId="5C659C83" w14:textId="77777777" w:rsidR="009F03CC" w:rsidRPr="00A024D9" w:rsidRDefault="009F03CC" w:rsidP="008924C5">
            <w:pPr>
              <w:jc w:val="both"/>
            </w:pPr>
            <w:r w:rsidRPr="00A024D9">
              <w:t>Artichoke leaf extract</w:t>
            </w:r>
          </w:p>
        </w:tc>
        <w:tc>
          <w:tcPr>
            <w:tcW w:w="1715" w:type="dxa"/>
          </w:tcPr>
          <w:p w14:paraId="41323AD6" w14:textId="77777777" w:rsidR="009F03CC" w:rsidRPr="00A024D9" w:rsidRDefault="009F03CC" w:rsidP="008924C5">
            <w:pPr>
              <w:jc w:val="both"/>
            </w:pPr>
            <w:r w:rsidRPr="00A024D9">
              <w:t>Chol: 206.47 +- 31.20 to 182.87 +- 34.64 mg/dL in artichoke (p = 0.001) vs 213.67 +- 48.48 to 211.63 +- 48.96 mg/dL in placebo (p = 0.686); intergroup p = 0.008.</w:t>
            </w:r>
          </w:p>
        </w:tc>
        <w:tc>
          <w:tcPr>
            <w:tcW w:w="1772" w:type="dxa"/>
          </w:tcPr>
          <w:p w14:paraId="3F07F723" w14:textId="77777777" w:rsidR="009F03CC" w:rsidRPr="00A024D9" w:rsidRDefault="009F03CC" w:rsidP="008924C5">
            <w:pPr>
              <w:jc w:val="both"/>
            </w:pPr>
            <w:r w:rsidRPr="00A024D9">
              <w:t>LDL: 122.14 +- 30.42 to 108.12 +- 32.36 mg/dL (p = 0.039) vs 116.09 +- 29.38 to 113.23 +- 31.79 mg/dL (p = 0.659); intergroup p = 0.120.</w:t>
            </w:r>
          </w:p>
        </w:tc>
        <w:tc>
          <w:tcPr>
            <w:tcW w:w="1772" w:type="dxa"/>
          </w:tcPr>
          <w:p w14:paraId="2FA0D9ED" w14:textId="77777777" w:rsidR="009F03CC" w:rsidRPr="00A024D9" w:rsidRDefault="009F03CC" w:rsidP="008924C5">
            <w:pPr>
              <w:jc w:val="both"/>
            </w:pPr>
            <w:r w:rsidRPr="00A024D9">
              <w:t>HDL: 45.87 +- 10.46 to 43.33 +- 8.20 mg/dL (p = 0.129) vs 45.50 +- 7.50 to 44.87 +- 6.10 mg/dL (p = 0.689); intergroup p = 0.403.</w:t>
            </w:r>
          </w:p>
        </w:tc>
        <w:tc>
          <w:tcPr>
            <w:tcW w:w="1425" w:type="dxa"/>
          </w:tcPr>
          <w:p w14:paraId="48D51544" w14:textId="77777777" w:rsidR="009F03CC" w:rsidRPr="00A024D9" w:rsidRDefault="009F03CC" w:rsidP="008924C5">
            <w:pPr>
              <w:jc w:val="both"/>
            </w:pPr>
            <w:r w:rsidRPr="00A024D9">
              <w:t>TG: 193.37 +- 86.03 to 154.50 +- 84.93 mg/dL (p = 0.011) vs 179.87 +- 45.67 to 184.23 +- 57.83 mg/dL (p = 0.659); intergroup p = 0.016.</w:t>
            </w:r>
          </w:p>
        </w:tc>
        <w:tc>
          <w:tcPr>
            <w:tcW w:w="1841" w:type="dxa"/>
          </w:tcPr>
          <w:p w14:paraId="319DA613" w14:textId="77777777" w:rsidR="009F03CC" w:rsidRPr="00A024D9" w:rsidRDefault="009F03CC" w:rsidP="008924C5">
            <w:pPr>
              <w:jc w:val="both"/>
            </w:pPr>
            <w:r w:rsidRPr="00A024D9">
              <w:t>Artichoke improved TC and TG versus placebo; LDL-C improved within-group but not significantly between groups.</w:t>
            </w:r>
          </w:p>
        </w:tc>
        <w:tc>
          <w:tcPr>
            <w:tcW w:w="2553" w:type="dxa"/>
          </w:tcPr>
          <w:p w14:paraId="07F8EE9D" w14:textId="77777777" w:rsidR="009F03CC" w:rsidRPr="00A024D9" w:rsidRDefault="009F03CC" w:rsidP="008924C5">
            <w:pPr>
              <w:jc w:val="both"/>
            </w:pPr>
            <w:r w:rsidRPr="00A024D9">
              <w:t>Groups were matched for sex and age and were similar in weight, liver enzymes, lipid profile, and FBS at baseline.</w:t>
            </w:r>
          </w:p>
        </w:tc>
      </w:tr>
      <w:tr w:rsidR="009F03CC" w:rsidRPr="00A024D9" w14:paraId="40497F44" w14:textId="77777777" w:rsidTr="008924C5">
        <w:tc>
          <w:tcPr>
            <w:tcW w:w="1564" w:type="dxa"/>
          </w:tcPr>
          <w:p w14:paraId="73144E83" w14:textId="77777777" w:rsidR="009F03CC" w:rsidRPr="00A024D9" w:rsidRDefault="009F03CC" w:rsidP="008924C5">
            <w:pPr>
              <w:jc w:val="both"/>
            </w:pPr>
            <w:r w:rsidRPr="00A024D9">
              <w:t>Riva et al. (2022)36</w:t>
            </w:r>
          </w:p>
        </w:tc>
        <w:tc>
          <w:tcPr>
            <w:tcW w:w="1954" w:type="dxa"/>
          </w:tcPr>
          <w:p w14:paraId="6D14DE50" w14:textId="77777777" w:rsidR="009F03CC" w:rsidRPr="00A024D9" w:rsidRDefault="009F03CC" w:rsidP="008924C5">
            <w:pPr>
              <w:jc w:val="both"/>
            </w:pPr>
            <w:r w:rsidRPr="00A024D9">
              <w:t xml:space="preserve">Bergamot + artichoke </w:t>
            </w:r>
            <w:proofErr w:type="spellStart"/>
            <w:r w:rsidRPr="00A024D9">
              <w:t>phytosome</w:t>
            </w:r>
            <w:proofErr w:type="spellEnd"/>
          </w:p>
        </w:tc>
        <w:tc>
          <w:tcPr>
            <w:tcW w:w="1715" w:type="dxa"/>
          </w:tcPr>
          <w:p w14:paraId="54A1A476" w14:textId="77777777" w:rsidR="009F03CC" w:rsidRPr="00A024D9" w:rsidRDefault="009F03CC" w:rsidP="008924C5">
            <w:pPr>
              <w:jc w:val="both"/>
            </w:pPr>
            <w:r w:rsidRPr="00A024D9">
              <w:t>TC significantly decreased over time vs placebo; detailed timepoint values were reported in full text figures/tables but not fully extractable as text.</w:t>
            </w:r>
          </w:p>
        </w:tc>
        <w:tc>
          <w:tcPr>
            <w:tcW w:w="1772" w:type="dxa"/>
          </w:tcPr>
          <w:p w14:paraId="582F3761" w14:textId="77777777" w:rsidR="009F03CC" w:rsidRPr="00A024D9" w:rsidRDefault="009F03CC" w:rsidP="008924C5">
            <w:pPr>
              <w:jc w:val="both"/>
            </w:pPr>
            <w:r w:rsidRPr="00A024D9">
              <w:t>LDL-C significantly decreased over time vs placebo.</w:t>
            </w:r>
          </w:p>
        </w:tc>
        <w:tc>
          <w:tcPr>
            <w:tcW w:w="1772" w:type="dxa"/>
          </w:tcPr>
          <w:p w14:paraId="266C6F63" w14:textId="77777777" w:rsidR="009F03CC" w:rsidRPr="00A024D9" w:rsidRDefault="009F03CC" w:rsidP="008924C5">
            <w:pPr>
              <w:jc w:val="both"/>
            </w:pPr>
            <w:r w:rsidRPr="00A024D9">
              <w:t>HDL-C was not reported as a significant endpoint.</w:t>
            </w:r>
          </w:p>
        </w:tc>
        <w:tc>
          <w:tcPr>
            <w:tcW w:w="1425" w:type="dxa"/>
          </w:tcPr>
          <w:p w14:paraId="28F9F911" w14:textId="77777777" w:rsidR="009F03CC" w:rsidRPr="00A024D9" w:rsidRDefault="009F03CC" w:rsidP="008924C5">
            <w:pPr>
              <w:jc w:val="both"/>
            </w:pPr>
            <w:r w:rsidRPr="00A024D9">
              <w:t>TG was not reported as a significant endpoint.</w:t>
            </w:r>
          </w:p>
        </w:tc>
        <w:tc>
          <w:tcPr>
            <w:tcW w:w="1841" w:type="dxa"/>
          </w:tcPr>
          <w:p w14:paraId="18D4BB53" w14:textId="77777777" w:rsidR="009F03CC" w:rsidRPr="00A024D9" w:rsidRDefault="009F03CC" w:rsidP="008924C5">
            <w:pPr>
              <w:jc w:val="both"/>
            </w:pPr>
            <w:r w:rsidRPr="00A024D9">
              <w:t>Waist circumference and visceral adipose tissue also decreased, including in participants not following a low-calorie diet.</w:t>
            </w:r>
          </w:p>
        </w:tc>
        <w:tc>
          <w:tcPr>
            <w:tcW w:w="2553" w:type="dxa"/>
          </w:tcPr>
          <w:p w14:paraId="342310D5" w14:textId="77777777" w:rsidR="009F03CC" w:rsidRPr="00A024D9" w:rsidRDefault="009F03CC" w:rsidP="008924C5">
            <w:pPr>
              <w:jc w:val="both"/>
            </w:pPr>
            <w:r w:rsidRPr="00A024D9">
              <w:t>Participants had mild hypercholesterolemia and no lipid-affecting medication use; poor-responder status may limit generalizability.</w:t>
            </w:r>
          </w:p>
        </w:tc>
      </w:tr>
      <w:tr w:rsidR="009F03CC" w:rsidRPr="00A024D9" w14:paraId="10BE1877" w14:textId="77777777" w:rsidTr="008924C5">
        <w:tc>
          <w:tcPr>
            <w:tcW w:w="1564" w:type="dxa"/>
          </w:tcPr>
          <w:p w14:paraId="5EA41CE8" w14:textId="77777777" w:rsidR="009F03CC" w:rsidRPr="00A024D9" w:rsidRDefault="009F03CC" w:rsidP="008924C5">
            <w:pPr>
              <w:jc w:val="both"/>
            </w:pPr>
            <w:proofErr w:type="spellStart"/>
            <w:r w:rsidRPr="00A024D9">
              <w:t>Rondanelli</w:t>
            </w:r>
            <w:proofErr w:type="spellEnd"/>
            <w:r w:rsidRPr="00A024D9">
              <w:t xml:space="preserve"> et al. (2020)37</w:t>
            </w:r>
          </w:p>
        </w:tc>
        <w:tc>
          <w:tcPr>
            <w:tcW w:w="1954" w:type="dxa"/>
          </w:tcPr>
          <w:p w14:paraId="58F5DBE1" w14:textId="77777777" w:rsidR="009F03CC" w:rsidRPr="00A024D9" w:rsidRDefault="009F03CC" w:rsidP="008924C5">
            <w:pPr>
              <w:jc w:val="both"/>
            </w:pPr>
            <w:r w:rsidRPr="00A024D9">
              <w:t>Cynara scolymus</w:t>
            </w:r>
          </w:p>
        </w:tc>
        <w:tc>
          <w:tcPr>
            <w:tcW w:w="1715" w:type="dxa"/>
          </w:tcPr>
          <w:p w14:paraId="6B011A48" w14:textId="77777777" w:rsidR="009F03CC" w:rsidRPr="00A024D9" w:rsidRDefault="009F03CC" w:rsidP="008924C5">
            <w:pPr>
              <w:jc w:val="both"/>
            </w:pPr>
            <w:r w:rsidRPr="00A024D9">
              <w:t xml:space="preserve">TC/HDL interaction beta = 0.27, p &lt; 0.0001; direct </w:t>
            </w:r>
            <w:r w:rsidRPr="00A024D9">
              <w:lastRenderedPageBreak/>
              <w:t>TC value not emphasized as a single isolated endpoint.</w:t>
            </w:r>
          </w:p>
        </w:tc>
        <w:tc>
          <w:tcPr>
            <w:tcW w:w="1772" w:type="dxa"/>
          </w:tcPr>
          <w:p w14:paraId="245A2A4E" w14:textId="77777777" w:rsidR="009F03CC" w:rsidRPr="00A024D9" w:rsidRDefault="009F03CC" w:rsidP="008924C5">
            <w:pPr>
              <w:jc w:val="both"/>
            </w:pPr>
            <w:r w:rsidRPr="00A024D9">
              <w:lastRenderedPageBreak/>
              <w:t xml:space="preserve">LDL-C interaction beta = 0.15, p = 0.005; </w:t>
            </w:r>
            <w:r w:rsidRPr="00A024D9">
              <w:lastRenderedPageBreak/>
              <w:t>LDL/HDL beta = 0.23, p = 0.001.</w:t>
            </w:r>
          </w:p>
        </w:tc>
        <w:tc>
          <w:tcPr>
            <w:tcW w:w="1772" w:type="dxa"/>
          </w:tcPr>
          <w:p w14:paraId="3215A66A" w14:textId="77777777" w:rsidR="009F03CC" w:rsidRPr="00A024D9" w:rsidRDefault="009F03CC" w:rsidP="008924C5">
            <w:pPr>
              <w:jc w:val="both"/>
            </w:pPr>
            <w:r w:rsidRPr="00A024D9">
              <w:lastRenderedPageBreak/>
              <w:t>HDL-C interaction beta = -0.10, p &lt; 0.0001.</w:t>
            </w:r>
          </w:p>
        </w:tc>
        <w:tc>
          <w:tcPr>
            <w:tcW w:w="1425" w:type="dxa"/>
          </w:tcPr>
          <w:p w14:paraId="039DED34" w14:textId="77777777" w:rsidR="009F03CC" w:rsidRPr="00A024D9" w:rsidRDefault="009F03CC" w:rsidP="008924C5">
            <w:pPr>
              <w:jc w:val="both"/>
            </w:pPr>
            <w:r w:rsidRPr="00A024D9">
              <w:t xml:space="preserve">TG was included among metabolic </w:t>
            </w:r>
            <w:r w:rsidRPr="00A024D9">
              <w:lastRenderedPageBreak/>
              <w:t>parameters; exact TG result was not available in the extractable abstract/table text.</w:t>
            </w:r>
          </w:p>
        </w:tc>
        <w:tc>
          <w:tcPr>
            <w:tcW w:w="1841" w:type="dxa"/>
          </w:tcPr>
          <w:p w14:paraId="5CA19C4F" w14:textId="77777777" w:rsidR="009F03CC" w:rsidRPr="00A024D9" w:rsidRDefault="009F03CC" w:rsidP="008924C5">
            <w:pPr>
              <w:jc w:val="both"/>
            </w:pPr>
            <w:proofErr w:type="gramStart"/>
            <w:r w:rsidRPr="00A024D9">
              <w:lastRenderedPageBreak/>
              <w:t>Also</w:t>
            </w:r>
            <w:proofErr w:type="gramEnd"/>
            <w:r w:rsidRPr="00A024D9">
              <w:t xml:space="preserve"> ApoB beta = 6.00, p = 0.01; </w:t>
            </w:r>
            <w:proofErr w:type="spellStart"/>
            <w:r w:rsidRPr="00A024D9">
              <w:t>ApoA</w:t>
            </w:r>
            <w:proofErr w:type="spellEnd"/>
            <w:r w:rsidRPr="00A024D9">
              <w:t xml:space="preserve"> beta = -4.50, p = 0.04; </w:t>
            </w:r>
            <w:r w:rsidRPr="00A024D9">
              <w:lastRenderedPageBreak/>
              <w:t>ApoB/</w:t>
            </w:r>
            <w:proofErr w:type="spellStart"/>
            <w:r w:rsidRPr="00A024D9">
              <w:t>ApoA</w:t>
            </w:r>
            <w:proofErr w:type="spellEnd"/>
            <w:r w:rsidRPr="00A024D9">
              <w:t xml:space="preserve"> beta = 0.08, p = 0.003.</w:t>
            </w:r>
          </w:p>
        </w:tc>
        <w:tc>
          <w:tcPr>
            <w:tcW w:w="2553" w:type="dxa"/>
          </w:tcPr>
          <w:p w14:paraId="3EF67A49" w14:textId="77777777" w:rsidR="009F03CC" w:rsidRPr="00A024D9" w:rsidRDefault="009F03CC" w:rsidP="008924C5">
            <w:pPr>
              <w:jc w:val="both"/>
            </w:pPr>
            <w:r w:rsidRPr="00A024D9">
              <w:lastRenderedPageBreak/>
              <w:t xml:space="preserve">Participants were free from medications likely to affect glucose or lipid metabolism; baseline </w:t>
            </w:r>
            <w:r w:rsidRPr="00A024D9">
              <w:lastRenderedPageBreak/>
              <w:t>imbalance was not highlighted as a major concern.</w:t>
            </w:r>
          </w:p>
        </w:tc>
      </w:tr>
      <w:tr w:rsidR="009F03CC" w:rsidRPr="00A024D9" w14:paraId="6C1744E0" w14:textId="77777777" w:rsidTr="008924C5">
        <w:tc>
          <w:tcPr>
            <w:tcW w:w="1564" w:type="dxa"/>
          </w:tcPr>
          <w:p w14:paraId="67BD4DD1" w14:textId="77777777" w:rsidR="009F03CC" w:rsidRPr="00A024D9" w:rsidRDefault="009F03CC" w:rsidP="008924C5">
            <w:pPr>
              <w:jc w:val="both"/>
            </w:pPr>
            <w:r w:rsidRPr="00A024D9">
              <w:t>Spina et al. (2024)38</w:t>
            </w:r>
          </w:p>
        </w:tc>
        <w:tc>
          <w:tcPr>
            <w:tcW w:w="1954" w:type="dxa"/>
          </w:tcPr>
          <w:p w14:paraId="645F3ACB" w14:textId="77777777" w:rsidR="009F03CC" w:rsidRPr="00A024D9" w:rsidRDefault="009F03CC" w:rsidP="008924C5">
            <w:pPr>
              <w:jc w:val="both"/>
            </w:pPr>
            <w:r w:rsidRPr="00A024D9">
              <w:t>Citrus bergamia extract</w:t>
            </w:r>
          </w:p>
        </w:tc>
        <w:tc>
          <w:tcPr>
            <w:tcW w:w="1715" w:type="dxa"/>
          </w:tcPr>
          <w:p w14:paraId="345F5EDB" w14:textId="77777777" w:rsidR="009F03CC" w:rsidRPr="00A024D9" w:rsidRDefault="009F03CC" w:rsidP="008924C5">
            <w:pPr>
              <w:jc w:val="both"/>
            </w:pPr>
            <w:r w:rsidRPr="00A024D9">
              <w:t>TC decreased by 8.8% after 4 months.</w:t>
            </w:r>
          </w:p>
        </w:tc>
        <w:tc>
          <w:tcPr>
            <w:tcW w:w="1772" w:type="dxa"/>
          </w:tcPr>
          <w:p w14:paraId="49C6BA9F" w14:textId="77777777" w:rsidR="009F03CC" w:rsidRPr="00A024D9" w:rsidRDefault="009F03CC" w:rsidP="008924C5">
            <w:pPr>
              <w:jc w:val="both"/>
            </w:pPr>
            <w:r w:rsidRPr="00A024D9">
              <w:t>LDL-C decreased by 11.5% after 4 months.</w:t>
            </w:r>
          </w:p>
        </w:tc>
        <w:tc>
          <w:tcPr>
            <w:tcW w:w="1772" w:type="dxa"/>
          </w:tcPr>
          <w:p w14:paraId="67F22F0A" w14:textId="77777777" w:rsidR="009F03CC" w:rsidRPr="00A024D9" w:rsidRDefault="009F03CC" w:rsidP="008924C5">
            <w:pPr>
              <w:jc w:val="both"/>
            </w:pPr>
            <w:r w:rsidRPr="00A024D9">
              <w:t>HDL-C increased by 5.5%, trending toward significance.</w:t>
            </w:r>
          </w:p>
        </w:tc>
        <w:tc>
          <w:tcPr>
            <w:tcW w:w="1425" w:type="dxa"/>
          </w:tcPr>
          <w:p w14:paraId="51038533" w14:textId="77777777" w:rsidR="009F03CC" w:rsidRPr="00A024D9" w:rsidRDefault="009F03CC" w:rsidP="008924C5">
            <w:pPr>
              <w:jc w:val="both"/>
            </w:pPr>
            <w:r w:rsidRPr="00A024D9">
              <w:t>TG was not a main reported outcome.</w:t>
            </w:r>
          </w:p>
        </w:tc>
        <w:tc>
          <w:tcPr>
            <w:tcW w:w="1841" w:type="dxa"/>
          </w:tcPr>
          <w:p w14:paraId="0F19C4F4" w14:textId="77777777" w:rsidR="009F03CC" w:rsidRPr="00A024D9" w:rsidRDefault="009F03CC" w:rsidP="008924C5">
            <w:pPr>
              <w:jc w:val="both"/>
            </w:pPr>
            <w:r w:rsidRPr="00A024D9">
              <w:t>Ox-LDL decreased by 2.0% and PON1 increased by 6.5%; secondary safety endpoints were unchanged.</w:t>
            </w:r>
          </w:p>
        </w:tc>
        <w:tc>
          <w:tcPr>
            <w:tcW w:w="2553" w:type="dxa"/>
          </w:tcPr>
          <w:p w14:paraId="6AA58CCB" w14:textId="77777777" w:rsidR="009F03CC" w:rsidRPr="00A024D9" w:rsidRDefault="009F03CC" w:rsidP="008924C5">
            <w:pPr>
              <w:jc w:val="both"/>
            </w:pPr>
            <w:r w:rsidRPr="00A024D9">
              <w:t>Participants had untreated dyslipidemia; no baseline imbalance was reported in the abstract.</w:t>
            </w:r>
          </w:p>
        </w:tc>
      </w:tr>
      <w:tr w:rsidR="009F03CC" w:rsidRPr="00A024D9" w14:paraId="7DC1ABC2" w14:textId="77777777" w:rsidTr="008924C5">
        <w:tc>
          <w:tcPr>
            <w:tcW w:w="1564" w:type="dxa"/>
          </w:tcPr>
          <w:p w14:paraId="53BA2C40" w14:textId="77777777" w:rsidR="009F03CC" w:rsidRPr="00A024D9" w:rsidRDefault="009F03CC" w:rsidP="008924C5">
            <w:pPr>
              <w:jc w:val="both"/>
            </w:pPr>
            <w:r w:rsidRPr="00A024D9">
              <w:t>Talaei et al. (2017)39</w:t>
            </w:r>
          </w:p>
        </w:tc>
        <w:tc>
          <w:tcPr>
            <w:tcW w:w="1954" w:type="dxa"/>
          </w:tcPr>
          <w:p w14:paraId="28407C3A" w14:textId="77777777" w:rsidR="009F03CC" w:rsidRPr="00A024D9" w:rsidRDefault="009F03CC" w:rsidP="008924C5">
            <w:pPr>
              <w:jc w:val="both"/>
            </w:pPr>
            <w:r w:rsidRPr="00A024D9">
              <w:t>Ginger</w:t>
            </w:r>
          </w:p>
        </w:tc>
        <w:tc>
          <w:tcPr>
            <w:tcW w:w="1715" w:type="dxa"/>
          </w:tcPr>
          <w:p w14:paraId="4CEA82E7" w14:textId="77777777" w:rsidR="009F03CC" w:rsidRPr="00A024D9" w:rsidRDefault="009F03CC" w:rsidP="008924C5">
            <w:pPr>
              <w:jc w:val="both"/>
            </w:pPr>
            <w:r w:rsidRPr="00A024D9">
              <w:t>No significant within- or between-group change in TC.</w:t>
            </w:r>
          </w:p>
        </w:tc>
        <w:tc>
          <w:tcPr>
            <w:tcW w:w="1772" w:type="dxa"/>
          </w:tcPr>
          <w:p w14:paraId="5BACBCD8" w14:textId="77777777" w:rsidR="009F03CC" w:rsidRPr="00A024D9" w:rsidRDefault="009F03CC" w:rsidP="008924C5">
            <w:pPr>
              <w:jc w:val="both"/>
            </w:pPr>
            <w:r w:rsidRPr="00A024D9">
              <w:t>LDL-C decreased within ginger group (p = 0.03), but was not significantly different between groups; LDL-C/HDL-C ratio decreased within ginger group (p = 0.028).</w:t>
            </w:r>
          </w:p>
        </w:tc>
        <w:tc>
          <w:tcPr>
            <w:tcW w:w="1772" w:type="dxa"/>
          </w:tcPr>
          <w:p w14:paraId="0CD59E03" w14:textId="77777777" w:rsidR="009F03CC" w:rsidRPr="00A024D9" w:rsidRDefault="009F03CC" w:rsidP="008924C5">
            <w:pPr>
              <w:jc w:val="both"/>
            </w:pPr>
            <w:r w:rsidRPr="00A024D9">
              <w:t>No significant HDL-C change.</w:t>
            </w:r>
          </w:p>
        </w:tc>
        <w:tc>
          <w:tcPr>
            <w:tcW w:w="1425" w:type="dxa"/>
          </w:tcPr>
          <w:p w14:paraId="7A1B9002" w14:textId="77777777" w:rsidR="009F03CC" w:rsidRPr="00A024D9" w:rsidRDefault="009F03CC" w:rsidP="008924C5">
            <w:pPr>
              <w:jc w:val="both"/>
            </w:pPr>
            <w:r w:rsidRPr="00A024D9">
              <w:t>No significant TG change.</w:t>
            </w:r>
          </w:p>
        </w:tc>
        <w:tc>
          <w:tcPr>
            <w:tcW w:w="1841" w:type="dxa"/>
          </w:tcPr>
          <w:p w14:paraId="0E70A267" w14:textId="77777777" w:rsidR="009F03CC" w:rsidRPr="00A024D9" w:rsidRDefault="009F03CC" w:rsidP="008924C5">
            <w:pPr>
              <w:jc w:val="both"/>
            </w:pPr>
            <w:r w:rsidRPr="00A024D9">
              <w:t>ApoA1 increased in both groups, but not significantly between groups.</w:t>
            </w:r>
          </w:p>
        </w:tc>
        <w:tc>
          <w:tcPr>
            <w:tcW w:w="2553" w:type="dxa"/>
          </w:tcPr>
          <w:p w14:paraId="1212FEB2" w14:textId="77777777" w:rsidR="009F03CC" w:rsidRPr="00A024D9" w:rsidRDefault="009F03CC" w:rsidP="008924C5">
            <w:pPr>
              <w:jc w:val="both"/>
            </w:pPr>
            <w:r w:rsidRPr="00A024D9">
              <w:t>Baseline comparability was not fully available from extractable text; interpretation was cautious because between-group lipid differences were not significant.</w:t>
            </w:r>
          </w:p>
        </w:tc>
      </w:tr>
      <w:tr w:rsidR="009F03CC" w:rsidRPr="00A024D9" w14:paraId="1234AF1E" w14:textId="77777777" w:rsidTr="008924C5">
        <w:tc>
          <w:tcPr>
            <w:tcW w:w="1564" w:type="dxa"/>
          </w:tcPr>
          <w:p w14:paraId="09E71B0E" w14:textId="77777777" w:rsidR="009F03CC" w:rsidRPr="00A024D9" w:rsidRDefault="009F03CC" w:rsidP="008924C5">
            <w:pPr>
              <w:jc w:val="both"/>
            </w:pPr>
            <w:proofErr w:type="spellStart"/>
            <w:r w:rsidRPr="00A024D9">
              <w:t>Upadya</w:t>
            </w:r>
            <w:proofErr w:type="spellEnd"/>
            <w:r w:rsidRPr="00A024D9">
              <w:t xml:space="preserve"> et al. (2019)40</w:t>
            </w:r>
          </w:p>
        </w:tc>
        <w:tc>
          <w:tcPr>
            <w:tcW w:w="1954" w:type="dxa"/>
          </w:tcPr>
          <w:p w14:paraId="02059905" w14:textId="77777777" w:rsidR="009F03CC" w:rsidRPr="00A024D9" w:rsidRDefault="009F03CC" w:rsidP="008924C5">
            <w:pPr>
              <w:jc w:val="both"/>
            </w:pPr>
            <w:r w:rsidRPr="00A024D9">
              <w:t>Amla</w:t>
            </w:r>
          </w:p>
        </w:tc>
        <w:tc>
          <w:tcPr>
            <w:tcW w:w="1715" w:type="dxa"/>
          </w:tcPr>
          <w:p w14:paraId="2BCBF962" w14:textId="77777777" w:rsidR="009F03CC" w:rsidRPr="00A024D9" w:rsidRDefault="009F03CC" w:rsidP="008924C5">
            <w:pPr>
              <w:jc w:val="both"/>
            </w:pPr>
            <w:r w:rsidRPr="00A024D9">
              <w:t xml:space="preserve">TC: 231.673 to 177.000 mg/dL </w:t>
            </w:r>
            <w:r w:rsidRPr="00A024D9">
              <w:lastRenderedPageBreak/>
              <w:t>in amla (p &lt; 0.0001) vs 225.735 to 212.551 mg/dL in placebo (p = 0.0098); between-group final p = 0.0003.</w:t>
            </w:r>
          </w:p>
        </w:tc>
        <w:tc>
          <w:tcPr>
            <w:tcW w:w="1772" w:type="dxa"/>
          </w:tcPr>
          <w:p w14:paraId="4B2AF0A8" w14:textId="77777777" w:rsidR="009F03CC" w:rsidRPr="00A024D9" w:rsidRDefault="009F03CC" w:rsidP="008924C5">
            <w:pPr>
              <w:jc w:val="both"/>
            </w:pPr>
            <w:r w:rsidRPr="00A024D9">
              <w:lastRenderedPageBreak/>
              <w:t xml:space="preserve">LDL-C: 139.963 to </w:t>
            </w:r>
            <w:r w:rsidRPr="00A024D9">
              <w:lastRenderedPageBreak/>
              <w:t>111.531 mg/dL in amla (p &lt; 0.0001) vs 132.155 to 126.059 mg/dL in placebo (p = 0.1008); between-group final p = 0.0064.</w:t>
            </w:r>
          </w:p>
        </w:tc>
        <w:tc>
          <w:tcPr>
            <w:tcW w:w="1772" w:type="dxa"/>
          </w:tcPr>
          <w:p w14:paraId="495F3585" w14:textId="77777777" w:rsidR="009F03CC" w:rsidRPr="00A024D9" w:rsidRDefault="009F03CC" w:rsidP="008924C5">
            <w:pPr>
              <w:jc w:val="both"/>
            </w:pPr>
            <w:r w:rsidRPr="00A024D9">
              <w:lastRenderedPageBreak/>
              <w:t xml:space="preserve">HDL-C: 43.657 to 39.339 </w:t>
            </w:r>
            <w:r w:rsidRPr="00A024D9">
              <w:lastRenderedPageBreak/>
              <w:t>mg/dL in amla (p = 0.0002) vs 43.418 to 41.659 mg/dL in placebo (p = 0.2849); between-group final p = 0.0149.</w:t>
            </w:r>
          </w:p>
        </w:tc>
        <w:tc>
          <w:tcPr>
            <w:tcW w:w="1425" w:type="dxa"/>
          </w:tcPr>
          <w:p w14:paraId="64951D02" w14:textId="77777777" w:rsidR="009F03CC" w:rsidRPr="00A024D9" w:rsidRDefault="009F03CC" w:rsidP="008924C5">
            <w:pPr>
              <w:jc w:val="both"/>
            </w:pPr>
            <w:r w:rsidRPr="00A024D9">
              <w:lastRenderedPageBreak/>
              <w:t xml:space="preserve">TG: 261.106 to </w:t>
            </w:r>
            <w:r w:rsidRPr="00A024D9">
              <w:lastRenderedPageBreak/>
              <w:t>171.939 mg/dL in amla (p &lt; 0.0001) vs 247.617 to 210.469 mg/dL in placebo (p = 0.0007); between-group final p = 0.0003.</w:t>
            </w:r>
          </w:p>
        </w:tc>
        <w:tc>
          <w:tcPr>
            <w:tcW w:w="1841" w:type="dxa"/>
          </w:tcPr>
          <w:p w14:paraId="4786D2EE" w14:textId="77777777" w:rsidR="009F03CC" w:rsidRPr="00A024D9" w:rsidRDefault="009F03CC" w:rsidP="008924C5">
            <w:pPr>
              <w:jc w:val="both"/>
            </w:pPr>
            <w:r w:rsidRPr="00A024D9">
              <w:lastRenderedPageBreak/>
              <w:t xml:space="preserve">AIP decreased 0.426 to 0.261 in </w:t>
            </w:r>
            <w:r w:rsidRPr="00A024D9">
              <w:lastRenderedPageBreak/>
              <w:t>amla (p &lt; 0.0001) vs 0.410 to 0.347 in placebo (p = 0.0098); final between-group p = 0.0177.</w:t>
            </w:r>
          </w:p>
        </w:tc>
        <w:tc>
          <w:tcPr>
            <w:tcW w:w="2553" w:type="dxa"/>
          </w:tcPr>
          <w:p w14:paraId="1A56E24F" w14:textId="77777777" w:rsidR="009F03CC" w:rsidRPr="00A024D9" w:rsidRDefault="009F03CC" w:rsidP="008924C5">
            <w:pPr>
              <w:jc w:val="both"/>
            </w:pPr>
            <w:r w:rsidRPr="00A024D9">
              <w:lastRenderedPageBreak/>
              <w:t xml:space="preserve">Baseline LDL-C differed between groups </w:t>
            </w:r>
            <w:r w:rsidRPr="00A024D9">
              <w:lastRenderedPageBreak/>
              <w:t>(p = 0.0404); interpretation emphasizes final between-group values and acknowledges baseline LDL-C imbalance.</w:t>
            </w:r>
          </w:p>
        </w:tc>
      </w:tr>
      <w:tr w:rsidR="009F03CC" w:rsidRPr="00A024D9" w14:paraId="7B56D40E" w14:textId="77777777" w:rsidTr="008924C5">
        <w:tc>
          <w:tcPr>
            <w:tcW w:w="1564" w:type="dxa"/>
          </w:tcPr>
          <w:p w14:paraId="0A2ED124" w14:textId="77777777" w:rsidR="009F03CC" w:rsidRPr="00A024D9" w:rsidRDefault="009F03CC" w:rsidP="008924C5">
            <w:pPr>
              <w:jc w:val="both"/>
            </w:pPr>
            <w:r w:rsidRPr="00A024D9">
              <w:lastRenderedPageBreak/>
              <w:t>Vezza et al. (2024)41</w:t>
            </w:r>
          </w:p>
        </w:tc>
        <w:tc>
          <w:tcPr>
            <w:tcW w:w="1954" w:type="dxa"/>
          </w:tcPr>
          <w:p w14:paraId="411A113E" w14:textId="77777777" w:rsidR="009F03CC" w:rsidRPr="00A024D9" w:rsidRDefault="009F03CC" w:rsidP="008924C5">
            <w:pPr>
              <w:jc w:val="both"/>
            </w:pPr>
            <w:r w:rsidRPr="00A024D9">
              <w:t>Garlic + onion extract</w:t>
            </w:r>
          </w:p>
        </w:tc>
        <w:tc>
          <w:tcPr>
            <w:tcW w:w="1715" w:type="dxa"/>
          </w:tcPr>
          <w:p w14:paraId="20145616" w14:textId="77777777" w:rsidR="009F03CC" w:rsidRPr="00A024D9" w:rsidRDefault="009F03CC" w:rsidP="008924C5">
            <w:pPr>
              <w:jc w:val="both"/>
            </w:pPr>
            <w:r w:rsidRPr="00A024D9">
              <w:t>TC significantly reduced in the Allium group; exact numerical values were reported graphically/full text but not fully captured in extractable text.</w:t>
            </w:r>
          </w:p>
        </w:tc>
        <w:tc>
          <w:tcPr>
            <w:tcW w:w="1772" w:type="dxa"/>
          </w:tcPr>
          <w:p w14:paraId="4737464F" w14:textId="77777777" w:rsidR="009F03CC" w:rsidRPr="00A024D9" w:rsidRDefault="009F03CC" w:rsidP="008924C5">
            <w:pPr>
              <w:jc w:val="both"/>
            </w:pPr>
            <w:r w:rsidRPr="00A024D9">
              <w:t>LDL-C significantly reduced in the Allium group and in subgroup with LDL-C &gt;=110 mg/dL.</w:t>
            </w:r>
          </w:p>
        </w:tc>
        <w:tc>
          <w:tcPr>
            <w:tcW w:w="1772" w:type="dxa"/>
          </w:tcPr>
          <w:p w14:paraId="2E912702" w14:textId="77777777" w:rsidR="009F03CC" w:rsidRPr="00A024D9" w:rsidRDefault="009F03CC" w:rsidP="008924C5">
            <w:pPr>
              <w:jc w:val="both"/>
            </w:pPr>
            <w:r w:rsidRPr="00A024D9">
              <w:t>HDL-C was not reported as a significant lipid endpoint.</w:t>
            </w:r>
          </w:p>
        </w:tc>
        <w:tc>
          <w:tcPr>
            <w:tcW w:w="1425" w:type="dxa"/>
          </w:tcPr>
          <w:p w14:paraId="11923732" w14:textId="77777777" w:rsidR="009F03CC" w:rsidRPr="00A024D9" w:rsidRDefault="009F03CC" w:rsidP="008924C5">
            <w:pPr>
              <w:jc w:val="both"/>
            </w:pPr>
            <w:r w:rsidRPr="00A024D9">
              <w:t>TG was not reported as a significant lipid endpoint.</w:t>
            </w:r>
          </w:p>
        </w:tc>
        <w:tc>
          <w:tcPr>
            <w:tcW w:w="1841" w:type="dxa"/>
          </w:tcPr>
          <w:p w14:paraId="315C26DF" w14:textId="77777777" w:rsidR="009F03CC" w:rsidRPr="00A024D9" w:rsidRDefault="009F03CC" w:rsidP="008924C5">
            <w:pPr>
              <w:jc w:val="both"/>
            </w:pPr>
            <w:r w:rsidRPr="00A024D9">
              <w:t>BP, oxidative, and inflammatory markers also improved.</w:t>
            </w:r>
          </w:p>
        </w:tc>
        <w:tc>
          <w:tcPr>
            <w:tcW w:w="2553" w:type="dxa"/>
          </w:tcPr>
          <w:p w14:paraId="374C0B35" w14:textId="77777777" w:rsidR="009F03CC" w:rsidRPr="00A024D9" w:rsidRDefault="009F03CC" w:rsidP="008924C5">
            <w:pPr>
              <w:jc w:val="both"/>
            </w:pPr>
            <w:r w:rsidRPr="00A024D9">
              <w:t>Participants with cholesterol-lowering or antioxidant treatments were excluded; no major baseline imbalance was apparent from the reported study design.</w:t>
            </w:r>
          </w:p>
        </w:tc>
      </w:tr>
      <w:tr w:rsidR="009F03CC" w:rsidRPr="00A024D9" w14:paraId="7B6701EA" w14:textId="77777777" w:rsidTr="008924C5">
        <w:tc>
          <w:tcPr>
            <w:tcW w:w="1564" w:type="dxa"/>
          </w:tcPr>
          <w:p w14:paraId="4D121B31" w14:textId="77777777" w:rsidR="009F03CC" w:rsidRPr="00A024D9" w:rsidRDefault="009F03CC" w:rsidP="008924C5">
            <w:pPr>
              <w:jc w:val="both"/>
            </w:pPr>
            <w:r w:rsidRPr="00A024D9">
              <w:t>Yazdanpanah et al. (2023)42</w:t>
            </w:r>
          </w:p>
        </w:tc>
        <w:tc>
          <w:tcPr>
            <w:tcW w:w="1954" w:type="dxa"/>
          </w:tcPr>
          <w:p w14:paraId="4AA9F540" w14:textId="77777777" w:rsidR="009F03CC" w:rsidRPr="00A024D9" w:rsidRDefault="009F03CC" w:rsidP="008924C5">
            <w:pPr>
              <w:jc w:val="both"/>
            </w:pPr>
            <w:r w:rsidRPr="00A024D9">
              <w:t>Green tea</w:t>
            </w:r>
          </w:p>
        </w:tc>
        <w:tc>
          <w:tcPr>
            <w:tcW w:w="1715" w:type="dxa"/>
          </w:tcPr>
          <w:p w14:paraId="753278E8" w14:textId="77777777" w:rsidR="009F03CC" w:rsidRPr="00A024D9" w:rsidRDefault="009F03CC" w:rsidP="008924C5">
            <w:pPr>
              <w:jc w:val="both"/>
            </w:pPr>
            <w:r w:rsidRPr="00A024D9">
              <w:t>Three cups/day reduced TC vs control, p = 0.009.</w:t>
            </w:r>
          </w:p>
        </w:tc>
        <w:tc>
          <w:tcPr>
            <w:tcW w:w="1772" w:type="dxa"/>
          </w:tcPr>
          <w:p w14:paraId="2C554243" w14:textId="77777777" w:rsidR="009F03CC" w:rsidRPr="00A024D9" w:rsidRDefault="009F03CC" w:rsidP="008924C5">
            <w:pPr>
              <w:jc w:val="both"/>
            </w:pPr>
            <w:r w:rsidRPr="00A024D9">
              <w:t>No significant difference reported for LDL-C.</w:t>
            </w:r>
          </w:p>
        </w:tc>
        <w:tc>
          <w:tcPr>
            <w:tcW w:w="1772" w:type="dxa"/>
          </w:tcPr>
          <w:p w14:paraId="5DDBC00E" w14:textId="77777777" w:rsidR="009F03CC" w:rsidRPr="00A024D9" w:rsidRDefault="009F03CC" w:rsidP="008924C5">
            <w:pPr>
              <w:jc w:val="both"/>
            </w:pPr>
            <w:r w:rsidRPr="00A024D9">
              <w:t>Three cups/day increased HDL-C vs control, p = 0.02.</w:t>
            </w:r>
          </w:p>
        </w:tc>
        <w:tc>
          <w:tcPr>
            <w:tcW w:w="1425" w:type="dxa"/>
          </w:tcPr>
          <w:p w14:paraId="5263D05F" w14:textId="77777777" w:rsidR="009F03CC" w:rsidRPr="00A024D9" w:rsidRDefault="009F03CC" w:rsidP="008924C5">
            <w:pPr>
              <w:jc w:val="both"/>
            </w:pPr>
            <w:r w:rsidRPr="00A024D9">
              <w:t>No significant difference reported for TG.</w:t>
            </w:r>
          </w:p>
        </w:tc>
        <w:tc>
          <w:tcPr>
            <w:tcW w:w="1841" w:type="dxa"/>
          </w:tcPr>
          <w:p w14:paraId="5A3DACF1" w14:textId="77777777" w:rsidR="009F03CC" w:rsidRPr="00A024D9" w:rsidRDefault="009F03CC" w:rsidP="008924C5">
            <w:pPr>
              <w:jc w:val="both"/>
            </w:pPr>
            <w:r w:rsidRPr="00A024D9">
              <w:t>HbA1c also decreased with three cups/day, p = 0.006; no renal safety signal was reported.</w:t>
            </w:r>
          </w:p>
        </w:tc>
        <w:tc>
          <w:tcPr>
            <w:tcW w:w="2553" w:type="dxa"/>
          </w:tcPr>
          <w:p w14:paraId="0B2090FD" w14:textId="77777777" w:rsidR="009F03CC" w:rsidRPr="00A024D9" w:rsidRDefault="009F03CC" w:rsidP="008924C5">
            <w:pPr>
              <w:jc w:val="both"/>
            </w:pPr>
            <w:r w:rsidRPr="00A024D9">
              <w:t>Three randomized groups were balanced in sample size; exact baseline lipid comparability should be interpreted based on the full article tables.</w:t>
            </w:r>
          </w:p>
        </w:tc>
      </w:tr>
      <w:tr w:rsidR="009F03CC" w:rsidRPr="00A024D9" w14:paraId="3CB5B7A6" w14:textId="77777777" w:rsidTr="008924C5">
        <w:tc>
          <w:tcPr>
            <w:tcW w:w="1564" w:type="dxa"/>
          </w:tcPr>
          <w:p w14:paraId="39C15D34" w14:textId="77777777" w:rsidR="009F03CC" w:rsidRPr="00A024D9" w:rsidRDefault="009F03CC" w:rsidP="008924C5">
            <w:pPr>
              <w:jc w:val="both"/>
            </w:pPr>
            <w:r w:rsidRPr="00A024D9">
              <w:lastRenderedPageBreak/>
              <w:t>Zamani et al. (2018)43</w:t>
            </w:r>
          </w:p>
        </w:tc>
        <w:tc>
          <w:tcPr>
            <w:tcW w:w="1954" w:type="dxa"/>
          </w:tcPr>
          <w:p w14:paraId="4A215CA5" w14:textId="77777777" w:rsidR="009F03CC" w:rsidRPr="00A024D9" w:rsidRDefault="009F03CC" w:rsidP="008924C5">
            <w:pPr>
              <w:jc w:val="both"/>
            </w:pPr>
            <w:proofErr w:type="spellStart"/>
            <w:r w:rsidRPr="00A024D9">
              <w:t>Zataria</w:t>
            </w:r>
            <w:proofErr w:type="spellEnd"/>
            <w:r w:rsidRPr="00A024D9">
              <w:t xml:space="preserve"> multiflora</w:t>
            </w:r>
          </w:p>
        </w:tc>
        <w:tc>
          <w:tcPr>
            <w:tcW w:w="1715" w:type="dxa"/>
          </w:tcPr>
          <w:p w14:paraId="7CEC0E17" w14:textId="77777777" w:rsidR="009F03CC" w:rsidRPr="00A024D9" w:rsidRDefault="009F03CC" w:rsidP="008924C5">
            <w:pPr>
              <w:jc w:val="both"/>
            </w:pPr>
            <w:r w:rsidRPr="00A024D9">
              <w:t>No significant change in lipid profiles within or between groups; exact TC value not emphasized because lipid effects were neutral.</w:t>
            </w:r>
          </w:p>
        </w:tc>
        <w:tc>
          <w:tcPr>
            <w:tcW w:w="1772" w:type="dxa"/>
          </w:tcPr>
          <w:p w14:paraId="06E574A1" w14:textId="77777777" w:rsidR="009F03CC" w:rsidRPr="00A024D9" w:rsidRDefault="009F03CC" w:rsidP="008924C5">
            <w:pPr>
              <w:jc w:val="both"/>
            </w:pPr>
            <w:r w:rsidRPr="00A024D9">
              <w:t>No significant change in lipid profiles within or between groups; exact LDL-C value not emphasized because lipid effects were neutral.</w:t>
            </w:r>
          </w:p>
        </w:tc>
        <w:tc>
          <w:tcPr>
            <w:tcW w:w="1772" w:type="dxa"/>
          </w:tcPr>
          <w:p w14:paraId="2BB80A19" w14:textId="77777777" w:rsidR="009F03CC" w:rsidRPr="00A024D9" w:rsidRDefault="009F03CC" w:rsidP="008924C5">
            <w:pPr>
              <w:jc w:val="both"/>
            </w:pPr>
            <w:r w:rsidRPr="00A024D9">
              <w:t>No significant change in lipid profiles within or between groups; exact HDL-C value not emphasized because lipid effects were neutral.</w:t>
            </w:r>
          </w:p>
        </w:tc>
        <w:tc>
          <w:tcPr>
            <w:tcW w:w="1425" w:type="dxa"/>
          </w:tcPr>
          <w:p w14:paraId="4E68311B" w14:textId="77777777" w:rsidR="009F03CC" w:rsidRPr="00A024D9" w:rsidRDefault="009F03CC" w:rsidP="008924C5">
            <w:pPr>
              <w:jc w:val="both"/>
            </w:pPr>
            <w:r w:rsidRPr="00A024D9">
              <w:t>No significant change in lipid profiles within or between groups; exact TG value not emphasized because lipid effects were neutral.</w:t>
            </w:r>
          </w:p>
        </w:tc>
        <w:tc>
          <w:tcPr>
            <w:tcW w:w="1841" w:type="dxa"/>
          </w:tcPr>
          <w:p w14:paraId="0E30B25A" w14:textId="77777777" w:rsidR="009F03CC" w:rsidRPr="00A024D9" w:rsidRDefault="009F03CC" w:rsidP="008924C5">
            <w:pPr>
              <w:jc w:val="both"/>
            </w:pPr>
            <w:r w:rsidRPr="00A024D9">
              <w:t>Insulin -2.72 +- 0.80 vs -0.67 +- 0.90 (p = 0.030); HOMA-IR -0.80 +- 0.22 vs 0.06 +- 0.22 (p = 0.023); SBP p = 0.002; DBP p = 0.009.</w:t>
            </w:r>
          </w:p>
        </w:tc>
        <w:tc>
          <w:tcPr>
            <w:tcW w:w="2553" w:type="dxa"/>
          </w:tcPr>
          <w:p w14:paraId="7D36DC7E" w14:textId="77777777" w:rsidR="009F03CC" w:rsidRPr="00A024D9" w:rsidRDefault="009F03CC" w:rsidP="008924C5">
            <w:pPr>
              <w:jc w:val="both"/>
            </w:pPr>
            <w:r w:rsidRPr="00A024D9">
              <w:t>No significant differences in age, sex, BMI, waist circumference, BP, FBS, insulin, HOMA-IR, or NAFLD grade, but baseline weight, hip circumference, ALT, and AST differed.</w:t>
            </w:r>
          </w:p>
        </w:tc>
      </w:tr>
      <w:tr w:rsidR="009F03CC" w:rsidRPr="00A024D9" w14:paraId="67557AC7" w14:textId="77777777" w:rsidTr="008924C5">
        <w:tc>
          <w:tcPr>
            <w:tcW w:w="1564" w:type="dxa"/>
          </w:tcPr>
          <w:p w14:paraId="2253281C" w14:textId="77777777" w:rsidR="009F03CC" w:rsidRPr="00A024D9" w:rsidRDefault="009F03CC" w:rsidP="008924C5">
            <w:pPr>
              <w:jc w:val="both"/>
            </w:pPr>
            <w:r w:rsidRPr="00A024D9">
              <w:t>Zeb et al. (2018)44</w:t>
            </w:r>
          </w:p>
        </w:tc>
        <w:tc>
          <w:tcPr>
            <w:tcW w:w="1954" w:type="dxa"/>
          </w:tcPr>
          <w:p w14:paraId="6B36749D" w14:textId="77777777" w:rsidR="009F03CC" w:rsidRPr="00A024D9" w:rsidRDefault="009F03CC" w:rsidP="008924C5">
            <w:pPr>
              <w:jc w:val="both"/>
            </w:pPr>
            <w:r w:rsidRPr="00A024D9">
              <w:t>Garlic + coriander</w:t>
            </w:r>
          </w:p>
        </w:tc>
        <w:tc>
          <w:tcPr>
            <w:tcW w:w="1715" w:type="dxa"/>
          </w:tcPr>
          <w:p w14:paraId="23249EF4" w14:textId="77777777" w:rsidR="009F03CC" w:rsidRPr="00A024D9" w:rsidRDefault="009F03CC" w:rsidP="008924C5">
            <w:pPr>
              <w:jc w:val="both"/>
            </w:pPr>
            <w:r w:rsidRPr="00A024D9">
              <w:t>TC baseline ranged 217-241 mg/dL across groups; supplementation significantly influenced TC over 60 days (p &lt; 0.05).</w:t>
            </w:r>
          </w:p>
        </w:tc>
        <w:tc>
          <w:tcPr>
            <w:tcW w:w="1772" w:type="dxa"/>
          </w:tcPr>
          <w:p w14:paraId="4EF2AA1E" w14:textId="77777777" w:rsidR="009F03CC" w:rsidRPr="00A024D9" w:rsidRDefault="009F03CC" w:rsidP="008924C5">
            <w:pPr>
              <w:jc w:val="both"/>
            </w:pPr>
            <w:r w:rsidRPr="00A024D9">
              <w:t>LDL baseline ranged 123.17-148.85 mg/dL across groups; supplementation significantly influenced LDL (p &lt; 0.05).</w:t>
            </w:r>
          </w:p>
        </w:tc>
        <w:tc>
          <w:tcPr>
            <w:tcW w:w="1772" w:type="dxa"/>
          </w:tcPr>
          <w:p w14:paraId="4E751292" w14:textId="77777777" w:rsidR="009F03CC" w:rsidRPr="00A024D9" w:rsidRDefault="009F03CC" w:rsidP="008924C5">
            <w:pPr>
              <w:jc w:val="both"/>
            </w:pPr>
            <w:r w:rsidRPr="00A024D9">
              <w:t>HDL baseline ranged 41.00-43.57 mg/dL; HDL increased with supplementation while other parameters decreased (p &lt; 0.05).</w:t>
            </w:r>
          </w:p>
        </w:tc>
        <w:tc>
          <w:tcPr>
            <w:tcW w:w="1425" w:type="dxa"/>
          </w:tcPr>
          <w:p w14:paraId="7C56446D" w14:textId="77777777" w:rsidR="009F03CC" w:rsidRPr="00A024D9" w:rsidRDefault="009F03CC" w:rsidP="008924C5">
            <w:pPr>
              <w:jc w:val="both"/>
            </w:pPr>
            <w:r w:rsidRPr="00A024D9">
              <w:t>TG baseline ranged 194.28-292.14 mg/dL; garlic-coriander mixture showed more pronounced TG effect than garlic alone.</w:t>
            </w:r>
          </w:p>
        </w:tc>
        <w:tc>
          <w:tcPr>
            <w:tcW w:w="1841" w:type="dxa"/>
          </w:tcPr>
          <w:p w14:paraId="148BFE30" w14:textId="77777777" w:rsidR="009F03CC" w:rsidRPr="00A024D9" w:rsidRDefault="009F03CC" w:rsidP="008924C5">
            <w:pPr>
              <w:jc w:val="both"/>
            </w:pPr>
            <w:r w:rsidRPr="00A024D9">
              <w:t>Garlic had strongest influence on BMI, TC, LDL-C, HDL-C; garlic-coriander mixture had stronger TG effect.</w:t>
            </w:r>
          </w:p>
        </w:tc>
        <w:tc>
          <w:tcPr>
            <w:tcW w:w="2553" w:type="dxa"/>
          </w:tcPr>
          <w:p w14:paraId="59A34330" w14:textId="77777777" w:rsidR="009F03CC" w:rsidRPr="00A024D9" w:rsidRDefault="009F03CC" w:rsidP="008924C5">
            <w:pPr>
              <w:jc w:val="both"/>
            </w:pPr>
            <w:r w:rsidRPr="00A024D9">
              <w:t>Baseline age, BMI, TG, LDL-C, and glucose differed across groups; results should be interpreted cautiously as baseline comparability was limited.</w:t>
            </w:r>
          </w:p>
        </w:tc>
      </w:tr>
    </w:tbl>
    <w:p w14:paraId="402F495D" w14:textId="77777777" w:rsidR="00677A81" w:rsidRDefault="00677A81" w:rsidP="00677A81"/>
    <w:p w14:paraId="5802030A" w14:textId="77777777" w:rsidR="009F03CC" w:rsidRDefault="009F03CC" w:rsidP="00677A81">
      <w:pPr>
        <w:spacing w:line="276" w:lineRule="auto"/>
        <w:jc w:val="both"/>
        <w:rPr>
          <w:rFonts w:cs="Times New Roman"/>
          <w:b/>
          <w:bCs/>
        </w:rPr>
      </w:pPr>
    </w:p>
    <w:p w14:paraId="34FB2D6C" w14:textId="77777777" w:rsidR="009F03CC" w:rsidRPr="00EF4F75" w:rsidRDefault="009F03CC" w:rsidP="009F03CC">
      <w:pPr>
        <w:spacing w:line="480" w:lineRule="auto"/>
        <w:jc w:val="both"/>
        <w:rPr>
          <w:rFonts w:cs="Times New Roman"/>
        </w:rPr>
      </w:pPr>
      <w:r w:rsidRPr="00EF4F75">
        <w:rPr>
          <w:rFonts w:cs="Times New Roman"/>
          <w:b/>
          <w:bCs/>
        </w:rPr>
        <w:lastRenderedPageBreak/>
        <w:t>Table 2.</w:t>
      </w:r>
      <w:r w:rsidRPr="00EF4F75">
        <w:rPr>
          <w:rFonts w:cs="Times New Roman"/>
        </w:rPr>
        <w:t xml:space="preserve"> Methodological Quality Assessment of Randomized Controlled Trials Using the Joanna Briggs Institute (JBI) Critical Appraisal Checklist</w:t>
      </w:r>
    </w:p>
    <w:tbl>
      <w:tblPr>
        <w:tblStyle w:val="TableGrid"/>
        <w:tblW w:w="7882" w:type="dxa"/>
        <w:tblLook w:val="04A0" w:firstRow="1" w:lastRow="0" w:firstColumn="1" w:lastColumn="0" w:noHBand="0" w:noVBand="1"/>
      </w:tblPr>
      <w:tblGrid>
        <w:gridCol w:w="1498"/>
        <w:gridCol w:w="390"/>
        <w:gridCol w:w="390"/>
        <w:gridCol w:w="415"/>
        <w:gridCol w:w="448"/>
        <w:gridCol w:w="448"/>
        <w:gridCol w:w="448"/>
        <w:gridCol w:w="448"/>
        <w:gridCol w:w="450"/>
        <w:gridCol w:w="450"/>
        <w:gridCol w:w="456"/>
        <w:gridCol w:w="449"/>
        <w:gridCol w:w="456"/>
        <w:gridCol w:w="1136"/>
      </w:tblGrid>
      <w:tr w:rsidR="009F03CC" w:rsidRPr="00EF4F75" w14:paraId="7A7F97F8" w14:textId="77777777" w:rsidTr="008924C5">
        <w:tc>
          <w:tcPr>
            <w:tcW w:w="1498" w:type="dxa"/>
            <w:vAlign w:val="center"/>
          </w:tcPr>
          <w:p w14:paraId="230A4D3F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  <w:b/>
                <w:bCs/>
              </w:rPr>
              <w:t>Study</w:t>
            </w:r>
          </w:p>
        </w:tc>
        <w:tc>
          <w:tcPr>
            <w:tcW w:w="390" w:type="dxa"/>
            <w:vAlign w:val="center"/>
          </w:tcPr>
          <w:p w14:paraId="5D422886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  <w:b/>
                <w:bCs/>
              </w:rPr>
              <w:t>1</w:t>
            </w:r>
          </w:p>
        </w:tc>
        <w:tc>
          <w:tcPr>
            <w:tcW w:w="390" w:type="dxa"/>
            <w:vAlign w:val="center"/>
          </w:tcPr>
          <w:p w14:paraId="4E199730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  <w:b/>
                <w:bCs/>
              </w:rPr>
              <w:t>2</w:t>
            </w:r>
          </w:p>
        </w:tc>
        <w:tc>
          <w:tcPr>
            <w:tcW w:w="415" w:type="dxa"/>
            <w:vAlign w:val="center"/>
          </w:tcPr>
          <w:p w14:paraId="46C9E59A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  <w:b/>
                <w:bCs/>
              </w:rPr>
              <w:t>3</w:t>
            </w:r>
          </w:p>
        </w:tc>
        <w:tc>
          <w:tcPr>
            <w:tcW w:w="448" w:type="dxa"/>
            <w:vAlign w:val="center"/>
          </w:tcPr>
          <w:p w14:paraId="4A7A24A1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  <w:b/>
                <w:bCs/>
              </w:rPr>
              <w:t>4</w:t>
            </w:r>
          </w:p>
        </w:tc>
        <w:tc>
          <w:tcPr>
            <w:tcW w:w="448" w:type="dxa"/>
            <w:vAlign w:val="center"/>
          </w:tcPr>
          <w:p w14:paraId="4ADC0C9B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  <w:b/>
                <w:bCs/>
              </w:rPr>
              <w:t>5</w:t>
            </w:r>
          </w:p>
        </w:tc>
        <w:tc>
          <w:tcPr>
            <w:tcW w:w="448" w:type="dxa"/>
            <w:vAlign w:val="center"/>
          </w:tcPr>
          <w:p w14:paraId="76DC6129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  <w:b/>
                <w:bCs/>
              </w:rPr>
              <w:t>6</w:t>
            </w:r>
          </w:p>
        </w:tc>
        <w:tc>
          <w:tcPr>
            <w:tcW w:w="448" w:type="dxa"/>
            <w:vAlign w:val="center"/>
          </w:tcPr>
          <w:p w14:paraId="7F884D57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  <w:b/>
                <w:bCs/>
              </w:rPr>
              <w:t>7</w:t>
            </w:r>
          </w:p>
        </w:tc>
        <w:tc>
          <w:tcPr>
            <w:tcW w:w="450" w:type="dxa"/>
            <w:vAlign w:val="center"/>
          </w:tcPr>
          <w:p w14:paraId="2B0BEEBB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  <w:b/>
                <w:bCs/>
              </w:rPr>
              <w:t>8</w:t>
            </w:r>
          </w:p>
        </w:tc>
        <w:tc>
          <w:tcPr>
            <w:tcW w:w="450" w:type="dxa"/>
            <w:vAlign w:val="center"/>
          </w:tcPr>
          <w:p w14:paraId="03D2339C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  <w:b/>
                <w:bCs/>
              </w:rPr>
              <w:t>9</w:t>
            </w:r>
          </w:p>
        </w:tc>
        <w:tc>
          <w:tcPr>
            <w:tcW w:w="456" w:type="dxa"/>
            <w:vAlign w:val="center"/>
          </w:tcPr>
          <w:p w14:paraId="32129993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  <w:b/>
                <w:bCs/>
              </w:rPr>
              <w:t>10</w:t>
            </w:r>
          </w:p>
        </w:tc>
        <w:tc>
          <w:tcPr>
            <w:tcW w:w="449" w:type="dxa"/>
            <w:vAlign w:val="center"/>
          </w:tcPr>
          <w:p w14:paraId="0E9A7532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  <w:b/>
                <w:bCs/>
              </w:rPr>
              <w:t>11</w:t>
            </w:r>
          </w:p>
        </w:tc>
        <w:tc>
          <w:tcPr>
            <w:tcW w:w="456" w:type="dxa"/>
            <w:vAlign w:val="center"/>
          </w:tcPr>
          <w:p w14:paraId="568EBC01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  <w:b/>
                <w:bCs/>
              </w:rPr>
              <w:t>12</w:t>
            </w:r>
          </w:p>
        </w:tc>
        <w:tc>
          <w:tcPr>
            <w:tcW w:w="1136" w:type="dxa"/>
          </w:tcPr>
          <w:p w14:paraId="3CCF5F16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  <w:b/>
                <w:bCs/>
              </w:rPr>
              <w:t>Overall</w:t>
            </w:r>
          </w:p>
        </w:tc>
      </w:tr>
      <w:tr w:rsidR="009F03CC" w:rsidRPr="00EF4F75" w14:paraId="4A19CE55" w14:textId="77777777" w:rsidTr="008924C5">
        <w:tc>
          <w:tcPr>
            <w:tcW w:w="1498" w:type="dxa"/>
            <w:vAlign w:val="center"/>
          </w:tcPr>
          <w:p w14:paraId="0BF60227" w14:textId="77777777" w:rsidR="009F03CC" w:rsidRPr="00EF4F75" w:rsidRDefault="009F03CC" w:rsidP="008924C5">
            <w:pPr>
              <w:jc w:val="both"/>
            </w:pPr>
            <w:r w:rsidRPr="00EF4F75">
              <w:t>Donato (2020)</w:t>
            </w:r>
            <w:r w:rsidRPr="00EF4F75">
              <w:rPr>
                <w:vertAlign w:val="superscript"/>
              </w:rPr>
              <w:t>21</w:t>
            </w:r>
          </w:p>
        </w:tc>
        <w:tc>
          <w:tcPr>
            <w:tcW w:w="390" w:type="dxa"/>
            <w:vAlign w:val="center"/>
          </w:tcPr>
          <w:p w14:paraId="77BD4BC9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34115202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15" w:type="dxa"/>
            <w:vAlign w:val="center"/>
          </w:tcPr>
          <w:p w14:paraId="1783F776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3CB93073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78489AA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2A20917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48" w:type="dxa"/>
            <w:vAlign w:val="center"/>
          </w:tcPr>
          <w:p w14:paraId="3D437206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5F7A32A2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6DF5649D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7A21CD39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7DCAFD03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6F595F49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1136" w:type="dxa"/>
          </w:tcPr>
          <w:p w14:paraId="52A975D2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High</w:t>
            </w:r>
          </w:p>
        </w:tc>
      </w:tr>
      <w:tr w:rsidR="009F03CC" w:rsidRPr="00EF4F75" w14:paraId="7D37B5D2" w14:textId="77777777" w:rsidTr="008924C5">
        <w:tc>
          <w:tcPr>
            <w:tcW w:w="1498" w:type="dxa"/>
            <w:vAlign w:val="center"/>
          </w:tcPr>
          <w:p w14:paraId="5B0D72F0" w14:textId="77777777" w:rsidR="009F03CC" w:rsidRPr="00EF4F75" w:rsidRDefault="009F03CC" w:rsidP="008924C5">
            <w:pPr>
              <w:jc w:val="both"/>
            </w:pPr>
            <w:r w:rsidRPr="00EF4F75">
              <w:t>Adab (2019)</w:t>
            </w:r>
            <w:r w:rsidRPr="00EF4F75">
              <w:rPr>
                <w:vertAlign w:val="superscript"/>
              </w:rPr>
              <w:t>22</w:t>
            </w:r>
          </w:p>
        </w:tc>
        <w:tc>
          <w:tcPr>
            <w:tcW w:w="390" w:type="dxa"/>
            <w:vAlign w:val="center"/>
          </w:tcPr>
          <w:p w14:paraId="2DFF35C8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32BF1645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15" w:type="dxa"/>
            <w:vAlign w:val="center"/>
          </w:tcPr>
          <w:p w14:paraId="67C61C05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362DEC8B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1AD86C96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7BCA7308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48" w:type="dxa"/>
            <w:vAlign w:val="center"/>
          </w:tcPr>
          <w:p w14:paraId="20ABF11F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7F4DE56F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6A67D5D9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2C83CFDB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57C9DF38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76855F4D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1136" w:type="dxa"/>
          </w:tcPr>
          <w:p w14:paraId="75A605C1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High</w:t>
            </w:r>
          </w:p>
        </w:tc>
      </w:tr>
      <w:tr w:rsidR="009F03CC" w:rsidRPr="00EF4F75" w14:paraId="7DFC27D2" w14:textId="77777777" w:rsidTr="008924C5">
        <w:tc>
          <w:tcPr>
            <w:tcW w:w="1498" w:type="dxa"/>
            <w:vAlign w:val="center"/>
          </w:tcPr>
          <w:p w14:paraId="5D472B1B" w14:textId="77777777" w:rsidR="009F03CC" w:rsidRPr="00EF4F75" w:rsidRDefault="009F03CC" w:rsidP="008924C5">
            <w:pPr>
              <w:jc w:val="both"/>
            </w:pPr>
            <w:proofErr w:type="spellStart"/>
            <w:r w:rsidRPr="00EF4F75">
              <w:t>Arzati</w:t>
            </w:r>
            <w:proofErr w:type="spellEnd"/>
            <w:r w:rsidRPr="00EF4F75">
              <w:t xml:space="preserve"> (2017)</w:t>
            </w:r>
            <w:r w:rsidRPr="00EF4F75">
              <w:rPr>
                <w:vertAlign w:val="superscript"/>
              </w:rPr>
              <w:t>24</w:t>
            </w:r>
          </w:p>
        </w:tc>
        <w:tc>
          <w:tcPr>
            <w:tcW w:w="390" w:type="dxa"/>
            <w:vAlign w:val="center"/>
          </w:tcPr>
          <w:p w14:paraId="0E4D815B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4E682BAB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15" w:type="dxa"/>
            <w:vAlign w:val="center"/>
          </w:tcPr>
          <w:p w14:paraId="0D600E06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3906B9EC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52175FFC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65CA2ACD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48" w:type="dxa"/>
            <w:vAlign w:val="center"/>
          </w:tcPr>
          <w:p w14:paraId="17D8D5AA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74899067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5C75C1B8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2C9584E4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7F17D885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50DA6146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1136" w:type="dxa"/>
          </w:tcPr>
          <w:p w14:paraId="64D2971D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High</w:t>
            </w:r>
          </w:p>
        </w:tc>
      </w:tr>
      <w:tr w:rsidR="009F03CC" w:rsidRPr="00EF4F75" w14:paraId="7CADAF00" w14:textId="77777777" w:rsidTr="008924C5">
        <w:tc>
          <w:tcPr>
            <w:tcW w:w="1498" w:type="dxa"/>
            <w:vAlign w:val="center"/>
          </w:tcPr>
          <w:p w14:paraId="4D909FE5" w14:textId="77777777" w:rsidR="009F03CC" w:rsidRPr="00EF4F75" w:rsidRDefault="009F03CC" w:rsidP="008924C5">
            <w:pPr>
              <w:jc w:val="both"/>
            </w:pPr>
            <w:r w:rsidRPr="00EF4F75">
              <w:t>Ashraf (2022)</w:t>
            </w:r>
            <w:r w:rsidRPr="00EF4F75">
              <w:rPr>
                <w:vertAlign w:val="superscript"/>
              </w:rPr>
              <w:t>25</w:t>
            </w:r>
          </w:p>
        </w:tc>
        <w:tc>
          <w:tcPr>
            <w:tcW w:w="390" w:type="dxa"/>
            <w:vAlign w:val="center"/>
          </w:tcPr>
          <w:p w14:paraId="4052F0BA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48E9F5EC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15" w:type="dxa"/>
            <w:vAlign w:val="center"/>
          </w:tcPr>
          <w:p w14:paraId="528C3D38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6915690E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N</w:t>
            </w:r>
          </w:p>
        </w:tc>
        <w:tc>
          <w:tcPr>
            <w:tcW w:w="448" w:type="dxa"/>
            <w:vAlign w:val="center"/>
          </w:tcPr>
          <w:p w14:paraId="756C2483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N</w:t>
            </w:r>
          </w:p>
        </w:tc>
        <w:tc>
          <w:tcPr>
            <w:tcW w:w="448" w:type="dxa"/>
            <w:vAlign w:val="center"/>
          </w:tcPr>
          <w:p w14:paraId="50C19B0B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48" w:type="dxa"/>
            <w:vAlign w:val="center"/>
          </w:tcPr>
          <w:p w14:paraId="2E65CCBD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126C3D0A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5D6E5BF5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6DCAB01A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13D2B714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15C647D2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1136" w:type="dxa"/>
          </w:tcPr>
          <w:p w14:paraId="72BDF6B0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Moderate</w:t>
            </w:r>
          </w:p>
        </w:tc>
      </w:tr>
      <w:tr w:rsidR="009F03CC" w:rsidRPr="00EF4F75" w14:paraId="189E93D9" w14:textId="77777777" w:rsidTr="008924C5">
        <w:tc>
          <w:tcPr>
            <w:tcW w:w="1498" w:type="dxa"/>
            <w:vAlign w:val="center"/>
          </w:tcPr>
          <w:p w14:paraId="2E1F96F3" w14:textId="77777777" w:rsidR="009F03CC" w:rsidRPr="00EF4F75" w:rsidRDefault="009F03CC" w:rsidP="008924C5">
            <w:pPr>
              <w:jc w:val="both"/>
            </w:pPr>
            <w:r w:rsidRPr="00EF4F75">
              <w:t>Bazyar (2020)</w:t>
            </w:r>
            <w:r w:rsidRPr="00EF4F75">
              <w:rPr>
                <w:vertAlign w:val="superscript"/>
              </w:rPr>
              <w:t>26</w:t>
            </w:r>
          </w:p>
        </w:tc>
        <w:tc>
          <w:tcPr>
            <w:tcW w:w="390" w:type="dxa"/>
            <w:vAlign w:val="center"/>
          </w:tcPr>
          <w:p w14:paraId="0CEEBD2D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3DDC131B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15" w:type="dxa"/>
            <w:vAlign w:val="center"/>
          </w:tcPr>
          <w:p w14:paraId="3ED5CFA5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B8BC8CE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CA354D6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10FA72F5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7318D2FA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1A62C6F2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5A76EAC9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1F19F5B1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41F34484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2C986527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1136" w:type="dxa"/>
          </w:tcPr>
          <w:p w14:paraId="6D6D63E7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High</w:t>
            </w:r>
          </w:p>
        </w:tc>
      </w:tr>
      <w:tr w:rsidR="009F03CC" w:rsidRPr="00EF4F75" w14:paraId="599D7ED8" w14:textId="77777777" w:rsidTr="008924C5">
        <w:tc>
          <w:tcPr>
            <w:tcW w:w="1498" w:type="dxa"/>
            <w:vAlign w:val="center"/>
          </w:tcPr>
          <w:p w14:paraId="169ABA49" w14:textId="77777777" w:rsidR="009F03CC" w:rsidRPr="00EF4F75" w:rsidRDefault="009F03CC" w:rsidP="008924C5">
            <w:pPr>
              <w:jc w:val="both"/>
            </w:pPr>
            <w:r w:rsidRPr="00EF4F75">
              <w:t>Cai (2017)</w:t>
            </w:r>
            <w:r w:rsidRPr="00EF4F75">
              <w:rPr>
                <w:vertAlign w:val="superscript"/>
              </w:rPr>
              <w:t>27</w:t>
            </w:r>
          </w:p>
        </w:tc>
        <w:tc>
          <w:tcPr>
            <w:tcW w:w="390" w:type="dxa"/>
            <w:vAlign w:val="center"/>
          </w:tcPr>
          <w:p w14:paraId="48E93CD0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36CEDD8A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15" w:type="dxa"/>
            <w:vAlign w:val="center"/>
          </w:tcPr>
          <w:p w14:paraId="3915D924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16380409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7DFF8B75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4F95FE90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4853CC47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51D0A432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4C37FB4A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1AB019A8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70D4F85A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354888FC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1136" w:type="dxa"/>
          </w:tcPr>
          <w:p w14:paraId="3ABC01CA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High</w:t>
            </w:r>
          </w:p>
        </w:tc>
      </w:tr>
      <w:tr w:rsidR="009F03CC" w:rsidRPr="00EF4F75" w14:paraId="794AC035" w14:textId="77777777" w:rsidTr="008924C5">
        <w:tc>
          <w:tcPr>
            <w:tcW w:w="1498" w:type="dxa"/>
            <w:vAlign w:val="center"/>
          </w:tcPr>
          <w:p w14:paraId="0A1803DB" w14:textId="77777777" w:rsidR="009F03CC" w:rsidRPr="00EF4F75" w:rsidRDefault="009F03CC" w:rsidP="008924C5">
            <w:pPr>
              <w:jc w:val="both"/>
            </w:pPr>
            <w:r w:rsidRPr="00EF4F75">
              <w:t>Carvalho (2020)</w:t>
            </w:r>
            <w:r w:rsidRPr="00EF4F75">
              <w:rPr>
                <w:vertAlign w:val="superscript"/>
              </w:rPr>
              <w:t>28</w:t>
            </w:r>
          </w:p>
        </w:tc>
        <w:tc>
          <w:tcPr>
            <w:tcW w:w="390" w:type="dxa"/>
            <w:vAlign w:val="center"/>
          </w:tcPr>
          <w:p w14:paraId="5658A4CD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21B727D0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15" w:type="dxa"/>
            <w:vAlign w:val="center"/>
          </w:tcPr>
          <w:p w14:paraId="0A7F1A27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491AF780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A95BF38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4DD59964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48" w:type="dxa"/>
            <w:vAlign w:val="center"/>
          </w:tcPr>
          <w:p w14:paraId="166A6733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0B05C927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N</w:t>
            </w:r>
          </w:p>
        </w:tc>
        <w:tc>
          <w:tcPr>
            <w:tcW w:w="450" w:type="dxa"/>
            <w:vAlign w:val="center"/>
          </w:tcPr>
          <w:p w14:paraId="7802846D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N</w:t>
            </w:r>
          </w:p>
        </w:tc>
        <w:tc>
          <w:tcPr>
            <w:tcW w:w="456" w:type="dxa"/>
            <w:vAlign w:val="center"/>
          </w:tcPr>
          <w:p w14:paraId="139F50B2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61E78352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09A5C5A5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1136" w:type="dxa"/>
          </w:tcPr>
          <w:p w14:paraId="379C1126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Moderate</w:t>
            </w:r>
          </w:p>
        </w:tc>
      </w:tr>
      <w:tr w:rsidR="009F03CC" w:rsidRPr="00EF4F75" w14:paraId="43080126" w14:textId="77777777" w:rsidTr="008924C5">
        <w:tc>
          <w:tcPr>
            <w:tcW w:w="1498" w:type="dxa"/>
            <w:vAlign w:val="center"/>
          </w:tcPr>
          <w:p w14:paraId="43BCB68D" w14:textId="77777777" w:rsidR="009F03CC" w:rsidRPr="00EF4F75" w:rsidRDefault="009F03CC" w:rsidP="008924C5">
            <w:pPr>
              <w:jc w:val="both"/>
            </w:pPr>
            <w:r w:rsidRPr="00EF4F75">
              <w:t>Rezazadeh (2017)</w:t>
            </w:r>
            <w:r w:rsidRPr="00EF4F75">
              <w:rPr>
                <w:vertAlign w:val="superscript"/>
              </w:rPr>
              <w:t>29</w:t>
            </w:r>
          </w:p>
        </w:tc>
        <w:tc>
          <w:tcPr>
            <w:tcW w:w="390" w:type="dxa"/>
            <w:vAlign w:val="center"/>
          </w:tcPr>
          <w:p w14:paraId="39B41E75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4E01432C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15" w:type="dxa"/>
            <w:vAlign w:val="center"/>
          </w:tcPr>
          <w:p w14:paraId="217AD291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7FECC782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39AEC754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0121BA29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05EF65CE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4C213813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317104A2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57CB7944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33F80B4F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4DD694DD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1136" w:type="dxa"/>
          </w:tcPr>
          <w:p w14:paraId="3C19C0D8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High</w:t>
            </w:r>
          </w:p>
        </w:tc>
      </w:tr>
      <w:tr w:rsidR="009F03CC" w:rsidRPr="00EF4F75" w14:paraId="47E49A59" w14:textId="77777777" w:rsidTr="008924C5">
        <w:tc>
          <w:tcPr>
            <w:tcW w:w="1498" w:type="dxa"/>
            <w:vAlign w:val="center"/>
          </w:tcPr>
          <w:p w14:paraId="2520F11D" w14:textId="77777777" w:rsidR="009F03CC" w:rsidRPr="00EF4F75" w:rsidRDefault="009F03CC" w:rsidP="008924C5">
            <w:pPr>
              <w:jc w:val="both"/>
            </w:pPr>
            <w:r w:rsidRPr="00EF4F75">
              <w:t>El Gayar (2019)</w:t>
            </w:r>
            <w:r w:rsidRPr="00EF4F75">
              <w:rPr>
                <w:vertAlign w:val="superscript"/>
              </w:rPr>
              <w:t>30</w:t>
            </w:r>
          </w:p>
        </w:tc>
        <w:tc>
          <w:tcPr>
            <w:tcW w:w="390" w:type="dxa"/>
            <w:vAlign w:val="center"/>
          </w:tcPr>
          <w:p w14:paraId="7BCEA4FF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419CC512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15" w:type="dxa"/>
            <w:vAlign w:val="center"/>
          </w:tcPr>
          <w:p w14:paraId="364115E3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79F170D7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N</w:t>
            </w:r>
          </w:p>
        </w:tc>
        <w:tc>
          <w:tcPr>
            <w:tcW w:w="448" w:type="dxa"/>
            <w:vAlign w:val="center"/>
          </w:tcPr>
          <w:p w14:paraId="3E82DDF8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N</w:t>
            </w:r>
          </w:p>
        </w:tc>
        <w:tc>
          <w:tcPr>
            <w:tcW w:w="448" w:type="dxa"/>
            <w:vAlign w:val="center"/>
          </w:tcPr>
          <w:p w14:paraId="3D8A424B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48" w:type="dxa"/>
            <w:vAlign w:val="center"/>
          </w:tcPr>
          <w:p w14:paraId="7C1E10DB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2879AB0E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5EA3F78C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535CB04B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25E3FF72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36CB75DB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1136" w:type="dxa"/>
          </w:tcPr>
          <w:p w14:paraId="36752A4D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Moderate</w:t>
            </w:r>
          </w:p>
        </w:tc>
      </w:tr>
      <w:tr w:rsidR="009F03CC" w:rsidRPr="00EF4F75" w14:paraId="3C615EBC" w14:textId="77777777" w:rsidTr="008924C5">
        <w:tc>
          <w:tcPr>
            <w:tcW w:w="1498" w:type="dxa"/>
            <w:vAlign w:val="center"/>
          </w:tcPr>
          <w:p w14:paraId="28022206" w14:textId="77777777" w:rsidR="009F03CC" w:rsidRPr="00EF4F75" w:rsidRDefault="009F03CC" w:rsidP="008924C5">
            <w:pPr>
              <w:jc w:val="both"/>
            </w:pPr>
            <w:r w:rsidRPr="00EF4F75">
              <w:t>Majeed (2023)</w:t>
            </w:r>
            <w:r w:rsidRPr="00EF4F75">
              <w:rPr>
                <w:vertAlign w:val="superscript"/>
              </w:rPr>
              <w:t>32</w:t>
            </w:r>
          </w:p>
        </w:tc>
        <w:tc>
          <w:tcPr>
            <w:tcW w:w="390" w:type="dxa"/>
            <w:vAlign w:val="center"/>
          </w:tcPr>
          <w:p w14:paraId="74E003E9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510309A3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15" w:type="dxa"/>
            <w:vAlign w:val="center"/>
          </w:tcPr>
          <w:p w14:paraId="7C95A620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141319C1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3BCFCBF8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DD0AE2E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39B6E052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37C879D0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20F5FA1B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1788939C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6D938B2E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504F56CD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1136" w:type="dxa"/>
          </w:tcPr>
          <w:p w14:paraId="0EC1D051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High</w:t>
            </w:r>
          </w:p>
        </w:tc>
      </w:tr>
      <w:tr w:rsidR="009F03CC" w:rsidRPr="00EF4F75" w14:paraId="3FA45F2F" w14:textId="77777777" w:rsidTr="008924C5">
        <w:tc>
          <w:tcPr>
            <w:tcW w:w="1498" w:type="dxa"/>
            <w:vAlign w:val="center"/>
          </w:tcPr>
          <w:p w14:paraId="7E7C2BAF" w14:textId="77777777" w:rsidR="009F03CC" w:rsidRPr="00EF4F75" w:rsidRDefault="009F03CC" w:rsidP="008924C5">
            <w:pPr>
              <w:jc w:val="both"/>
            </w:pPr>
            <w:r w:rsidRPr="00EF4F75">
              <w:t>Panahi (2017)</w:t>
            </w:r>
            <w:r w:rsidRPr="00EF4F75">
              <w:rPr>
                <w:vertAlign w:val="superscript"/>
              </w:rPr>
              <w:t>33</w:t>
            </w:r>
          </w:p>
        </w:tc>
        <w:tc>
          <w:tcPr>
            <w:tcW w:w="390" w:type="dxa"/>
            <w:vAlign w:val="center"/>
          </w:tcPr>
          <w:p w14:paraId="7CA4CD29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595F9002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15" w:type="dxa"/>
            <w:vAlign w:val="center"/>
          </w:tcPr>
          <w:p w14:paraId="42248F24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0F943FEF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45655DDC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5CCE96F0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7C81631B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0AC3EE8F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19A39F38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351FF4D2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25FFEF16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6683EDD1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1136" w:type="dxa"/>
          </w:tcPr>
          <w:p w14:paraId="6E47480F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High</w:t>
            </w:r>
          </w:p>
        </w:tc>
      </w:tr>
      <w:tr w:rsidR="009F03CC" w:rsidRPr="00EF4F75" w14:paraId="53F1BFF7" w14:textId="77777777" w:rsidTr="008924C5">
        <w:tc>
          <w:tcPr>
            <w:tcW w:w="1498" w:type="dxa"/>
            <w:vAlign w:val="center"/>
          </w:tcPr>
          <w:p w14:paraId="1FE4721B" w14:textId="77777777" w:rsidR="009F03CC" w:rsidRPr="00EF4F75" w:rsidRDefault="009F03CC" w:rsidP="008924C5">
            <w:pPr>
              <w:jc w:val="both"/>
            </w:pPr>
            <w:proofErr w:type="spellStart"/>
            <w:r w:rsidRPr="00EF4F75">
              <w:t>Rahimlou</w:t>
            </w:r>
            <w:proofErr w:type="spellEnd"/>
            <w:r w:rsidRPr="00EF4F75">
              <w:t xml:space="preserve"> (2019)</w:t>
            </w:r>
            <w:r w:rsidRPr="00EF4F75">
              <w:rPr>
                <w:vertAlign w:val="superscript"/>
              </w:rPr>
              <w:t>34</w:t>
            </w:r>
          </w:p>
        </w:tc>
        <w:tc>
          <w:tcPr>
            <w:tcW w:w="390" w:type="dxa"/>
            <w:vAlign w:val="center"/>
          </w:tcPr>
          <w:p w14:paraId="19FA3C18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2FE026BB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15" w:type="dxa"/>
            <w:vAlign w:val="center"/>
          </w:tcPr>
          <w:p w14:paraId="453AAEBF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N</w:t>
            </w:r>
          </w:p>
        </w:tc>
        <w:tc>
          <w:tcPr>
            <w:tcW w:w="448" w:type="dxa"/>
            <w:vAlign w:val="center"/>
          </w:tcPr>
          <w:p w14:paraId="774EB4EB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17F8BEA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35276341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48" w:type="dxa"/>
            <w:vAlign w:val="center"/>
          </w:tcPr>
          <w:p w14:paraId="431786E2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789E76DF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724342FE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196DFF64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2BEB4F35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7D4A80B6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1136" w:type="dxa"/>
          </w:tcPr>
          <w:p w14:paraId="2E38CBDE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Moderate</w:t>
            </w:r>
          </w:p>
        </w:tc>
      </w:tr>
      <w:tr w:rsidR="009F03CC" w:rsidRPr="00EF4F75" w14:paraId="1D03BE2F" w14:textId="77777777" w:rsidTr="008924C5">
        <w:tc>
          <w:tcPr>
            <w:tcW w:w="1498" w:type="dxa"/>
            <w:vAlign w:val="center"/>
          </w:tcPr>
          <w:p w14:paraId="7C5E4908" w14:textId="77777777" w:rsidR="009F03CC" w:rsidRPr="00EF4F75" w:rsidRDefault="009F03CC" w:rsidP="008924C5">
            <w:pPr>
              <w:jc w:val="both"/>
            </w:pPr>
            <w:proofErr w:type="spellStart"/>
            <w:r w:rsidRPr="00EF4F75">
              <w:t>Rangboo</w:t>
            </w:r>
            <w:proofErr w:type="spellEnd"/>
            <w:r w:rsidRPr="00EF4F75">
              <w:t xml:space="preserve"> (2016)</w:t>
            </w:r>
            <w:r w:rsidRPr="00EF4F75">
              <w:rPr>
                <w:vertAlign w:val="superscript"/>
              </w:rPr>
              <w:t>35</w:t>
            </w:r>
          </w:p>
        </w:tc>
        <w:tc>
          <w:tcPr>
            <w:tcW w:w="390" w:type="dxa"/>
            <w:vAlign w:val="center"/>
          </w:tcPr>
          <w:p w14:paraId="4824C419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4583C73A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15" w:type="dxa"/>
            <w:vAlign w:val="center"/>
          </w:tcPr>
          <w:p w14:paraId="6B7ED53C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7BC73E7A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5B4CCE0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4247F46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733685D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7A3779A5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3D42A22E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4054A6A3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0A899296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5AC93006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1136" w:type="dxa"/>
          </w:tcPr>
          <w:p w14:paraId="73444479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High</w:t>
            </w:r>
          </w:p>
        </w:tc>
      </w:tr>
      <w:tr w:rsidR="009F03CC" w:rsidRPr="00EF4F75" w14:paraId="4E2DA684" w14:textId="77777777" w:rsidTr="008924C5">
        <w:tc>
          <w:tcPr>
            <w:tcW w:w="1498" w:type="dxa"/>
            <w:vAlign w:val="center"/>
          </w:tcPr>
          <w:p w14:paraId="33A3DE07" w14:textId="77777777" w:rsidR="009F03CC" w:rsidRPr="00EF4F75" w:rsidRDefault="009F03CC" w:rsidP="008924C5">
            <w:pPr>
              <w:jc w:val="both"/>
            </w:pPr>
            <w:r w:rsidRPr="00EF4F75">
              <w:t>Riva (2022)</w:t>
            </w:r>
            <w:r w:rsidRPr="00EF4F75">
              <w:rPr>
                <w:vertAlign w:val="superscript"/>
              </w:rPr>
              <w:t>36</w:t>
            </w:r>
          </w:p>
        </w:tc>
        <w:tc>
          <w:tcPr>
            <w:tcW w:w="390" w:type="dxa"/>
            <w:vAlign w:val="center"/>
          </w:tcPr>
          <w:p w14:paraId="30897AED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253D9B69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15" w:type="dxa"/>
            <w:vAlign w:val="center"/>
          </w:tcPr>
          <w:p w14:paraId="477FBF4B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0ADA8A46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7CF753BA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3753FE88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C5879E7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59496C3B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70CA010D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109745F6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1663BA1F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0AE8033E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1136" w:type="dxa"/>
          </w:tcPr>
          <w:p w14:paraId="01D11C0C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High</w:t>
            </w:r>
          </w:p>
        </w:tc>
      </w:tr>
      <w:tr w:rsidR="009F03CC" w:rsidRPr="00EF4F75" w14:paraId="16820885" w14:textId="77777777" w:rsidTr="008924C5">
        <w:tc>
          <w:tcPr>
            <w:tcW w:w="1498" w:type="dxa"/>
            <w:vAlign w:val="center"/>
          </w:tcPr>
          <w:p w14:paraId="4859EB99" w14:textId="77777777" w:rsidR="009F03CC" w:rsidRPr="00EF4F75" w:rsidRDefault="009F03CC" w:rsidP="008924C5">
            <w:pPr>
              <w:jc w:val="both"/>
            </w:pPr>
            <w:proofErr w:type="spellStart"/>
            <w:r w:rsidRPr="00EF4F75">
              <w:lastRenderedPageBreak/>
              <w:t>Rondanelli</w:t>
            </w:r>
            <w:proofErr w:type="spellEnd"/>
            <w:r w:rsidRPr="00EF4F75">
              <w:t xml:space="preserve"> (2020)</w:t>
            </w:r>
            <w:r w:rsidRPr="00EF4F75">
              <w:rPr>
                <w:vertAlign w:val="superscript"/>
              </w:rPr>
              <w:t>37</w:t>
            </w:r>
          </w:p>
        </w:tc>
        <w:tc>
          <w:tcPr>
            <w:tcW w:w="390" w:type="dxa"/>
            <w:vAlign w:val="center"/>
          </w:tcPr>
          <w:p w14:paraId="3CB02EAA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4DFB00AE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15" w:type="dxa"/>
            <w:vAlign w:val="center"/>
          </w:tcPr>
          <w:p w14:paraId="3155F3A5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4970D203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0835AB77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0DFF96B3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48" w:type="dxa"/>
            <w:vAlign w:val="center"/>
          </w:tcPr>
          <w:p w14:paraId="214519C9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72FAF5CE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20B4CC1C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530713C8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518EAFAE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69F67FBF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1136" w:type="dxa"/>
          </w:tcPr>
          <w:p w14:paraId="308FC4EA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High</w:t>
            </w:r>
          </w:p>
        </w:tc>
      </w:tr>
      <w:tr w:rsidR="009F03CC" w:rsidRPr="00EF4F75" w14:paraId="78CC42F1" w14:textId="77777777" w:rsidTr="008924C5">
        <w:tc>
          <w:tcPr>
            <w:tcW w:w="1498" w:type="dxa"/>
            <w:vAlign w:val="center"/>
          </w:tcPr>
          <w:p w14:paraId="158DA30C" w14:textId="77777777" w:rsidR="009F03CC" w:rsidRPr="00EF4F75" w:rsidRDefault="009F03CC" w:rsidP="008924C5">
            <w:pPr>
              <w:jc w:val="both"/>
            </w:pPr>
            <w:r w:rsidRPr="00EF4F75">
              <w:t>Spina (2024)</w:t>
            </w:r>
            <w:r w:rsidRPr="00EF4F75">
              <w:rPr>
                <w:vertAlign w:val="superscript"/>
              </w:rPr>
              <w:t>38</w:t>
            </w:r>
          </w:p>
        </w:tc>
        <w:tc>
          <w:tcPr>
            <w:tcW w:w="390" w:type="dxa"/>
            <w:vAlign w:val="center"/>
          </w:tcPr>
          <w:p w14:paraId="75B4B6D5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30D7016A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15" w:type="dxa"/>
            <w:vAlign w:val="center"/>
          </w:tcPr>
          <w:p w14:paraId="435E190C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0BF3BD86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0BA8131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DFB0187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117671E3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07FBBCC7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5F85D151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2BBC0504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67193634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4D415B3B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1136" w:type="dxa"/>
          </w:tcPr>
          <w:p w14:paraId="5F55C750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High</w:t>
            </w:r>
          </w:p>
        </w:tc>
      </w:tr>
      <w:tr w:rsidR="009F03CC" w:rsidRPr="00EF4F75" w14:paraId="2558B2DF" w14:textId="77777777" w:rsidTr="008924C5">
        <w:tc>
          <w:tcPr>
            <w:tcW w:w="1498" w:type="dxa"/>
            <w:vAlign w:val="center"/>
          </w:tcPr>
          <w:p w14:paraId="4F31138E" w14:textId="77777777" w:rsidR="009F03CC" w:rsidRPr="00EF4F75" w:rsidRDefault="009F03CC" w:rsidP="008924C5">
            <w:pPr>
              <w:jc w:val="both"/>
            </w:pPr>
            <w:r w:rsidRPr="00EF4F75">
              <w:t>Talaei (2017)</w:t>
            </w:r>
            <w:r w:rsidRPr="00EF4F75">
              <w:rPr>
                <w:vertAlign w:val="superscript"/>
              </w:rPr>
              <w:t>39</w:t>
            </w:r>
          </w:p>
        </w:tc>
        <w:tc>
          <w:tcPr>
            <w:tcW w:w="390" w:type="dxa"/>
            <w:vAlign w:val="center"/>
          </w:tcPr>
          <w:p w14:paraId="28C8201B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20846668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15" w:type="dxa"/>
            <w:vAlign w:val="center"/>
          </w:tcPr>
          <w:p w14:paraId="125958E9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08B48DCF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11B0E34B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4A0C645A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48" w:type="dxa"/>
            <w:vAlign w:val="center"/>
          </w:tcPr>
          <w:p w14:paraId="58729BB3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3FCBF50C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0E84B118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138A9022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45C8147C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27C6B25D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1136" w:type="dxa"/>
          </w:tcPr>
          <w:p w14:paraId="0CB5610C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High</w:t>
            </w:r>
          </w:p>
        </w:tc>
      </w:tr>
      <w:tr w:rsidR="009F03CC" w:rsidRPr="00EF4F75" w14:paraId="1E1FAC16" w14:textId="77777777" w:rsidTr="008924C5">
        <w:tc>
          <w:tcPr>
            <w:tcW w:w="1498" w:type="dxa"/>
            <w:vAlign w:val="center"/>
          </w:tcPr>
          <w:p w14:paraId="56D2E09D" w14:textId="77777777" w:rsidR="009F03CC" w:rsidRPr="00EF4F75" w:rsidRDefault="009F03CC" w:rsidP="008924C5">
            <w:pPr>
              <w:jc w:val="both"/>
            </w:pPr>
            <w:proofErr w:type="spellStart"/>
            <w:r w:rsidRPr="00EF4F75">
              <w:t>Upadya</w:t>
            </w:r>
            <w:proofErr w:type="spellEnd"/>
            <w:r w:rsidRPr="00EF4F75">
              <w:t xml:space="preserve"> (2019)</w:t>
            </w:r>
            <w:r w:rsidRPr="00EF4F75">
              <w:rPr>
                <w:vertAlign w:val="superscript"/>
              </w:rPr>
              <w:t>40</w:t>
            </w:r>
          </w:p>
        </w:tc>
        <w:tc>
          <w:tcPr>
            <w:tcW w:w="390" w:type="dxa"/>
            <w:vAlign w:val="center"/>
          </w:tcPr>
          <w:p w14:paraId="72FFCB70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5A2C70D0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15" w:type="dxa"/>
            <w:vAlign w:val="center"/>
          </w:tcPr>
          <w:p w14:paraId="75F0AF67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D860C70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0A97EEA5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01AAEE23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157E5F0D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2C114141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2D0128B1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2082CC1E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54DD6F1E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4DFCB208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1136" w:type="dxa"/>
          </w:tcPr>
          <w:p w14:paraId="7246B877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High</w:t>
            </w:r>
          </w:p>
        </w:tc>
      </w:tr>
      <w:tr w:rsidR="009F03CC" w:rsidRPr="00EF4F75" w14:paraId="04D4E033" w14:textId="77777777" w:rsidTr="008924C5">
        <w:tc>
          <w:tcPr>
            <w:tcW w:w="1498" w:type="dxa"/>
            <w:vAlign w:val="center"/>
          </w:tcPr>
          <w:p w14:paraId="40198F66" w14:textId="77777777" w:rsidR="009F03CC" w:rsidRPr="00EF4F75" w:rsidRDefault="009F03CC" w:rsidP="008924C5">
            <w:pPr>
              <w:jc w:val="both"/>
            </w:pPr>
            <w:r w:rsidRPr="00EF4F75">
              <w:t>Vezza (2024)</w:t>
            </w:r>
            <w:r w:rsidRPr="00EF4F75">
              <w:rPr>
                <w:vertAlign w:val="superscript"/>
              </w:rPr>
              <w:t>41</w:t>
            </w:r>
          </w:p>
        </w:tc>
        <w:tc>
          <w:tcPr>
            <w:tcW w:w="390" w:type="dxa"/>
            <w:vAlign w:val="center"/>
          </w:tcPr>
          <w:p w14:paraId="2F9F19DE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05B01D03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15" w:type="dxa"/>
            <w:vAlign w:val="center"/>
          </w:tcPr>
          <w:p w14:paraId="5055BAE1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03EF2BD3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0970E837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4B89400D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6B6B03CB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037D711F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7E6954CD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29E73290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258B7BFB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73201277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1136" w:type="dxa"/>
          </w:tcPr>
          <w:p w14:paraId="3071479B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High</w:t>
            </w:r>
          </w:p>
        </w:tc>
      </w:tr>
      <w:tr w:rsidR="009F03CC" w:rsidRPr="00EF4F75" w14:paraId="6A815D1A" w14:textId="77777777" w:rsidTr="008924C5">
        <w:tc>
          <w:tcPr>
            <w:tcW w:w="1498" w:type="dxa"/>
            <w:vAlign w:val="center"/>
          </w:tcPr>
          <w:p w14:paraId="75A9C4AA" w14:textId="77777777" w:rsidR="009F03CC" w:rsidRPr="00EF4F75" w:rsidRDefault="009F03CC" w:rsidP="008924C5">
            <w:pPr>
              <w:jc w:val="both"/>
            </w:pPr>
            <w:r w:rsidRPr="00EF4F75">
              <w:t>Yazdanpanah (2023)</w:t>
            </w:r>
            <w:r w:rsidRPr="00EF4F75">
              <w:rPr>
                <w:vertAlign w:val="superscript"/>
              </w:rPr>
              <w:t>42</w:t>
            </w:r>
          </w:p>
        </w:tc>
        <w:tc>
          <w:tcPr>
            <w:tcW w:w="390" w:type="dxa"/>
            <w:vAlign w:val="center"/>
          </w:tcPr>
          <w:p w14:paraId="0CEA9A2F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1F29AA42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15" w:type="dxa"/>
            <w:vAlign w:val="center"/>
          </w:tcPr>
          <w:p w14:paraId="1C756DC3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600085C3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0F188553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3ABF81D1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5FE3FF66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48C9C90A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00326E70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29C35E16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46FD2997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79316589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1136" w:type="dxa"/>
          </w:tcPr>
          <w:p w14:paraId="7711373F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High</w:t>
            </w:r>
          </w:p>
        </w:tc>
      </w:tr>
      <w:tr w:rsidR="009F03CC" w:rsidRPr="00EF4F75" w14:paraId="5D7DFB8B" w14:textId="77777777" w:rsidTr="008924C5">
        <w:tc>
          <w:tcPr>
            <w:tcW w:w="1498" w:type="dxa"/>
            <w:vAlign w:val="center"/>
          </w:tcPr>
          <w:p w14:paraId="7FDD99F7" w14:textId="77777777" w:rsidR="009F03CC" w:rsidRPr="00EF4F75" w:rsidRDefault="009F03CC" w:rsidP="008924C5">
            <w:pPr>
              <w:jc w:val="both"/>
            </w:pPr>
            <w:r w:rsidRPr="00EF4F75">
              <w:t>Zamani (2018)</w:t>
            </w:r>
            <w:r w:rsidRPr="00EF4F75">
              <w:rPr>
                <w:vertAlign w:val="superscript"/>
              </w:rPr>
              <w:t>43</w:t>
            </w:r>
          </w:p>
        </w:tc>
        <w:tc>
          <w:tcPr>
            <w:tcW w:w="390" w:type="dxa"/>
            <w:vAlign w:val="center"/>
          </w:tcPr>
          <w:p w14:paraId="73688BAB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0CC3118A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15" w:type="dxa"/>
            <w:vAlign w:val="center"/>
          </w:tcPr>
          <w:p w14:paraId="32849CB2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47C3008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4B4B74CD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28CCCAC5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48" w:type="dxa"/>
            <w:vAlign w:val="center"/>
          </w:tcPr>
          <w:p w14:paraId="538BA96D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2FEFADD7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18ECD285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505501BF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6830D686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34A2C03A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1136" w:type="dxa"/>
          </w:tcPr>
          <w:p w14:paraId="62B539F9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High</w:t>
            </w:r>
          </w:p>
        </w:tc>
      </w:tr>
      <w:tr w:rsidR="009F03CC" w:rsidRPr="00EF4F75" w14:paraId="16F59303" w14:textId="77777777" w:rsidTr="008924C5">
        <w:tc>
          <w:tcPr>
            <w:tcW w:w="1498" w:type="dxa"/>
            <w:vAlign w:val="center"/>
          </w:tcPr>
          <w:p w14:paraId="4527E786" w14:textId="77777777" w:rsidR="009F03CC" w:rsidRPr="00EF4F75" w:rsidRDefault="009F03CC" w:rsidP="008924C5">
            <w:pPr>
              <w:jc w:val="both"/>
            </w:pPr>
            <w:r w:rsidRPr="00EF4F75">
              <w:t>Zeb (2018)</w:t>
            </w:r>
            <w:r w:rsidRPr="00EF4F75">
              <w:rPr>
                <w:vertAlign w:val="superscript"/>
              </w:rPr>
              <w:t>44</w:t>
            </w:r>
          </w:p>
        </w:tc>
        <w:tc>
          <w:tcPr>
            <w:tcW w:w="390" w:type="dxa"/>
            <w:vAlign w:val="center"/>
          </w:tcPr>
          <w:p w14:paraId="26E9EC54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390" w:type="dxa"/>
            <w:vAlign w:val="center"/>
          </w:tcPr>
          <w:p w14:paraId="771C1486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15" w:type="dxa"/>
            <w:vAlign w:val="center"/>
          </w:tcPr>
          <w:p w14:paraId="0B4C59DC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8" w:type="dxa"/>
            <w:vAlign w:val="center"/>
          </w:tcPr>
          <w:p w14:paraId="0B200619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N</w:t>
            </w:r>
          </w:p>
        </w:tc>
        <w:tc>
          <w:tcPr>
            <w:tcW w:w="448" w:type="dxa"/>
            <w:vAlign w:val="center"/>
          </w:tcPr>
          <w:p w14:paraId="669690E5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N</w:t>
            </w:r>
          </w:p>
        </w:tc>
        <w:tc>
          <w:tcPr>
            <w:tcW w:w="448" w:type="dxa"/>
            <w:vAlign w:val="center"/>
          </w:tcPr>
          <w:p w14:paraId="39419AA7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48" w:type="dxa"/>
            <w:vAlign w:val="center"/>
          </w:tcPr>
          <w:p w14:paraId="24D6BD01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5D1D9C03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53F71853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U</w:t>
            </w:r>
          </w:p>
        </w:tc>
        <w:tc>
          <w:tcPr>
            <w:tcW w:w="456" w:type="dxa"/>
            <w:vAlign w:val="center"/>
          </w:tcPr>
          <w:p w14:paraId="496CFDF2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49" w:type="dxa"/>
            <w:vAlign w:val="center"/>
          </w:tcPr>
          <w:p w14:paraId="755705ED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456" w:type="dxa"/>
            <w:vAlign w:val="center"/>
          </w:tcPr>
          <w:p w14:paraId="268B4D36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Y</w:t>
            </w:r>
          </w:p>
        </w:tc>
        <w:tc>
          <w:tcPr>
            <w:tcW w:w="1136" w:type="dxa"/>
          </w:tcPr>
          <w:p w14:paraId="491DCAB0" w14:textId="77777777" w:rsidR="009F03CC" w:rsidRPr="00EF4F75" w:rsidRDefault="009F03CC" w:rsidP="008924C5">
            <w:pPr>
              <w:jc w:val="both"/>
              <w:rPr>
                <w:rFonts w:cs="Times New Roman"/>
              </w:rPr>
            </w:pPr>
            <w:r w:rsidRPr="00EF4F75">
              <w:rPr>
                <w:rFonts w:cs="Times New Roman"/>
              </w:rPr>
              <w:t>Moderate</w:t>
            </w:r>
          </w:p>
        </w:tc>
      </w:tr>
    </w:tbl>
    <w:p w14:paraId="6E8DB352" w14:textId="77777777" w:rsidR="00677A81" w:rsidRDefault="00677A81" w:rsidP="00677A81"/>
    <w:p w14:paraId="43E29A8F" w14:textId="77777777" w:rsidR="009F03CC" w:rsidRDefault="009F03CC" w:rsidP="00677A81"/>
    <w:p w14:paraId="32278A6B" w14:textId="77777777" w:rsidR="009F03CC" w:rsidRPr="000A0B16" w:rsidRDefault="009F03CC" w:rsidP="009F03CC">
      <w:pPr>
        <w:spacing w:line="480" w:lineRule="auto"/>
        <w:jc w:val="both"/>
        <w:rPr>
          <w:rFonts w:cs="Times New Roman"/>
        </w:rPr>
      </w:pPr>
      <w:r w:rsidRPr="00B56740">
        <w:rPr>
          <w:rFonts w:cs="Times New Roman"/>
          <w:b/>
          <w:bCs/>
        </w:rPr>
        <w:t>Table 3.</w:t>
      </w:r>
      <w:r w:rsidRPr="000A0B16">
        <w:rPr>
          <w:rFonts w:cs="Times New Roman"/>
        </w:rPr>
        <w:t xml:space="preserve"> Methodological Quality Assessment of Quasi-Experimental Studies Using the Joanna Briggs Institute (JBI) Checklist</w:t>
      </w:r>
    </w:p>
    <w:tbl>
      <w:tblPr>
        <w:tblStyle w:val="TableGrid"/>
        <w:tblW w:w="7645" w:type="dxa"/>
        <w:tblLook w:val="04A0" w:firstRow="1" w:lastRow="0" w:firstColumn="1" w:lastColumn="0" w:noHBand="0" w:noVBand="1"/>
      </w:tblPr>
      <w:tblGrid>
        <w:gridCol w:w="2293"/>
        <w:gridCol w:w="392"/>
        <w:gridCol w:w="391"/>
        <w:gridCol w:w="429"/>
        <w:gridCol w:w="450"/>
        <w:gridCol w:w="450"/>
        <w:gridCol w:w="450"/>
        <w:gridCol w:w="450"/>
        <w:gridCol w:w="2340"/>
      </w:tblGrid>
      <w:tr w:rsidR="009F03CC" w:rsidRPr="00B56740" w14:paraId="4DD7D6C3" w14:textId="77777777" w:rsidTr="008924C5">
        <w:tc>
          <w:tcPr>
            <w:tcW w:w="2293" w:type="dxa"/>
            <w:vAlign w:val="center"/>
          </w:tcPr>
          <w:p w14:paraId="31F5EDA2" w14:textId="77777777" w:rsidR="009F03CC" w:rsidRPr="00B56740" w:rsidRDefault="009F03CC" w:rsidP="008924C5">
            <w:pPr>
              <w:jc w:val="both"/>
              <w:rPr>
                <w:rFonts w:cs="Times New Roman"/>
              </w:rPr>
            </w:pPr>
            <w:r w:rsidRPr="00B56740">
              <w:rPr>
                <w:rFonts w:cs="Times New Roman"/>
                <w:b/>
                <w:bCs/>
              </w:rPr>
              <w:t>Study</w:t>
            </w:r>
          </w:p>
        </w:tc>
        <w:tc>
          <w:tcPr>
            <w:tcW w:w="392" w:type="dxa"/>
            <w:vAlign w:val="center"/>
          </w:tcPr>
          <w:p w14:paraId="42AA339F" w14:textId="77777777" w:rsidR="009F03CC" w:rsidRPr="00B56740" w:rsidRDefault="009F03CC" w:rsidP="008924C5">
            <w:pPr>
              <w:jc w:val="both"/>
              <w:rPr>
                <w:rFonts w:cs="Times New Roman"/>
              </w:rPr>
            </w:pPr>
            <w:r w:rsidRPr="00B56740">
              <w:rPr>
                <w:rFonts w:cs="Times New Roman"/>
                <w:b/>
                <w:bCs/>
              </w:rPr>
              <w:t>1</w:t>
            </w:r>
          </w:p>
        </w:tc>
        <w:tc>
          <w:tcPr>
            <w:tcW w:w="391" w:type="dxa"/>
            <w:vAlign w:val="center"/>
          </w:tcPr>
          <w:p w14:paraId="168B3773" w14:textId="77777777" w:rsidR="009F03CC" w:rsidRPr="00B56740" w:rsidRDefault="009F03CC" w:rsidP="008924C5">
            <w:pPr>
              <w:jc w:val="both"/>
              <w:rPr>
                <w:rFonts w:cs="Times New Roman"/>
              </w:rPr>
            </w:pPr>
            <w:r w:rsidRPr="00B56740">
              <w:rPr>
                <w:rFonts w:cs="Times New Roman"/>
                <w:b/>
                <w:bCs/>
              </w:rPr>
              <w:t>2</w:t>
            </w:r>
          </w:p>
        </w:tc>
        <w:tc>
          <w:tcPr>
            <w:tcW w:w="429" w:type="dxa"/>
            <w:vAlign w:val="center"/>
          </w:tcPr>
          <w:p w14:paraId="75DB04B3" w14:textId="77777777" w:rsidR="009F03CC" w:rsidRPr="00B56740" w:rsidRDefault="009F03CC" w:rsidP="008924C5">
            <w:pPr>
              <w:jc w:val="both"/>
              <w:rPr>
                <w:rFonts w:cs="Times New Roman"/>
              </w:rPr>
            </w:pPr>
            <w:r w:rsidRPr="00B56740">
              <w:rPr>
                <w:rFonts w:cs="Times New Roman"/>
                <w:b/>
                <w:bCs/>
              </w:rPr>
              <w:t>3</w:t>
            </w:r>
          </w:p>
        </w:tc>
        <w:tc>
          <w:tcPr>
            <w:tcW w:w="450" w:type="dxa"/>
            <w:vAlign w:val="center"/>
          </w:tcPr>
          <w:p w14:paraId="6E5043A1" w14:textId="77777777" w:rsidR="009F03CC" w:rsidRPr="00B56740" w:rsidRDefault="009F03CC" w:rsidP="008924C5">
            <w:pPr>
              <w:jc w:val="both"/>
              <w:rPr>
                <w:rFonts w:cs="Times New Roman"/>
              </w:rPr>
            </w:pPr>
            <w:r w:rsidRPr="00B56740">
              <w:rPr>
                <w:rFonts w:cs="Times New Roman"/>
                <w:b/>
                <w:bCs/>
              </w:rPr>
              <w:t>4</w:t>
            </w:r>
          </w:p>
        </w:tc>
        <w:tc>
          <w:tcPr>
            <w:tcW w:w="450" w:type="dxa"/>
            <w:vAlign w:val="center"/>
          </w:tcPr>
          <w:p w14:paraId="183F7A64" w14:textId="77777777" w:rsidR="009F03CC" w:rsidRPr="00B56740" w:rsidRDefault="009F03CC" w:rsidP="008924C5">
            <w:pPr>
              <w:jc w:val="both"/>
              <w:rPr>
                <w:rFonts w:cs="Times New Roman"/>
              </w:rPr>
            </w:pPr>
            <w:r w:rsidRPr="00B56740">
              <w:rPr>
                <w:rFonts w:cs="Times New Roman"/>
                <w:b/>
                <w:bCs/>
              </w:rPr>
              <w:t>5</w:t>
            </w:r>
          </w:p>
        </w:tc>
        <w:tc>
          <w:tcPr>
            <w:tcW w:w="450" w:type="dxa"/>
            <w:vAlign w:val="center"/>
          </w:tcPr>
          <w:p w14:paraId="56470E64" w14:textId="77777777" w:rsidR="009F03CC" w:rsidRPr="00B56740" w:rsidRDefault="009F03CC" w:rsidP="008924C5">
            <w:pPr>
              <w:jc w:val="both"/>
              <w:rPr>
                <w:rFonts w:cs="Times New Roman"/>
              </w:rPr>
            </w:pPr>
            <w:r w:rsidRPr="00B56740">
              <w:rPr>
                <w:rFonts w:cs="Times New Roman"/>
                <w:b/>
                <w:bCs/>
              </w:rPr>
              <w:t>6</w:t>
            </w:r>
          </w:p>
        </w:tc>
        <w:tc>
          <w:tcPr>
            <w:tcW w:w="450" w:type="dxa"/>
            <w:vAlign w:val="center"/>
          </w:tcPr>
          <w:p w14:paraId="7EFFF7C7" w14:textId="77777777" w:rsidR="009F03CC" w:rsidRPr="00B56740" w:rsidRDefault="009F03CC" w:rsidP="008924C5">
            <w:pPr>
              <w:jc w:val="both"/>
              <w:rPr>
                <w:rFonts w:cs="Times New Roman"/>
              </w:rPr>
            </w:pPr>
            <w:r w:rsidRPr="00B56740">
              <w:rPr>
                <w:rFonts w:cs="Times New Roman"/>
                <w:b/>
                <w:bCs/>
              </w:rPr>
              <w:t>7</w:t>
            </w:r>
          </w:p>
        </w:tc>
        <w:tc>
          <w:tcPr>
            <w:tcW w:w="2340" w:type="dxa"/>
          </w:tcPr>
          <w:p w14:paraId="3CD18B3F" w14:textId="77777777" w:rsidR="009F03CC" w:rsidRPr="00B56740" w:rsidRDefault="009F03CC" w:rsidP="008924C5">
            <w:pPr>
              <w:jc w:val="both"/>
              <w:rPr>
                <w:rFonts w:cs="Times New Roman"/>
              </w:rPr>
            </w:pPr>
            <w:r w:rsidRPr="00B56740">
              <w:rPr>
                <w:rFonts w:cs="Times New Roman"/>
                <w:b/>
                <w:bCs/>
              </w:rPr>
              <w:t>Overall</w:t>
            </w:r>
          </w:p>
        </w:tc>
      </w:tr>
      <w:tr w:rsidR="009F03CC" w:rsidRPr="00B56740" w14:paraId="4B06C231" w14:textId="77777777" w:rsidTr="008924C5">
        <w:tc>
          <w:tcPr>
            <w:tcW w:w="2293" w:type="dxa"/>
            <w:vAlign w:val="center"/>
          </w:tcPr>
          <w:p w14:paraId="6C56DFBD" w14:textId="77777777" w:rsidR="009F03CC" w:rsidRPr="00B56740" w:rsidRDefault="009F03CC" w:rsidP="008924C5">
            <w:pPr>
              <w:jc w:val="both"/>
            </w:pPr>
            <w:proofErr w:type="spellStart"/>
            <w:r w:rsidRPr="00B56740">
              <w:t>Ajamzibad</w:t>
            </w:r>
            <w:proofErr w:type="spellEnd"/>
            <w:r w:rsidRPr="00B56740">
              <w:t xml:space="preserve"> (2021)</w:t>
            </w:r>
            <w:r w:rsidRPr="00B56740">
              <w:rPr>
                <w:vertAlign w:val="superscript"/>
              </w:rPr>
              <w:t>23</w:t>
            </w:r>
          </w:p>
        </w:tc>
        <w:tc>
          <w:tcPr>
            <w:tcW w:w="392" w:type="dxa"/>
            <w:vAlign w:val="center"/>
          </w:tcPr>
          <w:p w14:paraId="5BD23AE3" w14:textId="77777777" w:rsidR="009F03CC" w:rsidRPr="00B56740" w:rsidRDefault="009F03CC" w:rsidP="008924C5">
            <w:pPr>
              <w:jc w:val="both"/>
              <w:rPr>
                <w:rFonts w:cs="Times New Roman"/>
              </w:rPr>
            </w:pPr>
            <w:r w:rsidRPr="00B56740">
              <w:rPr>
                <w:rFonts w:cs="Times New Roman"/>
              </w:rPr>
              <w:t>Y</w:t>
            </w:r>
          </w:p>
        </w:tc>
        <w:tc>
          <w:tcPr>
            <w:tcW w:w="391" w:type="dxa"/>
            <w:vAlign w:val="center"/>
          </w:tcPr>
          <w:p w14:paraId="2B29FF97" w14:textId="77777777" w:rsidR="009F03CC" w:rsidRPr="00B56740" w:rsidRDefault="009F03CC" w:rsidP="008924C5">
            <w:pPr>
              <w:jc w:val="both"/>
              <w:rPr>
                <w:rFonts w:cs="Times New Roman"/>
              </w:rPr>
            </w:pPr>
            <w:r w:rsidRPr="00B56740">
              <w:rPr>
                <w:rFonts w:cs="Times New Roman"/>
              </w:rPr>
              <w:t>U</w:t>
            </w:r>
          </w:p>
        </w:tc>
        <w:tc>
          <w:tcPr>
            <w:tcW w:w="429" w:type="dxa"/>
            <w:vAlign w:val="center"/>
          </w:tcPr>
          <w:p w14:paraId="053F17A1" w14:textId="77777777" w:rsidR="009F03CC" w:rsidRPr="00B56740" w:rsidRDefault="009F03CC" w:rsidP="008924C5">
            <w:pPr>
              <w:jc w:val="both"/>
              <w:rPr>
                <w:rFonts w:cs="Times New Roman"/>
              </w:rPr>
            </w:pPr>
            <w:r w:rsidRPr="00B56740">
              <w:rPr>
                <w:rFonts w:cs="Times New Roman"/>
              </w:rPr>
              <w:t>N</w:t>
            </w:r>
          </w:p>
        </w:tc>
        <w:tc>
          <w:tcPr>
            <w:tcW w:w="450" w:type="dxa"/>
            <w:vAlign w:val="center"/>
          </w:tcPr>
          <w:p w14:paraId="607A31CF" w14:textId="77777777" w:rsidR="009F03CC" w:rsidRPr="00B56740" w:rsidRDefault="009F03CC" w:rsidP="008924C5">
            <w:pPr>
              <w:jc w:val="both"/>
              <w:rPr>
                <w:rFonts w:cs="Times New Roman"/>
              </w:rPr>
            </w:pPr>
            <w:r w:rsidRPr="00B56740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4AD5C67D" w14:textId="77777777" w:rsidR="009F03CC" w:rsidRPr="00B56740" w:rsidRDefault="009F03CC" w:rsidP="008924C5">
            <w:pPr>
              <w:jc w:val="both"/>
              <w:rPr>
                <w:rFonts w:cs="Times New Roman"/>
              </w:rPr>
            </w:pPr>
            <w:r w:rsidRPr="00B56740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062C7FA8" w14:textId="77777777" w:rsidR="009F03CC" w:rsidRPr="00B56740" w:rsidRDefault="009F03CC" w:rsidP="008924C5">
            <w:pPr>
              <w:jc w:val="both"/>
              <w:rPr>
                <w:rFonts w:cs="Times New Roman"/>
              </w:rPr>
            </w:pPr>
            <w:r w:rsidRPr="00B56740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742A0620" w14:textId="77777777" w:rsidR="009F03CC" w:rsidRPr="00B56740" w:rsidRDefault="009F03CC" w:rsidP="008924C5">
            <w:pPr>
              <w:jc w:val="both"/>
              <w:rPr>
                <w:rFonts w:cs="Times New Roman"/>
              </w:rPr>
            </w:pPr>
            <w:r w:rsidRPr="00B56740">
              <w:rPr>
                <w:rFonts w:cs="Times New Roman"/>
              </w:rPr>
              <w:t>Y</w:t>
            </w:r>
          </w:p>
        </w:tc>
        <w:tc>
          <w:tcPr>
            <w:tcW w:w="2340" w:type="dxa"/>
          </w:tcPr>
          <w:p w14:paraId="0B39FF60" w14:textId="77777777" w:rsidR="009F03CC" w:rsidRPr="00B56740" w:rsidRDefault="009F03CC" w:rsidP="008924C5">
            <w:pPr>
              <w:jc w:val="both"/>
              <w:rPr>
                <w:rFonts w:cs="Times New Roman"/>
              </w:rPr>
            </w:pPr>
            <w:r w:rsidRPr="00B56740">
              <w:rPr>
                <w:rFonts w:cs="Times New Roman"/>
              </w:rPr>
              <w:t>Moderate</w:t>
            </w:r>
          </w:p>
        </w:tc>
      </w:tr>
      <w:tr w:rsidR="009F03CC" w:rsidRPr="00B56740" w14:paraId="7CBD15AD" w14:textId="77777777" w:rsidTr="008924C5">
        <w:tc>
          <w:tcPr>
            <w:tcW w:w="2293" w:type="dxa"/>
            <w:vAlign w:val="center"/>
          </w:tcPr>
          <w:p w14:paraId="5D54B41B" w14:textId="77777777" w:rsidR="009F03CC" w:rsidRPr="00B56740" w:rsidRDefault="009F03CC" w:rsidP="008924C5">
            <w:pPr>
              <w:jc w:val="both"/>
            </w:pPr>
            <w:proofErr w:type="spellStart"/>
            <w:r w:rsidRPr="00B56740">
              <w:t>Geberemeskel</w:t>
            </w:r>
            <w:proofErr w:type="spellEnd"/>
            <w:r w:rsidRPr="00B56740">
              <w:t xml:space="preserve"> (2019)</w:t>
            </w:r>
            <w:r w:rsidRPr="00B56740">
              <w:rPr>
                <w:vertAlign w:val="superscript"/>
              </w:rPr>
              <w:t>31</w:t>
            </w:r>
          </w:p>
        </w:tc>
        <w:tc>
          <w:tcPr>
            <w:tcW w:w="392" w:type="dxa"/>
            <w:vAlign w:val="center"/>
          </w:tcPr>
          <w:p w14:paraId="158E55A4" w14:textId="77777777" w:rsidR="009F03CC" w:rsidRPr="00B56740" w:rsidRDefault="009F03CC" w:rsidP="008924C5">
            <w:pPr>
              <w:jc w:val="both"/>
              <w:rPr>
                <w:rFonts w:cs="Times New Roman"/>
              </w:rPr>
            </w:pPr>
            <w:r w:rsidRPr="00B56740">
              <w:rPr>
                <w:rFonts w:cs="Times New Roman"/>
              </w:rPr>
              <w:t>Y</w:t>
            </w:r>
          </w:p>
        </w:tc>
        <w:tc>
          <w:tcPr>
            <w:tcW w:w="391" w:type="dxa"/>
            <w:vAlign w:val="center"/>
          </w:tcPr>
          <w:p w14:paraId="1078224A" w14:textId="77777777" w:rsidR="009F03CC" w:rsidRPr="00B56740" w:rsidRDefault="009F03CC" w:rsidP="008924C5">
            <w:pPr>
              <w:jc w:val="both"/>
              <w:rPr>
                <w:rFonts w:cs="Times New Roman"/>
              </w:rPr>
            </w:pPr>
            <w:r w:rsidRPr="00B56740">
              <w:rPr>
                <w:rFonts w:cs="Times New Roman"/>
              </w:rPr>
              <w:t>U</w:t>
            </w:r>
          </w:p>
        </w:tc>
        <w:tc>
          <w:tcPr>
            <w:tcW w:w="429" w:type="dxa"/>
            <w:vAlign w:val="center"/>
          </w:tcPr>
          <w:p w14:paraId="6BC81CB7" w14:textId="77777777" w:rsidR="009F03CC" w:rsidRPr="00B56740" w:rsidRDefault="009F03CC" w:rsidP="008924C5">
            <w:pPr>
              <w:jc w:val="both"/>
              <w:rPr>
                <w:rFonts w:cs="Times New Roman"/>
              </w:rPr>
            </w:pPr>
            <w:r w:rsidRPr="00B56740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77027C48" w14:textId="77777777" w:rsidR="009F03CC" w:rsidRPr="00B56740" w:rsidRDefault="009F03CC" w:rsidP="008924C5">
            <w:pPr>
              <w:jc w:val="both"/>
              <w:rPr>
                <w:rFonts w:cs="Times New Roman"/>
              </w:rPr>
            </w:pPr>
            <w:r w:rsidRPr="00B56740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3566D443" w14:textId="77777777" w:rsidR="009F03CC" w:rsidRPr="00B56740" w:rsidRDefault="009F03CC" w:rsidP="008924C5">
            <w:pPr>
              <w:jc w:val="both"/>
              <w:rPr>
                <w:rFonts w:cs="Times New Roman"/>
              </w:rPr>
            </w:pPr>
            <w:r w:rsidRPr="00B56740">
              <w:rPr>
                <w:rFonts w:cs="Times New Roman"/>
              </w:rPr>
              <w:t>N</w:t>
            </w:r>
          </w:p>
        </w:tc>
        <w:tc>
          <w:tcPr>
            <w:tcW w:w="450" w:type="dxa"/>
            <w:vAlign w:val="center"/>
          </w:tcPr>
          <w:p w14:paraId="44E9DCCA" w14:textId="77777777" w:rsidR="009F03CC" w:rsidRPr="00B56740" w:rsidRDefault="009F03CC" w:rsidP="008924C5">
            <w:pPr>
              <w:jc w:val="both"/>
              <w:rPr>
                <w:rFonts w:cs="Times New Roman"/>
              </w:rPr>
            </w:pPr>
            <w:r w:rsidRPr="00B56740">
              <w:rPr>
                <w:rFonts w:cs="Times New Roman"/>
              </w:rPr>
              <w:t>Y</w:t>
            </w:r>
          </w:p>
        </w:tc>
        <w:tc>
          <w:tcPr>
            <w:tcW w:w="450" w:type="dxa"/>
            <w:vAlign w:val="center"/>
          </w:tcPr>
          <w:p w14:paraId="5AC8120A" w14:textId="77777777" w:rsidR="009F03CC" w:rsidRPr="00B56740" w:rsidRDefault="009F03CC" w:rsidP="008924C5">
            <w:pPr>
              <w:jc w:val="both"/>
              <w:rPr>
                <w:rFonts w:cs="Times New Roman"/>
              </w:rPr>
            </w:pPr>
            <w:r w:rsidRPr="00B56740">
              <w:rPr>
                <w:rFonts w:cs="Times New Roman"/>
              </w:rPr>
              <w:t>Y</w:t>
            </w:r>
          </w:p>
        </w:tc>
        <w:tc>
          <w:tcPr>
            <w:tcW w:w="2340" w:type="dxa"/>
          </w:tcPr>
          <w:p w14:paraId="4868EF9C" w14:textId="77777777" w:rsidR="009F03CC" w:rsidRPr="00B56740" w:rsidRDefault="009F03CC" w:rsidP="008924C5">
            <w:pPr>
              <w:jc w:val="both"/>
              <w:rPr>
                <w:rFonts w:cs="Times New Roman"/>
              </w:rPr>
            </w:pPr>
            <w:r w:rsidRPr="00B56740">
              <w:rPr>
                <w:rFonts w:cs="Times New Roman"/>
              </w:rPr>
              <w:t>Moderate-Low</w:t>
            </w:r>
          </w:p>
        </w:tc>
      </w:tr>
    </w:tbl>
    <w:p w14:paraId="4662251A" w14:textId="77777777" w:rsidR="00677A81" w:rsidRPr="00677A81" w:rsidRDefault="00677A81" w:rsidP="00677A81"/>
    <w:sectPr w:rsidR="00677A81" w:rsidRPr="00677A81" w:rsidSect="008309F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9F9"/>
    <w:rsid w:val="00000F1E"/>
    <w:rsid w:val="004C5FDF"/>
    <w:rsid w:val="00677A81"/>
    <w:rsid w:val="008309F9"/>
    <w:rsid w:val="009F03CC"/>
    <w:rsid w:val="00AA68DB"/>
    <w:rsid w:val="00B515E0"/>
    <w:rsid w:val="00DF227B"/>
    <w:rsid w:val="00F150B2"/>
    <w:rsid w:val="00F6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98A01"/>
  <w15:chartTrackingRefBased/>
  <w15:docId w15:val="{E13DDC33-927B-4B28-BC7E-56DAF3487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A81"/>
    <w:rPr>
      <w:rFonts w:ascii="Times New Roman" w:hAnsi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0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9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9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9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9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9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9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9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9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9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9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830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9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830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9F9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830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9F9"/>
    <w:pPr>
      <w:ind w:left="720"/>
      <w:contextualSpacing/>
    </w:pPr>
    <w:rPr>
      <w:rFonts w:asciiTheme="minorHAnsi" w:hAnsiTheme="minorHAnsi"/>
      <w:lang w:val="en-ID"/>
    </w:rPr>
  </w:style>
  <w:style w:type="character" w:styleId="IntenseEmphasis">
    <w:name w:val="Intense Emphasis"/>
    <w:basedOn w:val="DefaultParagraphFont"/>
    <w:uiPriority w:val="21"/>
    <w:qFormat/>
    <w:rsid w:val="008309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9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9F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8309F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17</Pages>
  <Words>3525</Words>
  <Characters>20093</Characters>
  <Application>Microsoft Office Word</Application>
  <DocSecurity>0</DocSecurity>
  <Lines>167</Lines>
  <Paragraphs>47</Paragraphs>
  <ScaleCrop>false</ScaleCrop>
  <Company/>
  <LinksUpToDate>false</LinksUpToDate>
  <CharactersWithSpaces>23571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3</cp:revision>
  <dcterms:created xsi:type="dcterms:W3CDTF">2026-05-26T06:14:00Z</dcterms:created>
  <dcterms:modified xsi:type="dcterms:W3CDTF">2026-09-07T06:51:00Z</dcterms:modified>
</cp:coreProperties>
</file>