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8E242" w14:textId="77777777" w:rsidR="00B46517" w:rsidRDefault="00000000">
      <w:pPr>
        <w:jc w:val="center"/>
      </w:pPr>
      <w:r>
        <w:rPr>
          <w:b/>
          <w:sz w:val="26"/>
        </w:rPr>
        <w:t xml:space="preserve">Plant-Derived Repellents Against </w:t>
      </w:r>
      <w:r>
        <w:rPr>
          <w:b/>
          <w:i/>
          <w:sz w:val="26"/>
        </w:rPr>
        <w:t>Aedes aegypti</w:t>
      </w:r>
      <w:r>
        <w:rPr>
          <w:b/>
          <w:sz w:val="26"/>
        </w:rPr>
        <w:t xml:space="preserve"> for Sustainable Vector Control: A Systematic Review and Meta-Analysis</w:t>
      </w:r>
    </w:p>
    <w:p w14:paraId="58FCC741" w14:textId="77777777" w:rsidR="00B46517" w:rsidRDefault="00B46517"/>
    <w:p w14:paraId="7474FB2D" w14:textId="77777777" w:rsidR="00B46517" w:rsidRDefault="00000000">
      <w:pPr>
        <w:spacing w:after="120"/>
      </w:pPr>
      <w:r>
        <w:rPr>
          <w:b/>
        </w:rPr>
        <w:t xml:space="preserve">Article type: </w:t>
      </w:r>
      <w:r>
        <w:t>Review Article / Systematic Review and Meta-Analysis</w:t>
      </w:r>
    </w:p>
    <w:p w14:paraId="46D4E323" w14:textId="77777777" w:rsidR="00B46517" w:rsidRDefault="00000000">
      <w:pPr>
        <w:spacing w:after="120"/>
      </w:pPr>
      <w:r>
        <w:rPr>
          <w:b/>
        </w:rPr>
        <w:t xml:space="preserve">Running title: </w:t>
      </w:r>
      <w:r>
        <w:t xml:space="preserve">Plant-Derived Repellents for </w:t>
      </w:r>
      <w:r>
        <w:rPr>
          <w:i/>
        </w:rPr>
        <w:t>Aedes aegypti</w:t>
      </w:r>
      <w:r>
        <w:t xml:space="preserve"> Control</w:t>
      </w:r>
    </w:p>
    <w:p w14:paraId="701A7DDE" w14:textId="77777777" w:rsidR="00B46517" w:rsidRDefault="00B46517"/>
    <w:p w14:paraId="435BAAC7" w14:textId="77777777" w:rsidR="00B46517" w:rsidRDefault="00000000">
      <w:r>
        <w:rPr>
          <w:b/>
        </w:rPr>
        <w:t>Authors</w:t>
      </w:r>
    </w:p>
    <w:p w14:paraId="2EB37B52" w14:textId="77777777" w:rsidR="00B46517" w:rsidRDefault="00000000">
      <w:r>
        <w:t>Mubarak</w:t>
      </w:r>
      <w:r>
        <w:rPr>
          <w:vertAlign w:val="superscript"/>
        </w:rPr>
        <w:t>1</w:t>
      </w:r>
      <w:r>
        <w:t>*, Tri Baskoro Tunggul Satoto</w:t>
      </w:r>
      <w:r>
        <w:rPr>
          <w:vertAlign w:val="superscript"/>
        </w:rPr>
        <w:t>2</w:t>
      </w:r>
    </w:p>
    <w:p w14:paraId="368EC943" w14:textId="77777777" w:rsidR="00B46517" w:rsidRDefault="00000000">
      <w:r>
        <w:rPr>
          <w:b/>
        </w:rPr>
        <w:t>Affiliations</w:t>
      </w:r>
    </w:p>
    <w:p w14:paraId="1ECBEC54" w14:textId="77777777" w:rsidR="00B46517" w:rsidRDefault="00000000">
      <w:pPr>
        <w:spacing w:after="120"/>
      </w:pPr>
      <w:r>
        <w:t>1 Faculty of Medicine, Universitas Halu Oleo, Kendari, Indonesia</w:t>
      </w:r>
    </w:p>
    <w:p w14:paraId="103615F4" w14:textId="77777777" w:rsidR="00B46517" w:rsidRDefault="00000000">
      <w:pPr>
        <w:spacing w:after="120"/>
      </w:pPr>
      <w:r>
        <w:t>2 Department of Parasitology, Faculty of Medicine, Public Health and Nursing, Universitas Gadjah Mada, Yogyakarta, Indonesia</w:t>
      </w:r>
    </w:p>
    <w:p w14:paraId="05F4F767" w14:textId="77777777" w:rsidR="00B46517" w:rsidRDefault="00000000">
      <w:r>
        <w:rPr>
          <w:b/>
        </w:rPr>
        <w:t>Corresponding Author</w:t>
      </w:r>
    </w:p>
    <w:p w14:paraId="21C3E204" w14:textId="77777777" w:rsidR="00B46517" w:rsidRDefault="00000000">
      <w:pPr>
        <w:spacing w:after="120"/>
      </w:pPr>
      <w:r>
        <w:t>Mubarak</w:t>
      </w:r>
    </w:p>
    <w:p w14:paraId="72C284BF" w14:textId="77777777" w:rsidR="00B46517" w:rsidRDefault="00000000">
      <w:pPr>
        <w:spacing w:after="120"/>
      </w:pPr>
      <w:r>
        <w:t>Faculty of Medicine, Universitas Halu Oleo, Kendari, Indonesia</w:t>
      </w:r>
    </w:p>
    <w:p w14:paraId="2B6B96AA" w14:textId="77777777" w:rsidR="00B46517" w:rsidRDefault="00000000">
      <w:pPr>
        <w:spacing w:after="120"/>
      </w:pPr>
      <w:r>
        <w:t>Email: mubarak@uho.ac.id</w:t>
      </w:r>
    </w:p>
    <w:p w14:paraId="597FB439" w14:textId="77777777" w:rsidR="00B46517" w:rsidRDefault="00000000">
      <w:pPr>
        <w:spacing w:after="120"/>
      </w:pPr>
      <w:r>
        <w:t>Phone: +62-82292744708</w:t>
      </w:r>
    </w:p>
    <w:p w14:paraId="1331DEF4" w14:textId="77777777" w:rsidR="00B46517" w:rsidRDefault="00000000">
      <w:r>
        <w:rPr>
          <w:b/>
        </w:rPr>
        <w:t>Author Contributions</w:t>
      </w:r>
    </w:p>
    <w:p w14:paraId="7B42EDDC" w14:textId="77777777" w:rsidR="00B46517" w:rsidRDefault="00000000">
      <w:pPr>
        <w:spacing w:after="120"/>
      </w:pPr>
      <w:r>
        <w:t>Mubarak contributed to the study conception, literature search, study screening, data extraction, data analysis, data interpretation, and manuscript drafting. Tri Baskoro Tunggul Satoto contributed to methodological supervision, evidence interpretation, critical revision of the manuscript, and final intellectual approval. All authors read and approved the final manuscript.</w:t>
      </w:r>
    </w:p>
    <w:p w14:paraId="51AC0C1A" w14:textId="77777777" w:rsidR="00B46517" w:rsidRDefault="00000000">
      <w:r>
        <w:rPr>
          <w:b/>
        </w:rPr>
        <w:t>Acknowledgements</w:t>
      </w:r>
    </w:p>
    <w:p w14:paraId="505932F6" w14:textId="77777777" w:rsidR="00B46517" w:rsidRDefault="00000000">
      <w:pPr>
        <w:spacing w:after="120"/>
      </w:pPr>
      <w:r>
        <w:t>The authors would like to thank all individuals who provided administrative and technical support during manuscript preparation.</w:t>
      </w:r>
    </w:p>
    <w:p w14:paraId="0904E854" w14:textId="77777777" w:rsidR="00B46517" w:rsidRDefault="00000000">
      <w:r>
        <w:rPr>
          <w:b/>
        </w:rPr>
        <w:t>Funding</w:t>
      </w:r>
    </w:p>
    <w:p w14:paraId="1C5193A4" w14:textId="77777777" w:rsidR="00B46517" w:rsidRDefault="00000000">
      <w:pPr>
        <w:spacing w:after="120"/>
      </w:pPr>
      <w:r>
        <w:t>This research received no external funding.</w:t>
      </w:r>
    </w:p>
    <w:p w14:paraId="0099CC1B" w14:textId="77777777" w:rsidR="00B46517" w:rsidRDefault="00000000">
      <w:r>
        <w:rPr>
          <w:b/>
        </w:rPr>
        <w:t>Data Availability</w:t>
      </w:r>
    </w:p>
    <w:p w14:paraId="2737CCE6" w14:textId="77777777" w:rsidR="00B46517" w:rsidRDefault="00000000">
      <w:pPr>
        <w:spacing w:after="120"/>
      </w:pPr>
      <w:r>
        <w:lastRenderedPageBreak/>
        <w:t>All data analyzed in this systematic review and meta-analysis were extracted from published studies. The extracted dataset is available from the corresponding author upon reasonable request.</w:t>
      </w:r>
    </w:p>
    <w:p w14:paraId="22BC6A06" w14:textId="77777777" w:rsidR="00B46517" w:rsidRDefault="00000000">
      <w:r>
        <w:rPr>
          <w:b/>
        </w:rPr>
        <w:t>Ethical Approval</w:t>
      </w:r>
    </w:p>
    <w:p w14:paraId="313C3EB0" w14:textId="77777777" w:rsidR="00B46517" w:rsidRDefault="00000000">
      <w:pPr>
        <w:spacing w:after="120"/>
      </w:pPr>
      <w:r>
        <w:t>This study was a systematic review and meta-analysis of previously published studies and did not involve new recruitment of human participants, human biological samples, identifiable personal data, or vertebrate animals. Therefore, formal ethical approval was not required.</w:t>
      </w:r>
    </w:p>
    <w:p w14:paraId="6F3DA13E" w14:textId="77777777" w:rsidR="00B46517" w:rsidRDefault="00000000">
      <w:r>
        <w:rPr>
          <w:b/>
        </w:rPr>
        <w:t>Consent to Participate</w:t>
      </w:r>
    </w:p>
    <w:p w14:paraId="2A5FABAB" w14:textId="77777777" w:rsidR="00B46517" w:rsidRDefault="00000000">
      <w:pPr>
        <w:spacing w:after="120"/>
      </w:pPr>
      <w:r>
        <w:t>Not applicable. This study did not involve newly recruited human participants.</w:t>
      </w:r>
    </w:p>
    <w:p w14:paraId="33497CCA" w14:textId="77777777" w:rsidR="00B46517" w:rsidRDefault="00000000">
      <w:r>
        <w:rPr>
          <w:b/>
        </w:rPr>
        <w:t>Consent for Publication</w:t>
      </w:r>
    </w:p>
    <w:p w14:paraId="254517AB" w14:textId="77777777" w:rsidR="00B46517" w:rsidRDefault="00000000">
      <w:pPr>
        <w:spacing w:after="120"/>
      </w:pPr>
      <w:r>
        <w:t>Not applicable. This study did not involve identifiable personal data, clinical images, or individual participant information.</w:t>
      </w:r>
    </w:p>
    <w:p w14:paraId="66A9BD22" w14:textId="77777777" w:rsidR="00B46517" w:rsidRDefault="00000000">
      <w:r>
        <w:rPr>
          <w:b/>
        </w:rPr>
        <w:t>Conflict of Interest</w:t>
      </w:r>
    </w:p>
    <w:p w14:paraId="18C99C2B" w14:textId="77777777" w:rsidR="00B46517" w:rsidRDefault="00000000">
      <w:pPr>
        <w:spacing w:after="120"/>
      </w:pPr>
      <w:r>
        <w:t>The authors declare that they have no conflict of interest.</w:t>
      </w:r>
    </w:p>
    <w:p w14:paraId="0978D6CC" w14:textId="77777777" w:rsidR="00B46517" w:rsidRDefault="00000000">
      <w:r>
        <w:rPr>
          <w:b/>
        </w:rPr>
        <w:t>Declaration of Artificial Intelligence Use</w:t>
      </w:r>
    </w:p>
    <w:p w14:paraId="7BD4F3EC" w14:textId="77777777" w:rsidR="00B46517" w:rsidRDefault="00000000">
      <w:pPr>
        <w:spacing w:after="120"/>
      </w:pPr>
      <w:r>
        <w:t>Artificial intelligence tools were used only to assist with language editing and manuscript formatting. The authors reviewed, verified, and approved all content and remain fully responsible for the accuracy and integrity of the manuscript.</w:t>
      </w:r>
    </w:p>
    <w:sectPr w:rsidR="00B4651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2199727">
    <w:abstractNumId w:val="8"/>
  </w:num>
  <w:num w:numId="2" w16cid:durableId="1051733134">
    <w:abstractNumId w:val="6"/>
  </w:num>
  <w:num w:numId="3" w16cid:durableId="1169565770">
    <w:abstractNumId w:val="5"/>
  </w:num>
  <w:num w:numId="4" w16cid:durableId="1532649630">
    <w:abstractNumId w:val="4"/>
  </w:num>
  <w:num w:numId="5" w16cid:durableId="1148475211">
    <w:abstractNumId w:val="7"/>
  </w:num>
  <w:num w:numId="6" w16cid:durableId="661473532">
    <w:abstractNumId w:val="3"/>
  </w:num>
  <w:num w:numId="7" w16cid:durableId="992830596">
    <w:abstractNumId w:val="2"/>
  </w:num>
  <w:num w:numId="8" w16cid:durableId="1957834529">
    <w:abstractNumId w:val="1"/>
  </w:num>
  <w:num w:numId="9" w16cid:durableId="408113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0C1B"/>
    <w:rsid w:val="00931EA4"/>
    <w:rsid w:val="00AA1D8D"/>
    <w:rsid w:val="00B4651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642BEE"/>
  <w14:defaultImageDpi w14:val="300"/>
  <w15:docId w15:val="{3FC0ABFE-3387-48B6-B415-D7A8A29B6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351</Words>
  <Characters>2003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MANDIRI SEJAHTERA</cp:lastModifiedBy>
  <cp:revision>2</cp:revision>
  <dcterms:created xsi:type="dcterms:W3CDTF">2026-05-22T06:47:00Z</dcterms:created>
  <dcterms:modified xsi:type="dcterms:W3CDTF">2026-05-22T06:47:00Z</dcterms:modified>
  <cp:category/>
</cp:coreProperties>
</file>