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7F293" w14:textId="77777777" w:rsidR="00D37DB2" w:rsidRPr="00D37DB2" w:rsidRDefault="00D37DB2" w:rsidP="00D37DB2">
      <w:pPr>
        <w:jc w:val="both"/>
      </w:pPr>
      <w:r w:rsidRPr="00D37DB2">
        <w:rPr>
          <w:b/>
          <w:bCs/>
        </w:rPr>
        <w:t>Dear Editor,</w:t>
      </w:r>
    </w:p>
    <w:p w14:paraId="6AE1DF8B" w14:textId="280071C3" w:rsidR="00D37DB2" w:rsidRPr="00D37DB2" w:rsidRDefault="00D37DB2" w:rsidP="00D37DB2">
      <w:pPr>
        <w:jc w:val="both"/>
      </w:pPr>
      <w:r w:rsidRPr="00D37DB2">
        <w:t xml:space="preserve">We are pleased to submit our original research manuscript entitled </w:t>
      </w:r>
      <w:r w:rsidRPr="00D37DB2">
        <w:rPr>
          <w:b/>
          <w:bCs/>
        </w:rPr>
        <w:t>“Hierarchical Coverage and Capacity Optimization of 5G New Radio Non-Standalone Networks in a Hilly Tourism Corridor”</w:t>
      </w:r>
      <w:r w:rsidRPr="00D37DB2">
        <w:t xml:space="preserve"> for consideration for publication in </w:t>
      </w:r>
      <w:r w:rsidRPr="00D37DB2">
        <w:rPr>
          <w:i/>
          <w:iCs/>
        </w:rPr>
        <w:t>Engineering and Applied Science Research (EASR)</w:t>
      </w:r>
      <w:r w:rsidRPr="00D37DB2">
        <w:t>.</w:t>
      </w:r>
    </w:p>
    <w:p w14:paraId="7649D825" w14:textId="77777777" w:rsidR="00D37DB2" w:rsidRPr="00D37DB2" w:rsidRDefault="00D37DB2" w:rsidP="00D37DB2">
      <w:pPr>
        <w:jc w:val="both"/>
      </w:pPr>
      <w:r w:rsidRPr="00D37DB2">
        <w:t>This study investigates the performance and optimization of a commercial 5G New Radio Non-Standalone network in a hilly tourism corridor using field drive-test measurements and controlled radio-planning scenarios. Three optimization strategies were evaluated: antenna tilt and azimuth adjustment, small-cell densification, and selective macro-site addition. The findings provide a practical hierarchical approach for improving coverage and capacity while prioritizing lower-hardware-intensity interventions before additional infrastructure deployment.</w:t>
      </w:r>
    </w:p>
    <w:p w14:paraId="09F5FF00" w14:textId="77777777" w:rsidR="00D37DB2" w:rsidRPr="00D37DB2" w:rsidRDefault="00D37DB2" w:rsidP="00D37DB2">
      <w:pPr>
        <w:jc w:val="both"/>
      </w:pPr>
      <w:r w:rsidRPr="00D37DB2">
        <w:t xml:space="preserve">We believe the manuscript is well aligned with the scope of EASR, particularly in the areas of </w:t>
      </w:r>
      <w:r w:rsidRPr="00D37DB2">
        <w:rPr>
          <w:b/>
          <w:bCs/>
        </w:rPr>
        <w:t>electrical engineering, telecommunications, communication systems, and wireless/mobile communication</w:t>
      </w:r>
      <w:r w:rsidRPr="00D37DB2">
        <w:t>.</w:t>
      </w:r>
    </w:p>
    <w:p w14:paraId="3D446AB5" w14:textId="77777777" w:rsidR="00D37DB2" w:rsidRPr="00D37DB2" w:rsidRDefault="00D37DB2" w:rsidP="00D37DB2">
      <w:pPr>
        <w:jc w:val="both"/>
      </w:pPr>
      <w:r w:rsidRPr="00D37DB2">
        <w:t>This manuscript is original, has not been published previously, and is not under consideration for publication elsewhere. All authors have reviewed and approved the manuscript and agree with its submission to EASR. The study did not involve human participants, animals, or personal data; therefore, ethical approval was not applicable.</w:t>
      </w:r>
    </w:p>
    <w:p w14:paraId="04BE7514" w14:textId="77777777" w:rsidR="00D37DB2" w:rsidRPr="00D37DB2" w:rsidRDefault="00D37DB2" w:rsidP="00D37DB2">
      <w:pPr>
        <w:jc w:val="both"/>
      </w:pPr>
      <w:r w:rsidRPr="00D37DB2">
        <w:t xml:space="preserve">Thank you for considering our manuscript. We appreciate the opportunity to have our work evaluated for publication in </w:t>
      </w:r>
      <w:r w:rsidRPr="00D37DB2">
        <w:rPr>
          <w:i/>
          <w:iCs/>
        </w:rPr>
        <w:t>Engineering and Applied Science Research</w:t>
      </w:r>
      <w:r w:rsidRPr="00D37DB2">
        <w:t>.</w:t>
      </w:r>
    </w:p>
    <w:p w14:paraId="199E3325" w14:textId="77777777" w:rsidR="00D37DB2" w:rsidRPr="00D37DB2" w:rsidRDefault="00D37DB2" w:rsidP="00D37DB2">
      <w:r w:rsidRPr="00D37DB2">
        <w:rPr>
          <w:b/>
          <w:bCs/>
        </w:rPr>
        <w:t>Sincerely,</w:t>
      </w:r>
    </w:p>
    <w:p w14:paraId="651CD2BA" w14:textId="73FC34E2" w:rsidR="00D37DB2" w:rsidRPr="00D37DB2" w:rsidRDefault="00D37DB2" w:rsidP="00D37DB2">
      <w:proofErr w:type="spellStart"/>
      <w:r w:rsidRPr="00D37DB2">
        <w:rPr>
          <w:b/>
          <w:bCs/>
        </w:rPr>
        <w:t>Afrizal</w:t>
      </w:r>
      <w:proofErr w:type="spellEnd"/>
      <w:r w:rsidRPr="00D37DB2">
        <w:rPr>
          <w:b/>
          <w:bCs/>
        </w:rPr>
        <w:t xml:space="preserve"> </w:t>
      </w:r>
      <w:proofErr w:type="spellStart"/>
      <w:r w:rsidRPr="00D37DB2">
        <w:rPr>
          <w:b/>
          <w:bCs/>
        </w:rPr>
        <w:t>Yuhanef</w:t>
      </w:r>
      <w:proofErr w:type="spellEnd"/>
      <w:r w:rsidRPr="00D37DB2">
        <w:br/>
        <w:t>Corresponding Author</w:t>
      </w:r>
      <w:r w:rsidRPr="00D37DB2">
        <w:br/>
        <w:t>Department of Electrical Engineering</w:t>
      </w:r>
      <w:r w:rsidRPr="00D37DB2">
        <w:br/>
        <w:t>Telecommunication Engineering Program</w:t>
      </w:r>
      <w:r w:rsidRPr="00D37DB2">
        <w:br/>
      </w:r>
      <w:proofErr w:type="spellStart"/>
      <w:r w:rsidRPr="00D37DB2">
        <w:t>Politeknik</w:t>
      </w:r>
      <w:proofErr w:type="spellEnd"/>
      <w:r w:rsidRPr="00D37DB2">
        <w:t xml:space="preserve"> Negeri Padang</w:t>
      </w:r>
      <w:r w:rsidRPr="00D37DB2">
        <w:br/>
      </w:r>
      <w:proofErr w:type="spellStart"/>
      <w:r w:rsidRPr="00D37DB2">
        <w:t>Padang</w:t>
      </w:r>
      <w:proofErr w:type="spellEnd"/>
      <w:r w:rsidRPr="00D37DB2">
        <w:t>, West Sumatra, Indonesia</w:t>
      </w:r>
      <w:r w:rsidRPr="00D37DB2">
        <w:br/>
        <w:t xml:space="preserve">Email: </w:t>
      </w:r>
      <w:hyperlink r:id="rId4" w:history="1">
        <w:r w:rsidRPr="00D37DB2">
          <w:rPr>
            <w:rStyle w:val="Hyperlink"/>
          </w:rPr>
          <w:t>afrizal@pnp.ac.id</w:t>
        </w:r>
      </w:hyperlink>
      <w:r>
        <w:t xml:space="preserve"> </w:t>
      </w:r>
    </w:p>
    <w:p w14:paraId="376D43F4" w14:textId="77777777" w:rsidR="00B32D6E" w:rsidRDefault="00B32D6E"/>
    <w:sectPr w:rsidR="00B32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6E"/>
    <w:rsid w:val="00B32D6E"/>
    <w:rsid w:val="00D37DB2"/>
    <w:rsid w:val="00DA0C4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05F9A"/>
  <w15:chartTrackingRefBased/>
  <w15:docId w15:val="{052E9EE9-B0BD-4D70-A980-559D2F7F7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D6E"/>
    <w:rPr>
      <w:rFonts w:eastAsiaTheme="majorEastAsia" w:cstheme="majorBidi"/>
      <w:color w:val="272727" w:themeColor="text1" w:themeTint="D8"/>
    </w:rPr>
  </w:style>
  <w:style w:type="paragraph" w:styleId="Title">
    <w:name w:val="Title"/>
    <w:basedOn w:val="Normal"/>
    <w:next w:val="Normal"/>
    <w:link w:val="TitleChar"/>
    <w:uiPriority w:val="10"/>
    <w:qFormat/>
    <w:rsid w:val="00B32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D6E"/>
    <w:pPr>
      <w:spacing w:before="160"/>
      <w:jc w:val="center"/>
    </w:pPr>
    <w:rPr>
      <w:i/>
      <w:iCs/>
      <w:color w:val="404040" w:themeColor="text1" w:themeTint="BF"/>
    </w:rPr>
  </w:style>
  <w:style w:type="character" w:customStyle="1" w:styleId="QuoteChar">
    <w:name w:val="Quote Char"/>
    <w:basedOn w:val="DefaultParagraphFont"/>
    <w:link w:val="Quote"/>
    <w:uiPriority w:val="29"/>
    <w:rsid w:val="00B32D6E"/>
    <w:rPr>
      <w:i/>
      <w:iCs/>
      <w:color w:val="404040" w:themeColor="text1" w:themeTint="BF"/>
    </w:rPr>
  </w:style>
  <w:style w:type="paragraph" w:styleId="ListParagraph">
    <w:name w:val="List Paragraph"/>
    <w:basedOn w:val="Normal"/>
    <w:uiPriority w:val="34"/>
    <w:qFormat/>
    <w:rsid w:val="00B32D6E"/>
    <w:pPr>
      <w:ind w:left="720"/>
      <w:contextualSpacing/>
    </w:pPr>
  </w:style>
  <w:style w:type="character" w:styleId="IntenseEmphasis">
    <w:name w:val="Intense Emphasis"/>
    <w:basedOn w:val="DefaultParagraphFont"/>
    <w:uiPriority w:val="21"/>
    <w:qFormat/>
    <w:rsid w:val="00B32D6E"/>
    <w:rPr>
      <w:i/>
      <w:iCs/>
      <w:color w:val="0F4761" w:themeColor="accent1" w:themeShade="BF"/>
    </w:rPr>
  </w:style>
  <w:style w:type="paragraph" w:styleId="IntenseQuote">
    <w:name w:val="Intense Quote"/>
    <w:basedOn w:val="Normal"/>
    <w:next w:val="Normal"/>
    <w:link w:val="IntenseQuoteChar"/>
    <w:uiPriority w:val="30"/>
    <w:qFormat/>
    <w:rsid w:val="00B32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D6E"/>
    <w:rPr>
      <w:i/>
      <w:iCs/>
      <w:color w:val="0F4761" w:themeColor="accent1" w:themeShade="BF"/>
    </w:rPr>
  </w:style>
  <w:style w:type="character" w:styleId="IntenseReference">
    <w:name w:val="Intense Reference"/>
    <w:basedOn w:val="DefaultParagraphFont"/>
    <w:uiPriority w:val="32"/>
    <w:qFormat/>
    <w:rsid w:val="00B32D6E"/>
    <w:rPr>
      <w:b/>
      <w:bCs/>
      <w:smallCaps/>
      <w:color w:val="0F4761" w:themeColor="accent1" w:themeShade="BF"/>
      <w:spacing w:val="5"/>
    </w:rPr>
  </w:style>
  <w:style w:type="character" w:styleId="Hyperlink">
    <w:name w:val="Hyperlink"/>
    <w:basedOn w:val="DefaultParagraphFont"/>
    <w:uiPriority w:val="99"/>
    <w:unhideWhenUsed/>
    <w:rsid w:val="00D37DB2"/>
    <w:rPr>
      <w:color w:val="467886" w:themeColor="hyperlink"/>
      <w:u w:val="single"/>
    </w:rPr>
  </w:style>
  <w:style w:type="character" w:styleId="UnresolvedMention">
    <w:name w:val="Unresolved Mention"/>
    <w:basedOn w:val="DefaultParagraphFont"/>
    <w:uiPriority w:val="99"/>
    <w:semiHidden/>
    <w:unhideWhenUsed/>
    <w:rsid w:val="00D37D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36103">
      <w:bodyDiv w:val="1"/>
      <w:marLeft w:val="0"/>
      <w:marRight w:val="0"/>
      <w:marTop w:val="0"/>
      <w:marBottom w:val="0"/>
      <w:divBdr>
        <w:top w:val="none" w:sz="0" w:space="0" w:color="auto"/>
        <w:left w:val="none" w:sz="0" w:space="0" w:color="auto"/>
        <w:bottom w:val="none" w:sz="0" w:space="0" w:color="auto"/>
        <w:right w:val="none" w:sz="0" w:space="0" w:color="auto"/>
      </w:divBdr>
    </w:div>
    <w:div w:id="1781683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frizal@pnp.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SEJAHTERA MANDIRI 06</dc:creator>
  <cp:keywords/>
  <dc:description/>
  <cp:lastModifiedBy>PT. ANOA SEJAHTERA MANDIRI 06</cp:lastModifiedBy>
  <cp:revision>2</cp:revision>
  <dcterms:created xsi:type="dcterms:W3CDTF">2026-09-14T04:00:00Z</dcterms:created>
  <dcterms:modified xsi:type="dcterms:W3CDTF">2026-09-14T04:00:00Z</dcterms:modified>
</cp:coreProperties>
</file>