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191BC" w14:textId="77777777" w:rsidR="00233E21" w:rsidRDefault="00000000">
      <w:pPr>
        <w:spacing w:after="80"/>
        <w:jc w:val="center"/>
      </w:pPr>
      <w:r>
        <w:rPr>
          <w:b/>
          <w:sz w:val="22"/>
        </w:rPr>
        <w:t>PILLBOX DAN PICTOGRAM: INTERVENSI APOTEKER UNTUK MENINGKATKAN</w:t>
      </w:r>
      <w:r>
        <w:rPr>
          <w:b/>
          <w:sz w:val="22"/>
        </w:rPr>
        <w:br/>
        <w:t>KEPATUHAN, KADAR GULA DARAH, DAN KUALITAS HIDUP PADA PASIEN</w:t>
      </w:r>
      <w:r>
        <w:rPr>
          <w:b/>
          <w:sz w:val="22"/>
        </w:rPr>
        <w:br/>
        <w:t>DIABETES MELLITUS</w:t>
      </w:r>
    </w:p>
    <w:p w14:paraId="35308E46" w14:textId="77777777" w:rsidR="00233E21" w:rsidRDefault="00000000">
      <w:pPr>
        <w:spacing w:after="80"/>
        <w:jc w:val="center"/>
      </w:pPr>
      <w:r>
        <w:rPr>
          <w:i/>
        </w:rPr>
        <w:t>Pillbox and Pictogram: Pharmacist Interventions to Improve Medication Adherence,</w:t>
      </w:r>
      <w:r>
        <w:rPr>
          <w:i/>
        </w:rPr>
        <w:br/>
        <w:t>Blood Glucose Levels, and Quality of Life in Patients with Diabetes Mellitus</w:t>
      </w:r>
    </w:p>
    <w:p w14:paraId="22CED704" w14:textId="77777777" w:rsidR="00233E21" w:rsidRDefault="00000000">
      <w:pPr>
        <w:jc w:val="center"/>
      </w:pPr>
      <w:r>
        <w:rPr>
          <w:sz w:val="19"/>
        </w:rPr>
        <w:t xml:space="preserve">Apt. Avrilya Iqoranny Susilo, </w:t>
      </w:r>
      <w:proofErr w:type="gramStart"/>
      <w:r>
        <w:rPr>
          <w:sz w:val="19"/>
        </w:rPr>
        <w:t>S.Farm</w:t>
      </w:r>
      <w:proofErr w:type="gramEnd"/>
      <w:r>
        <w:rPr>
          <w:sz w:val="19"/>
        </w:rPr>
        <w:t xml:space="preserve">., </w:t>
      </w:r>
      <w:proofErr w:type="gramStart"/>
      <w:r>
        <w:rPr>
          <w:sz w:val="19"/>
        </w:rPr>
        <w:t>M.Pharm.Sci</w:t>
      </w:r>
      <w:proofErr w:type="gramEnd"/>
      <w:r w:rsidRPr="0034047C">
        <w:rPr>
          <w:sz w:val="19"/>
          <w:vertAlign w:val="superscript"/>
        </w:rPr>
        <w:t>1</w:t>
      </w:r>
      <w:r>
        <w:rPr>
          <w:sz w:val="19"/>
        </w:rPr>
        <w:t>*, Nadia Pudiarifanti</w:t>
      </w:r>
      <w:r w:rsidRPr="0034047C">
        <w:rPr>
          <w:sz w:val="19"/>
          <w:vertAlign w:val="superscript"/>
        </w:rPr>
        <w:t>1</w:t>
      </w:r>
      <w:r>
        <w:rPr>
          <w:sz w:val="19"/>
        </w:rPr>
        <w:t>, Yoga Dwi Saputra</w:t>
      </w:r>
      <w:r w:rsidRPr="00FE4681">
        <w:rPr>
          <w:sz w:val="19"/>
          <w:vertAlign w:val="superscript"/>
        </w:rPr>
        <w:t>2</w:t>
      </w:r>
      <w:r>
        <w:rPr>
          <w:sz w:val="19"/>
        </w:rPr>
        <w:t>,</w:t>
      </w:r>
      <w:r>
        <w:rPr>
          <w:sz w:val="19"/>
        </w:rPr>
        <w:br/>
        <w:t>Mahacita Andanalusia</w:t>
      </w:r>
      <w:r w:rsidRPr="00FE4681">
        <w:rPr>
          <w:sz w:val="19"/>
          <w:vertAlign w:val="superscript"/>
        </w:rPr>
        <w:t>2</w:t>
      </w:r>
    </w:p>
    <w:p w14:paraId="741B8825" w14:textId="1D848A09" w:rsidR="00233E21" w:rsidRDefault="00000000">
      <w:pPr>
        <w:jc w:val="center"/>
      </w:pPr>
      <w:r>
        <w:rPr>
          <w:sz w:val="18"/>
        </w:rPr>
        <w:t>1</w:t>
      </w:r>
      <w:r w:rsidR="00FE4681">
        <w:rPr>
          <w:sz w:val="18"/>
        </w:rPr>
        <w:t xml:space="preserve"> </w:t>
      </w:r>
      <w:proofErr w:type="spellStart"/>
      <w:r>
        <w:rPr>
          <w:sz w:val="18"/>
        </w:rPr>
        <w:t>Poltekkes</w:t>
      </w:r>
      <w:proofErr w:type="spellEnd"/>
      <w:r>
        <w:rPr>
          <w:sz w:val="18"/>
        </w:rPr>
        <w:t xml:space="preserve"> </w:t>
      </w:r>
      <w:proofErr w:type="spellStart"/>
      <w:r>
        <w:rPr>
          <w:sz w:val="18"/>
        </w:rPr>
        <w:t>Kemenkes</w:t>
      </w:r>
      <w:proofErr w:type="spellEnd"/>
      <w:r>
        <w:rPr>
          <w:sz w:val="18"/>
        </w:rPr>
        <w:t xml:space="preserve"> Bengkulu, Bengkulu, Indonesia</w:t>
      </w:r>
      <w:r>
        <w:rPr>
          <w:sz w:val="18"/>
        </w:rPr>
        <w:br/>
        <w:t>2</w:t>
      </w:r>
      <w:r w:rsidR="00FE4681">
        <w:rPr>
          <w:sz w:val="18"/>
        </w:rPr>
        <w:t xml:space="preserve"> </w:t>
      </w:r>
      <w:r>
        <w:rPr>
          <w:sz w:val="18"/>
        </w:rPr>
        <w:t xml:space="preserve">Universitas </w:t>
      </w:r>
      <w:proofErr w:type="spellStart"/>
      <w:r>
        <w:rPr>
          <w:sz w:val="18"/>
        </w:rPr>
        <w:t>Mataram</w:t>
      </w:r>
      <w:proofErr w:type="spellEnd"/>
      <w:r>
        <w:rPr>
          <w:sz w:val="18"/>
        </w:rPr>
        <w:t>, Nusa Tenggara Barat, Indonesia</w:t>
      </w:r>
    </w:p>
    <w:p w14:paraId="5F42EF85" w14:textId="023170B2" w:rsidR="00233E21" w:rsidRDefault="00000000">
      <w:pPr>
        <w:spacing w:after="40"/>
        <w:jc w:val="center"/>
      </w:pPr>
      <w:r>
        <w:rPr>
          <w:sz w:val="18"/>
        </w:rPr>
        <w:t xml:space="preserve">Email Korespondensi: </w:t>
      </w:r>
      <w:hyperlink r:id="rId6" w:history="1">
        <w:r w:rsidR="00FE4681" w:rsidRPr="00DE1063">
          <w:rPr>
            <w:rStyle w:val="Hyperlink"/>
            <w:sz w:val="18"/>
          </w:rPr>
          <w:t>avrilya@poltekkesbengkulu.ac.id</w:t>
        </w:r>
      </w:hyperlink>
      <w:r w:rsidR="00FE4681">
        <w:rPr>
          <w:sz w:val="18"/>
        </w:rPr>
        <w:t xml:space="preserve"> </w:t>
      </w:r>
    </w:p>
    <w:p w14:paraId="25EBB9BA" w14:textId="77777777" w:rsidR="00233E21" w:rsidRDefault="00000000">
      <w:pPr>
        <w:jc w:val="center"/>
      </w:pPr>
      <w:r>
        <w:rPr>
          <w:sz w:val="17"/>
        </w:rPr>
        <w:t>Disubmit: -        Diterima: -        Diterbitkan: -</w:t>
      </w:r>
    </w:p>
    <w:p w14:paraId="5F40EA70" w14:textId="77777777" w:rsidR="00233E21" w:rsidRDefault="00000000">
      <w:pPr>
        <w:spacing w:after="80"/>
        <w:jc w:val="center"/>
      </w:pPr>
      <w:r>
        <w:rPr>
          <w:sz w:val="17"/>
        </w:rPr>
        <w:t>DOI: -</w:t>
      </w:r>
    </w:p>
    <w:p w14:paraId="586EAAAB" w14:textId="77777777" w:rsidR="00233E21" w:rsidRPr="00D60BDA" w:rsidRDefault="00000000">
      <w:pPr>
        <w:spacing w:after="40"/>
        <w:rPr>
          <w:sz w:val="22"/>
        </w:rPr>
      </w:pPr>
      <w:r w:rsidRPr="00D60BDA">
        <w:rPr>
          <w:b/>
          <w:sz w:val="22"/>
        </w:rPr>
        <w:t>ABSTRACT</w:t>
      </w:r>
    </w:p>
    <w:p w14:paraId="2896561D" w14:textId="77777777" w:rsidR="00233E21" w:rsidRPr="00D60BDA" w:rsidRDefault="00000000">
      <w:pPr>
        <w:spacing w:after="40"/>
        <w:jc w:val="both"/>
        <w:rPr>
          <w:sz w:val="22"/>
        </w:rPr>
      </w:pPr>
      <w:r w:rsidRPr="00D60BDA">
        <w:rPr>
          <w:sz w:val="22"/>
        </w:rPr>
        <w:t>Introduction: Diabetes mellitus requires long-term antidiabetic therapy, and poor adherence may reduce blood glucose control and quality of life. Purpose: This study aimed to evaluate pharmacist interventions using pillbox and pictogram media to improve medication adherence and random blood glucose levels among patients with diabetes mellitus. Method: This quasi-experimental study involved 60 respondents divided into a pillbox group (n=30) and a pictogram group (n=30). Medication adherence was measured using the Medication Adherence Report Scale-10 (MARS-10), pill count, and pictogram monitoring. Random blood glucose was measured before and after the intervention. Data were analyzed using descriptive statistics and the Wilcoxon test. Result: Most respondents were female (66.67%), aged &gt;=65 years (48.33%), had senior high school education (36.67%), worked as housewives (53.33%), had diabetes for more than 5 years (40.00%), and used single-drug therapy (70.00%). Metformin was the most frequently used drug (63.66%). In the pillbox group, adherence increased to 46.67% based on MARS-10 and 80.00% based on pillbox monitoring. Diabetic-level random blood glucose decreased from 19 patients (63.33%) to 7 patients (23.33%). Conclusion: Pillbox and pictogram interventions improved medication adherence among patients with diabetes mellitus, with the pillbox showing stronger improvement in adherence and random blood glucose control.</w:t>
      </w:r>
    </w:p>
    <w:p w14:paraId="2A7250E8" w14:textId="77777777" w:rsidR="00233E21" w:rsidRPr="00D60BDA" w:rsidRDefault="00000000">
      <w:pPr>
        <w:spacing w:after="80"/>
        <w:rPr>
          <w:sz w:val="22"/>
        </w:rPr>
      </w:pPr>
      <w:r w:rsidRPr="00D60BDA">
        <w:rPr>
          <w:sz w:val="22"/>
        </w:rPr>
        <w:t>Keywords: diabetes mellitus, medication adherence, pharmacist intervention, pictogram, pillbox</w:t>
      </w:r>
    </w:p>
    <w:p w14:paraId="7E969ADC" w14:textId="77777777" w:rsidR="00233E21" w:rsidRPr="00D60BDA" w:rsidRDefault="00000000">
      <w:pPr>
        <w:spacing w:after="40"/>
        <w:rPr>
          <w:sz w:val="22"/>
        </w:rPr>
      </w:pPr>
      <w:r w:rsidRPr="00D60BDA">
        <w:rPr>
          <w:b/>
          <w:sz w:val="22"/>
        </w:rPr>
        <w:t>ABSTRAK</w:t>
      </w:r>
    </w:p>
    <w:p w14:paraId="72BFEE2B" w14:textId="77777777" w:rsidR="00233E21" w:rsidRPr="00D60BDA" w:rsidRDefault="00000000">
      <w:pPr>
        <w:spacing w:after="40"/>
        <w:jc w:val="both"/>
        <w:rPr>
          <w:sz w:val="22"/>
        </w:rPr>
      </w:pPr>
      <w:r w:rsidRPr="00D60BDA">
        <w:rPr>
          <w:sz w:val="22"/>
        </w:rPr>
        <w:t xml:space="preserve">Pendahuluan: Diabetes mellitus memerlukan terapi antidiabetes jangka panjang, dan kepatuhan yang rendah dapat menurunkan pengendalian glukosa darah serta kualitas hidup pasien. Tujuan: Penelitian ini bertujuan mengevaluasi intervensi apoteker melalui penggunaan pillbox dan pictogram untuk meningkatkan kepatuhan minum obat dan kadar glukosa darah sewaktu pasien diabetes mellitus. Metode Penelitian: Penelitian quasi-experimental ini melibatkan 60 responden yang dibagi menjadi kelompok pillbox (n=30) dan kelompok pictogram (n=30). Kepatuhan dinilai menggunakan kuesioner Medication Adherence Report Scale-10 (MARS-10), metode pill count, dan monitoring pictogram. Kadar glukosa darah sewaktu diukur sebelum dan sesudah intervensi. Data dianalisis secara deskriptif dan menggunakan uji Wilcoxon. Hasil: Mayoritas responden adalah perempuan (66,67%), berusia &gt;=65 tahun (48,33%), berpendidikan SMA (36,67%), ibu rumah tangga (53,33%), menderita diabetes lebih dari 5 tahun (40,00%), dan menggunakan terapi tunggal (70,00%). Obat yang paling banyak digunakan adalah metformin (63,66%). Pada kelompok pillbox, kepatuhan meningkat menjadi 46,67% berdasarkan MARS-10 dan 80,00% berdasarkan monitoring pillbox. Kategori glukosa darah diabetes menurun dari 19 pasien (63,33%) menjadi 7 pasien (23,33%). Kesimpulan: Intervensi pillbox dan pictogram meningkatkan </w:t>
      </w:r>
      <w:r w:rsidRPr="00D60BDA">
        <w:rPr>
          <w:sz w:val="22"/>
        </w:rPr>
        <w:lastRenderedPageBreak/>
        <w:t>kepatuhan minum obat pasien diabetes mellitus, dengan pillbox menunjukkan perbaikan yang lebih kuat pada kepatuhan dan pengendalian glukosa darah sewaktu.</w:t>
      </w:r>
    </w:p>
    <w:p w14:paraId="4820D863" w14:textId="77777777" w:rsidR="00233E21" w:rsidRPr="00D60BDA" w:rsidRDefault="00000000">
      <w:pPr>
        <w:spacing w:after="80"/>
        <w:rPr>
          <w:sz w:val="22"/>
        </w:rPr>
      </w:pPr>
      <w:r w:rsidRPr="00D60BDA">
        <w:rPr>
          <w:sz w:val="22"/>
        </w:rPr>
        <w:t>Kata kunci: diabetes mellitus, kepatuhan minum obat, intervensi apoteker, pictogram, pillbox</w:t>
      </w:r>
    </w:p>
    <w:p w14:paraId="2F1A360B" w14:textId="77777777" w:rsidR="00233E21" w:rsidRPr="00D60BDA" w:rsidRDefault="00233E21">
      <w:pPr>
        <w:rPr>
          <w:sz w:val="22"/>
        </w:rPr>
        <w:sectPr w:rsidR="00233E21" w:rsidRPr="00D60BDA">
          <w:pgSz w:w="11906" w:h="16838"/>
          <w:pgMar w:top="1361" w:right="1701" w:bottom="1304" w:left="2268" w:header="720" w:footer="720" w:gutter="0"/>
          <w:cols w:space="720"/>
          <w:docGrid w:linePitch="360"/>
        </w:sectPr>
      </w:pPr>
    </w:p>
    <w:p w14:paraId="1B9802F0" w14:textId="77777777" w:rsidR="00233E21" w:rsidRPr="00D60BDA" w:rsidRDefault="00000000">
      <w:pPr>
        <w:spacing w:after="40"/>
        <w:rPr>
          <w:sz w:val="22"/>
        </w:rPr>
      </w:pPr>
      <w:r w:rsidRPr="00D60BDA">
        <w:rPr>
          <w:b/>
          <w:sz w:val="22"/>
        </w:rPr>
        <w:t>PENDAHULUAN</w:t>
      </w:r>
    </w:p>
    <w:p w14:paraId="31B57AD8" w14:textId="77777777" w:rsidR="00233E21" w:rsidRPr="00D60BDA" w:rsidRDefault="00000000">
      <w:pPr>
        <w:spacing w:after="60"/>
        <w:jc w:val="both"/>
        <w:rPr>
          <w:sz w:val="22"/>
        </w:rPr>
      </w:pPr>
      <w:r w:rsidRPr="00D60BDA">
        <w:rPr>
          <w:sz w:val="22"/>
        </w:rPr>
        <w:t>Diabetes mellitus (DM) merupakan masalah kesehatan global yang terus meningkat dan berdampak pada morbiditas, mortalitas, kualitas hidup, serta pembiayaan kesehatan. International Diabetes Federation melaporkan bahwa 537 juta orang dewasa hidup dengan DM pada tahun 2021 dan jumlah tersebut diproyeksikan meningkat menjadi 643 juta pada tahun 2030 (International Diabetes Federation, 2021). Di Indonesia, data kesehatan nasional juga menunjukkan peningkatan beban diabetes, sedangkan laporan lokal di Kota Bengkulu dan Puskesmas Sawah Lebar memperlihatkan peningkatan jumlah pasien yang membutuhkan pengelolaan penyakit secara berkelanjutan (Badan Kebijakan Pembangunan Kesehatan, 2023; Dinas Kesehatan Kota Bengkulu, 2023, 2024).</w:t>
      </w:r>
    </w:p>
    <w:p w14:paraId="1A367927" w14:textId="77777777" w:rsidR="00233E21" w:rsidRPr="00D60BDA" w:rsidRDefault="00000000">
      <w:pPr>
        <w:spacing w:after="60"/>
        <w:jc w:val="both"/>
        <w:rPr>
          <w:sz w:val="22"/>
        </w:rPr>
      </w:pPr>
      <w:r w:rsidRPr="00D60BDA">
        <w:rPr>
          <w:sz w:val="22"/>
        </w:rPr>
        <w:t>Pengendalian DM sangat dipengaruhi oleh kepatuhan pasien dalam menjalani terapi. Penggunaan obat antidiabetes yang tidak konsisten dapat menyebabkan kontrol glikemik yang buruk, kegagalan terapi, serta peningkatan risiko komplikasi kronis. Pada pasien DM tipe 2, kepatuhan minum obat menjadi salah satu faktor utama yang menentukan keberhasilan terapi, terutama karena pengobatan berlangsung dalam jangka panjang dan sering kali disertai perubahan gaya hidup (Mokolomban et al., 2018; Soelistijo et al., 2019).</w:t>
      </w:r>
    </w:p>
    <w:p w14:paraId="36D287FD" w14:textId="77777777" w:rsidR="00233E21" w:rsidRPr="00D60BDA" w:rsidRDefault="00000000">
      <w:pPr>
        <w:spacing w:after="60"/>
        <w:jc w:val="both"/>
        <w:rPr>
          <w:sz w:val="22"/>
        </w:rPr>
      </w:pPr>
      <w:r w:rsidRPr="00D60BDA">
        <w:rPr>
          <w:sz w:val="22"/>
        </w:rPr>
        <w:t xml:space="preserve">Rendahnya kepatuhan dapat dipengaruhi oleh berbagai faktor, seperti usia lanjut, pendidikan, lama menderita penyakit, kompleksitas regimen terapi, frekuensi minum obat, jumlah obat, literasi kesehatan, serta dukungan keluarga dan tenaga kesehatan. Pasien yang menerima obat lebih dari satu kali sehari atau menggunakan beberapa jenis obat </w:t>
      </w:r>
      <w:r w:rsidRPr="00D60BDA">
        <w:rPr>
          <w:sz w:val="22"/>
        </w:rPr>
        <w:t>dapat mengalami lupa minum obat atau kesulitan membedakan jadwal penggunaan obat (Mustaqimah &amp; Saputri, 2023; Yulianti &amp; Anggraini, 2020). Kondisi ini menuntut adanya intervensi yang sederhana, mudah diterapkan, dan sesuai dengan kebutuhan pasien di layanan primer.</w:t>
      </w:r>
    </w:p>
    <w:p w14:paraId="45B7BEF0" w14:textId="77777777" w:rsidR="00233E21" w:rsidRPr="00D60BDA" w:rsidRDefault="00000000">
      <w:pPr>
        <w:spacing w:after="60"/>
        <w:jc w:val="both"/>
        <w:rPr>
          <w:sz w:val="22"/>
        </w:rPr>
      </w:pPr>
      <w:r w:rsidRPr="00D60BDA">
        <w:rPr>
          <w:sz w:val="22"/>
        </w:rPr>
        <w:t>Apoteker memiliki peran strategis dalam pelayanan kefarmasian yang berorientasi pada pasien. Peran tersebut meliputi pemberian edukasi, konseling obat, medication review, dan pemantauan kepatuhan secara berkala. Interaksi langsung antara apoteker dan pasien dapat membantu meningkatkan pemahaman tentang tujuan terapi, cara penggunaan obat, serta pentingnya kepatuhan dalam pengelolaan DM. Beberapa studi menunjukkan bahwa intervensi apoteker, baik melalui konseling maupun media bantu, dapat meningkatkan pengetahuan, kepatuhan, dan luaran klinis pasien penyakit kronis (Akrom et al., 2019; Wulandari &amp; Akrom, 2022).</w:t>
      </w:r>
    </w:p>
    <w:p w14:paraId="3524E8B6" w14:textId="77777777" w:rsidR="00233E21" w:rsidRPr="00D60BDA" w:rsidRDefault="00000000">
      <w:pPr>
        <w:spacing w:after="60"/>
        <w:jc w:val="both"/>
        <w:rPr>
          <w:sz w:val="22"/>
        </w:rPr>
      </w:pPr>
      <w:r w:rsidRPr="00D60BDA">
        <w:rPr>
          <w:sz w:val="22"/>
        </w:rPr>
        <w:t>Pillbox merupakan alat bantu pengorganisasian obat yang memudahkan pasien mengatur obat berdasarkan jadwal penggunaan. Alat ini dapat mengurangi dosis terlewat, membantu pasien mengingat apakah obat sudah diminum, serta memudahkan tenaga kesehatan melakukan monitoring melalui pill count (Pratiwi et al., 2022; Sentana &amp; Pratama, 2021; Tresnowati et al., 2022). Sementara itu, pictogram merupakan simbol atau gambar visual yang menyampaikan informasi penggunaan obat secara sederhana, sehingga dapat membantu pasien memahami dosis, frekuensi, waktu, dan cara penggunaan obat.</w:t>
      </w:r>
    </w:p>
    <w:p w14:paraId="64005AB1" w14:textId="77777777" w:rsidR="00233E21" w:rsidRPr="00D60BDA" w:rsidRDefault="00000000">
      <w:pPr>
        <w:spacing w:after="60"/>
        <w:jc w:val="both"/>
        <w:rPr>
          <w:sz w:val="22"/>
        </w:rPr>
      </w:pPr>
      <w:r w:rsidRPr="00D60BDA">
        <w:rPr>
          <w:sz w:val="22"/>
        </w:rPr>
        <w:t xml:space="preserve">Meskipun pillbox dan pictogram merupakan media sederhana dan murah, efektivitas keduanya dalam meningkatkan kepatuhan dan </w:t>
      </w:r>
      <w:r w:rsidRPr="00D60BDA">
        <w:rPr>
          <w:sz w:val="22"/>
        </w:rPr>
        <w:lastRenderedPageBreak/>
        <w:t>mendukung pengendalian glukosa darah pada pasien DM di layanan primer masih perlu dievaluasi. Oleh karena itu, penelitian ini bertujuan untuk mengetahui pengaruh intervensi apoteker melalui pillbox dan pictogram terhadap kepatuhan minum obat, kadar glukosa darah sewaktu, dan kualitas hidup pasien diabetes mellitus di Puskesmas Sawah Lebar Kota Bengkulu.</w:t>
      </w:r>
    </w:p>
    <w:p w14:paraId="7CA42A90" w14:textId="77777777" w:rsidR="00233E21" w:rsidRPr="00D60BDA" w:rsidRDefault="00000000">
      <w:pPr>
        <w:spacing w:after="40"/>
        <w:rPr>
          <w:sz w:val="22"/>
        </w:rPr>
      </w:pPr>
      <w:r w:rsidRPr="00D60BDA">
        <w:rPr>
          <w:b/>
          <w:sz w:val="22"/>
        </w:rPr>
        <w:t>KAJIAN PUSTAKA</w:t>
      </w:r>
    </w:p>
    <w:p w14:paraId="4101D697" w14:textId="77777777" w:rsidR="00233E21" w:rsidRPr="00D60BDA" w:rsidRDefault="00000000">
      <w:pPr>
        <w:spacing w:after="60"/>
        <w:jc w:val="both"/>
        <w:rPr>
          <w:sz w:val="22"/>
        </w:rPr>
      </w:pPr>
      <w:r w:rsidRPr="00D60BDA">
        <w:rPr>
          <w:sz w:val="22"/>
        </w:rPr>
        <w:t>Diabetes mellitus tipe 2 merupakan penyakit metabolik kronis yang ditandai oleh gangguan penggunaan insulin dan peningkatan kadar glukosa darah. Pengelolaan DM tipe 2 tidak hanya bergantung pada pemberian obat antidiabetes, tetapi juga pada keterlibatan pasien dalam menjaga pola makan, aktivitas fisik, pemantauan glukosa darah, dan kepatuhan terhadap regimen terapi. Terapi yang tidak dijalankan secara teratur dapat menyebabkan kadar glukosa darah tidak stabil dan meningkatkan risiko komplikasi mikrovaskular maupun makrovaskular (Liu et al., 2018; Soelistijo et al., 2019).</w:t>
      </w:r>
    </w:p>
    <w:p w14:paraId="7E92377E" w14:textId="77777777" w:rsidR="00233E21" w:rsidRPr="00D60BDA" w:rsidRDefault="00000000">
      <w:pPr>
        <w:spacing w:after="60"/>
        <w:jc w:val="both"/>
        <w:rPr>
          <w:sz w:val="22"/>
        </w:rPr>
      </w:pPr>
      <w:r w:rsidRPr="00D60BDA">
        <w:rPr>
          <w:sz w:val="22"/>
        </w:rPr>
        <w:t>Kepatuhan minum obat adalah tingkat kesesuaian perilaku pasien dalam menggunakan obat dengan rekomendasi tenaga kesehatan. Dalam konteks DM, kepatuhan sangat penting karena pasien umumnya membutuhkan obat dalam jangka panjang. Pengukuran kepatuhan dapat dilakukan melalui kuesioner, pill count, catatan farmasi, atau kombinasi beberapa metode. Medication Adherence Report Scale-10 (MARS-10) merupakan salah satu instrumen yang dapat digunakan untuk menilai kepatuhan pasien dalam penggunaan obat (Wibowo et al., 2021).</w:t>
      </w:r>
    </w:p>
    <w:p w14:paraId="4A67D868" w14:textId="77777777" w:rsidR="00233E21" w:rsidRPr="00D60BDA" w:rsidRDefault="00000000">
      <w:pPr>
        <w:spacing w:after="60"/>
        <w:jc w:val="both"/>
        <w:rPr>
          <w:sz w:val="22"/>
        </w:rPr>
      </w:pPr>
      <w:r w:rsidRPr="00D60BDA">
        <w:rPr>
          <w:sz w:val="22"/>
        </w:rPr>
        <w:t xml:space="preserve">Pillbox membantu pasien mengorganisasi obat berdasarkan waktu minum obat. Dengan melihat sisa obat dalam kotak, pasien dan </w:t>
      </w:r>
      <w:r w:rsidRPr="00D60BDA">
        <w:rPr>
          <w:sz w:val="22"/>
        </w:rPr>
        <w:t>tenaga kesehatan dapat mengevaluasi apakah obat dikonsumsi sesuai jadwal. Pictogram berperan sebagai media komunikasi visual yang dapat menyederhanakan informasi obat dan membantu pasien yang memiliki keterbatasan literasi. Kedua media ini dapat digunakan dalam pelayanan kefarmasian di puskesmas sebagai strategi edukasi dan monitoring kepatuhan.</w:t>
      </w:r>
    </w:p>
    <w:p w14:paraId="0CE5DC89" w14:textId="77777777" w:rsidR="00233E21" w:rsidRPr="00D60BDA" w:rsidRDefault="00000000">
      <w:pPr>
        <w:spacing w:after="40"/>
        <w:rPr>
          <w:sz w:val="22"/>
        </w:rPr>
      </w:pPr>
      <w:r w:rsidRPr="00D60BDA">
        <w:rPr>
          <w:b/>
          <w:sz w:val="22"/>
        </w:rPr>
        <w:t>METODOLOGI PENELITIAN</w:t>
      </w:r>
    </w:p>
    <w:p w14:paraId="694A2392" w14:textId="77777777" w:rsidR="00233E21" w:rsidRPr="00D60BDA" w:rsidRDefault="00000000">
      <w:pPr>
        <w:spacing w:after="20"/>
        <w:rPr>
          <w:sz w:val="22"/>
        </w:rPr>
      </w:pPr>
      <w:r w:rsidRPr="00D60BDA">
        <w:rPr>
          <w:b/>
          <w:sz w:val="22"/>
        </w:rPr>
        <w:t>Jenis penelitian</w:t>
      </w:r>
    </w:p>
    <w:p w14:paraId="5C4393E5" w14:textId="77777777" w:rsidR="00233E21" w:rsidRPr="00D60BDA" w:rsidRDefault="00000000">
      <w:pPr>
        <w:spacing w:after="60"/>
        <w:jc w:val="both"/>
        <w:rPr>
          <w:sz w:val="22"/>
        </w:rPr>
      </w:pPr>
      <w:r w:rsidRPr="00D60BDA">
        <w:rPr>
          <w:sz w:val="22"/>
        </w:rPr>
        <w:t>Penelitian ini menggunakan desain quasi-experimental dengan rancangan nonequivalent control group design dan pendekatan alternating allocation. Penelitian dilakukan pada pasien diabetes mellitus yang menerima obat antidiabetes di Puskesmas Sawah Lebar Kota Bengkulu. Responden dibagi menjadi dua kelompok intervensi, yaitu kelompok pillbox dan kelompok pictogram.</w:t>
      </w:r>
    </w:p>
    <w:p w14:paraId="278D9BB3" w14:textId="77777777" w:rsidR="00233E21" w:rsidRPr="00D60BDA" w:rsidRDefault="00000000">
      <w:pPr>
        <w:spacing w:after="20"/>
        <w:rPr>
          <w:sz w:val="22"/>
        </w:rPr>
      </w:pPr>
      <w:r w:rsidRPr="00D60BDA">
        <w:rPr>
          <w:b/>
          <w:sz w:val="22"/>
        </w:rPr>
        <w:t>Populasi, sampel dan teknik sampling</w:t>
      </w:r>
    </w:p>
    <w:p w14:paraId="7E9ADDE4" w14:textId="77777777" w:rsidR="00233E21" w:rsidRPr="00D60BDA" w:rsidRDefault="00000000">
      <w:pPr>
        <w:spacing w:after="60"/>
        <w:jc w:val="both"/>
        <w:rPr>
          <w:sz w:val="22"/>
        </w:rPr>
      </w:pPr>
      <w:r w:rsidRPr="00D60BDA">
        <w:rPr>
          <w:sz w:val="22"/>
        </w:rPr>
        <w:t>Sampel penelitian berjumlah 60 responden yang memenuhi kriteria inklusi dan bersedia mengikuti penelitian. Sebanyak 30 responden dialokasikan ke kelompok pillbox dan 30 responden ke kelompok pictogram. Responden yang menyetujui keikutsertaan menjalani pengukuran awal, kemudian diminta melakukan kunjungan pada hari ke-10, ke-20, dan ke-30 untuk monitoring kepatuhan dan pengecekan sisa obat. Penilaian akhir dilakukan menggunakan instrumen yang sama.</w:t>
      </w:r>
    </w:p>
    <w:p w14:paraId="163F790E" w14:textId="77777777" w:rsidR="00233E21" w:rsidRPr="00D60BDA" w:rsidRDefault="00000000">
      <w:pPr>
        <w:spacing w:after="20"/>
        <w:rPr>
          <w:sz w:val="22"/>
        </w:rPr>
      </w:pPr>
      <w:r w:rsidRPr="00D60BDA">
        <w:rPr>
          <w:b/>
          <w:sz w:val="22"/>
        </w:rPr>
        <w:t>Intervensi penelitian</w:t>
      </w:r>
    </w:p>
    <w:p w14:paraId="1C13C011" w14:textId="77777777" w:rsidR="00233E21" w:rsidRPr="00D60BDA" w:rsidRDefault="00000000">
      <w:pPr>
        <w:spacing w:after="60"/>
        <w:jc w:val="both"/>
        <w:rPr>
          <w:sz w:val="22"/>
        </w:rPr>
      </w:pPr>
      <w:r w:rsidRPr="00D60BDA">
        <w:rPr>
          <w:sz w:val="22"/>
        </w:rPr>
        <w:t xml:space="preserve">Kelompok pillbox menerima kotak obat yang disusun sesuai jadwal penggunaan obat antidiabetes. Responden diberikan penjelasan mengenai cara menggunakan pillbox dan cara memantau obat yang telah diminum. Kelompok pictogram menerima instruksi obat berbentuk visual yang menjelaskan waktu, dosis, </w:t>
      </w:r>
      <w:r w:rsidRPr="00D60BDA">
        <w:rPr>
          <w:sz w:val="22"/>
        </w:rPr>
        <w:lastRenderedPageBreak/>
        <w:t>frekuensi, dan cara penggunaan obat. Kedua intervensi diberikan oleh apoteker sebagai bagian dari edukasi dan pemantauan penggunaan obat.</w:t>
      </w:r>
    </w:p>
    <w:p w14:paraId="3CBC0592" w14:textId="77777777" w:rsidR="00233E21" w:rsidRPr="00D60BDA" w:rsidRDefault="00000000">
      <w:pPr>
        <w:spacing w:after="20"/>
        <w:rPr>
          <w:sz w:val="22"/>
        </w:rPr>
      </w:pPr>
      <w:r w:rsidRPr="00D60BDA">
        <w:rPr>
          <w:b/>
          <w:sz w:val="22"/>
        </w:rPr>
        <w:t>Alat ukur / instrumen</w:t>
      </w:r>
    </w:p>
    <w:p w14:paraId="142E9120" w14:textId="77777777" w:rsidR="00233E21" w:rsidRPr="00D60BDA" w:rsidRDefault="00000000">
      <w:pPr>
        <w:spacing w:after="60"/>
        <w:jc w:val="both"/>
        <w:rPr>
          <w:sz w:val="22"/>
        </w:rPr>
      </w:pPr>
      <w:r w:rsidRPr="00D60BDA">
        <w:rPr>
          <w:sz w:val="22"/>
        </w:rPr>
        <w:t>Kepatuhan minum obat diukur menggunakan kuesioner Medication Adherence Report Scale-10 (MARS-10). Versi Indonesia MARS-10 telah dilaporkan memiliki validitas yang memadai dengan nilai korelasi item-total 0,457-0,741 (Wibowo et al., 2021). Item 1-6 dan 9-10 diberi skor ya = 0 dan tidak = 1, sedangkan item 7-8 diberi skor ya = 1 dan tidak = 0. Skor total dikategorikan menjadi patuh (8-10), cukup patuh (4-7), dan tidak patuh (0-3) (Ichda et al., 2019).</w:t>
      </w:r>
    </w:p>
    <w:p w14:paraId="59823F5B" w14:textId="77777777" w:rsidR="00233E21" w:rsidRPr="00D60BDA" w:rsidRDefault="00000000">
      <w:pPr>
        <w:spacing w:after="20"/>
        <w:rPr>
          <w:sz w:val="22"/>
        </w:rPr>
      </w:pPr>
      <w:r w:rsidRPr="00D60BDA">
        <w:rPr>
          <w:b/>
          <w:sz w:val="22"/>
        </w:rPr>
        <w:t>Monitoring dan pengukuran</w:t>
      </w:r>
    </w:p>
    <w:p w14:paraId="74C571E1" w14:textId="77777777" w:rsidR="00233E21" w:rsidRPr="00D60BDA" w:rsidRDefault="00000000">
      <w:pPr>
        <w:spacing w:after="60"/>
        <w:jc w:val="both"/>
        <w:rPr>
          <w:sz w:val="22"/>
        </w:rPr>
      </w:pPr>
      <w:r w:rsidRPr="00D60BDA">
        <w:rPr>
          <w:sz w:val="22"/>
        </w:rPr>
        <w:t xml:space="preserve">Monitoring kepatuhan pada kelompok pillbox dilakukan melalui pengecekan sisa obat menggunakan pendekatan pill count. Responden dinyatakan patuh jika persentase kepatuhan mencapai &gt;=80%, sedangkan persentase &lt;80% dikategorikan tidak patuh (Grymonpre et al., 1998; Lee et al., 1996). Kadar glukosa darah sewaktu diukur sebelum dan sesudah intervensi, kemudian dikategorikan menjadi diabetes, prediabetes, dan </w:t>
      </w:r>
      <w:r w:rsidRPr="00D60BDA">
        <w:rPr>
          <w:sz w:val="22"/>
        </w:rPr>
        <w:t>normal sesuai klasifikasi yang digunakan dalam penelitian.</w:t>
      </w:r>
    </w:p>
    <w:p w14:paraId="55AEAD30" w14:textId="77777777" w:rsidR="00233E21" w:rsidRPr="00D60BDA" w:rsidRDefault="00000000">
      <w:pPr>
        <w:spacing w:after="20"/>
        <w:rPr>
          <w:sz w:val="22"/>
        </w:rPr>
      </w:pPr>
      <w:r w:rsidRPr="00D60BDA">
        <w:rPr>
          <w:b/>
          <w:sz w:val="22"/>
        </w:rPr>
        <w:t>Uji layak etik</w:t>
      </w:r>
    </w:p>
    <w:p w14:paraId="2936EC5F" w14:textId="77777777" w:rsidR="00233E21" w:rsidRPr="00D60BDA" w:rsidRDefault="00000000">
      <w:pPr>
        <w:spacing w:after="60"/>
        <w:jc w:val="both"/>
        <w:rPr>
          <w:sz w:val="22"/>
        </w:rPr>
      </w:pPr>
      <w:r w:rsidRPr="00D60BDA">
        <w:rPr>
          <w:sz w:val="22"/>
        </w:rPr>
        <w:t>Penelitian ini melibatkan responden manusia sehingga memerlukan persetujuan etik. Nomor dan nama komite etik perlu dicantumkan pada bagian ini sebelum naskah disubmit. Pernyataan yang dapat digunakan adalah: penelitian ini telah memperoleh persetujuan etik dari Komite Etik Penelitian Kesehatan [nama komite etik] dengan nomor [nomor etik]. Seluruh responden telah memperoleh penjelasan mengenai tujuan dan prosedur penelitian serta memberikan persetujuan sebelum pengumpulan data dilakukan.</w:t>
      </w:r>
    </w:p>
    <w:p w14:paraId="3B16BB80" w14:textId="77777777" w:rsidR="00233E21" w:rsidRPr="00D60BDA" w:rsidRDefault="00000000">
      <w:pPr>
        <w:spacing w:after="20"/>
        <w:rPr>
          <w:sz w:val="22"/>
        </w:rPr>
      </w:pPr>
      <w:r w:rsidRPr="00D60BDA">
        <w:rPr>
          <w:b/>
          <w:sz w:val="22"/>
        </w:rPr>
        <w:t>Analisis data</w:t>
      </w:r>
    </w:p>
    <w:p w14:paraId="7223DFCF" w14:textId="77777777" w:rsidR="00233E21" w:rsidRPr="00D60BDA" w:rsidRDefault="00000000">
      <w:pPr>
        <w:spacing w:after="60"/>
        <w:jc w:val="both"/>
        <w:rPr>
          <w:sz w:val="22"/>
        </w:rPr>
      </w:pPr>
      <w:r w:rsidRPr="00D60BDA">
        <w:rPr>
          <w:sz w:val="22"/>
        </w:rPr>
        <w:t>Data dianalisis menggunakan Microsoft Excel dan Statistical Package for the Social Sciences (SPSS). Analisis deskriptif digunakan untuk menggambarkan karakteristik responden, profil penggunaan obat, kategori kepatuhan, dan kategori kadar glukosa darah sewaktu. Uji Wilcoxon digunakan untuk menganalisis perubahan kepatuhan sebelum dan sesudah intervensi. Tingkat signifikansi ditetapkan pada p &lt; 0,05.</w:t>
      </w:r>
    </w:p>
    <w:p w14:paraId="654DFEE2" w14:textId="77777777" w:rsidR="00233E21" w:rsidRPr="00D60BDA" w:rsidRDefault="00233E21">
      <w:pPr>
        <w:rPr>
          <w:sz w:val="22"/>
        </w:rPr>
        <w:sectPr w:rsidR="00233E21" w:rsidRPr="00D60BDA">
          <w:type w:val="continuous"/>
          <w:pgSz w:w="11906" w:h="16838"/>
          <w:pgMar w:top="1699" w:right="1699" w:bottom="1699" w:left="2275" w:header="720" w:footer="720" w:gutter="0"/>
          <w:cols w:num="2" w:space="360"/>
          <w:docGrid w:linePitch="360"/>
        </w:sectPr>
      </w:pPr>
    </w:p>
    <w:p w14:paraId="7C381983" w14:textId="77777777" w:rsidR="00233E21" w:rsidRPr="00D60BDA" w:rsidRDefault="00000000">
      <w:pPr>
        <w:spacing w:after="40"/>
        <w:rPr>
          <w:sz w:val="22"/>
        </w:rPr>
      </w:pPr>
      <w:r w:rsidRPr="00D60BDA">
        <w:rPr>
          <w:b/>
          <w:sz w:val="22"/>
        </w:rPr>
        <w:t>HASIL PENELITIAN</w:t>
      </w:r>
    </w:p>
    <w:p w14:paraId="0F37A8A2" w14:textId="77777777" w:rsidR="00233E21" w:rsidRPr="00D60BDA" w:rsidRDefault="00000000">
      <w:pPr>
        <w:spacing w:after="60"/>
        <w:jc w:val="both"/>
        <w:rPr>
          <w:sz w:val="22"/>
        </w:rPr>
      </w:pPr>
      <w:r w:rsidRPr="00D60BDA">
        <w:rPr>
          <w:sz w:val="22"/>
        </w:rPr>
        <w:t>Penelitian ini melibatkan 60 pasien DM yang memenuhi kriteria inklusi. Hasil penelitian mencakup karakteristik responden, profil penggunaan obat antidiabetes, tingkat kepatuhan berdasarkan MARS-10, hasil monitoring kepatuhan menggunakan pillbox dan pictogram, serta kadar glukosa darah sewaktu sebelum dan sesudah intervensi.</w:t>
      </w:r>
    </w:p>
    <w:p w14:paraId="654D1402" w14:textId="77777777" w:rsidR="00233E21" w:rsidRPr="00D60BDA" w:rsidRDefault="00000000">
      <w:pPr>
        <w:spacing w:after="20"/>
        <w:rPr>
          <w:sz w:val="22"/>
        </w:rPr>
      </w:pPr>
      <w:r w:rsidRPr="00D60BDA">
        <w:rPr>
          <w:b/>
          <w:sz w:val="22"/>
        </w:rPr>
        <w:t>Karakteristik responden</w:t>
      </w:r>
    </w:p>
    <w:p w14:paraId="3595DF15" w14:textId="4670A5E3" w:rsidR="00D60BDA" w:rsidRPr="00D60BDA" w:rsidRDefault="00000000">
      <w:pPr>
        <w:spacing w:after="40"/>
        <w:jc w:val="both"/>
        <w:rPr>
          <w:sz w:val="22"/>
        </w:rPr>
      </w:pPr>
      <w:r w:rsidRPr="00D60BDA">
        <w:rPr>
          <w:sz w:val="22"/>
        </w:rPr>
        <w:t xml:space="preserve">Sebagian besar responden adalah perempuan (66,67%), berusia &gt;65 tahun (48,33%), berpendidikan SMA (36,67%), bekerja sebagai ibu rumah tangga (53,33%), menderita DM lebih dari 5 tahun (40,00%), dan menggunakan terapi obat tunggal (70,00%). </w:t>
      </w:r>
      <w:proofErr w:type="spellStart"/>
      <w:r w:rsidRPr="00D60BDA">
        <w:rPr>
          <w:sz w:val="22"/>
        </w:rPr>
        <w:t>Distribusi</w:t>
      </w:r>
      <w:proofErr w:type="spellEnd"/>
      <w:r w:rsidRPr="00D60BDA">
        <w:rPr>
          <w:sz w:val="22"/>
        </w:rPr>
        <w:t xml:space="preserve"> </w:t>
      </w:r>
      <w:proofErr w:type="spellStart"/>
      <w:r w:rsidRPr="00D60BDA">
        <w:rPr>
          <w:sz w:val="22"/>
        </w:rPr>
        <w:t>karakteristik</w:t>
      </w:r>
      <w:proofErr w:type="spellEnd"/>
      <w:r w:rsidRPr="00D60BDA">
        <w:rPr>
          <w:sz w:val="22"/>
        </w:rPr>
        <w:t xml:space="preserve"> </w:t>
      </w:r>
      <w:proofErr w:type="spellStart"/>
      <w:r w:rsidRPr="00D60BDA">
        <w:rPr>
          <w:sz w:val="22"/>
        </w:rPr>
        <w:t>responden</w:t>
      </w:r>
      <w:proofErr w:type="spellEnd"/>
      <w:r w:rsidRPr="00D60BDA">
        <w:rPr>
          <w:sz w:val="22"/>
        </w:rPr>
        <w:t xml:space="preserve"> </w:t>
      </w:r>
      <w:proofErr w:type="spellStart"/>
      <w:r w:rsidRPr="00D60BDA">
        <w:rPr>
          <w:sz w:val="22"/>
        </w:rPr>
        <w:t>disajikan</w:t>
      </w:r>
      <w:proofErr w:type="spellEnd"/>
      <w:r w:rsidRPr="00D60BDA">
        <w:rPr>
          <w:sz w:val="22"/>
        </w:rPr>
        <w:t xml:space="preserve"> pada Tabel 1.</w:t>
      </w:r>
    </w:p>
    <w:p w14:paraId="43990306" w14:textId="77777777" w:rsidR="00233E21" w:rsidRPr="00D60BDA" w:rsidRDefault="00000000">
      <w:pPr>
        <w:spacing w:after="40"/>
        <w:jc w:val="center"/>
        <w:rPr>
          <w:sz w:val="22"/>
        </w:rPr>
      </w:pPr>
      <w:r w:rsidRPr="00D60BDA">
        <w:rPr>
          <w:b/>
          <w:sz w:val="22"/>
        </w:rPr>
        <w:t>Tabel 1. Karakteristik responden</w:t>
      </w:r>
    </w:p>
    <w:tbl>
      <w:tblPr>
        <w:tblW w:w="0" w:type="auto"/>
        <w:jc w:val="center"/>
        <w:tblLook w:val="04A0" w:firstRow="1" w:lastRow="0" w:firstColumn="1" w:lastColumn="0" w:noHBand="0" w:noVBand="1"/>
      </w:tblPr>
      <w:tblGrid>
        <w:gridCol w:w="1543"/>
        <w:gridCol w:w="1326"/>
        <w:gridCol w:w="1319"/>
        <w:gridCol w:w="1322"/>
        <w:gridCol w:w="1320"/>
        <w:gridCol w:w="1318"/>
      </w:tblGrid>
      <w:tr w:rsidR="00233E21" w:rsidRPr="00D60BDA" w14:paraId="7956D7E3" w14:textId="77777777" w:rsidTr="00D60BDA">
        <w:trPr>
          <w:jc w:val="center"/>
        </w:trPr>
        <w:tc>
          <w:tcPr>
            <w:tcW w:w="1543" w:type="dxa"/>
            <w:tcBorders>
              <w:top w:val="single" w:sz="4" w:space="0" w:color="000000"/>
              <w:left w:val="nil"/>
              <w:bottom w:val="single" w:sz="4" w:space="0" w:color="000000"/>
              <w:right w:val="nil"/>
            </w:tcBorders>
            <w:vAlign w:val="center"/>
          </w:tcPr>
          <w:p w14:paraId="6015D718" w14:textId="77777777" w:rsidR="00233E21" w:rsidRPr="00D60BDA" w:rsidRDefault="00000000">
            <w:pPr>
              <w:jc w:val="center"/>
              <w:rPr>
                <w:sz w:val="22"/>
              </w:rPr>
            </w:pPr>
            <w:r w:rsidRPr="00D60BDA">
              <w:rPr>
                <w:b/>
                <w:sz w:val="22"/>
              </w:rPr>
              <w:t>Karakteristik</w:t>
            </w:r>
          </w:p>
        </w:tc>
        <w:tc>
          <w:tcPr>
            <w:tcW w:w="1326" w:type="dxa"/>
            <w:tcBorders>
              <w:top w:val="single" w:sz="4" w:space="0" w:color="000000"/>
              <w:left w:val="nil"/>
              <w:bottom w:val="single" w:sz="4" w:space="0" w:color="000000"/>
              <w:right w:val="nil"/>
            </w:tcBorders>
            <w:vAlign w:val="center"/>
          </w:tcPr>
          <w:p w14:paraId="40E98C5C" w14:textId="77777777" w:rsidR="00233E21" w:rsidRPr="00D60BDA" w:rsidRDefault="00000000">
            <w:pPr>
              <w:jc w:val="center"/>
              <w:rPr>
                <w:sz w:val="22"/>
              </w:rPr>
            </w:pPr>
            <w:r w:rsidRPr="00D60BDA">
              <w:rPr>
                <w:b/>
                <w:sz w:val="22"/>
              </w:rPr>
              <w:t>Kategori</w:t>
            </w:r>
          </w:p>
        </w:tc>
        <w:tc>
          <w:tcPr>
            <w:tcW w:w="1319" w:type="dxa"/>
            <w:tcBorders>
              <w:top w:val="single" w:sz="4" w:space="0" w:color="000000"/>
              <w:left w:val="nil"/>
              <w:bottom w:val="single" w:sz="4" w:space="0" w:color="000000"/>
              <w:right w:val="nil"/>
            </w:tcBorders>
            <w:vAlign w:val="center"/>
          </w:tcPr>
          <w:p w14:paraId="5ABA7AB0" w14:textId="77777777" w:rsidR="00233E21" w:rsidRPr="00D60BDA" w:rsidRDefault="00000000">
            <w:pPr>
              <w:jc w:val="center"/>
              <w:rPr>
                <w:sz w:val="22"/>
              </w:rPr>
            </w:pPr>
            <w:r w:rsidRPr="00D60BDA">
              <w:rPr>
                <w:b/>
                <w:sz w:val="22"/>
              </w:rPr>
              <w:t>Pillbox</w:t>
            </w:r>
          </w:p>
        </w:tc>
        <w:tc>
          <w:tcPr>
            <w:tcW w:w="1322" w:type="dxa"/>
            <w:tcBorders>
              <w:top w:val="single" w:sz="4" w:space="0" w:color="000000"/>
              <w:left w:val="nil"/>
              <w:bottom w:val="single" w:sz="4" w:space="0" w:color="000000"/>
              <w:right w:val="nil"/>
            </w:tcBorders>
            <w:vAlign w:val="center"/>
          </w:tcPr>
          <w:p w14:paraId="3F01A6E7" w14:textId="77777777" w:rsidR="00233E21" w:rsidRPr="00D60BDA" w:rsidRDefault="00000000">
            <w:pPr>
              <w:jc w:val="center"/>
              <w:rPr>
                <w:sz w:val="22"/>
              </w:rPr>
            </w:pPr>
            <w:r w:rsidRPr="00D60BDA">
              <w:rPr>
                <w:b/>
                <w:sz w:val="22"/>
              </w:rPr>
              <w:t>Pictogram</w:t>
            </w:r>
          </w:p>
        </w:tc>
        <w:tc>
          <w:tcPr>
            <w:tcW w:w="1320" w:type="dxa"/>
            <w:tcBorders>
              <w:top w:val="single" w:sz="4" w:space="0" w:color="000000"/>
              <w:left w:val="nil"/>
              <w:bottom w:val="single" w:sz="4" w:space="0" w:color="000000"/>
              <w:right w:val="nil"/>
            </w:tcBorders>
            <w:vAlign w:val="center"/>
          </w:tcPr>
          <w:p w14:paraId="3D6CB426" w14:textId="77777777" w:rsidR="00233E21" w:rsidRPr="00D60BDA" w:rsidRDefault="00000000">
            <w:pPr>
              <w:jc w:val="center"/>
              <w:rPr>
                <w:sz w:val="22"/>
              </w:rPr>
            </w:pPr>
            <w:r w:rsidRPr="00D60BDA">
              <w:rPr>
                <w:b/>
                <w:sz w:val="22"/>
              </w:rPr>
              <w:t>Jumlah</w:t>
            </w:r>
          </w:p>
        </w:tc>
        <w:tc>
          <w:tcPr>
            <w:tcW w:w="1318" w:type="dxa"/>
            <w:tcBorders>
              <w:top w:val="single" w:sz="4" w:space="0" w:color="000000"/>
              <w:left w:val="nil"/>
              <w:bottom w:val="single" w:sz="4" w:space="0" w:color="000000"/>
              <w:right w:val="nil"/>
            </w:tcBorders>
            <w:vAlign w:val="center"/>
          </w:tcPr>
          <w:p w14:paraId="0E47F38B" w14:textId="77777777" w:rsidR="00233E21" w:rsidRPr="00D60BDA" w:rsidRDefault="00000000">
            <w:pPr>
              <w:jc w:val="center"/>
              <w:rPr>
                <w:sz w:val="22"/>
              </w:rPr>
            </w:pPr>
            <w:r w:rsidRPr="00D60BDA">
              <w:rPr>
                <w:b/>
                <w:sz w:val="22"/>
              </w:rPr>
              <w:t>%</w:t>
            </w:r>
          </w:p>
        </w:tc>
      </w:tr>
      <w:tr w:rsidR="00233E21" w:rsidRPr="00D60BDA" w14:paraId="221DA397" w14:textId="77777777" w:rsidTr="00D60BDA">
        <w:trPr>
          <w:jc w:val="center"/>
        </w:trPr>
        <w:tc>
          <w:tcPr>
            <w:tcW w:w="1543" w:type="dxa"/>
            <w:tcBorders>
              <w:top w:val="single" w:sz="4" w:space="0" w:color="000000"/>
              <w:left w:val="nil"/>
              <w:bottom w:val="single" w:sz="4" w:space="0" w:color="000000"/>
              <w:right w:val="nil"/>
            </w:tcBorders>
            <w:vAlign w:val="center"/>
          </w:tcPr>
          <w:p w14:paraId="13A508BE" w14:textId="77777777" w:rsidR="00233E21" w:rsidRPr="00D60BDA" w:rsidRDefault="00000000">
            <w:pPr>
              <w:rPr>
                <w:sz w:val="22"/>
              </w:rPr>
            </w:pPr>
            <w:r w:rsidRPr="00D60BDA">
              <w:rPr>
                <w:sz w:val="22"/>
              </w:rPr>
              <w:t>Jenis kelamin</w:t>
            </w:r>
          </w:p>
        </w:tc>
        <w:tc>
          <w:tcPr>
            <w:tcW w:w="1326" w:type="dxa"/>
            <w:tcBorders>
              <w:top w:val="single" w:sz="4" w:space="0" w:color="000000"/>
              <w:left w:val="nil"/>
              <w:bottom w:val="single" w:sz="4" w:space="0" w:color="000000"/>
              <w:right w:val="nil"/>
            </w:tcBorders>
            <w:vAlign w:val="center"/>
          </w:tcPr>
          <w:p w14:paraId="3D4D1C71" w14:textId="77777777" w:rsidR="00233E21" w:rsidRPr="00D60BDA" w:rsidRDefault="00000000">
            <w:pPr>
              <w:rPr>
                <w:sz w:val="22"/>
              </w:rPr>
            </w:pPr>
            <w:r w:rsidRPr="00D60BDA">
              <w:rPr>
                <w:sz w:val="22"/>
              </w:rPr>
              <w:t>Laki-laki</w:t>
            </w:r>
          </w:p>
        </w:tc>
        <w:tc>
          <w:tcPr>
            <w:tcW w:w="1319" w:type="dxa"/>
            <w:tcBorders>
              <w:top w:val="single" w:sz="4" w:space="0" w:color="000000"/>
              <w:left w:val="nil"/>
              <w:bottom w:val="single" w:sz="4" w:space="0" w:color="000000"/>
              <w:right w:val="nil"/>
            </w:tcBorders>
            <w:vAlign w:val="center"/>
          </w:tcPr>
          <w:p w14:paraId="5248F676" w14:textId="77777777" w:rsidR="00233E21" w:rsidRPr="00D60BDA" w:rsidRDefault="00000000">
            <w:pPr>
              <w:jc w:val="center"/>
              <w:rPr>
                <w:sz w:val="22"/>
              </w:rPr>
            </w:pPr>
            <w:r w:rsidRPr="00D60BDA">
              <w:rPr>
                <w:sz w:val="22"/>
              </w:rPr>
              <w:t>11</w:t>
            </w:r>
          </w:p>
        </w:tc>
        <w:tc>
          <w:tcPr>
            <w:tcW w:w="1322" w:type="dxa"/>
            <w:tcBorders>
              <w:top w:val="single" w:sz="4" w:space="0" w:color="000000"/>
              <w:left w:val="nil"/>
              <w:bottom w:val="single" w:sz="4" w:space="0" w:color="000000"/>
              <w:right w:val="nil"/>
            </w:tcBorders>
            <w:vAlign w:val="center"/>
          </w:tcPr>
          <w:p w14:paraId="5423FDC9" w14:textId="77777777" w:rsidR="00233E21" w:rsidRPr="00D60BDA" w:rsidRDefault="00000000">
            <w:pPr>
              <w:jc w:val="center"/>
              <w:rPr>
                <w:sz w:val="22"/>
              </w:rPr>
            </w:pPr>
            <w:r w:rsidRPr="00D60BDA">
              <w:rPr>
                <w:sz w:val="22"/>
              </w:rPr>
              <w:t>9</w:t>
            </w:r>
          </w:p>
        </w:tc>
        <w:tc>
          <w:tcPr>
            <w:tcW w:w="1320" w:type="dxa"/>
            <w:tcBorders>
              <w:top w:val="single" w:sz="4" w:space="0" w:color="000000"/>
              <w:left w:val="nil"/>
              <w:bottom w:val="single" w:sz="4" w:space="0" w:color="000000"/>
              <w:right w:val="nil"/>
            </w:tcBorders>
            <w:vAlign w:val="center"/>
          </w:tcPr>
          <w:p w14:paraId="03CBD799" w14:textId="77777777" w:rsidR="00233E21" w:rsidRPr="00D60BDA" w:rsidRDefault="00000000">
            <w:pPr>
              <w:jc w:val="center"/>
              <w:rPr>
                <w:sz w:val="22"/>
              </w:rPr>
            </w:pPr>
            <w:r w:rsidRPr="00D60BDA">
              <w:rPr>
                <w:sz w:val="22"/>
              </w:rPr>
              <w:t>20</w:t>
            </w:r>
          </w:p>
        </w:tc>
        <w:tc>
          <w:tcPr>
            <w:tcW w:w="1318" w:type="dxa"/>
            <w:tcBorders>
              <w:top w:val="single" w:sz="4" w:space="0" w:color="000000"/>
              <w:left w:val="nil"/>
              <w:bottom w:val="single" w:sz="4" w:space="0" w:color="000000"/>
              <w:right w:val="nil"/>
            </w:tcBorders>
            <w:vAlign w:val="center"/>
          </w:tcPr>
          <w:p w14:paraId="3E1AB850" w14:textId="77777777" w:rsidR="00233E21" w:rsidRPr="00D60BDA" w:rsidRDefault="00000000">
            <w:pPr>
              <w:jc w:val="center"/>
              <w:rPr>
                <w:sz w:val="22"/>
              </w:rPr>
            </w:pPr>
            <w:r w:rsidRPr="00D60BDA">
              <w:rPr>
                <w:sz w:val="22"/>
              </w:rPr>
              <w:t>33,33</w:t>
            </w:r>
          </w:p>
        </w:tc>
      </w:tr>
      <w:tr w:rsidR="00233E21" w:rsidRPr="00D60BDA" w14:paraId="7EE6202A" w14:textId="77777777" w:rsidTr="00D60BDA">
        <w:trPr>
          <w:jc w:val="center"/>
        </w:trPr>
        <w:tc>
          <w:tcPr>
            <w:tcW w:w="1543" w:type="dxa"/>
            <w:tcBorders>
              <w:top w:val="single" w:sz="4" w:space="0" w:color="000000"/>
              <w:left w:val="nil"/>
              <w:bottom w:val="single" w:sz="4" w:space="0" w:color="000000"/>
              <w:right w:val="nil"/>
            </w:tcBorders>
            <w:vAlign w:val="center"/>
          </w:tcPr>
          <w:p w14:paraId="6619991E"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7F13F5C0" w14:textId="77777777" w:rsidR="00233E21" w:rsidRPr="00D60BDA" w:rsidRDefault="00000000">
            <w:pPr>
              <w:rPr>
                <w:sz w:val="22"/>
              </w:rPr>
            </w:pPr>
            <w:r w:rsidRPr="00D60BDA">
              <w:rPr>
                <w:sz w:val="22"/>
              </w:rPr>
              <w:t>Perempuan</w:t>
            </w:r>
          </w:p>
        </w:tc>
        <w:tc>
          <w:tcPr>
            <w:tcW w:w="1319" w:type="dxa"/>
            <w:tcBorders>
              <w:top w:val="single" w:sz="4" w:space="0" w:color="000000"/>
              <w:left w:val="nil"/>
              <w:bottom w:val="single" w:sz="4" w:space="0" w:color="000000"/>
              <w:right w:val="nil"/>
            </w:tcBorders>
            <w:vAlign w:val="center"/>
          </w:tcPr>
          <w:p w14:paraId="3BC7CF7F" w14:textId="77777777" w:rsidR="00233E21" w:rsidRPr="00D60BDA" w:rsidRDefault="00000000">
            <w:pPr>
              <w:jc w:val="center"/>
              <w:rPr>
                <w:sz w:val="22"/>
              </w:rPr>
            </w:pPr>
            <w:r w:rsidRPr="00D60BDA">
              <w:rPr>
                <w:sz w:val="22"/>
              </w:rPr>
              <w:t>19</w:t>
            </w:r>
          </w:p>
        </w:tc>
        <w:tc>
          <w:tcPr>
            <w:tcW w:w="1322" w:type="dxa"/>
            <w:tcBorders>
              <w:top w:val="single" w:sz="4" w:space="0" w:color="000000"/>
              <w:left w:val="nil"/>
              <w:bottom w:val="single" w:sz="4" w:space="0" w:color="000000"/>
              <w:right w:val="nil"/>
            </w:tcBorders>
            <w:vAlign w:val="center"/>
          </w:tcPr>
          <w:p w14:paraId="7B7001A4" w14:textId="77777777" w:rsidR="00233E21" w:rsidRPr="00D60BDA" w:rsidRDefault="00000000">
            <w:pPr>
              <w:jc w:val="center"/>
              <w:rPr>
                <w:sz w:val="22"/>
              </w:rPr>
            </w:pPr>
            <w:r w:rsidRPr="00D60BDA">
              <w:rPr>
                <w:sz w:val="22"/>
              </w:rPr>
              <w:t>21</w:t>
            </w:r>
          </w:p>
        </w:tc>
        <w:tc>
          <w:tcPr>
            <w:tcW w:w="1320" w:type="dxa"/>
            <w:tcBorders>
              <w:top w:val="single" w:sz="4" w:space="0" w:color="000000"/>
              <w:left w:val="nil"/>
              <w:bottom w:val="single" w:sz="4" w:space="0" w:color="000000"/>
              <w:right w:val="nil"/>
            </w:tcBorders>
            <w:vAlign w:val="center"/>
          </w:tcPr>
          <w:p w14:paraId="12FBEDDC" w14:textId="77777777" w:rsidR="00233E21" w:rsidRPr="00D60BDA" w:rsidRDefault="00000000">
            <w:pPr>
              <w:jc w:val="center"/>
              <w:rPr>
                <w:sz w:val="22"/>
              </w:rPr>
            </w:pPr>
            <w:r w:rsidRPr="00D60BDA">
              <w:rPr>
                <w:sz w:val="22"/>
              </w:rPr>
              <w:t>40</w:t>
            </w:r>
          </w:p>
        </w:tc>
        <w:tc>
          <w:tcPr>
            <w:tcW w:w="1318" w:type="dxa"/>
            <w:tcBorders>
              <w:top w:val="single" w:sz="4" w:space="0" w:color="000000"/>
              <w:left w:val="nil"/>
              <w:bottom w:val="single" w:sz="4" w:space="0" w:color="000000"/>
              <w:right w:val="nil"/>
            </w:tcBorders>
            <w:vAlign w:val="center"/>
          </w:tcPr>
          <w:p w14:paraId="65E0DF5F" w14:textId="77777777" w:rsidR="00233E21" w:rsidRPr="00D60BDA" w:rsidRDefault="00000000">
            <w:pPr>
              <w:jc w:val="center"/>
              <w:rPr>
                <w:sz w:val="22"/>
              </w:rPr>
            </w:pPr>
            <w:r w:rsidRPr="00D60BDA">
              <w:rPr>
                <w:sz w:val="22"/>
              </w:rPr>
              <w:t>66,67</w:t>
            </w:r>
          </w:p>
        </w:tc>
      </w:tr>
      <w:tr w:rsidR="00233E21" w:rsidRPr="00D60BDA" w14:paraId="529BC2B2" w14:textId="77777777" w:rsidTr="00D60BDA">
        <w:trPr>
          <w:jc w:val="center"/>
        </w:trPr>
        <w:tc>
          <w:tcPr>
            <w:tcW w:w="1543" w:type="dxa"/>
            <w:tcBorders>
              <w:top w:val="single" w:sz="4" w:space="0" w:color="000000"/>
              <w:left w:val="nil"/>
              <w:bottom w:val="single" w:sz="4" w:space="0" w:color="000000"/>
              <w:right w:val="nil"/>
            </w:tcBorders>
            <w:vAlign w:val="center"/>
          </w:tcPr>
          <w:p w14:paraId="5D6CF799" w14:textId="77777777" w:rsidR="00233E21" w:rsidRPr="00D60BDA" w:rsidRDefault="00000000">
            <w:pPr>
              <w:rPr>
                <w:sz w:val="22"/>
              </w:rPr>
            </w:pPr>
            <w:r w:rsidRPr="00D60BDA">
              <w:rPr>
                <w:sz w:val="22"/>
              </w:rPr>
              <w:t>Usia</w:t>
            </w:r>
          </w:p>
        </w:tc>
        <w:tc>
          <w:tcPr>
            <w:tcW w:w="1326" w:type="dxa"/>
            <w:tcBorders>
              <w:top w:val="single" w:sz="4" w:space="0" w:color="000000"/>
              <w:left w:val="nil"/>
              <w:bottom w:val="single" w:sz="4" w:space="0" w:color="000000"/>
              <w:right w:val="nil"/>
            </w:tcBorders>
            <w:vAlign w:val="center"/>
          </w:tcPr>
          <w:p w14:paraId="38638AAA" w14:textId="77777777" w:rsidR="00233E21" w:rsidRPr="00D60BDA" w:rsidRDefault="00000000">
            <w:pPr>
              <w:rPr>
                <w:sz w:val="22"/>
              </w:rPr>
            </w:pPr>
            <w:r w:rsidRPr="00D60BDA">
              <w:rPr>
                <w:sz w:val="22"/>
              </w:rPr>
              <w:t>17-25</w:t>
            </w:r>
          </w:p>
        </w:tc>
        <w:tc>
          <w:tcPr>
            <w:tcW w:w="1319" w:type="dxa"/>
            <w:tcBorders>
              <w:top w:val="single" w:sz="4" w:space="0" w:color="000000"/>
              <w:left w:val="nil"/>
              <w:bottom w:val="single" w:sz="4" w:space="0" w:color="000000"/>
              <w:right w:val="nil"/>
            </w:tcBorders>
            <w:vAlign w:val="center"/>
          </w:tcPr>
          <w:p w14:paraId="5DCB6CAE" w14:textId="77777777" w:rsidR="00233E21" w:rsidRPr="00D60BDA" w:rsidRDefault="00000000">
            <w:pPr>
              <w:jc w:val="center"/>
              <w:rPr>
                <w:sz w:val="22"/>
              </w:rPr>
            </w:pPr>
            <w:r w:rsidRPr="00D60BDA">
              <w:rPr>
                <w:sz w:val="22"/>
              </w:rPr>
              <w:t>0</w:t>
            </w:r>
          </w:p>
        </w:tc>
        <w:tc>
          <w:tcPr>
            <w:tcW w:w="1322" w:type="dxa"/>
            <w:tcBorders>
              <w:top w:val="single" w:sz="4" w:space="0" w:color="000000"/>
              <w:left w:val="nil"/>
              <w:bottom w:val="single" w:sz="4" w:space="0" w:color="000000"/>
              <w:right w:val="nil"/>
            </w:tcBorders>
            <w:vAlign w:val="center"/>
          </w:tcPr>
          <w:p w14:paraId="60152FA4" w14:textId="77777777" w:rsidR="00233E21" w:rsidRPr="00D60BDA" w:rsidRDefault="00000000">
            <w:pPr>
              <w:jc w:val="center"/>
              <w:rPr>
                <w:sz w:val="22"/>
              </w:rPr>
            </w:pPr>
            <w:r w:rsidRPr="00D60BDA">
              <w:rPr>
                <w:sz w:val="22"/>
              </w:rPr>
              <w:t>0</w:t>
            </w:r>
          </w:p>
        </w:tc>
        <w:tc>
          <w:tcPr>
            <w:tcW w:w="1320" w:type="dxa"/>
            <w:tcBorders>
              <w:top w:val="single" w:sz="4" w:space="0" w:color="000000"/>
              <w:left w:val="nil"/>
              <w:bottom w:val="single" w:sz="4" w:space="0" w:color="000000"/>
              <w:right w:val="nil"/>
            </w:tcBorders>
            <w:vAlign w:val="center"/>
          </w:tcPr>
          <w:p w14:paraId="27D19E04" w14:textId="77777777" w:rsidR="00233E21" w:rsidRPr="00D60BDA" w:rsidRDefault="00000000">
            <w:pPr>
              <w:jc w:val="center"/>
              <w:rPr>
                <w:sz w:val="22"/>
              </w:rPr>
            </w:pPr>
            <w:r w:rsidRPr="00D60BDA">
              <w:rPr>
                <w:sz w:val="22"/>
              </w:rPr>
              <w:t>0</w:t>
            </w:r>
          </w:p>
        </w:tc>
        <w:tc>
          <w:tcPr>
            <w:tcW w:w="1318" w:type="dxa"/>
            <w:tcBorders>
              <w:top w:val="single" w:sz="4" w:space="0" w:color="000000"/>
              <w:left w:val="nil"/>
              <w:bottom w:val="single" w:sz="4" w:space="0" w:color="000000"/>
              <w:right w:val="nil"/>
            </w:tcBorders>
            <w:vAlign w:val="center"/>
          </w:tcPr>
          <w:p w14:paraId="2FA7C776" w14:textId="77777777" w:rsidR="00233E21" w:rsidRPr="00D60BDA" w:rsidRDefault="00000000">
            <w:pPr>
              <w:jc w:val="center"/>
              <w:rPr>
                <w:sz w:val="22"/>
              </w:rPr>
            </w:pPr>
            <w:r w:rsidRPr="00D60BDA">
              <w:rPr>
                <w:sz w:val="22"/>
              </w:rPr>
              <w:t>0,00</w:t>
            </w:r>
          </w:p>
        </w:tc>
      </w:tr>
      <w:tr w:rsidR="00D60BDA" w:rsidRPr="00D60BDA" w14:paraId="03853863" w14:textId="77777777" w:rsidTr="00D60BDA">
        <w:trPr>
          <w:jc w:val="center"/>
        </w:trPr>
        <w:tc>
          <w:tcPr>
            <w:tcW w:w="1543" w:type="dxa"/>
            <w:tcBorders>
              <w:top w:val="single" w:sz="4" w:space="0" w:color="000000"/>
              <w:left w:val="nil"/>
              <w:bottom w:val="single" w:sz="4" w:space="0" w:color="000000"/>
              <w:right w:val="nil"/>
            </w:tcBorders>
            <w:vAlign w:val="center"/>
          </w:tcPr>
          <w:p w14:paraId="68788B66" w14:textId="5CA26FAC" w:rsidR="00D60BDA" w:rsidRPr="00D60BDA" w:rsidRDefault="00D60BDA" w:rsidP="00D60BDA">
            <w:pPr>
              <w:jc w:val="center"/>
              <w:rPr>
                <w:sz w:val="22"/>
              </w:rPr>
            </w:pPr>
            <w:proofErr w:type="spellStart"/>
            <w:r w:rsidRPr="00D60BDA">
              <w:rPr>
                <w:b/>
                <w:sz w:val="22"/>
              </w:rPr>
              <w:lastRenderedPageBreak/>
              <w:t>Karakteristik</w:t>
            </w:r>
            <w:proofErr w:type="spellEnd"/>
          </w:p>
        </w:tc>
        <w:tc>
          <w:tcPr>
            <w:tcW w:w="1326" w:type="dxa"/>
            <w:tcBorders>
              <w:top w:val="single" w:sz="4" w:space="0" w:color="000000"/>
              <w:left w:val="nil"/>
              <w:bottom w:val="single" w:sz="4" w:space="0" w:color="000000"/>
              <w:right w:val="nil"/>
            </w:tcBorders>
            <w:vAlign w:val="center"/>
          </w:tcPr>
          <w:p w14:paraId="7388C6C1" w14:textId="5EA3144A" w:rsidR="00D60BDA" w:rsidRPr="00D60BDA" w:rsidRDefault="00D60BDA" w:rsidP="00D60BDA">
            <w:pPr>
              <w:jc w:val="center"/>
              <w:rPr>
                <w:sz w:val="22"/>
              </w:rPr>
            </w:pPr>
            <w:r w:rsidRPr="00D60BDA">
              <w:rPr>
                <w:b/>
                <w:sz w:val="22"/>
              </w:rPr>
              <w:t>Kategori</w:t>
            </w:r>
          </w:p>
        </w:tc>
        <w:tc>
          <w:tcPr>
            <w:tcW w:w="1319" w:type="dxa"/>
            <w:tcBorders>
              <w:top w:val="single" w:sz="4" w:space="0" w:color="000000"/>
              <w:left w:val="nil"/>
              <w:bottom w:val="single" w:sz="4" w:space="0" w:color="000000"/>
              <w:right w:val="nil"/>
            </w:tcBorders>
            <w:vAlign w:val="center"/>
          </w:tcPr>
          <w:p w14:paraId="613DE03C" w14:textId="314E4FEC" w:rsidR="00D60BDA" w:rsidRPr="00D60BDA" w:rsidRDefault="00D60BDA" w:rsidP="00D60BDA">
            <w:pPr>
              <w:jc w:val="center"/>
              <w:rPr>
                <w:sz w:val="22"/>
              </w:rPr>
            </w:pPr>
            <w:r w:rsidRPr="00D60BDA">
              <w:rPr>
                <w:b/>
                <w:sz w:val="22"/>
              </w:rPr>
              <w:t>Pillbox</w:t>
            </w:r>
          </w:p>
        </w:tc>
        <w:tc>
          <w:tcPr>
            <w:tcW w:w="1322" w:type="dxa"/>
            <w:tcBorders>
              <w:top w:val="single" w:sz="4" w:space="0" w:color="000000"/>
              <w:left w:val="nil"/>
              <w:bottom w:val="single" w:sz="4" w:space="0" w:color="000000"/>
              <w:right w:val="nil"/>
            </w:tcBorders>
            <w:vAlign w:val="center"/>
          </w:tcPr>
          <w:p w14:paraId="1DD03D08" w14:textId="245CDFF0" w:rsidR="00D60BDA" w:rsidRPr="00D60BDA" w:rsidRDefault="00D60BDA" w:rsidP="00D60BDA">
            <w:pPr>
              <w:jc w:val="center"/>
              <w:rPr>
                <w:sz w:val="22"/>
              </w:rPr>
            </w:pPr>
            <w:r w:rsidRPr="00D60BDA">
              <w:rPr>
                <w:b/>
                <w:sz w:val="22"/>
              </w:rPr>
              <w:t>Pictogram</w:t>
            </w:r>
          </w:p>
        </w:tc>
        <w:tc>
          <w:tcPr>
            <w:tcW w:w="1320" w:type="dxa"/>
            <w:tcBorders>
              <w:top w:val="single" w:sz="4" w:space="0" w:color="000000"/>
              <w:left w:val="nil"/>
              <w:bottom w:val="single" w:sz="4" w:space="0" w:color="000000"/>
              <w:right w:val="nil"/>
            </w:tcBorders>
            <w:vAlign w:val="center"/>
          </w:tcPr>
          <w:p w14:paraId="58C23093" w14:textId="1A07AD71" w:rsidR="00D60BDA" w:rsidRPr="00D60BDA" w:rsidRDefault="00D60BDA" w:rsidP="00D60BDA">
            <w:pPr>
              <w:jc w:val="center"/>
              <w:rPr>
                <w:sz w:val="22"/>
              </w:rPr>
            </w:pPr>
            <w:proofErr w:type="spellStart"/>
            <w:r w:rsidRPr="00D60BDA">
              <w:rPr>
                <w:b/>
                <w:sz w:val="22"/>
              </w:rPr>
              <w:t>Jumlah</w:t>
            </w:r>
            <w:proofErr w:type="spellEnd"/>
          </w:p>
        </w:tc>
        <w:tc>
          <w:tcPr>
            <w:tcW w:w="1318" w:type="dxa"/>
            <w:tcBorders>
              <w:top w:val="single" w:sz="4" w:space="0" w:color="000000"/>
              <w:left w:val="nil"/>
              <w:bottom w:val="single" w:sz="4" w:space="0" w:color="000000"/>
              <w:right w:val="nil"/>
            </w:tcBorders>
            <w:vAlign w:val="center"/>
          </w:tcPr>
          <w:p w14:paraId="2CCE5AFC" w14:textId="339584D2" w:rsidR="00D60BDA" w:rsidRPr="00D60BDA" w:rsidRDefault="00D60BDA" w:rsidP="00D60BDA">
            <w:pPr>
              <w:jc w:val="center"/>
              <w:rPr>
                <w:sz w:val="22"/>
              </w:rPr>
            </w:pPr>
            <w:r w:rsidRPr="00D60BDA">
              <w:rPr>
                <w:b/>
                <w:sz w:val="22"/>
              </w:rPr>
              <w:t>%</w:t>
            </w:r>
          </w:p>
        </w:tc>
      </w:tr>
      <w:tr w:rsidR="00233E21" w:rsidRPr="00D60BDA" w14:paraId="02F360FE" w14:textId="77777777" w:rsidTr="00D60BDA">
        <w:trPr>
          <w:jc w:val="center"/>
        </w:trPr>
        <w:tc>
          <w:tcPr>
            <w:tcW w:w="1543" w:type="dxa"/>
            <w:tcBorders>
              <w:top w:val="single" w:sz="4" w:space="0" w:color="000000"/>
              <w:left w:val="nil"/>
              <w:bottom w:val="single" w:sz="4" w:space="0" w:color="000000"/>
              <w:right w:val="nil"/>
            </w:tcBorders>
            <w:vAlign w:val="center"/>
          </w:tcPr>
          <w:p w14:paraId="3C8915C9"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721581CE" w14:textId="77777777" w:rsidR="00233E21" w:rsidRPr="00D60BDA" w:rsidRDefault="00000000" w:rsidP="00D60BDA">
            <w:pPr>
              <w:jc w:val="center"/>
              <w:rPr>
                <w:sz w:val="22"/>
              </w:rPr>
            </w:pPr>
            <w:r w:rsidRPr="00D60BDA">
              <w:rPr>
                <w:sz w:val="22"/>
              </w:rPr>
              <w:t>26-35</w:t>
            </w:r>
          </w:p>
        </w:tc>
        <w:tc>
          <w:tcPr>
            <w:tcW w:w="1319" w:type="dxa"/>
            <w:tcBorders>
              <w:top w:val="single" w:sz="4" w:space="0" w:color="000000"/>
              <w:left w:val="nil"/>
              <w:bottom w:val="single" w:sz="4" w:space="0" w:color="000000"/>
              <w:right w:val="nil"/>
            </w:tcBorders>
            <w:vAlign w:val="center"/>
          </w:tcPr>
          <w:p w14:paraId="3E21A81C" w14:textId="77777777" w:rsidR="00233E21" w:rsidRPr="00D60BDA" w:rsidRDefault="00000000" w:rsidP="00D60BDA">
            <w:pPr>
              <w:jc w:val="center"/>
              <w:rPr>
                <w:sz w:val="22"/>
              </w:rPr>
            </w:pPr>
            <w:r w:rsidRPr="00D60BDA">
              <w:rPr>
                <w:sz w:val="22"/>
              </w:rPr>
              <w:t>0</w:t>
            </w:r>
          </w:p>
        </w:tc>
        <w:tc>
          <w:tcPr>
            <w:tcW w:w="1322" w:type="dxa"/>
            <w:tcBorders>
              <w:top w:val="single" w:sz="4" w:space="0" w:color="000000"/>
              <w:left w:val="nil"/>
              <w:bottom w:val="single" w:sz="4" w:space="0" w:color="000000"/>
              <w:right w:val="nil"/>
            </w:tcBorders>
            <w:vAlign w:val="center"/>
          </w:tcPr>
          <w:p w14:paraId="2C3AFFC8" w14:textId="77777777" w:rsidR="00233E21" w:rsidRPr="00D60BDA" w:rsidRDefault="00000000" w:rsidP="00D60BDA">
            <w:pPr>
              <w:jc w:val="center"/>
              <w:rPr>
                <w:sz w:val="22"/>
              </w:rPr>
            </w:pPr>
            <w:r w:rsidRPr="00D60BDA">
              <w:rPr>
                <w:sz w:val="22"/>
              </w:rPr>
              <w:t>0</w:t>
            </w:r>
          </w:p>
        </w:tc>
        <w:tc>
          <w:tcPr>
            <w:tcW w:w="1320" w:type="dxa"/>
            <w:tcBorders>
              <w:top w:val="single" w:sz="4" w:space="0" w:color="000000"/>
              <w:left w:val="nil"/>
              <w:bottom w:val="single" w:sz="4" w:space="0" w:color="000000"/>
              <w:right w:val="nil"/>
            </w:tcBorders>
            <w:vAlign w:val="center"/>
          </w:tcPr>
          <w:p w14:paraId="6E736BAD" w14:textId="77777777" w:rsidR="00233E21" w:rsidRPr="00D60BDA" w:rsidRDefault="00000000" w:rsidP="00D60BDA">
            <w:pPr>
              <w:jc w:val="center"/>
              <w:rPr>
                <w:sz w:val="22"/>
              </w:rPr>
            </w:pPr>
            <w:r w:rsidRPr="00D60BDA">
              <w:rPr>
                <w:sz w:val="22"/>
              </w:rPr>
              <w:t>0</w:t>
            </w:r>
          </w:p>
        </w:tc>
        <w:tc>
          <w:tcPr>
            <w:tcW w:w="1318" w:type="dxa"/>
            <w:tcBorders>
              <w:top w:val="single" w:sz="4" w:space="0" w:color="000000"/>
              <w:left w:val="nil"/>
              <w:bottom w:val="single" w:sz="4" w:space="0" w:color="000000"/>
              <w:right w:val="nil"/>
            </w:tcBorders>
            <w:vAlign w:val="center"/>
          </w:tcPr>
          <w:p w14:paraId="5CF6CBC0" w14:textId="77777777" w:rsidR="00233E21" w:rsidRPr="00D60BDA" w:rsidRDefault="00000000" w:rsidP="00D60BDA">
            <w:pPr>
              <w:jc w:val="center"/>
              <w:rPr>
                <w:sz w:val="22"/>
              </w:rPr>
            </w:pPr>
            <w:r w:rsidRPr="00D60BDA">
              <w:rPr>
                <w:sz w:val="22"/>
              </w:rPr>
              <w:t>0,00</w:t>
            </w:r>
          </w:p>
        </w:tc>
      </w:tr>
      <w:tr w:rsidR="00233E21" w:rsidRPr="00D60BDA" w14:paraId="5DFC4065" w14:textId="77777777" w:rsidTr="00D60BDA">
        <w:trPr>
          <w:jc w:val="center"/>
        </w:trPr>
        <w:tc>
          <w:tcPr>
            <w:tcW w:w="1543" w:type="dxa"/>
            <w:tcBorders>
              <w:top w:val="single" w:sz="4" w:space="0" w:color="000000"/>
              <w:left w:val="nil"/>
              <w:bottom w:val="single" w:sz="4" w:space="0" w:color="000000"/>
              <w:right w:val="nil"/>
            </w:tcBorders>
            <w:vAlign w:val="center"/>
          </w:tcPr>
          <w:p w14:paraId="4DDC9463"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223588F0" w14:textId="77777777" w:rsidR="00233E21" w:rsidRPr="00D60BDA" w:rsidRDefault="00000000" w:rsidP="00D60BDA">
            <w:pPr>
              <w:jc w:val="center"/>
              <w:rPr>
                <w:sz w:val="22"/>
              </w:rPr>
            </w:pPr>
            <w:r w:rsidRPr="00D60BDA">
              <w:rPr>
                <w:sz w:val="22"/>
              </w:rPr>
              <w:t>36-45</w:t>
            </w:r>
          </w:p>
        </w:tc>
        <w:tc>
          <w:tcPr>
            <w:tcW w:w="1319" w:type="dxa"/>
            <w:tcBorders>
              <w:top w:val="single" w:sz="4" w:space="0" w:color="000000"/>
              <w:left w:val="nil"/>
              <w:bottom w:val="single" w:sz="4" w:space="0" w:color="000000"/>
              <w:right w:val="nil"/>
            </w:tcBorders>
            <w:vAlign w:val="center"/>
          </w:tcPr>
          <w:p w14:paraId="7AD32A0A" w14:textId="77777777" w:rsidR="00233E21" w:rsidRPr="00D60BDA" w:rsidRDefault="00000000" w:rsidP="00D60BDA">
            <w:pPr>
              <w:jc w:val="center"/>
              <w:rPr>
                <w:sz w:val="22"/>
              </w:rPr>
            </w:pPr>
            <w:r w:rsidRPr="00D60BDA">
              <w:rPr>
                <w:sz w:val="22"/>
              </w:rPr>
              <w:t>3</w:t>
            </w:r>
          </w:p>
        </w:tc>
        <w:tc>
          <w:tcPr>
            <w:tcW w:w="1322" w:type="dxa"/>
            <w:tcBorders>
              <w:top w:val="single" w:sz="4" w:space="0" w:color="000000"/>
              <w:left w:val="nil"/>
              <w:bottom w:val="single" w:sz="4" w:space="0" w:color="000000"/>
              <w:right w:val="nil"/>
            </w:tcBorders>
            <w:vAlign w:val="center"/>
          </w:tcPr>
          <w:p w14:paraId="1200AD15" w14:textId="77777777" w:rsidR="00233E21" w:rsidRPr="00D60BDA" w:rsidRDefault="00000000" w:rsidP="00D60BDA">
            <w:pPr>
              <w:jc w:val="center"/>
              <w:rPr>
                <w:sz w:val="22"/>
              </w:rPr>
            </w:pPr>
            <w:r w:rsidRPr="00D60BDA">
              <w:rPr>
                <w:sz w:val="22"/>
              </w:rPr>
              <w:t>1</w:t>
            </w:r>
          </w:p>
        </w:tc>
        <w:tc>
          <w:tcPr>
            <w:tcW w:w="1320" w:type="dxa"/>
            <w:tcBorders>
              <w:top w:val="single" w:sz="4" w:space="0" w:color="000000"/>
              <w:left w:val="nil"/>
              <w:bottom w:val="single" w:sz="4" w:space="0" w:color="000000"/>
              <w:right w:val="nil"/>
            </w:tcBorders>
            <w:vAlign w:val="center"/>
          </w:tcPr>
          <w:p w14:paraId="3EFCC463" w14:textId="77777777" w:rsidR="00233E21" w:rsidRPr="00D60BDA" w:rsidRDefault="00000000" w:rsidP="00D60BDA">
            <w:pPr>
              <w:jc w:val="center"/>
              <w:rPr>
                <w:sz w:val="22"/>
              </w:rPr>
            </w:pPr>
            <w:r w:rsidRPr="00D60BDA">
              <w:rPr>
                <w:sz w:val="22"/>
              </w:rPr>
              <w:t>4</w:t>
            </w:r>
          </w:p>
        </w:tc>
        <w:tc>
          <w:tcPr>
            <w:tcW w:w="1318" w:type="dxa"/>
            <w:tcBorders>
              <w:top w:val="single" w:sz="4" w:space="0" w:color="000000"/>
              <w:left w:val="nil"/>
              <w:bottom w:val="single" w:sz="4" w:space="0" w:color="000000"/>
              <w:right w:val="nil"/>
            </w:tcBorders>
            <w:vAlign w:val="center"/>
          </w:tcPr>
          <w:p w14:paraId="0206E7EE" w14:textId="77777777" w:rsidR="00233E21" w:rsidRPr="00D60BDA" w:rsidRDefault="00000000" w:rsidP="00D60BDA">
            <w:pPr>
              <w:jc w:val="center"/>
              <w:rPr>
                <w:sz w:val="22"/>
              </w:rPr>
            </w:pPr>
            <w:r w:rsidRPr="00D60BDA">
              <w:rPr>
                <w:sz w:val="22"/>
              </w:rPr>
              <w:t>6,67</w:t>
            </w:r>
          </w:p>
        </w:tc>
      </w:tr>
      <w:tr w:rsidR="00233E21" w:rsidRPr="00D60BDA" w14:paraId="37CB7423" w14:textId="77777777" w:rsidTr="00D60BDA">
        <w:trPr>
          <w:jc w:val="center"/>
        </w:trPr>
        <w:tc>
          <w:tcPr>
            <w:tcW w:w="1543" w:type="dxa"/>
            <w:tcBorders>
              <w:top w:val="single" w:sz="4" w:space="0" w:color="000000"/>
              <w:left w:val="nil"/>
              <w:bottom w:val="single" w:sz="4" w:space="0" w:color="000000"/>
              <w:right w:val="nil"/>
            </w:tcBorders>
            <w:vAlign w:val="center"/>
          </w:tcPr>
          <w:p w14:paraId="313F3F9B"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6277F0C7" w14:textId="77777777" w:rsidR="00233E21" w:rsidRPr="00D60BDA" w:rsidRDefault="00000000" w:rsidP="00D60BDA">
            <w:pPr>
              <w:jc w:val="center"/>
              <w:rPr>
                <w:sz w:val="22"/>
              </w:rPr>
            </w:pPr>
            <w:r w:rsidRPr="00D60BDA">
              <w:rPr>
                <w:sz w:val="22"/>
              </w:rPr>
              <w:t>46-55</w:t>
            </w:r>
          </w:p>
        </w:tc>
        <w:tc>
          <w:tcPr>
            <w:tcW w:w="1319" w:type="dxa"/>
            <w:tcBorders>
              <w:top w:val="single" w:sz="4" w:space="0" w:color="000000"/>
              <w:left w:val="nil"/>
              <w:bottom w:val="single" w:sz="4" w:space="0" w:color="000000"/>
              <w:right w:val="nil"/>
            </w:tcBorders>
            <w:vAlign w:val="center"/>
          </w:tcPr>
          <w:p w14:paraId="2E5CE978" w14:textId="77777777" w:rsidR="00233E21" w:rsidRPr="00D60BDA" w:rsidRDefault="00000000" w:rsidP="00D60BDA">
            <w:pPr>
              <w:jc w:val="center"/>
              <w:rPr>
                <w:sz w:val="22"/>
              </w:rPr>
            </w:pPr>
            <w:r w:rsidRPr="00D60BDA">
              <w:rPr>
                <w:sz w:val="22"/>
              </w:rPr>
              <w:t>0</w:t>
            </w:r>
          </w:p>
        </w:tc>
        <w:tc>
          <w:tcPr>
            <w:tcW w:w="1322" w:type="dxa"/>
            <w:tcBorders>
              <w:top w:val="single" w:sz="4" w:space="0" w:color="000000"/>
              <w:left w:val="nil"/>
              <w:bottom w:val="single" w:sz="4" w:space="0" w:color="000000"/>
              <w:right w:val="nil"/>
            </w:tcBorders>
            <w:vAlign w:val="center"/>
          </w:tcPr>
          <w:p w14:paraId="3D757F01" w14:textId="77777777" w:rsidR="00233E21" w:rsidRPr="00D60BDA" w:rsidRDefault="00000000" w:rsidP="00D60BDA">
            <w:pPr>
              <w:jc w:val="center"/>
              <w:rPr>
                <w:sz w:val="22"/>
              </w:rPr>
            </w:pPr>
            <w:r w:rsidRPr="00D60BDA">
              <w:rPr>
                <w:sz w:val="22"/>
              </w:rPr>
              <w:t>5</w:t>
            </w:r>
          </w:p>
        </w:tc>
        <w:tc>
          <w:tcPr>
            <w:tcW w:w="1320" w:type="dxa"/>
            <w:tcBorders>
              <w:top w:val="single" w:sz="4" w:space="0" w:color="000000"/>
              <w:left w:val="nil"/>
              <w:bottom w:val="single" w:sz="4" w:space="0" w:color="000000"/>
              <w:right w:val="nil"/>
            </w:tcBorders>
            <w:vAlign w:val="center"/>
          </w:tcPr>
          <w:p w14:paraId="5F961E1B" w14:textId="77777777" w:rsidR="00233E21" w:rsidRPr="00D60BDA" w:rsidRDefault="00000000" w:rsidP="00D60BDA">
            <w:pPr>
              <w:jc w:val="center"/>
              <w:rPr>
                <w:sz w:val="22"/>
              </w:rPr>
            </w:pPr>
            <w:r w:rsidRPr="00D60BDA">
              <w:rPr>
                <w:sz w:val="22"/>
              </w:rPr>
              <w:t>5</w:t>
            </w:r>
          </w:p>
        </w:tc>
        <w:tc>
          <w:tcPr>
            <w:tcW w:w="1318" w:type="dxa"/>
            <w:tcBorders>
              <w:top w:val="single" w:sz="4" w:space="0" w:color="000000"/>
              <w:left w:val="nil"/>
              <w:bottom w:val="single" w:sz="4" w:space="0" w:color="000000"/>
              <w:right w:val="nil"/>
            </w:tcBorders>
            <w:vAlign w:val="center"/>
          </w:tcPr>
          <w:p w14:paraId="1D0DDC5C" w14:textId="77777777" w:rsidR="00233E21" w:rsidRPr="00D60BDA" w:rsidRDefault="00000000" w:rsidP="00D60BDA">
            <w:pPr>
              <w:jc w:val="center"/>
              <w:rPr>
                <w:sz w:val="22"/>
              </w:rPr>
            </w:pPr>
            <w:r w:rsidRPr="00D60BDA">
              <w:rPr>
                <w:sz w:val="22"/>
              </w:rPr>
              <w:t>8,33</w:t>
            </w:r>
          </w:p>
        </w:tc>
      </w:tr>
      <w:tr w:rsidR="00233E21" w:rsidRPr="00D60BDA" w14:paraId="772E14BC" w14:textId="77777777" w:rsidTr="00D60BDA">
        <w:trPr>
          <w:jc w:val="center"/>
        </w:trPr>
        <w:tc>
          <w:tcPr>
            <w:tcW w:w="1543" w:type="dxa"/>
            <w:tcBorders>
              <w:top w:val="single" w:sz="4" w:space="0" w:color="000000"/>
              <w:left w:val="nil"/>
              <w:bottom w:val="single" w:sz="4" w:space="0" w:color="000000"/>
              <w:right w:val="nil"/>
            </w:tcBorders>
            <w:vAlign w:val="center"/>
          </w:tcPr>
          <w:p w14:paraId="13333DD5"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2FD7C310" w14:textId="77777777" w:rsidR="00233E21" w:rsidRPr="00D60BDA" w:rsidRDefault="00000000" w:rsidP="00D60BDA">
            <w:pPr>
              <w:jc w:val="center"/>
              <w:rPr>
                <w:sz w:val="22"/>
              </w:rPr>
            </w:pPr>
            <w:r w:rsidRPr="00D60BDA">
              <w:rPr>
                <w:sz w:val="22"/>
              </w:rPr>
              <w:t>56-65</w:t>
            </w:r>
          </w:p>
        </w:tc>
        <w:tc>
          <w:tcPr>
            <w:tcW w:w="1319" w:type="dxa"/>
            <w:tcBorders>
              <w:top w:val="single" w:sz="4" w:space="0" w:color="000000"/>
              <w:left w:val="nil"/>
              <w:bottom w:val="single" w:sz="4" w:space="0" w:color="000000"/>
              <w:right w:val="nil"/>
            </w:tcBorders>
            <w:vAlign w:val="center"/>
          </w:tcPr>
          <w:p w14:paraId="0362F683" w14:textId="77777777" w:rsidR="00233E21" w:rsidRPr="00D60BDA" w:rsidRDefault="00000000" w:rsidP="00D60BDA">
            <w:pPr>
              <w:jc w:val="center"/>
              <w:rPr>
                <w:sz w:val="22"/>
              </w:rPr>
            </w:pPr>
            <w:r w:rsidRPr="00D60BDA">
              <w:rPr>
                <w:sz w:val="22"/>
              </w:rPr>
              <w:t>14</w:t>
            </w:r>
          </w:p>
        </w:tc>
        <w:tc>
          <w:tcPr>
            <w:tcW w:w="1322" w:type="dxa"/>
            <w:tcBorders>
              <w:top w:val="single" w:sz="4" w:space="0" w:color="000000"/>
              <w:left w:val="nil"/>
              <w:bottom w:val="single" w:sz="4" w:space="0" w:color="000000"/>
              <w:right w:val="nil"/>
            </w:tcBorders>
            <w:vAlign w:val="center"/>
          </w:tcPr>
          <w:p w14:paraId="0697ADD3" w14:textId="77777777" w:rsidR="00233E21" w:rsidRPr="00D60BDA" w:rsidRDefault="00000000" w:rsidP="00D60BDA">
            <w:pPr>
              <w:jc w:val="center"/>
              <w:rPr>
                <w:sz w:val="22"/>
              </w:rPr>
            </w:pPr>
            <w:r w:rsidRPr="00D60BDA">
              <w:rPr>
                <w:sz w:val="22"/>
              </w:rPr>
              <w:t>8</w:t>
            </w:r>
          </w:p>
        </w:tc>
        <w:tc>
          <w:tcPr>
            <w:tcW w:w="1320" w:type="dxa"/>
            <w:tcBorders>
              <w:top w:val="single" w:sz="4" w:space="0" w:color="000000"/>
              <w:left w:val="nil"/>
              <w:bottom w:val="single" w:sz="4" w:space="0" w:color="000000"/>
              <w:right w:val="nil"/>
            </w:tcBorders>
            <w:vAlign w:val="center"/>
          </w:tcPr>
          <w:p w14:paraId="03F42DE8" w14:textId="77777777" w:rsidR="00233E21" w:rsidRPr="00D60BDA" w:rsidRDefault="00000000" w:rsidP="00D60BDA">
            <w:pPr>
              <w:jc w:val="center"/>
              <w:rPr>
                <w:sz w:val="22"/>
              </w:rPr>
            </w:pPr>
            <w:r w:rsidRPr="00D60BDA">
              <w:rPr>
                <w:sz w:val="22"/>
              </w:rPr>
              <w:t>22</w:t>
            </w:r>
          </w:p>
        </w:tc>
        <w:tc>
          <w:tcPr>
            <w:tcW w:w="1318" w:type="dxa"/>
            <w:tcBorders>
              <w:top w:val="single" w:sz="4" w:space="0" w:color="000000"/>
              <w:left w:val="nil"/>
              <w:bottom w:val="single" w:sz="4" w:space="0" w:color="000000"/>
              <w:right w:val="nil"/>
            </w:tcBorders>
            <w:vAlign w:val="center"/>
          </w:tcPr>
          <w:p w14:paraId="4991BDE0" w14:textId="77777777" w:rsidR="00233E21" w:rsidRPr="00D60BDA" w:rsidRDefault="00000000" w:rsidP="00D60BDA">
            <w:pPr>
              <w:jc w:val="center"/>
              <w:rPr>
                <w:sz w:val="22"/>
              </w:rPr>
            </w:pPr>
            <w:r w:rsidRPr="00D60BDA">
              <w:rPr>
                <w:sz w:val="22"/>
              </w:rPr>
              <w:t>36,67</w:t>
            </w:r>
          </w:p>
        </w:tc>
      </w:tr>
      <w:tr w:rsidR="00233E21" w:rsidRPr="00D60BDA" w14:paraId="078F362E" w14:textId="77777777" w:rsidTr="00D60BDA">
        <w:trPr>
          <w:jc w:val="center"/>
        </w:trPr>
        <w:tc>
          <w:tcPr>
            <w:tcW w:w="1543" w:type="dxa"/>
            <w:tcBorders>
              <w:top w:val="single" w:sz="4" w:space="0" w:color="000000"/>
              <w:left w:val="nil"/>
              <w:bottom w:val="single" w:sz="4" w:space="0" w:color="000000"/>
              <w:right w:val="nil"/>
            </w:tcBorders>
            <w:vAlign w:val="center"/>
          </w:tcPr>
          <w:p w14:paraId="3DDE72BF"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19E4EC5F" w14:textId="77777777" w:rsidR="00233E21" w:rsidRPr="00D60BDA" w:rsidRDefault="00000000" w:rsidP="00D60BDA">
            <w:pPr>
              <w:jc w:val="center"/>
              <w:rPr>
                <w:sz w:val="22"/>
              </w:rPr>
            </w:pPr>
            <w:r w:rsidRPr="00D60BDA">
              <w:rPr>
                <w:sz w:val="22"/>
              </w:rPr>
              <w:t>&gt;65</w:t>
            </w:r>
          </w:p>
        </w:tc>
        <w:tc>
          <w:tcPr>
            <w:tcW w:w="1319" w:type="dxa"/>
            <w:tcBorders>
              <w:top w:val="single" w:sz="4" w:space="0" w:color="000000"/>
              <w:left w:val="nil"/>
              <w:bottom w:val="single" w:sz="4" w:space="0" w:color="000000"/>
              <w:right w:val="nil"/>
            </w:tcBorders>
            <w:vAlign w:val="center"/>
          </w:tcPr>
          <w:p w14:paraId="7E4CA9F6" w14:textId="77777777" w:rsidR="00233E21" w:rsidRPr="00D60BDA" w:rsidRDefault="00000000" w:rsidP="00D60BDA">
            <w:pPr>
              <w:jc w:val="center"/>
              <w:rPr>
                <w:sz w:val="22"/>
              </w:rPr>
            </w:pPr>
            <w:r w:rsidRPr="00D60BDA">
              <w:rPr>
                <w:sz w:val="22"/>
              </w:rPr>
              <w:t>13</w:t>
            </w:r>
          </w:p>
        </w:tc>
        <w:tc>
          <w:tcPr>
            <w:tcW w:w="1322" w:type="dxa"/>
            <w:tcBorders>
              <w:top w:val="single" w:sz="4" w:space="0" w:color="000000"/>
              <w:left w:val="nil"/>
              <w:bottom w:val="single" w:sz="4" w:space="0" w:color="000000"/>
              <w:right w:val="nil"/>
            </w:tcBorders>
            <w:vAlign w:val="center"/>
          </w:tcPr>
          <w:p w14:paraId="5E213E13" w14:textId="77777777" w:rsidR="00233E21" w:rsidRPr="00D60BDA" w:rsidRDefault="00000000" w:rsidP="00D60BDA">
            <w:pPr>
              <w:jc w:val="center"/>
              <w:rPr>
                <w:sz w:val="22"/>
              </w:rPr>
            </w:pPr>
            <w:r w:rsidRPr="00D60BDA">
              <w:rPr>
                <w:sz w:val="22"/>
              </w:rPr>
              <w:t>16</w:t>
            </w:r>
          </w:p>
        </w:tc>
        <w:tc>
          <w:tcPr>
            <w:tcW w:w="1320" w:type="dxa"/>
            <w:tcBorders>
              <w:top w:val="single" w:sz="4" w:space="0" w:color="000000"/>
              <w:left w:val="nil"/>
              <w:bottom w:val="single" w:sz="4" w:space="0" w:color="000000"/>
              <w:right w:val="nil"/>
            </w:tcBorders>
            <w:vAlign w:val="center"/>
          </w:tcPr>
          <w:p w14:paraId="3C57348C" w14:textId="77777777" w:rsidR="00233E21" w:rsidRPr="00D60BDA" w:rsidRDefault="00000000" w:rsidP="00D60BDA">
            <w:pPr>
              <w:jc w:val="center"/>
              <w:rPr>
                <w:sz w:val="22"/>
              </w:rPr>
            </w:pPr>
            <w:r w:rsidRPr="00D60BDA">
              <w:rPr>
                <w:sz w:val="22"/>
              </w:rPr>
              <w:t>29</w:t>
            </w:r>
          </w:p>
        </w:tc>
        <w:tc>
          <w:tcPr>
            <w:tcW w:w="1318" w:type="dxa"/>
            <w:tcBorders>
              <w:top w:val="single" w:sz="4" w:space="0" w:color="000000"/>
              <w:left w:val="nil"/>
              <w:bottom w:val="single" w:sz="4" w:space="0" w:color="000000"/>
              <w:right w:val="nil"/>
            </w:tcBorders>
            <w:vAlign w:val="center"/>
          </w:tcPr>
          <w:p w14:paraId="7887A9EF" w14:textId="77777777" w:rsidR="00233E21" w:rsidRPr="00D60BDA" w:rsidRDefault="00000000" w:rsidP="00D60BDA">
            <w:pPr>
              <w:jc w:val="center"/>
              <w:rPr>
                <w:sz w:val="22"/>
              </w:rPr>
            </w:pPr>
            <w:r w:rsidRPr="00D60BDA">
              <w:rPr>
                <w:sz w:val="22"/>
              </w:rPr>
              <w:t>48,33</w:t>
            </w:r>
          </w:p>
        </w:tc>
      </w:tr>
      <w:tr w:rsidR="00233E21" w:rsidRPr="00D60BDA" w14:paraId="5E0FDEFB" w14:textId="77777777" w:rsidTr="00D60BDA">
        <w:trPr>
          <w:jc w:val="center"/>
        </w:trPr>
        <w:tc>
          <w:tcPr>
            <w:tcW w:w="1543" w:type="dxa"/>
            <w:tcBorders>
              <w:top w:val="single" w:sz="4" w:space="0" w:color="000000"/>
              <w:left w:val="nil"/>
              <w:bottom w:val="single" w:sz="4" w:space="0" w:color="000000"/>
              <w:right w:val="nil"/>
            </w:tcBorders>
            <w:vAlign w:val="center"/>
          </w:tcPr>
          <w:p w14:paraId="1C1E3C09" w14:textId="77777777" w:rsidR="00233E21" w:rsidRPr="00D60BDA" w:rsidRDefault="00000000">
            <w:pPr>
              <w:rPr>
                <w:sz w:val="22"/>
              </w:rPr>
            </w:pPr>
            <w:r w:rsidRPr="00D60BDA">
              <w:rPr>
                <w:sz w:val="22"/>
              </w:rPr>
              <w:t>Pendidikan</w:t>
            </w:r>
          </w:p>
        </w:tc>
        <w:tc>
          <w:tcPr>
            <w:tcW w:w="1326" w:type="dxa"/>
            <w:tcBorders>
              <w:top w:val="single" w:sz="4" w:space="0" w:color="000000"/>
              <w:left w:val="nil"/>
              <w:bottom w:val="single" w:sz="4" w:space="0" w:color="000000"/>
              <w:right w:val="nil"/>
            </w:tcBorders>
            <w:vAlign w:val="center"/>
          </w:tcPr>
          <w:p w14:paraId="4EF1D705" w14:textId="77777777" w:rsidR="00233E21" w:rsidRPr="00D60BDA" w:rsidRDefault="00000000" w:rsidP="00D60BDA">
            <w:pPr>
              <w:rPr>
                <w:sz w:val="22"/>
              </w:rPr>
            </w:pPr>
            <w:r w:rsidRPr="00D60BDA">
              <w:rPr>
                <w:sz w:val="22"/>
              </w:rPr>
              <w:t>Tidak sekolah</w:t>
            </w:r>
          </w:p>
        </w:tc>
        <w:tc>
          <w:tcPr>
            <w:tcW w:w="1319" w:type="dxa"/>
            <w:tcBorders>
              <w:top w:val="single" w:sz="4" w:space="0" w:color="000000"/>
              <w:left w:val="nil"/>
              <w:bottom w:val="single" w:sz="4" w:space="0" w:color="000000"/>
              <w:right w:val="nil"/>
            </w:tcBorders>
            <w:vAlign w:val="center"/>
          </w:tcPr>
          <w:p w14:paraId="2ED2CC09" w14:textId="77777777" w:rsidR="00233E21" w:rsidRPr="00D60BDA" w:rsidRDefault="00000000" w:rsidP="00D60BDA">
            <w:pPr>
              <w:jc w:val="center"/>
              <w:rPr>
                <w:sz w:val="22"/>
              </w:rPr>
            </w:pPr>
            <w:r w:rsidRPr="00D60BDA">
              <w:rPr>
                <w:sz w:val="22"/>
              </w:rPr>
              <w:t>1</w:t>
            </w:r>
          </w:p>
        </w:tc>
        <w:tc>
          <w:tcPr>
            <w:tcW w:w="1322" w:type="dxa"/>
            <w:tcBorders>
              <w:top w:val="single" w:sz="4" w:space="0" w:color="000000"/>
              <w:left w:val="nil"/>
              <w:bottom w:val="single" w:sz="4" w:space="0" w:color="000000"/>
              <w:right w:val="nil"/>
            </w:tcBorders>
            <w:vAlign w:val="center"/>
          </w:tcPr>
          <w:p w14:paraId="67EA3A5A" w14:textId="77777777" w:rsidR="00233E21" w:rsidRPr="00D60BDA" w:rsidRDefault="00000000" w:rsidP="00D60BDA">
            <w:pPr>
              <w:jc w:val="center"/>
              <w:rPr>
                <w:sz w:val="22"/>
              </w:rPr>
            </w:pPr>
            <w:r w:rsidRPr="00D60BDA">
              <w:rPr>
                <w:sz w:val="22"/>
              </w:rPr>
              <w:t>2</w:t>
            </w:r>
          </w:p>
        </w:tc>
        <w:tc>
          <w:tcPr>
            <w:tcW w:w="1320" w:type="dxa"/>
            <w:tcBorders>
              <w:top w:val="single" w:sz="4" w:space="0" w:color="000000"/>
              <w:left w:val="nil"/>
              <w:bottom w:val="single" w:sz="4" w:space="0" w:color="000000"/>
              <w:right w:val="nil"/>
            </w:tcBorders>
            <w:vAlign w:val="center"/>
          </w:tcPr>
          <w:p w14:paraId="1FCD7AAB" w14:textId="77777777" w:rsidR="00233E21" w:rsidRPr="00D60BDA" w:rsidRDefault="00000000" w:rsidP="00D60BDA">
            <w:pPr>
              <w:jc w:val="center"/>
              <w:rPr>
                <w:sz w:val="22"/>
              </w:rPr>
            </w:pPr>
            <w:r w:rsidRPr="00D60BDA">
              <w:rPr>
                <w:sz w:val="22"/>
              </w:rPr>
              <w:t>3</w:t>
            </w:r>
          </w:p>
        </w:tc>
        <w:tc>
          <w:tcPr>
            <w:tcW w:w="1318" w:type="dxa"/>
            <w:tcBorders>
              <w:top w:val="single" w:sz="4" w:space="0" w:color="000000"/>
              <w:left w:val="nil"/>
              <w:bottom w:val="single" w:sz="4" w:space="0" w:color="000000"/>
              <w:right w:val="nil"/>
            </w:tcBorders>
            <w:vAlign w:val="center"/>
          </w:tcPr>
          <w:p w14:paraId="28E7C225" w14:textId="77777777" w:rsidR="00233E21" w:rsidRPr="00D60BDA" w:rsidRDefault="00000000" w:rsidP="00D60BDA">
            <w:pPr>
              <w:jc w:val="center"/>
              <w:rPr>
                <w:sz w:val="22"/>
              </w:rPr>
            </w:pPr>
            <w:r w:rsidRPr="00D60BDA">
              <w:rPr>
                <w:sz w:val="22"/>
              </w:rPr>
              <w:t>5,00</w:t>
            </w:r>
          </w:p>
        </w:tc>
      </w:tr>
      <w:tr w:rsidR="00233E21" w:rsidRPr="00D60BDA" w14:paraId="652C7801" w14:textId="77777777" w:rsidTr="00D60BDA">
        <w:trPr>
          <w:jc w:val="center"/>
        </w:trPr>
        <w:tc>
          <w:tcPr>
            <w:tcW w:w="1543" w:type="dxa"/>
            <w:tcBorders>
              <w:top w:val="single" w:sz="4" w:space="0" w:color="000000"/>
              <w:left w:val="nil"/>
              <w:bottom w:val="single" w:sz="4" w:space="0" w:color="000000"/>
              <w:right w:val="nil"/>
            </w:tcBorders>
            <w:vAlign w:val="center"/>
          </w:tcPr>
          <w:p w14:paraId="21EA1F59"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2DC15CD8" w14:textId="77777777" w:rsidR="00233E21" w:rsidRPr="00D60BDA" w:rsidRDefault="00000000" w:rsidP="00D60BDA">
            <w:pPr>
              <w:rPr>
                <w:sz w:val="22"/>
              </w:rPr>
            </w:pPr>
            <w:r w:rsidRPr="00D60BDA">
              <w:rPr>
                <w:sz w:val="22"/>
              </w:rPr>
              <w:t>SD</w:t>
            </w:r>
          </w:p>
        </w:tc>
        <w:tc>
          <w:tcPr>
            <w:tcW w:w="1319" w:type="dxa"/>
            <w:tcBorders>
              <w:top w:val="single" w:sz="4" w:space="0" w:color="000000"/>
              <w:left w:val="nil"/>
              <w:bottom w:val="single" w:sz="4" w:space="0" w:color="000000"/>
              <w:right w:val="nil"/>
            </w:tcBorders>
            <w:vAlign w:val="center"/>
          </w:tcPr>
          <w:p w14:paraId="6E139731" w14:textId="77777777" w:rsidR="00233E21" w:rsidRPr="00D60BDA" w:rsidRDefault="00000000" w:rsidP="00D60BDA">
            <w:pPr>
              <w:jc w:val="center"/>
              <w:rPr>
                <w:sz w:val="22"/>
              </w:rPr>
            </w:pPr>
            <w:r w:rsidRPr="00D60BDA">
              <w:rPr>
                <w:sz w:val="22"/>
              </w:rPr>
              <w:t>7</w:t>
            </w:r>
          </w:p>
        </w:tc>
        <w:tc>
          <w:tcPr>
            <w:tcW w:w="1322" w:type="dxa"/>
            <w:tcBorders>
              <w:top w:val="single" w:sz="4" w:space="0" w:color="000000"/>
              <w:left w:val="nil"/>
              <w:bottom w:val="single" w:sz="4" w:space="0" w:color="000000"/>
              <w:right w:val="nil"/>
            </w:tcBorders>
            <w:vAlign w:val="center"/>
          </w:tcPr>
          <w:p w14:paraId="009C3302" w14:textId="77777777" w:rsidR="00233E21" w:rsidRPr="00D60BDA" w:rsidRDefault="00000000" w:rsidP="00D60BDA">
            <w:pPr>
              <w:jc w:val="center"/>
              <w:rPr>
                <w:sz w:val="22"/>
              </w:rPr>
            </w:pPr>
            <w:r w:rsidRPr="00D60BDA">
              <w:rPr>
                <w:sz w:val="22"/>
              </w:rPr>
              <w:t>5</w:t>
            </w:r>
          </w:p>
        </w:tc>
        <w:tc>
          <w:tcPr>
            <w:tcW w:w="1320" w:type="dxa"/>
            <w:tcBorders>
              <w:top w:val="single" w:sz="4" w:space="0" w:color="000000"/>
              <w:left w:val="nil"/>
              <w:bottom w:val="single" w:sz="4" w:space="0" w:color="000000"/>
              <w:right w:val="nil"/>
            </w:tcBorders>
            <w:vAlign w:val="center"/>
          </w:tcPr>
          <w:p w14:paraId="035D7F1D" w14:textId="77777777" w:rsidR="00233E21" w:rsidRPr="00D60BDA" w:rsidRDefault="00000000" w:rsidP="00D60BDA">
            <w:pPr>
              <w:jc w:val="center"/>
              <w:rPr>
                <w:sz w:val="22"/>
              </w:rPr>
            </w:pPr>
            <w:r w:rsidRPr="00D60BDA">
              <w:rPr>
                <w:sz w:val="22"/>
              </w:rPr>
              <w:t>12</w:t>
            </w:r>
          </w:p>
        </w:tc>
        <w:tc>
          <w:tcPr>
            <w:tcW w:w="1318" w:type="dxa"/>
            <w:tcBorders>
              <w:top w:val="single" w:sz="4" w:space="0" w:color="000000"/>
              <w:left w:val="nil"/>
              <w:bottom w:val="single" w:sz="4" w:space="0" w:color="000000"/>
              <w:right w:val="nil"/>
            </w:tcBorders>
            <w:vAlign w:val="center"/>
          </w:tcPr>
          <w:p w14:paraId="34E23588" w14:textId="77777777" w:rsidR="00233E21" w:rsidRPr="00D60BDA" w:rsidRDefault="00000000" w:rsidP="00D60BDA">
            <w:pPr>
              <w:jc w:val="center"/>
              <w:rPr>
                <w:sz w:val="22"/>
              </w:rPr>
            </w:pPr>
            <w:r w:rsidRPr="00D60BDA">
              <w:rPr>
                <w:sz w:val="22"/>
              </w:rPr>
              <w:t>20,00</w:t>
            </w:r>
          </w:p>
        </w:tc>
      </w:tr>
      <w:tr w:rsidR="00233E21" w:rsidRPr="00D60BDA" w14:paraId="584EA7A6" w14:textId="77777777" w:rsidTr="00D60BDA">
        <w:trPr>
          <w:jc w:val="center"/>
        </w:trPr>
        <w:tc>
          <w:tcPr>
            <w:tcW w:w="1543" w:type="dxa"/>
            <w:tcBorders>
              <w:top w:val="single" w:sz="4" w:space="0" w:color="000000"/>
              <w:left w:val="nil"/>
              <w:bottom w:val="single" w:sz="4" w:space="0" w:color="000000"/>
              <w:right w:val="nil"/>
            </w:tcBorders>
            <w:vAlign w:val="center"/>
          </w:tcPr>
          <w:p w14:paraId="7604B7DB"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2E0E4DE3" w14:textId="77777777" w:rsidR="00233E21" w:rsidRPr="00D60BDA" w:rsidRDefault="00000000" w:rsidP="00D60BDA">
            <w:pPr>
              <w:rPr>
                <w:sz w:val="22"/>
              </w:rPr>
            </w:pPr>
            <w:r w:rsidRPr="00D60BDA">
              <w:rPr>
                <w:sz w:val="22"/>
              </w:rPr>
              <w:t>SMP</w:t>
            </w:r>
          </w:p>
        </w:tc>
        <w:tc>
          <w:tcPr>
            <w:tcW w:w="1319" w:type="dxa"/>
            <w:tcBorders>
              <w:top w:val="single" w:sz="4" w:space="0" w:color="000000"/>
              <w:left w:val="nil"/>
              <w:bottom w:val="single" w:sz="4" w:space="0" w:color="000000"/>
              <w:right w:val="nil"/>
            </w:tcBorders>
            <w:vAlign w:val="center"/>
          </w:tcPr>
          <w:p w14:paraId="75CEC4B8" w14:textId="77777777" w:rsidR="00233E21" w:rsidRPr="00D60BDA" w:rsidRDefault="00000000" w:rsidP="00D60BDA">
            <w:pPr>
              <w:jc w:val="center"/>
              <w:rPr>
                <w:sz w:val="22"/>
              </w:rPr>
            </w:pPr>
            <w:r w:rsidRPr="00D60BDA">
              <w:rPr>
                <w:sz w:val="22"/>
              </w:rPr>
              <w:t>4</w:t>
            </w:r>
          </w:p>
        </w:tc>
        <w:tc>
          <w:tcPr>
            <w:tcW w:w="1322" w:type="dxa"/>
            <w:tcBorders>
              <w:top w:val="single" w:sz="4" w:space="0" w:color="000000"/>
              <w:left w:val="nil"/>
              <w:bottom w:val="single" w:sz="4" w:space="0" w:color="000000"/>
              <w:right w:val="nil"/>
            </w:tcBorders>
            <w:vAlign w:val="center"/>
          </w:tcPr>
          <w:p w14:paraId="185DBD15" w14:textId="77777777" w:rsidR="00233E21" w:rsidRPr="00D60BDA" w:rsidRDefault="00000000" w:rsidP="00D60BDA">
            <w:pPr>
              <w:jc w:val="center"/>
              <w:rPr>
                <w:sz w:val="22"/>
              </w:rPr>
            </w:pPr>
            <w:r w:rsidRPr="00D60BDA">
              <w:rPr>
                <w:sz w:val="22"/>
              </w:rPr>
              <w:t>6</w:t>
            </w:r>
          </w:p>
        </w:tc>
        <w:tc>
          <w:tcPr>
            <w:tcW w:w="1320" w:type="dxa"/>
            <w:tcBorders>
              <w:top w:val="single" w:sz="4" w:space="0" w:color="000000"/>
              <w:left w:val="nil"/>
              <w:bottom w:val="single" w:sz="4" w:space="0" w:color="000000"/>
              <w:right w:val="nil"/>
            </w:tcBorders>
            <w:vAlign w:val="center"/>
          </w:tcPr>
          <w:p w14:paraId="5F2B9A61" w14:textId="77777777" w:rsidR="00233E21" w:rsidRPr="00D60BDA" w:rsidRDefault="00000000" w:rsidP="00D60BDA">
            <w:pPr>
              <w:jc w:val="center"/>
              <w:rPr>
                <w:sz w:val="22"/>
              </w:rPr>
            </w:pPr>
            <w:r w:rsidRPr="00D60BDA">
              <w:rPr>
                <w:sz w:val="22"/>
              </w:rPr>
              <w:t>10</w:t>
            </w:r>
          </w:p>
        </w:tc>
        <w:tc>
          <w:tcPr>
            <w:tcW w:w="1318" w:type="dxa"/>
            <w:tcBorders>
              <w:top w:val="single" w:sz="4" w:space="0" w:color="000000"/>
              <w:left w:val="nil"/>
              <w:bottom w:val="single" w:sz="4" w:space="0" w:color="000000"/>
              <w:right w:val="nil"/>
            </w:tcBorders>
            <w:vAlign w:val="center"/>
          </w:tcPr>
          <w:p w14:paraId="26CE6D95" w14:textId="77777777" w:rsidR="00233E21" w:rsidRPr="00D60BDA" w:rsidRDefault="00000000" w:rsidP="00D60BDA">
            <w:pPr>
              <w:jc w:val="center"/>
              <w:rPr>
                <w:sz w:val="22"/>
              </w:rPr>
            </w:pPr>
            <w:r w:rsidRPr="00D60BDA">
              <w:rPr>
                <w:sz w:val="22"/>
              </w:rPr>
              <w:t>16,67</w:t>
            </w:r>
          </w:p>
        </w:tc>
      </w:tr>
      <w:tr w:rsidR="00233E21" w:rsidRPr="00D60BDA" w14:paraId="0C34ADF9" w14:textId="77777777" w:rsidTr="00D60BDA">
        <w:trPr>
          <w:jc w:val="center"/>
        </w:trPr>
        <w:tc>
          <w:tcPr>
            <w:tcW w:w="1543" w:type="dxa"/>
            <w:tcBorders>
              <w:top w:val="single" w:sz="4" w:space="0" w:color="000000"/>
              <w:left w:val="nil"/>
              <w:bottom w:val="single" w:sz="4" w:space="0" w:color="000000"/>
              <w:right w:val="nil"/>
            </w:tcBorders>
            <w:vAlign w:val="center"/>
          </w:tcPr>
          <w:p w14:paraId="5C825FD3"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10A2F74C" w14:textId="77777777" w:rsidR="00233E21" w:rsidRPr="00D60BDA" w:rsidRDefault="00000000" w:rsidP="00D60BDA">
            <w:pPr>
              <w:rPr>
                <w:sz w:val="22"/>
              </w:rPr>
            </w:pPr>
            <w:r w:rsidRPr="00D60BDA">
              <w:rPr>
                <w:sz w:val="22"/>
              </w:rPr>
              <w:t>SMA</w:t>
            </w:r>
          </w:p>
        </w:tc>
        <w:tc>
          <w:tcPr>
            <w:tcW w:w="1319" w:type="dxa"/>
            <w:tcBorders>
              <w:top w:val="single" w:sz="4" w:space="0" w:color="000000"/>
              <w:left w:val="nil"/>
              <w:bottom w:val="single" w:sz="4" w:space="0" w:color="000000"/>
              <w:right w:val="nil"/>
            </w:tcBorders>
            <w:vAlign w:val="center"/>
          </w:tcPr>
          <w:p w14:paraId="56F5E9B0" w14:textId="77777777" w:rsidR="00233E21" w:rsidRPr="00D60BDA" w:rsidRDefault="00000000" w:rsidP="00D60BDA">
            <w:pPr>
              <w:jc w:val="center"/>
              <w:rPr>
                <w:sz w:val="22"/>
              </w:rPr>
            </w:pPr>
            <w:r w:rsidRPr="00D60BDA">
              <w:rPr>
                <w:sz w:val="22"/>
              </w:rPr>
              <w:t>11</w:t>
            </w:r>
          </w:p>
        </w:tc>
        <w:tc>
          <w:tcPr>
            <w:tcW w:w="1322" w:type="dxa"/>
            <w:tcBorders>
              <w:top w:val="single" w:sz="4" w:space="0" w:color="000000"/>
              <w:left w:val="nil"/>
              <w:bottom w:val="single" w:sz="4" w:space="0" w:color="000000"/>
              <w:right w:val="nil"/>
            </w:tcBorders>
            <w:vAlign w:val="center"/>
          </w:tcPr>
          <w:p w14:paraId="3312DEED" w14:textId="77777777" w:rsidR="00233E21" w:rsidRPr="00D60BDA" w:rsidRDefault="00000000" w:rsidP="00D60BDA">
            <w:pPr>
              <w:jc w:val="center"/>
              <w:rPr>
                <w:sz w:val="22"/>
              </w:rPr>
            </w:pPr>
            <w:r w:rsidRPr="00D60BDA">
              <w:rPr>
                <w:sz w:val="22"/>
              </w:rPr>
              <w:t>11</w:t>
            </w:r>
          </w:p>
        </w:tc>
        <w:tc>
          <w:tcPr>
            <w:tcW w:w="1320" w:type="dxa"/>
            <w:tcBorders>
              <w:top w:val="single" w:sz="4" w:space="0" w:color="000000"/>
              <w:left w:val="nil"/>
              <w:bottom w:val="single" w:sz="4" w:space="0" w:color="000000"/>
              <w:right w:val="nil"/>
            </w:tcBorders>
            <w:vAlign w:val="center"/>
          </w:tcPr>
          <w:p w14:paraId="75FF09B4" w14:textId="77777777" w:rsidR="00233E21" w:rsidRPr="00D60BDA" w:rsidRDefault="00000000" w:rsidP="00D60BDA">
            <w:pPr>
              <w:jc w:val="center"/>
              <w:rPr>
                <w:sz w:val="22"/>
              </w:rPr>
            </w:pPr>
            <w:r w:rsidRPr="00D60BDA">
              <w:rPr>
                <w:sz w:val="22"/>
              </w:rPr>
              <w:t>22</w:t>
            </w:r>
          </w:p>
        </w:tc>
        <w:tc>
          <w:tcPr>
            <w:tcW w:w="1318" w:type="dxa"/>
            <w:tcBorders>
              <w:top w:val="single" w:sz="4" w:space="0" w:color="000000"/>
              <w:left w:val="nil"/>
              <w:bottom w:val="single" w:sz="4" w:space="0" w:color="000000"/>
              <w:right w:val="nil"/>
            </w:tcBorders>
            <w:vAlign w:val="center"/>
          </w:tcPr>
          <w:p w14:paraId="542435E6" w14:textId="77777777" w:rsidR="00233E21" w:rsidRPr="00D60BDA" w:rsidRDefault="00000000" w:rsidP="00D60BDA">
            <w:pPr>
              <w:jc w:val="center"/>
              <w:rPr>
                <w:sz w:val="22"/>
              </w:rPr>
            </w:pPr>
            <w:r w:rsidRPr="00D60BDA">
              <w:rPr>
                <w:sz w:val="22"/>
              </w:rPr>
              <w:t>36,67</w:t>
            </w:r>
          </w:p>
        </w:tc>
      </w:tr>
      <w:tr w:rsidR="00233E21" w:rsidRPr="00D60BDA" w14:paraId="5975EE77" w14:textId="77777777" w:rsidTr="00D60BDA">
        <w:trPr>
          <w:jc w:val="center"/>
        </w:trPr>
        <w:tc>
          <w:tcPr>
            <w:tcW w:w="1543" w:type="dxa"/>
            <w:tcBorders>
              <w:top w:val="single" w:sz="4" w:space="0" w:color="000000"/>
              <w:left w:val="nil"/>
              <w:bottom w:val="single" w:sz="4" w:space="0" w:color="000000"/>
              <w:right w:val="nil"/>
            </w:tcBorders>
            <w:vAlign w:val="center"/>
          </w:tcPr>
          <w:p w14:paraId="5C02CEC5"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72C346F0" w14:textId="77777777" w:rsidR="00233E21" w:rsidRPr="00D60BDA" w:rsidRDefault="00000000" w:rsidP="00D60BDA">
            <w:pPr>
              <w:rPr>
                <w:sz w:val="22"/>
              </w:rPr>
            </w:pPr>
            <w:r w:rsidRPr="00D60BDA">
              <w:rPr>
                <w:sz w:val="22"/>
              </w:rPr>
              <w:t>Perguruan tinggi</w:t>
            </w:r>
          </w:p>
        </w:tc>
        <w:tc>
          <w:tcPr>
            <w:tcW w:w="1319" w:type="dxa"/>
            <w:tcBorders>
              <w:top w:val="single" w:sz="4" w:space="0" w:color="000000"/>
              <w:left w:val="nil"/>
              <w:bottom w:val="single" w:sz="4" w:space="0" w:color="000000"/>
              <w:right w:val="nil"/>
            </w:tcBorders>
            <w:vAlign w:val="center"/>
          </w:tcPr>
          <w:p w14:paraId="48854A31" w14:textId="77777777" w:rsidR="00233E21" w:rsidRPr="00D60BDA" w:rsidRDefault="00000000" w:rsidP="00D60BDA">
            <w:pPr>
              <w:jc w:val="center"/>
              <w:rPr>
                <w:sz w:val="22"/>
              </w:rPr>
            </w:pPr>
            <w:r w:rsidRPr="00D60BDA">
              <w:rPr>
                <w:sz w:val="22"/>
              </w:rPr>
              <w:t>7</w:t>
            </w:r>
          </w:p>
        </w:tc>
        <w:tc>
          <w:tcPr>
            <w:tcW w:w="1322" w:type="dxa"/>
            <w:tcBorders>
              <w:top w:val="single" w:sz="4" w:space="0" w:color="000000"/>
              <w:left w:val="nil"/>
              <w:bottom w:val="single" w:sz="4" w:space="0" w:color="000000"/>
              <w:right w:val="nil"/>
            </w:tcBorders>
            <w:vAlign w:val="center"/>
          </w:tcPr>
          <w:p w14:paraId="3C7C0DF2" w14:textId="77777777" w:rsidR="00233E21" w:rsidRPr="00D60BDA" w:rsidRDefault="00000000" w:rsidP="00D60BDA">
            <w:pPr>
              <w:jc w:val="center"/>
              <w:rPr>
                <w:sz w:val="22"/>
              </w:rPr>
            </w:pPr>
            <w:r w:rsidRPr="00D60BDA">
              <w:rPr>
                <w:sz w:val="22"/>
              </w:rPr>
              <w:t>6</w:t>
            </w:r>
          </w:p>
        </w:tc>
        <w:tc>
          <w:tcPr>
            <w:tcW w:w="1320" w:type="dxa"/>
            <w:tcBorders>
              <w:top w:val="single" w:sz="4" w:space="0" w:color="000000"/>
              <w:left w:val="nil"/>
              <w:bottom w:val="single" w:sz="4" w:space="0" w:color="000000"/>
              <w:right w:val="nil"/>
            </w:tcBorders>
            <w:vAlign w:val="center"/>
          </w:tcPr>
          <w:p w14:paraId="7E2FD613" w14:textId="77777777" w:rsidR="00233E21" w:rsidRPr="00D60BDA" w:rsidRDefault="00000000" w:rsidP="00D60BDA">
            <w:pPr>
              <w:jc w:val="center"/>
              <w:rPr>
                <w:sz w:val="22"/>
              </w:rPr>
            </w:pPr>
            <w:r w:rsidRPr="00D60BDA">
              <w:rPr>
                <w:sz w:val="22"/>
              </w:rPr>
              <w:t>13</w:t>
            </w:r>
          </w:p>
        </w:tc>
        <w:tc>
          <w:tcPr>
            <w:tcW w:w="1318" w:type="dxa"/>
            <w:tcBorders>
              <w:top w:val="single" w:sz="4" w:space="0" w:color="000000"/>
              <w:left w:val="nil"/>
              <w:bottom w:val="single" w:sz="4" w:space="0" w:color="000000"/>
              <w:right w:val="nil"/>
            </w:tcBorders>
            <w:vAlign w:val="center"/>
          </w:tcPr>
          <w:p w14:paraId="0C349CF4" w14:textId="77777777" w:rsidR="00233E21" w:rsidRPr="00D60BDA" w:rsidRDefault="00000000" w:rsidP="00D60BDA">
            <w:pPr>
              <w:jc w:val="center"/>
              <w:rPr>
                <w:sz w:val="22"/>
              </w:rPr>
            </w:pPr>
            <w:r w:rsidRPr="00D60BDA">
              <w:rPr>
                <w:sz w:val="22"/>
              </w:rPr>
              <w:t>21,67</w:t>
            </w:r>
          </w:p>
        </w:tc>
      </w:tr>
      <w:tr w:rsidR="00233E21" w:rsidRPr="00D60BDA" w14:paraId="7F5D458E" w14:textId="77777777" w:rsidTr="00D60BDA">
        <w:trPr>
          <w:jc w:val="center"/>
        </w:trPr>
        <w:tc>
          <w:tcPr>
            <w:tcW w:w="1543" w:type="dxa"/>
            <w:tcBorders>
              <w:top w:val="single" w:sz="4" w:space="0" w:color="000000"/>
              <w:left w:val="nil"/>
              <w:bottom w:val="single" w:sz="4" w:space="0" w:color="000000"/>
              <w:right w:val="nil"/>
            </w:tcBorders>
            <w:vAlign w:val="center"/>
          </w:tcPr>
          <w:p w14:paraId="1C4A436B" w14:textId="77777777" w:rsidR="00233E21" w:rsidRPr="00D60BDA" w:rsidRDefault="00000000">
            <w:pPr>
              <w:rPr>
                <w:sz w:val="22"/>
              </w:rPr>
            </w:pPr>
            <w:r w:rsidRPr="00D60BDA">
              <w:rPr>
                <w:sz w:val="22"/>
              </w:rPr>
              <w:t>Pekerjaan</w:t>
            </w:r>
          </w:p>
        </w:tc>
        <w:tc>
          <w:tcPr>
            <w:tcW w:w="1326" w:type="dxa"/>
            <w:tcBorders>
              <w:top w:val="single" w:sz="4" w:space="0" w:color="000000"/>
              <w:left w:val="nil"/>
              <w:bottom w:val="single" w:sz="4" w:space="0" w:color="000000"/>
              <w:right w:val="nil"/>
            </w:tcBorders>
            <w:vAlign w:val="center"/>
          </w:tcPr>
          <w:p w14:paraId="680920D5" w14:textId="77777777" w:rsidR="00233E21" w:rsidRPr="00D60BDA" w:rsidRDefault="00000000">
            <w:pPr>
              <w:rPr>
                <w:sz w:val="22"/>
              </w:rPr>
            </w:pPr>
            <w:r w:rsidRPr="00D60BDA">
              <w:rPr>
                <w:sz w:val="22"/>
              </w:rPr>
              <w:t>Tidak bekerja</w:t>
            </w:r>
          </w:p>
        </w:tc>
        <w:tc>
          <w:tcPr>
            <w:tcW w:w="1319" w:type="dxa"/>
            <w:tcBorders>
              <w:top w:val="single" w:sz="4" w:space="0" w:color="000000"/>
              <w:left w:val="nil"/>
              <w:bottom w:val="single" w:sz="4" w:space="0" w:color="000000"/>
              <w:right w:val="nil"/>
            </w:tcBorders>
            <w:vAlign w:val="center"/>
          </w:tcPr>
          <w:p w14:paraId="413D77BA" w14:textId="77777777" w:rsidR="00233E21" w:rsidRPr="00D60BDA" w:rsidRDefault="00000000">
            <w:pPr>
              <w:jc w:val="center"/>
              <w:rPr>
                <w:sz w:val="22"/>
              </w:rPr>
            </w:pPr>
            <w:r w:rsidRPr="00D60BDA">
              <w:rPr>
                <w:sz w:val="22"/>
              </w:rPr>
              <w:t>3</w:t>
            </w:r>
          </w:p>
        </w:tc>
        <w:tc>
          <w:tcPr>
            <w:tcW w:w="1322" w:type="dxa"/>
            <w:tcBorders>
              <w:top w:val="single" w:sz="4" w:space="0" w:color="000000"/>
              <w:left w:val="nil"/>
              <w:bottom w:val="single" w:sz="4" w:space="0" w:color="000000"/>
              <w:right w:val="nil"/>
            </w:tcBorders>
            <w:vAlign w:val="center"/>
          </w:tcPr>
          <w:p w14:paraId="6E26E712" w14:textId="77777777" w:rsidR="00233E21" w:rsidRPr="00D60BDA" w:rsidRDefault="00000000">
            <w:pPr>
              <w:jc w:val="center"/>
              <w:rPr>
                <w:sz w:val="22"/>
              </w:rPr>
            </w:pPr>
            <w:r w:rsidRPr="00D60BDA">
              <w:rPr>
                <w:sz w:val="22"/>
              </w:rPr>
              <w:t>0</w:t>
            </w:r>
          </w:p>
        </w:tc>
        <w:tc>
          <w:tcPr>
            <w:tcW w:w="1320" w:type="dxa"/>
            <w:tcBorders>
              <w:top w:val="single" w:sz="4" w:space="0" w:color="000000"/>
              <w:left w:val="nil"/>
              <w:bottom w:val="single" w:sz="4" w:space="0" w:color="000000"/>
              <w:right w:val="nil"/>
            </w:tcBorders>
            <w:vAlign w:val="center"/>
          </w:tcPr>
          <w:p w14:paraId="657B88D6" w14:textId="77777777" w:rsidR="00233E21" w:rsidRPr="00D60BDA" w:rsidRDefault="00000000">
            <w:pPr>
              <w:jc w:val="center"/>
              <w:rPr>
                <w:sz w:val="22"/>
              </w:rPr>
            </w:pPr>
            <w:r w:rsidRPr="00D60BDA">
              <w:rPr>
                <w:sz w:val="22"/>
              </w:rPr>
              <w:t>3</w:t>
            </w:r>
          </w:p>
        </w:tc>
        <w:tc>
          <w:tcPr>
            <w:tcW w:w="1318" w:type="dxa"/>
            <w:tcBorders>
              <w:top w:val="single" w:sz="4" w:space="0" w:color="000000"/>
              <w:left w:val="nil"/>
              <w:bottom w:val="single" w:sz="4" w:space="0" w:color="000000"/>
              <w:right w:val="nil"/>
            </w:tcBorders>
            <w:vAlign w:val="center"/>
          </w:tcPr>
          <w:p w14:paraId="4F3D57C7" w14:textId="77777777" w:rsidR="00233E21" w:rsidRPr="00D60BDA" w:rsidRDefault="00000000">
            <w:pPr>
              <w:jc w:val="center"/>
              <w:rPr>
                <w:sz w:val="22"/>
              </w:rPr>
            </w:pPr>
            <w:r w:rsidRPr="00D60BDA">
              <w:rPr>
                <w:sz w:val="22"/>
              </w:rPr>
              <w:t>5,00</w:t>
            </w:r>
          </w:p>
        </w:tc>
      </w:tr>
      <w:tr w:rsidR="00233E21" w:rsidRPr="00D60BDA" w14:paraId="38A794B8" w14:textId="77777777" w:rsidTr="00D60BDA">
        <w:trPr>
          <w:jc w:val="center"/>
        </w:trPr>
        <w:tc>
          <w:tcPr>
            <w:tcW w:w="1543" w:type="dxa"/>
            <w:tcBorders>
              <w:top w:val="single" w:sz="4" w:space="0" w:color="000000"/>
              <w:left w:val="nil"/>
              <w:bottom w:val="single" w:sz="4" w:space="0" w:color="000000"/>
              <w:right w:val="nil"/>
            </w:tcBorders>
            <w:vAlign w:val="center"/>
          </w:tcPr>
          <w:p w14:paraId="384257BD"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642CD0F0" w14:textId="77777777" w:rsidR="00233E21" w:rsidRPr="00D60BDA" w:rsidRDefault="00000000">
            <w:pPr>
              <w:rPr>
                <w:sz w:val="22"/>
              </w:rPr>
            </w:pPr>
            <w:r w:rsidRPr="00D60BDA">
              <w:rPr>
                <w:sz w:val="22"/>
              </w:rPr>
              <w:t>Ibu rumah tangga</w:t>
            </w:r>
          </w:p>
        </w:tc>
        <w:tc>
          <w:tcPr>
            <w:tcW w:w="1319" w:type="dxa"/>
            <w:tcBorders>
              <w:top w:val="single" w:sz="4" w:space="0" w:color="000000"/>
              <w:left w:val="nil"/>
              <w:bottom w:val="single" w:sz="4" w:space="0" w:color="000000"/>
              <w:right w:val="nil"/>
            </w:tcBorders>
            <w:vAlign w:val="center"/>
          </w:tcPr>
          <w:p w14:paraId="26587AE1" w14:textId="77777777" w:rsidR="00233E21" w:rsidRPr="00D60BDA" w:rsidRDefault="00000000">
            <w:pPr>
              <w:jc w:val="center"/>
              <w:rPr>
                <w:sz w:val="22"/>
              </w:rPr>
            </w:pPr>
            <w:r w:rsidRPr="00D60BDA">
              <w:rPr>
                <w:sz w:val="22"/>
              </w:rPr>
              <w:t>15</w:t>
            </w:r>
          </w:p>
        </w:tc>
        <w:tc>
          <w:tcPr>
            <w:tcW w:w="1322" w:type="dxa"/>
            <w:tcBorders>
              <w:top w:val="single" w:sz="4" w:space="0" w:color="000000"/>
              <w:left w:val="nil"/>
              <w:bottom w:val="single" w:sz="4" w:space="0" w:color="000000"/>
              <w:right w:val="nil"/>
            </w:tcBorders>
            <w:vAlign w:val="center"/>
          </w:tcPr>
          <w:p w14:paraId="2B6ECE99" w14:textId="77777777" w:rsidR="00233E21" w:rsidRPr="00D60BDA" w:rsidRDefault="00000000">
            <w:pPr>
              <w:jc w:val="center"/>
              <w:rPr>
                <w:sz w:val="22"/>
              </w:rPr>
            </w:pPr>
            <w:r w:rsidRPr="00D60BDA">
              <w:rPr>
                <w:sz w:val="22"/>
              </w:rPr>
              <w:t>17</w:t>
            </w:r>
          </w:p>
        </w:tc>
        <w:tc>
          <w:tcPr>
            <w:tcW w:w="1320" w:type="dxa"/>
            <w:tcBorders>
              <w:top w:val="single" w:sz="4" w:space="0" w:color="000000"/>
              <w:left w:val="nil"/>
              <w:bottom w:val="single" w:sz="4" w:space="0" w:color="000000"/>
              <w:right w:val="nil"/>
            </w:tcBorders>
            <w:vAlign w:val="center"/>
          </w:tcPr>
          <w:p w14:paraId="54F89AA6" w14:textId="77777777" w:rsidR="00233E21" w:rsidRPr="00D60BDA" w:rsidRDefault="00000000">
            <w:pPr>
              <w:jc w:val="center"/>
              <w:rPr>
                <w:sz w:val="22"/>
              </w:rPr>
            </w:pPr>
            <w:r w:rsidRPr="00D60BDA">
              <w:rPr>
                <w:sz w:val="22"/>
              </w:rPr>
              <w:t>32</w:t>
            </w:r>
          </w:p>
        </w:tc>
        <w:tc>
          <w:tcPr>
            <w:tcW w:w="1318" w:type="dxa"/>
            <w:tcBorders>
              <w:top w:val="single" w:sz="4" w:space="0" w:color="000000"/>
              <w:left w:val="nil"/>
              <w:bottom w:val="single" w:sz="4" w:space="0" w:color="000000"/>
              <w:right w:val="nil"/>
            </w:tcBorders>
            <w:vAlign w:val="center"/>
          </w:tcPr>
          <w:p w14:paraId="6051AEB1" w14:textId="77777777" w:rsidR="00233E21" w:rsidRPr="00D60BDA" w:rsidRDefault="00000000">
            <w:pPr>
              <w:jc w:val="center"/>
              <w:rPr>
                <w:sz w:val="22"/>
              </w:rPr>
            </w:pPr>
            <w:r w:rsidRPr="00D60BDA">
              <w:rPr>
                <w:sz w:val="22"/>
              </w:rPr>
              <w:t>53,33</w:t>
            </w:r>
          </w:p>
        </w:tc>
      </w:tr>
      <w:tr w:rsidR="00233E21" w:rsidRPr="00D60BDA" w14:paraId="7ADAC4D1" w14:textId="77777777" w:rsidTr="00D60BDA">
        <w:trPr>
          <w:jc w:val="center"/>
        </w:trPr>
        <w:tc>
          <w:tcPr>
            <w:tcW w:w="1543" w:type="dxa"/>
            <w:tcBorders>
              <w:top w:val="single" w:sz="4" w:space="0" w:color="000000"/>
              <w:left w:val="nil"/>
              <w:bottom w:val="single" w:sz="4" w:space="0" w:color="000000"/>
              <w:right w:val="nil"/>
            </w:tcBorders>
            <w:vAlign w:val="center"/>
          </w:tcPr>
          <w:p w14:paraId="10011736"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14E42738" w14:textId="77777777" w:rsidR="00233E21" w:rsidRPr="00D60BDA" w:rsidRDefault="00000000">
            <w:pPr>
              <w:rPr>
                <w:sz w:val="22"/>
              </w:rPr>
            </w:pPr>
            <w:r w:rsidRPr="00D60BDA">
              <w:rPr>
                <w:sz w:val="22"/>
              </w:rPr>
              <w:t>Buruh tani</w:t>
            </w:r>
          </w:p>
        </w:tc>
        <w:tc>
          <w:tcPr>
            <w:tcW w:w="1319" w:type="dxa"/>
            <w:tcBorders>
              <w:top w:val="single" w:sz="4" w:space="0" w:color="000000"/>
              <w:left w:val="nil"/>
              <w:bottom w:val="single" w:sz="4" w:space="0" w:color="000000"/>
              <w:right w:val="nil"/>
            </w:tcBorders>
            <w:vAlign w:val="center"/>
          </w:tcPr>
          <w:p w14:paraId="0FC15674" w14:textId="77777777" w:rsidR="00233E21" w:rsidRPr="00D60BDA" w:rsidRDefault="00000000">
            <w:pPr>
              <w:jc w:val="center"/>
              <w:rPr>
                <w:sz w:val="22"/>
              </w:rPr>
            </w:pPr>
            <w:r w:rsidRPr="00D60BDA">
              <w:rPr>
                <w:sz w:val="22"/>
              </w:rPr>
              <w:t>0</w:t>
            </w:r>
          </w:p>
        </w:tc>
        <w:tc>
          <w:tcPr>
            <w:tcW w:w="1322" w:type="dxa"/>
            <w:tcBorders>
              <w:top w:val="single" w:sz="4" w:space="0" w:color="000000"/>
              <w:left w:val="nil"/>
              <w:bottom w:val="single" w:sz="4" w:space="0" w:color="000000"/>
              <w:right w:val="nil"/>
            </w:tcBorders>
            <w:vAlign w:val="center"/>
          </w:tcPr>
          <w:p w14:paraId="071E6215" w14:textId="77777777" w:rsidR="00233E21" w:rsidRPr="00D60BDA" w:rsidRDefault="00000000">
            <w:pPr>
              <w:jc w:val="center"/>
              <w:rPr>
                <w:sz w:val="22"/>
              </w:rPr>
            </w:pPr>
            <w:r w:rsidRPr="00D60BDA">
              <w:rPr>
                <w:sz w:val="22"/>
              </w:rPr>
              <w:t>1</w:t>
            </w:r>
          </w:p>
        </w:tc>
        <w:tc>
          <w:tcPr>
            <w:tcW w:w="1320" w:type="dxa"/>
            <w:tcBorders>
              <w:top w:val="single" w:sz="4" w:space="0" w:color="000000"/>
              <w:left w:val="nil"/>
              <w:bottom w:val="single" w:sz="4" w:space="0" w:color="000000"/>
              <w:right w:val="nil"/>
            </w:tcBorders>
            <w:vAlign w:val="center"/>
          </w:tcPr>
          <w:p w14:paraId="33A56D1D" w14:textId="77777777" w:rsidR="00233E21" w:rsidRPr="00D60BDA" w:rsidRDefault="00000000">
            <w:pPr>
              <w:jc w:val="center"/>
              <w:rPr>
                <w:sz w:val="22"/>
              </w:rPr>
            </w:pPr>
            <w:r w:rsidRPr="00D60BDA">
              <w:rPr>
                <w:sz w:val="22"/>
              </w:rPr>
              <w:t>1</w:t>
            </w:r>
          </w:p>
        </w:tc>
        <w:tc>
          <w:tcPr>
            <w:tcW w:w="1318" w:type="dxa"/>
            <w:tcBorders>
              <w:top w:val="single" w:sz="4" w:space="0" w:color="000000"/>
              <w:left w:val="nil"/>
              <w:bottom w:val="single" w:sz="4" w:space="0" w:color="000000"/>
              <w:right w:val="nil"/>
            </w:tcBorders>
            <w:vAlign w:val="center"/>
          </w:tcPr>
          <w:p w14:paraId="6C57AED3" w14:textId="77777777" w:rsidR="00233E21" w:rsidRPr="00D60BDA" w:rsidRDefault="00000000">
            <w:pPr>
              <w:jc w:val="center"/>
              <w:rPr>
                <w:sz w:val="22"/>
              </w:rPr>
            </w:pPr>
            <w:r w:rsidRPr="00D60BDA">
              <w:rPr>
                <w:sz w:val="22"/>
              </w:rPr>
              <w:t>1,67</w:t>
            </w:r>
          </w:p>
        </w:tc>
      </w:tr>
      <w:tr w:rsidR="00233E21" w:rsidRPr="00D60BDA" w14:paraId="7A796DA0" w14:textId="77777777" w:rsidTr="00D60BDA">
        <w:trPr>
          <w:jc w:val="center"/>
        </w:trPr>
        <w:tc>
          <w:tcPr>
            <w:tcW w:w="1543" w:type="dxa"/>
            <w:tcBorders>
              <w:top w:val="single" w:sz="4" w:space="0" w:color="000000"/>
              <w:left w:val="nil"/>
              <w:bottom w:val="single" w:sz="4" w:space="0" w:color="000000"/>
              <w:right w:val="nil"/>
            </w:tcBorders>
            <w:vAlign w:val="center"/>
          </w:tcPr>
          <w:p w14:paraId="35BD82FB"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4256B72B" w14:textId="77777777" w:rsidR="00233E21" w:rsidRPr="00D60BDA" w:rsidRDefault="00000000">
            <w:pPr>
              <w:rPr>
                <w:sz w:val="22"/>
              </w:rPr>
            </w:pPr>
            <w:r w:rsidRPr="00D60BDA">
              <w:rPr>
                <w:sz w:val="22"/>
              </w:rPr>
              <w:t>Swasta</w:t>
            </w:r>
          </w:p>
        </w:tc>
        <w:tc>
          <w:tcPr>
            <w:tcW w:w="1319" w:type="dxa"/>
            <w:tcBorders>
              <w:top w:val="single" w:sz="4" w:space="0" w:color="000000"/>
              <w:left w:val="nil"/>
              <w:bottom w:val="single" w:sz="4" w:space="0" w:color="000000"/>
              <w:right w:val="nil"/>
            </w:tcBorders>
            <w:vAlign w:val="center"/>
          </w:tcPr>
          <w:p w14:paraId="13BDBA40" w14:textId="77777777" w:rsidR="00233E21" w:rsidRPr="00D60BDA" w:rsidRDefault="00000000">
            <w:pPr>
              <w:jc w:val="center"/>
              <w:rPr>
                <w:sz w:val="22"/>
              </w:rPr>
            </w:pPr>
            <w:r w:rsidRPr="00D60BDA">
              <w:rPr>
                <w:sz w:val="22"/>
              </w:rPr>
              <w:t>1</w:t>
            </w:r>
          </w:p>
        </w:tc>
        <w:tc>
          <w:tcPr>
            <w:tcW w:w="1322" w:type="dxa"/>
            <w:tcBorders>
              <w:top w:val="single" w:sz="4" w:space="0" w:color="000000"/>
              <w:left w:val="nil"/>
              <w:bottom w:val="single" w:sz="4" w:space="0" w:color="000000"/>
              <w:right w:val="nil"/>
            </w:tcBorders>
            <w:vAlign w:val="center"/>
          </w:tcPr>
          <w:p w14:paraId="709EE39E" w14:textId="77777777" w:rsidR="00233E21" w:rsidRPr="00D60BDA" w:rsidRDefault="00000000">
            <w:pPr>
              <w:jc w:val="center"/>
              <w:rPr>
                <w:sz w:val="22"/>
              </w:rPr>
            </w:pPr>
            <w:r w:rsidRPr="00D60BDA">
              <w:rPr>
                <w:sz w:val="22"/>
              </w:rPr>
              <w:t>4</w:t>
            </w:r>
          </w:p>
        </w:tc>
        <w:tc>
          <w:tcPr>
            <w:tcW w:w="1320" w:type="dxa"/>
            <w:tcBorders>
              <w:top w:val="single" w:sz="4" w:space="0" w:color="000000"/>
              <w:left w:val="nil"/>
              <w:bottom w:val="single" w:sz="4" w:space="0" w:color="000000"/>
              <w:right w:val="nil"/>
            </w:tcBorders>
            <w:vAlign w:val="center"/>
          </w:tcPr>
          <w:p w14:paraId="1A8F1159" w14:textId="77777777" w:rsidR="00233E21" w:rsidRPr="00D60BDA" w:rsidRDefault="00000000">
            <w:pPr>
              <w:jc w:val="center"/>
              <w:rPr>
                <w:sz w:val="22"/>
              </w:rPr>
            </w:pPr>
            <w:r w:rsidRPr="00D60BDA">
              <w:rPr>
                <w:sz w:val="22"/>
              </w:rPr>
              <w:t>5</w:t>
            </w:r>
          </w:p>
        </w:tc>
        <w:tc>
          <w:tcPr>
            <w:tcW w:w="1318" w:type="dxa"/>
            <w:tcBorders>
              <w:top w:val="single" w:sz="4" w:space="0" w:color="000000"/>
              <w:left w:val="nil"/>
              <w:bottom w:val="single" w:sz="4" w:space="0" w:color="000000"/>
              <w:right w:val="nil"/>
            </w:tcBorders>
            <w:vAlign w:val="center"/>
          </w:tcPr>
          <w:p w14:paraId="7D993B00" w14:textId="77777777" w:rsidR="00233E21" w:rsidRPr="00D60BDA" w:rsidRDefault="00000000">
            <w:pPr>
              <w:jc w:val="center"/>
              <w:rPr>
                <w:sz w:val="22"/>
              </w:rPr>
            </w:pPr>
            <w:r w:rsidRPr="00D60BDA">
              <w:rPr>
                <w:sz w:val="22"/>
              </w:rPr>
              <w:t>8,33</w:t>
            </w:r>
          </w:p>
        </w:tc>
      </w:tr>
      <w:tr w:rsidR="00233E21" w:rsidRPr="00D60BDA" w14:paraId="637DEC80" w14:textId="77777777" w:rsidTr="00D60BDA">
        <w:trPr>
          <w:jc w:val="center"/>
        </w:trPr>
        <w:tc>
          <w:tcPr>
            <w:tcW w:w="1543" w:type="dxa"/>
            <w:tcBorders>
              <w:top w:val="single" w:sz="4" w:space="0" w:color="000000"/>
              <w:left w:val="nil"/>
              <w:bottom w:val="single" w:sz="4" w:space="0" w:color="000000"/>
              <w:right w:val="nil"/>
            </w:tcBorders>
            <w:vAlign w:val="center"/>
          </w:tcPr>
          <w:p w14:paraId="1F6F926E"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165150D1" w14:textId="77777777" w:rsidR="00233E21" w:rsidRPr="00D60BDA" w:rsidRDefault="00000000">
            <w:pPr>
              <w:rPr>
                <w:sz w:val="22"/>
              </w:rPr>
            </w:pPr>
            <w:r w:rsidRPr="00D60BDA">
              <w:rPr>
                <w:sz w:val="22"/>
              </w:rPr>
              <w:t>PNS</w:t>
            </w:r>
          </w:p>
        </w:tc>
        <w:tc>
          <w:tcPr>
            <w:tcW w:w="1319" w:type="dxa"/>
            <w:tcBorders>
              <w:top w:val="single" w:sz="4" w:space="0" w:color="000000"/>
              <w:left w:val="nil"/>
              <w:bottom w:val="single" w:sz="4" w:space="0" w:color="000000"/>
              <w:right w:val="nil"/>
            </w:tcBorders>
            <w:vAlign w:val="center"/>
          </w:tcPr>
          <w:p w14:paraId="48962702" w14:textId="77777777" w:rsidR="00233E21" w:rsidRPr="00D60BDA" w:rsidRDefault="00000000">
            <w:pPr>
              <w:jc w:val="center"/>
              <w:rPr>
                <w:sz w:val="22"/>
              </w:rPr>
            </w:pPr>
            <w:r w:rsidRPr="00D60BDA">
              <w:rPr>
                <w:sz w:val="22"/>
              </w:rPr>
              <w:t>1</w:t>
            </w:r>
          </w:p>
        </w:tc>
        <w:tc>
          <w:tcPr>
            <w:tcW w:w="1322" w:type="dxa"/>
            <w:tcBorders>
              <w:top w:val="single" w:sz="4" w:space="0" w:color="000000"/>
              <w:left w:val="nil"/>
              <w:bottom w:val="single" w:sz="4" w:space="0" w:color="000000"/>
              <w:right w:val="nil"/>
            </w:tcBorders>
            <w:vAlign w:val="center"/>
          </w:tcPr>
          <w:p w14:paraId="436363B3" w14:textId="77777777" w:rsidR="00233E21" w:rsidRPr="00D60BDA" w:rsidRDefault="00000000">
            <w:pPr>
              <w:jc w:val="center"/>
              <w:rPr>
                <w:sz w:val="22"/>
              </w:rPr>
            </w:pPr>
            <w:r w:rsidRPr="00D60BDA">
              <w:rPr>
                <w:sz w:val="22"/>
              </w:rPr>
              <w:t>0</w:t>
            </w:r>
          </w:p>
        </w:tc>
        <w:tc>
          <w:tcPr>
            <w:tcW w:w="1320" w:type="dxa"/>
            <w:tcBorders>
              <w:top w:val="single" w:sz="4" w:space="0" w:color="000000"/>
              <w:left w:val="nil"/>
              <w:bottom w:val="single" w:sz="4" w:space="0" w:color="000000"/>
              <w:right w:val="nil"/>
            </w:tcBorders>
            <w:vAlign w:val="center"/>
          </w:tcPr>
          <w:p w14:paraId="56F49A0D" w14:textId="77777777" w:rsidR="00233E21" w:rsidRPr="00D60BDA" w:rsidRDefault="00000000">
            <w:pPr>
              <w:jc w:val="center"/>
              <w:rPr>
                <w:sz w:val="22"/>
              </w:rPr>
            </w:pPr>
            <w:r w:rsidRPr="00D60BDA">
              <w:rPr>
                <w:sz w:val="22"/>
              </w:rPr>
              <w:t>1</w:t>
            </w:r>
          </w:p>
        </w:tc>
        <w:tc>
          <w:tcPr>
            <w:tcW w:w="1318" w:type="dxa"/>
            <w:tcBorders>
              <w:top w:val="single" w:sz="4" w:space="0" w:color="000000"/>
              <w:left w:val="nil"/>
              <w:bottom w:val="single" w:sz="4" w:space="0" w:color="000000"/>
              <w:right w:val="nil"/>
            </w:tcBorders>
            <w:vAlign w:val="center"/>
          </w:tcPr>
          <w:p w14:paraId="00C6BE44" w14:textId="77777777" w:rsidR="00233E21" w:rsidRPr="00D60BDA" w:rsidRDefault="00000000">
            <w:pPr>
              <w:jc w:val="center"/>
              <w:rPr>
                <w:sz w:val="22"/>
              </w:rPr>
            </w:pPr>
            <w:r w:rsidRPr="00D60BDA">
              <w:rPr>
                <w:sz w:val="22"/>
              </w:rPr>
              <w:t>1,67</w:t>
            </w:r>
          </w:p>
        </w:tc>
      </w:tr>
      <w:tr w:rsidR="00233E21" w:rsidRPr="00D60BDA" w14:paraId="362D5A00" w14:textId="77777777" w:rsidTr="00D60BDA">
        <w:trPr>
          <w:jc w:val="center"/>
        </w:trPr>
        <w:tc>
          <w:tcPr>
            <w:tcW w:w="1543" w:type="dxa"/>
            <w:tcBorders>
              <w:top w:val="single" w:sz="4" w:space="0" w:color="000000"/>
              <w:left w:val="nil"/>
              <w:bottom w:val="single" w:sz="4" w:space="0" w:color="000000"/>
              <w:right w:val="nil"/>
            </w:tcBorders>
            <w:vAlign w:val="center"/>
          </w:tcPr>
          <w:p w14:paraId="70E6D45F"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626E3F10" w14:textId="77777777" w:rsidR="00233E21" w:rsidRPr="00D60BDA" w:rsidRDefault="00000000">
            <w:pPr>
              <w:rPr>
                <w:sz w:val="22"/>
              </w:rPr>
            </w:pPr>
            <w:r w:rsidRPr="00D60BDA">
              <w:rPr>
                <w:sz w:val="22"/>
              </w:rPr>
              <w:t>Lain-lain</w:t>
            </w:r>
          </w:p>
        </w:tc>
        <w:tc>
          <w:tcPr>
            <w:tcW w:w="1319" w:type="dxa"/>
            <w:tcBorders>
              <w:top w:val="single" w:sz="4" w:space="0" w:color="000000"/>
              <w:left w:val="nil"/>
              <w:bottom w:val="single" w:sz="4" w:space="0" w:color="000000"/>
              <w:right w:val="nil"/>
            </w:tcBorders>
            <w:vAlign w:val="center"/>
          </w:tcPr>
          <w:p w14:paraId="3A764113" w14:textId="77777777" w:rsidR="00233E21" w:rsidRPr="00D60BDA" w:rsidRDefault="00000000">
            <w:pPr>
              <w:jc w:val="center"/>
              <w:rPr>
                <w:sz w:val="22"/>
              </w:rPr>
            </w:pPr>
            <w:r w:rsidRPr="00D60BDA">
              <w:rPr>
                <w:sz w:val="22"/>
              </w:rPr>
              <w:t>10</w:t>
            </w:r>
          </w:p>
        </w:tc>
        <w:tc>
          <w:tcPr>
            <w:tcW w:w="1322" w:type="dxa"/>
            <w:tcBorders>
              <w:top w:val="single" w:sz="4" w:space="0" w:color="000000"/>
              <w:left w:val="nil"/>
              <w:bottom w:val="single" w:sz="4" w:space="0" w:color="000000"/>
              <w:right w:val="nil"/>
            </w:tcBorders>
            <w:vAlign w:val="center"/>
          </w:tcPr>
          <w:p w14:paraId="65AB3DD5" w14:textId="77777777" w:rsidR="00233E21" w:rsidRPr="00D60BDA" w:rsidRDefault="00000000">
            <w:pPr>
              <w:jc w:val="center"/>
              <w:rPr>
                <w:sz w:val="22"/>
              </w:rPr>
            </w:pPr>
            <w:r w:rsidRPr="00D60BDA">
              <w:rPr>
                <w:sz w:val="22"/>
              </w:rPr>
              <w:t>8</w:t>
            </w:r>
          </w:p>
        </w:tc>
        <w:tc>
          <w:tcPr>
            <w:tcW w:w="1320" w:type="dxa"/>
            <w:tcBorders>
              <w:top w:val="single" w:sz="4" w:space="0" w:color="000000"/>
              <w:left w:val="nil"/>
              <w:bottom w:val="single" w:sz="4" w:space="0" w:color="000000"/>
              <w:right w:val="nil"/>
            </w:tcBorders>
            <w:vAlign w:val="center"/>
          </w:tcPr>
          <w:p w14:paraId="756FFC9A" w14:textId="77777777" w:rsidR="00233E21" w:rsidRPr="00D60BDA" w:rsidRDefault="00000000">
            <w:pPr>
              <w:jc w:val="center"/>
              <w:rPr>
                <w:sz w:val="22"/>
              </w:rPr>
            </w:pPr>
            <w:r w:rsidRPr="00D60BDA">
              <w:rPr>
                <w:sz w:val="22"/>
              </w:rPr>
              <w:t>18</w:t>
            </w:r>
          </w:p>
        </w:tc>
        <w:tc>
          <w:tcPr>
            <w:tcW w:w="1318" w:type="dxa"/>
            <w:tcBorders>
              <w:top w:val="single" w:sz="4" w:space="0" w:color="000000"/>
              <w:left w:val="nil"/>
              <w:bottom w:val="single" w:sz="4" w:space="0" w:color="000000"/>
              <w:right w:val="nil"/>
            </w:tcBorders>
            <w:vAlign w:val="center"/>
          </w:tcPr>
          <w:p w14:paraId="643A932F" w14:textId="77777777" w:rsidR="00233E21" w:rsidRPr="00D60BDA" w:rsidRDefault="00000000">
            <w:pPr>
              <w:jc w:val="center"/>
              <w:rPr>
                <w:sz w:val="22"/>
              </w:rPr>
            </w:pPr>
            <w:r w:rsidRPr="00D60BDA">
              <w:rPr>
                <w:sz w:val="22"/>
              </w:rPr>
              <w:t>30,00</w:t>
            </w:r>
          </w:p>
        </w:tc>
      </w:tr>
      <w:tr w:rsidR="00233E21" w:rsidRPr="00D60BDA" w14:paraId="13089795" w14:textId="77777777" w:rsidTr="00D60BDA">
        <w:trPr>
          <w:jc w:val="center"/>
        </w:trPr>
        <w:tc>
          <w:tcPr>
            <w:tcW w:w="1543" w:type="dxa"/>
            <w:tcBorders>
              <w:top w:val="single" w:sz="4" w:space="0" w:color="000000"/>
              <w:left w:val="nil"/>
              <w:bottom w:val="single" w:sz="4" w:space="0" w:color="000000"/>
              <w:right w:val="nil"/>
            </w:tcBorders>
            <w:vAlign w:val="center"/>
          </w:tcPr>
          <w:p w14:paraId="04E2895F" w14:textId="77777777" w:rsidR="00233E21" w:rsidRPr="00D60BDA" w:rsidRDefault="00000000">
            <w:pPr>
              <w:rPr>
                <w:sz w:val="22"/>
              </w:rPr>
            </w:pPr>
            <w:r w:rsidRPr="00D60BDA">
              <w:rPr>
                <w:sz w:val="22"/>
              </w:rPr>
              <w:t xml:space="preserve">Lama </w:t>
            </w:r>
            <w:proofErr w:type="spellStart"/>
            <w:r w:rsidRPr="00D60BDA">
              <w:rPr>
                <w:sz w:val="22"/>
              </w:rPr>
              <w:t>sakit</w:t>
            </w:r>
            <w:proofErr w:type="spellEnd"/>
          </w:p>
        </w:tc>
        <w:tc>
          <w:tcPr>
            <w:tcW w:w="1326" w:type="dxa"/>
            <w:tcBorders>
              <w:top w:val="single" w:sz="4" w:space="0" w:color="000000"/>
              <w:left w:val="nil"/>
              <w:bottom w:val="single" w:sz="4" w:space="0" w:color="000000"/>
              <w:right w:val="nil"/>
            </w:tcBorders>
            <w:vAlign w:val="center"/>
          </w:tcPr>
          <w:p w14:paraId="01BCAD0D" w14:textId="77777777" w:rsidR="00233E21" w:rsidRPr="00D60BDA" w:rsidRDefault="00000000">
            <w:pPr>
              <w:rPr>
                <w:sz w:val="22"/>
              </w:rPr>
            </w:pPr>
            <w:r w:rsidRPr="00D60BDA">
              <w:rPr>
                <w:sz w:val="22"/>
              </w:rPr>
              <w:t>&lt;1 tahun</w:t>
            </w:r>
          </w:p>
        </w:tc>
        <w:tc>
          <w:tcPr>
            <w:tcW w:w="1319" w:type="dxa"/>
            <w:tcBorders>
              <w:top w:val="single" w:sz="4" w:space="0" w:color="000000"/>
              <w:left w:val="nil"/>
              <w:bottom w:val="single" w:sz="4" w:space="0" w:color="000000"/>
              <w:right w:val="nil"/>
            </w:tcBorders>
            <w:vAlign w:val="center"/>
          </w:tcPr>
          <w:p w14:paraId="3E476D4A" w14:textId="77777777" w:rsidR="00233E21" w:rsidRPr="00D60BDA" w:rsidRDefault="00000000">
            <w:pPr>
              <w:jc w:val="center"/>
              <w:rPr>
                <w:sz w:val="22"/>
              </w:rPr>
            </w:pPr>
            <w:r w:rsidRPr="00D60BDA">
              <w:rPr>
                <w:sz w:val="22"/>
              </w:rPr>
              <w:t>8</w:t>
            </w:r>
          </w:p>
        </w:tc>
        <w:tc>
          <w:tcPr>
            <w:tcW w:w="1322" w:type="dxa"/>
            <w:tcBorders>
              <w:top w:val="single" w:sz="4" w:space="0" w:color="000000"/>
              <w:left w:val="nil"/>
              <w:bottom w:val="single" w:sz="4" w:space="0" w:color="000000"/>
              <w:right w:val="nil"/>
            </w:tcBorders>
            <w:vAlign w:val="center"/>
          </w:tcPr>
          <w:p w14:paraId="5538981C" w14:textId="77777777" w:rsidR="00233E21" w:rsidRPr="00D60BDA" w:rsidRDefault="00000000">
            <w:pPr>
              <w:jc w:val="center"/>
              <w:rPr>
                <w:sz w:val="22"/>
              </w:rPr>
            </w:pPr>
            <w:r w:rsidRPr="00D60BDA">
              <w:rPr>
                <w:sz w:val="22"/>
              </w:rPr>
              <w:t>5</w:t>
            </w:r>
          </w:p>
        </w:tc>
        <w:tc>
          <w:tcPr>
            <w:tcW w:w="1320" w:type="dxa"/>
            <w:tcBorders>
              <w:top w:val="single" w:sz="4" w:space="0" w:color="000000"/>
              <w:left w:val="nil"/>
              <w:bottom w:val="single" w:sz="4" w:space="0" w:color="000000"/>
              <w:right w:val="nil"/>
            </w:tcBorders>
            <w:vAlign w:val="center"/>
          </w:tcPr>
          <w:p w14:paraId="77304E0C" w14:textId="77777777" w:rsidR="00233E21" w:rsidRPr="00D60BDA" w:rsidRDefault="00000000">
            <w:pPr>
              <w:jc w:val="center"/>
              <w:rPr>
                <w:sz w:val="22"/>
              </w:rPr>
            </w:pPr>
            <w:r w:rsidRPr="00D60BDA">
              <w:rPr>
                <w:sz w:val="22"/>
              </w:rPr>
              <w:t>13</w:t>
            </w:r>
          </w:p>
        </w:tc>
        <w:tc>
          <w:tcPr>
            <w:tcW w:w="1318" w:type="dxa"/>
            <w:tcBorders>
              <w:top w:val="single" w:sz="4" w:space="0" w:color="000000"/>
              <w:left w:val="nil"/>
              <w:bottom w:val="single" w:sz="4" w:space="0" w:color="000000"/>
              <w:right w:val="nil"/>
            </w:tcBorders>
            <w:vAlign w:val="center"/>
          </w:tcPr>
          <w:p w14:paraId="132F276F" w14:textId="77777777" w:rsidR="00233E21" w:rsidRPr="00D60BDA" w:rsidRDefault="00000000">
            <w:pPr>
              <w:jc w:val="center"/>
              <w:rPr>
                <w:sz w:val="22"/>
              </w:rPr>
            </w:pPr>
            <w:r w:rsidRPr="00D60BDA">
              <w:rPr>
                <w:sz w:val="22"/>
              </w:rPr>
              <w:t>21,67</w:t>
            </w:r>
          </w:p>
        </w:tc>
      </w:tr>
      <w:tr w:rsidR="00233E21" w:rsidRPr="00D60BDA" w14:paraId="677F59D8" w14:textId="77777777" w:rsidTr="00D60BDA">
        <w:trPr>
          <w:jc w:val="center"/>
        </w:trPr>
        <w:tc>
          <w:tcPr>
            <w:tcW w:w="1543" w:type="dxa"/>
            <w:tcBorders>
              <w:top w:val="single" w:sz="4" w:space="0" w:color="000000"/>
              <w:left w:val="nil"/>
              <w:bottom w:val="single" w:sz="4" w:space="0" w:color="000000"/>
              <w:right w:val="nil"/>
            </w:tcBorders>
            <w:vAlign w:val="center"/>
          </w:tcPr>
          <w:p w14:paraId="4BABE2D4"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1C29C598" w14:textId="77777777" w:rsidR="00233E21" w:rsidRPr="00D60BDA" w:rsidRDefault="00000000">
            <w:pPr>
              <w:rPr>
                <w:sz w:val="22"/>
              </w:rPr>
            </w:pPr>
            <w:r w:rsidRPr="00D60BDA">
              <w:rPr>
                <w:sz w:val="22"/>
              </w:rPr>
              <w:t>1-2 tahun</w:t>
            </w:r>
          </w:p>
        </w:tc>
        <w:tc>
          <w:tcPr>
            <w:tcW w:w="1319" w:type="dxa"/>
            <w:tcBorders>
              <w:top w:val="single" w:sz="4" w:space="0" w:color="000000"/>
              <w:left w:val="nil"/>
              <w:bottom w:val="single" w:sz="4" w:space="0" w:color="000000"/>
              <w:right w:val="nil"/>
            </w:tcBorders>
            <w:vAlign w:val="center"/>
          </w:tcPr>
          <w:p w14:paraId="098E2540" w14:textId="77777777" w:rsidR="00233E21" w:rsidRPr="00D60BDA" w:rsidRDefault="00000000">
            <w:pPr>
              <w:jc w:val="center"/>
              <w:rPr>
                <w:sz w:val="22"/>
              </w:rPr>
            </w:pPr>
            <w:r w:rsidRPr="00D60BDA">
              <w:rPr>
                <w:sz w:val="22"/>
              </w:rPr>
              <w:t>7</w:t>
            </w:r>
          </w:p>
        </w:tc>
        <w:tc>
          <w:tcPr>
            <w:tcW w:w="1322" w:type="dxa"/>
            <w:tcBorders>
              <w:top w:val="single" w:sz="4" w:space="0" w:color="000000"/>
              <w:left w:val="nil"/>
              <w:bottom w:val="single" w:sz="4" w:space="0" w:color="000000"/>
              <w:right w:val="nil"/>
            </w:tcBorders>
            <w:vAlign w:val="center"/>
          </w:tcPr>
          <w:p w14:paraId="2D37B13D" w14:textId="77777777" w:rsidR="00233E21" w:rsidRPr="00D60BDA" w:rsidRDefault="00000000">
            <w:pPr>
              <w:jc w:val="center"/>
              <w:rPr>
                <w:sz w:val="22"/>
              </w:rPr>
            </w:pPr>
            <w:r w:rsidRPr="00D60BDA">
              <w:rPr>
                <w:sz w:val="22"/>
              </w:rPr>
              <w:t>7</w:t>
            </w:r>
          </w:p>
        </w:tc>
        <w:tc>
          <w:tcPr>
            <w:tcW w:w="1320" w:type="dxa"/>
            <w:tcBorders>
              <w:top w:val="single" w:sz="4" w:space="0" w:color="000000"/>
              <w:left w:val="nil"/>
              <w:bottom w:val="single" w:sz="4" w:space="0" w:color="000000"/>
              <w:right w:val="nil"/>
            </w:tcBorders>
            <w:vAlign w:val="center"/>
          </w:tcPr>
          <w:p w14:paraId="4C973259" w14:textId="77777777" w:rsidR="00233E21" w:rsidRPr="00D60BDA" w:rsidRDefault="00000000">
            <w:pPr>
              <w:jc w:val="center"/>
              <w:rPr>
                <w:sz w:val="22"/>
              </w:rPr>
            </w:pPr>
            <w:r w:rsidRPr="00D60BDA">
              <w:rPr>
                <w:sz w:val="22"/>
              </w:rPr>
              <w:t>14</w:t>
            </w:r>
          </w:p>
        </w:tc>
        <w:tc>
          <w:tcPr>
            <w:tcW w:w="1318" w:type="dxa"/>
            <w:tcBorders>
              <w:top w:val="single" w:sz="4" w:space="0" w:color="000000"/>
              <w:left w:val="nil"/>
              <w:bottom w:val="single" w:sz="4" w:space="0" w:color="000000"/>
              <w:right w:val="nil"/>
            </w:tcBorders>
            <w:vAlign w:val="center"/>
          </w:tcPr>
          <w:p w14:paraId="5F735B38" w14:textId="77777777" w:rsidR="00233E21" w:rsidRPr="00D60BDA" w:rsidRDefault="00000000">
            <w:pPr>
              <w:jc w:val="center"/>
              <w:rPr>
                <w:sz w:val="22"/>
              </w:rPr>
            </w:pPr>
            <w:r w:rsidRPr="00D60BDA">
              <w:rPr>
                <w:sz w:val="22"/>
              </w:rPr>
              <w:t>23,33</w:t>
            </w:r>
          </w:p>
        </w:tc>
      </w:tr>
      <w:tr w:rsidR="00233E21" w:rsidRPr="00D60BDA" w14:paraId="4C0C2B44" w14:textId="77777777" w:rsidTr="00D60BDA">
        <w:trPr>
          <w:jc w:val="center"/>
        </w:trPr>
        <w:tc>
          <w:tcPr>
            <w:tcW w:w="1543" w:type="dxa"/>
            <w:tcBorders>
              <w:top w:val="single" w:sz="4" w:space="0" w:color="000000"/>
              <w:left w:val="nil"/>
              <w:bottom w:val="single" w:sz="4" w:space="0" w:color="000000"/>
              <w:right w:val="nil"/>
            </w:tcBorders>
            <w:vAlign w:val="center"/>
          </w:tcPr>
          <w:p w14:paraId="1BA69FE4"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6250C14C" w14:textId="77777777" w:rsidR="00233E21" w:rsidRPr="00D60BDA" w:rsidRDefault="00000000">
            <w:pPr>
              <w:rPr>
                <w:sz w:val="22"/>
              </w:rPr>
            </w:pPr>
            <w:r w:rsidRPr="00D60BDA">
              <w:rPr>
                <w:sz w:val="22"/>
              </w:rPr>
              <w:t>2-3 tahun</w:t>
            </w:r>
          </w:p>
        </w:tc>
        <w:tc>
          <w:tcPr>
            <w:tcW w:w="1319" w:type="dxa"/>
            <w:tcBorders>
              <w:top w:val="single" w:sz="4" w:space="0" w:color="000000"/>
              <w:left w:val="nil"/>
              <w:bottom w:val="single" w:sz="4" w:space="0" w:color="000000"/>
              <w:right w:val="nil"/>
            </w:tcBorders>
            <w:vAlign w:val="center"/>
          </w:tcPr>
          <w:p w14:paraId="4F1467C9" w14:textId="77777777" w:rsidR="00233E21" w:rsidRPr="00D60BDA" w:rsidRDefault="00000000">
            <w:pPr>
              <w:jc w:val="center"/>
              <w:rPr>
                <w:sz w:val="22"/>
              </w:rPr>
            </w:pPr>
            <w:r w:rsidRPr="00D60BDA">
              <w:rPr>
                <w:sz w:val="22"/>
              </w:rPr>
              <w:t>1</w:t>
            </w:r>
          </w:p>
        </w:tc>
        <w:tc>
          <w:tcPr>
            <w:tcW w:w="1322" w:type="dxa"/>
            <w:tcBorders>
              <w:top w:val="single" w:sz="4" w:space="0" w:color="000000"/>
              <w:left w:val="nil"/>
              <w:bottom w:val="single" w:sz="4" w:space="0" w:color="000000"/>
              <w:right w:val="nil"/>
            </w:tcBorders>
            <w:vAlign w:val="center"/>
          </w:tcPr>
          <w:p w14:paraId="5CDE686E" w14:textId="77777777" w:rsidR="00233E21" w:rsidRPr="00D60BDA" w:rsidRDefault="00000000">
            <w:pPr>
              <w:jc w:val="center"/>
              <w:rPr>
                <w:sz w:val="22"/>
              </w:rPr>
            </w:pPr>
            <w:r w:rsidRPr="00D60BDA">
              <w:rPr>
                <w:sz w:val="22"/>
              </w:rPr>
              <w:t>2</w:t>
            </w:r>
          </w:p>
        </w:tc>
        <w:tc>
          <w:tcPr>
            <w:tcW w:w="1320" w:type="dxa"/>
            <w:tcBorders>
              <w:top w:val="single" w:sz="4" w:space="0" w:color="000000"/>
              <w:left w:val="nil"/>
              <w:bottom w:val="single" w:sz="4" w:space="0" w:color="000000"/>
              <w:right w:val="nil"/>
            </w:tcBorders>
            <w:vAlign w:val="center"/>
          </w:tcPr>
          <w:p w14:paraId="5B5918B4" w14:textId="77777777" w:rsidR="00233E21" w:rsidRPr="00D60BDA" w:rsidRDefault="00000000">
            <w:pPr>
              <w:jc w:val="center"/>
              <w:rPr>
                <w:sz w:val="22"/>
              </w:rPr>
            </w:pPr>
            <w:r w:rsidRPr="00D60BDA">
              <w:rPr>
                <w:sz w:val="22"/>
              </w:rPr>
              <w:t>3</w:t>
            </w:r>
          </w:p>
        </w:tc>
        <w:tc>
          <w:tcPr>
            <w:tcW w:w="1318" w:type="dxa"/>
            <w:tcBorders>
              <w:top w:val="single" w:sz="4" w:space="0" w:color="000000"/>
              <w:left w:val="nil"/>
              <w:bottom w:val="single" w:sz="4" w:space="0" w:color="000000"/>
              <w:right w:val="nil"/>
            </w:tcBorders>
            <w:vAlign w:val="center"/>
          </w:tcPr>
          <w:p w14:paraId="04159BF1" w14:textId="77777777" w:rsidR="00233E21" w:rsidRPr="00D60BDA" w:rsidRDefault="00000000">
            <w:pPr>
              <w:jc w:val="center"/>
              <w:rPr>
                <w:sz w:val="22"/>
              </w:rPr>
            </w:pPr>
            <w:r w:rsidRPr="00D60BDA">
              <w:rPr>
                <w:sz w:val="22"/>
              </w:rPr>
              <w:t>5,00</w:t>
            </w:r>
          </w:p>
        </w:tc>
      </w:tr>
      <w:tr w:rsidR="00233E21" w:rsidRPr="00D60BDA" w14:paraId="60C6B356" w14:textId="77777777" w:rsidTr="00D60BDA">
        <w:trPr>
          <w:jc w:val="center"/>
        </w:trPr>
        <w:tc>
          <w:tcPr>
            <w:tcW w:w="1543" w:type="dxa"/>
            <w:tcBorders>
              <w:top w:val="single" w:sz="4" w:space="0" w:color="000000"/>
              <w:left w:val="nil"/>
              <w:bottom w:val="single" w:sz="4" w:space="0" w:color="000000"/>
              <w:right w:val="nil"/>
            </w:tcBorders>
            <w:vAlign w:val="center"/>
          </w:tcPr>
          <w:p w14:paraId="09E4AAD2"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2479E8F9" w14:textId="77777777" w:rsidR="00233E21" w:rsidRPr="00D60BDA" w:rsidRDefault="00000000">
            <w:pPr>
              <w:rPr>
                <w:sz w:val="22"/>
              </w:rPr>
            </w:pPr>
            <w:r w:rsidRPr="00D60BDA">
              <w:rPr>
                <w:sz w:val="22"/>
              </w:rPr>
              <w:t>3-4 tahun</w:t>
            </w:r>
          </w:p>
        </w:tc>
        <w:tc>
          <w:tcPr>
            <w:tcW w:w="1319" w:type="dxa"/>
            <w:tcBorders>
              <w:top w:val="single" w:sz="4" w:space="0" w:color="000000"/>
              <w:left w:val="nil"/>
              <w:bottom w:val="single" w:sz="4" w:space="0" w:color="000000"/>
              <w:right w:val="nil"/>
            </w:tcBorders>
            <w:vAlign w:val="center"/>
          </w:tcPr>
          <w:p w14:paraId="73EB5226" w14:textId="77777777" w:rsidR="00233E21" w:rsidRPr="00D60BDA" w:rsidRDefault="00000000">
            <w:pPr>
              <w:jc w:val="center"/>
              <w:rPr>
                <w:sz w:val="22"/>
              </w:rPr>
            </w:pPr>
            <w:r w:rsidRPr="00D60BDA">
              <w:rPr>
                <w:sz w:val="22"/>
              </w:rPr>
              <w:t>1</w:t>
            </w:r>
          </w:p>
        </w:tc>
        <w:tc>
          <w:tcPr>
            <w:tcW w:w="1322" w:type="dxa"/>
            <w:tcBorders>
              <w:top w:val="single" w:sz="4" w:space="0" w:color="000000"/>
              <w:left w:val="nil"/>
              <w:bottom w:val="single" w:sz="4" w:space="0" w:color="000000"/>
              <w:right w:val="nil"/>
            </w:tcBorders>
            <w:vAlign w:val="center"/>
          </w:tcPr>
          <w:p w14:paraId="25BB76C4" w14:textId="77777777" w:rsidR="00233E21" w:rsidRPr="00D60BDA" w:rsidRDefault="00000000">
            <w:pPr>
              <w:jc w:val="center"/>
              <w:rPr>
                <w:sz w:val="22"/>
              </w:rPr>
            </w:pPr>
            <w:r w:rsidRPr="00D60BDA">
              <w:rPr>
                <w:sz w:val="22"/>
              </w:rPr>
              <w:t>1</w:t>
            </w:r>
          </w:p>
        </w:tc>
        <w:tc>
          <w:tcPr>
            <w:tcW w:w="1320" w:type="dxa"/>
            <w:tcBorders>
              <w:top w:val="single" w:sz="4" w:space="0" w:color="000000"/>
              <w:left w:val="nil"/>
              <w:bottom w:val="single" w:sz="4" w:space="0" w:color="000000"/>
              <w:right w:val="nil"/>
            </w:tcBorders>
            <w:vAlign w:val="center"/>
          </w:tcPr>
          <w:p w14:paraId="23C7F387" w14:textId="77777777" w:rsidR="00233E21" w:rsidRPr="00D60BDA" w:rsidRDefault="00000000">
            <w:pPr>
              <w:jc w:val="center"/>
              <w:rPr>
                <w:sz w:val="22"/>
              </w:rPr>
            </w:pPr>
            <w:r w:rsidRPr="00D60BDA">
              <w:rPr>
                <w:sz w:val="22"/>
              </w:rPr>
              <w:t>2</w:t>
            </w:r>
          </w:p>
        </w:tc>
        <w:tc>
          <w:tcPr>
            <w:tcW w:w="1318" w:type="dxa"/>
            <w:tcBorders>
              <w:top w:val="single" w:sz="4" w:space="0" w:color="000000"/>
              <w:left w:val="nil"/>
              <w:bottom w:val="single" w:sz="4" w:space="0" w:color="000000"/>
              <w:right w:val="nil"/>
            </w:tcBorders>
            <w:vAlign w:val="center"/>
          </w:tcPr>
          <w:p w14:paraId="48D64FF8" w14:textId="77777777" w:rsidR="00233E21" w:rsidRPr="00D60BDA" w:rsidRDefault="00000000">
            <w:pPr>
              <w:jc w:val="center"/>
              <w:rPr>
                <w:sz w:val="22"/>
              </w:rPr>
            </w:pPr>
            <w:r w:rsidRPr="00D60BDA">
              <w:rPr>
                <w:sz w:val="22"/>
              </w:rPr>
              <w:t>3,33</w:t>
            </w:r>
          </w:p>
        </w:tc>
      </w:tr>
      <w:tr w:rsidR="00233E21" w:rsidRPr="00D60BDA" w14:paraId="3055CCFA" w14:textId="77777777" w:rsidTr="00D60BDA">
        <w:trPr>
          <w:jc w:val="center"/>
        </w:trPr>
        <w:tc>
          <w:tcPr>
            <w:tcW w:w="1543" w:type="dxa"/>
            <w:tcBorders>
              <w:top w:val="single" w:sz="4" w:space="0" w:color="000000"/>
              <w:left w:val="nil"/>
              <w:bottom w:val="single" w:sz="4" w:space="0" w:color="000000"/>
              <w:right w:val="nil"/>
            </w:tcBorders>
            <w:vAlign w:val="center"/>
          </w:tcPr>
          <w:p w14:paraId="41DAC6B4"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0105C6C7" w14:textId="77777777" w:rsidR="00233E21" w:rsidRPr="00D60BDA" w:rsidRDefault="00000000">
            <w:pPr>
              <w:rPr>
                <w:sz w:val="22"/>
              </w:rPr>
            </w:pPr>
            <w:r w:rsidRPr="00D60BDA">
              <w:rPr>
                <w:sz w:val="22"/>
              </w:rPr>
              <w:t>4-5 tahun</w:t>
            </w:r>
          </w:p>
        </w:tc>
        <w:tc>
          <w:tcPr>
            <w:tcW w:w="1319" w:type="dxa"/>
            <w:tcBorders>
              <w:top w:val="single" w:sz="4" w:space="0" w:color="000000"/>
              <w:left w:val="nil"/>
              <w:bottom w:val="single" w:sz="4" w:space="0" w:color="000000"/>
              <w:right w:val="nil"/>
            </w:tcBorders>
            <w:vAlign w:val="center"/>
          </w:tcPr>
          <w:p w14:paraId="55A77C89" w14:textId="77777777" w:rsidR="00233E21" w:rsidRPr="00D60BDA" w:rsidRDefault="00000000">
            <w:pPr>
              <w:jc w:val="center"/>
              <w:rPr>
                <w:sz w:val="22"/>
              </w:rPr>
            </w:pPr>
            <w:r w:rsidRPr="00D60BDA">
              <w:rPr>
                <w:sz w:val="22"/>
              </w:rPr>
              <w:t>1</w:t>
            </w:r>
          </w:p>
        </w:tc>
        <w:tc>
          <w:tcPr>
            <w:tcW w:w="1322" w:type="dxa"/>
            <w:tcBorders>
              <w:top w:val="single" w:sz="4" w:space="0" w:color="000000"/>
              <w:left w:val="nil"/>
              <w:bottom w:val="single" w:sz="4" w:space="0" w:color="000000"/>
              <w:right w:val="nil"/>
            </w:tcBorders>
            <w:vAlign w:val="center"/>
          </w:tcPr>
          <w:p w14:paraId="15616F1C" w14:textId="77777777" w:rsidR="00233E21" w:rsidRPr="00D60BDA" w:rsidRDefault="00000000">
            <w:pPr>
              <w:jc w:val="center"/>
              <w:rPr>
                <w:sz w:val="22"/>
              </w:rPr>
            </w:pPr>
            <w:r w:rsidRPr="00D60BDA">
              <w:rPr>
                <w:sz w:val="22"/>
              </w:rPr>
              <w:t>3</w:t>
            </w:r>
          </w:p>
        </w:tc>
        <w:tc>
          <w:tcPr>
            <w:tcW w:w="1320" w:type="dxa"/>
            <w:tcBorders>
              <w:top w:val="single" w:sz="4" w:space="0" w:color="000000"/>
              <w:left w:val="nil"/>
              <w:bottom w:val="single" w:sz="4" w:space="0" w:color="000000"/>
              <w:right w:val="nil"/>
            </w:tcBorders>
            <w:vAlign w:val="center"/>
          </w:tcPr>
          <w:p w14:paraId="55F05438" w14:textId="77777777" w:rsidR="00233E21" w:rsidRPr="00D60BDA" w:rsidRDefault="00000000">
            <w:pPr>
              <w:jc w:val="center"/>
              <w:rPr>
                <w:sz w:val="22"/>
              </w:rPr>
            </w:pPr>
            <w:r w:rsidRPr="00D60BDA">
              <w:rPr>
                <w:sz w:val="22"/>
              </w:rPr>
              <w:t>4</w:t>
            </w:r>
          </w:p>
        </w:tc>
        <w:tc>
          <w:tcPr>
            <w:tcW w:w="1318" w:type="dxa"/>
            <w:tcBorders>
              <w:top w:val="single" w:sz="4" w:space="0" w:color="000000"/>
              <w:left w:val="nil"/>
              <w:bottom w:val="single" w:sz="4" w:space="0" w:color="000000"/>
              <w:right w:val="nil"/>
            </w:tcBorders>
            <w:vAlign w:val="center"/>
          </w:tcPr>
          <w:p w14:paraId="7FDBDA62" w14:textId="77777777" w:rsidR="00233E21" w:rsidRPr="00D60BDA" w:rsidRDefault="00000000">
            <w:pPr>
              <w:jc w:val="center"/>
              <w:rPr>
                <w:sz w:val="22"/>
              </w:rPr>
            </w:pPr>
            <w:r w:rsidRPr="00D60BDA">
              <w:rPr>
                <w:sz w:val="22"/>
              </w:rPr>
              <w:t>6,67</w:t>
            </w:r>
          </w:p>
        </w:tc>
      </w:tr>
      <w:tr w:rsidR="00233E21" w:rsidRPr="00D60BDA" w14:paraId="204BF6EF" w14:textId="77777777" w:rsidTr="00D60BDA">
        <w:trPr>
          <w:jc w:val="center"/>
        </w:trPr>
        <w:tc>
          <w:tcPr>
            <w:tcW w:w="1543" w:type="dxa"/>
            <w:tcBorders>
              <w:top w:val="single" w:sz="4" w:space="0" w:color="000000"/>
              <w:left w:val="nil"/>
              <w:bottom w:val="single" w:sz="4" w:space="0" w:color="000000"/>
              <w:right w:val="nil"/>
            </w:tcBorders>
            <w:vAlign w:val="center"/>
          </w:tcPr>
          <w:p w14:paraId="66A55189"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6F35CFE1" w14:textId="77777777" w:rsidR="00233E21" w:rsidRPr="00D60BDA" w:rsidRDefault="00000000">
            <w:pPr>
              <w:rPr>
                <w:sz w:val="22"/>
              </w:rPr>
            </w:pPr>
            <w:r w:rsidRPr="00D60BDA">
              <w:rPr>
                <w:sz w:val="22"/>
              </w:rPr>
              <w:t>&gt;5 tahun</w:t>
            </w:r>
          </w:p>
        </w:tc>
        <w:tc>
          <w:tcPr>
            <w:tcW w:w="1319" w:type="dxa"/>
            <w:tcBorders>
              <w:top w:val="single" w:sz="4" w:space="0" w:color="000000"/>
              <w:left w:val="nil"/>
              <w:bottom w:val="single" w:sz="4" w:space="0" w:color="000000"/>
              <w:right w:val="nil"/>
            </w:tcBorders>
            <w:vAlign w:val="center"/>
          </w:tcPr>
          <w:p w14:paraId="7E74E624" w14:textId="77777777" w:rsidR="00233E21" w:rsidRPr="00D60BDA" w:rsidRDefault="00000000">
            <w:pPr>
              <w:jc w:val="center"/>
              <w:rPr>
                <w:sz w:val="22"/>
              </w:rPr>
            </w:pPr>
            <w:r w:rsidRPr="00D60BDA">
              <w:rPr>
                <w:sz w:val="22"/>
              </w:rPr>
              <w:t>12</w:t>
            </w:r>
          </w:p>
        </w:tc>
        <w:tc>
          <w:tcPr>
            <w:tcW w:w="1322" w:type="dxa"/>
            <w:tcBorders>
              <w:top w:val="single" w:sz="4" w:space="0" w:color="000000"/>
              <w:left w:val="nil"/>
              <w:bottom w:val="single" w:sz="4" w:space="0" w:color="000000"/>
              <w:right w:val="nil"/>
            </w:tcBorders>
            <w:vAlign w:val="center"/>
          </w:tcPr>
          <w:p w14:paraId="65ADF993" w14:textId="77777777" w:rsidR="00233E21" w:rsidRPr="00D60BDA" w:rsidRDefault="00000000">
            <w:pPr>
              <w:jc w:val="center"/>
              <w:rPr>
                <w:sz w:val="22"/>
              </w:rPr>
            </w:pPr>
            <w:r w:rsidRPr="00D60BDA">
              <w:rPr>
                <w:sz w:val="22"/>
              </w:rPr>
              <w:t>12</w:t>
            </w:r>
          </w:p>
        </w:tc>
        <w:tc>
          <w:tcPr>
            <w:tcW w:w="1320" w:type="dxa"/>
            <w:tcBorders>
              <w:top w:val="single" w:sz="4" w:space="0" w:color="000000"/>
              <w:left w:val="nil"/>
              <w:bottom w:val="single" w:sz="4" w:space="0" w:color="000000"/>
              <w:right w:val="nil"/>
            </w:tcBorders>
            <w:vAlign w:val="center"/>
          </w:tcPr>
          <w:p w14:paraId="5E4C580A" w14:textId="77777777" w:rsidR="00233E21" w:rsidRPr="00D60BDA" w:rsidRDefault="00000000">
            <w:pPr>
              <w:jc w:val="center"/>
              <w:rPr>
                <w:sz w:val="22"/>
              </w:rPr>
            </w:pPr>
            <w:r w:rsidRPr="00D60BDA">
              <w:rPr>
                <w:sz w:val="22"/>
              </w:rPr>
              <w:t>24</w:t>
            </w:r>
          </w:p>
        </w:tc>
        <w:tc>
          <w:tcPr>
            <w:tcW w:w="1318" w:type="dxa"/>
            <w:tcBorders>
              <w:top w:val="single" w:sz="4" w:space="0" w:color="000000"/>
              <w:left w:val="nil"/>
              <w:bottom w:val="single" w:sz="4" w:space="0" w:color="000000"/>
              <w:right w:val="nil"/>
            </w:tcBorders>
            <w:vAlign w:val="center"/>
          </w:tcPr>
          <w:p w14:paraId="31DA5718" w14:textId="77777777" w:rsidR="00233E21" w:rsidRPr="00D60BDA" w:rsidRDefault="00000000">
            <w:pPr>
              <w:jc w:val="center"/>
              <w:rPr>
                <w:sz w:val="22"/>
              </w:rPr>
            </w:pPr>
            <w:r w:rsidRPr="00D60BDA">
              <w:rPr>
                <w:sz w:val="22"/>
              </w:rPr>
              <w:t>40,00</w:t>
            </w:r>
          </w:p>
        </w:tc>
      </w:tr>
      <w:tr w:rsidR="00233E21" w:rsidRPr="00D60BDA" w14:paraId="1A5E6C5D" w14:textId="77777777" w:rsidTr="00D60BDA">
        <w:trPr>
          <w:jc w:val="center"/>
        </w:trPr>
        <w:tc>
          <w:tcPr>
            <w:tcW w:w="1543" w:type="dxa"/>
            <w:tcBorders>
              <w:top w:val="single" w:sz="4" w:space="0" w:color="000000"/>
              <w:left w:val="nil"/>
              <w:bottom w:val="single" w:sz="4" w:space="0" w:color="000000"/>
              <w:right w:val="nil"/>
            </w:tcBorders>
            <w:vAlign w:val="center"/>
          </w:tcPr>
          <w:p w14:paraId="1D4CDFAE" w14:textId="77777777" w:rsidR="00233E21" w:rsidRPr="00D60BDA" w:rsidRDefault="00000000">
            <w:pPr>
              <w:rPr>
                <w:sz w:val="22"/>
              </w:rPr>
            </w:pPr>
            <w:r w:rsidRPr="00D60BDA">
              <w:rPr>
                <w:sz w:val="22"/>
              </w:rPr>
              <w:t>Terapi obat</w:t>
            </w:r>
          </w:p>
        </w:tc>
        <w:tc>
          <w:tcPr>
            <w:tcW w:w="1326" w:type="dxa"/>
            <w:tcBorders>
              <w:top w:val="single" w:sz="4" w:space="0" w:color="000000"/>
              <w:left w:val="nil"/>
              <w:bottom w:val="single" w:sz="4" w:space="0" w:color="000000"/>
              <w:right w:val="nil"/>
            </w:tcBorders>
            <w:vAlign w:val="center"/>
          </w:tcPr>
          <w:p w14:paraId="292DDA2C" w14:textId="77777777" w:rsidR="00233E21" w:rsidRPr="00D60BDA" w:rsidRDefault="00000000">
            <w:pPr>
              <w:rPr>
                <w:sz w:val="22"/>
              </w:rPr>
            </w:pPr>
            <w:r w:rsidRPr="00D60BDA">
              <w:rPr>
                <w:sz w:val="22"/>
              </w:rPr>
              <w:t>Tunggal</w:t>
            </w:r>
          </w:p>
        </w:tc>
        <w:tc>
          <w:tcPr>
            <w:tcW w:w="1319" w:type="dxa"/>
            <w:tcBorders>
              <w:top w:val="single" w:sz="4" w:space="0" w:color="000000"/>
              <w:left w:val="nil"/>
              <w:bottom w:val="single" w:sz="4" w:space="0" w:color="000000"/>
              <w:right w:val="nil"/>
            </w:tcBorders>
            <w:vAlign w:val="center"/>
          </w:tcPr>
          <w:p w14:paraId="5F179A28" w14:textId="77777777" w:rsidR="00233E21" w:rsidRPr="00D60BDA" w:rsidRDefault="00000000">
            <w:pPr>
              <w:jc w:val="center"/>
              <w:rPr>
                <w:sz w:val="22"/>
              </w:rPr>
            </w:pPr>
            <w:r w:rsidRPr="00D60BDA">
              <w:rPr>
                <w:sz w:val="22"/>
              </w:rPr>
              <w:t>21</w:t>
            </w:r>
          </w:p>
        </w:tc>
        <w:tc>
          <w:tcPr>
            <w:tcW w:w="1322" w:type="dxa"/>
            <w:tcBorders>
              <w:top w:val="single" w:sz="4" w:space="0" w:color="000000"/>
              <w:left w:val="nil"/>
              <w:bottom w:val="single" w:sz="4" w:space="0" w:color="000000"/>
              <w:right w:val="nil"/>
            </w:tcBorders>
            <w:vAlign w:val="center"/>
          </w:tcPr>
          <w:p w14:paraId="2781D802" w14:textId="77777777" w:rsidR="00233E21" w:rsidRPr="00D60BDA" w:rsidRDefault="00000000">
            <w:pPr>
              <w:jc w:val="center"/>
              <w:rPr>
                <w:sz w:val="22"/>
              </w:rPr>
            </w:pPr>
            <w:r w:rsidRPr="00D60BDA">
              <w:rPr>
                <w:sz w:val="22"/>
              </w:rPr>
              <w:t>21</w:t>
            </w:r>
          </w:p>
        </w:tc>
        <w:tc>
          <w:tcPr>
            <w:tcW w:w="1320" w:type="dxa"/>
            <w:tcBorders>
              <w:top w:val="single" w:sz="4" w:space="0" w:color="000000"/>
              <w:left w:val="nil"/>
              <w:bottom w:val="single" w:sz="4" w:space="0" w:color="000000"/>
              <w:right w:val="nil"/>
            </w:tcBorders>
            <w:vAlign w:val="center"/>
          </w:tcPr>
          <w:p w14:paraId="3B4898A6" w14:textId="77777777" w:rsidR="00233E21" w:rsidRPr="00D60BDA" w:rsidRDefault="00000000">
            <w:pPr>
              <w:jc w:val="center"/>
              <w:rPr>
                <w:sz w:val="22"/>
              </w:rPr>
            </w:pPr>
            <w:r w:rsidRPr="00D60BDA">
              <w:rPr>
                <w:sz w:val="22"/>
              </w:rPr>
              <w:t>42</w:t>
            </w:r>
          </w:p>
        </w:tc>
        <w:tc>
          <w:tcPr>
            <w:tcW w:w="1318" w:type="dxa"/>
            <w:tcBorders>
              <w:top w:val="single" w:sz="4" w:space="0" w:color="000000"/>
              <w:left w:val="nil"/>
              <w:bottom w:val="single" w:sz="4" w:space="0" w:color="000000"/>
              <w:right w:val="nil"/>
            </w:tcBorders>
            <w:vAlign w:val="center"/>
          </w:tcPr>
          <w:p w14:paraId="6B14DC90" w14:textId="77777777" w:rsidR="00233E21" w:rsidRPr="00D60BDA" w:rsidRDefault="00000000">
            <w:pPr>
              <w:jc w:val="center"/>
              <w:rPr>
                <w:sz w:val="22"/>
              </w:rPr>
            </w:pPr>
            <w:r w:rsidRPr="00D60BDA">
              <w:rPr>
                <w:sz w:val="22"/>
              </w:rPr>
              <w:t>70,00</w:t>
            </w:r>
          </w:p>
        </w:tc>
      </w:tr>
      <w:tr w:rsidR="00233E21" w:rsidRPr="00D60BDA" w14:paraId="2A0D201A" w14:textId="77777777" w:rsidTr="00D60BDA">
        <w:trPr>
          <w:jc w:val="center"/>
        </w:trPr>
        <w:tc>
          <w:tcPr>
            <w:tcW w:w="1543" w:type="dxa"/>
            <w:tcBorders>
              <w:top w:val="single" w:sz="4" w:space="0" w:color="000000"/>
              <w:left w:val="nil"/>
              <w:bottom w:val="single" w:sz="4" w:space="0" w:color="000000"/>
              <w:right w:val="nil"/>
            </w:tcBorders>
            <w:vAlign w:val="center"/>
          </w:tcPr>
          <w:p w14:paraId="336FDC91" w14:textId="77777777" w:rsidR="00233E21" w:rsidRPr="00D60BDA" w:rsidRDefault="00233E21">
            <w:pPr>
              <w:rPr>
                <w:sz w:val="22"/>
              </w:rPr>
            </w:pPr>
          </w:p>
        </w:tc>
        <w:tc>
          <w:tcPr>
            <w:tcW w:w="1326" w:type="dxa"/>
            <w:tcBorders>
              <w:top w:val="single" w:sz="4" w:space="0" w:color="000000"/>
              <w:left w:val="nil"/>
              <w:bottom w:val="single" w:sz="4" w:space="0" w:color="000000"/>
              <w:right w:val="nil"/>
            </w:tcBorders>
            <w:vAlign w:val="center"/>
          </w:tcPr>
          <w:p w14:paraId="656D63AA" w14:textId="77777777" w:rsidR="00233E21" w:rsidRPr="00D60BDA" w:rsidRDefault="00000000">
            <w:pPr>
              <w:rPr>
                <w:sz w:val="22"/>
              </w:rPr>
            </w:pPr>
            <w:r w:rsidRPr="00D60BDA">
              <w:rPr>
                <w:sz w:val="22"/>
              </w:rPr>
              <w:t>Kombinasi</w:t>
            </w:r>
          </w:p>
        </w:tc>
        <w:tc>
          <w:tcPr>
            <w:tcW w:w="1319" w:type="dxa"/>
            <w:tcBorders>
              <w:top w:val="single" w:sz="4" w:space="0" w:color="000000"/>
              <w:left w:val="nil"/>
              <w:bottom w:val="single" w:sz="4" w:space="0" w:color="000000"/>
              <w:right w:val="nil"/>
            </w:tcBorders>
            <w:vAlign w:val="center"/>
          </w:tcPr>
          <w:p w14:paraId="30956B6B" w14:textId="77777777" w:rsidR="00233E21" w:rsidRPr="00D60BDA" w:rsidRDefault="00000000">
            <w:pPr>
              <w:jc w:val="center"/>
              <w:rPr>
                <w:sz w:val="22"/>
              </w:rPr>
            </w:pPr>
            <w:r w:rsidRPr="00D60BDA">
              <w:rPr>
                <w:sz w:val="22"/>
              </w:rPr>
              <w:t>9</w:t>
            </w:r>
          </w:p>
        </w:tc>
        <w:tc>
          <w:tcPr>
            <w:tcW w:w="1322" w:type="dxa"/>
            <w:tcBorders>
              <w:top w:val="single" w:sz="4" w:space="0" w:color="000000"/>
              <w:left w:val="nil"/>
              <w:bottom w:val="single" w:sz="4" w:space="0" w:color="000000"/>
              <w:right w:val="nil"/>
            </w:tcBorders>
            <w:vAlign w:val="center"/>
          </w:tcPr>
          <w:p w14:paraId="6F46A89B" w14:textId="77777777" w:rsidR="00233E21" w:rsidRPr="00D60BDA" w:rsidRDefault="00000000">
            <w:pPr>
              <w:jc w:val="center"/>
              <w:rPr>
                <w:sz w:val="22"/>
              </w:rPr>
            </w:pPr>
            <w:r w:rsidRPr="00D60BDA">
              <w:rPr>
                <w:sz w:val="22"/>
              </w:rPr>
              <w:t>9</w:t>
            </w:r>
          </w:p>
        </w:tc>
        <w:tc>
          <w:tcPr>
            <w:tcW w:w="1320" w:type="dxa"/>
            <w:tcBorders>
              <w:top w:val="single" w:sz="4" w:space="0" w:color="000000"/>
              <w:left w:val="nil"/>
              <w:bottom w:val="single" w:sz="4" w:space="0" w:color="000000"/>
              <w:right w:val="nil"/>
            </w:tcBorders>
            <w:vAlign w:val="center"/>
          </w:tcPr>
          <w:p w14:paraId="04BF401E" w14:textId="77777777" w:rsidR="00233E21" w:rsidRPr="00D60BDA" w:rsidRDefault="00000000">
            <w:pPr>
              <w:jc w:val="center"/>
              <w:rPr>
                <w:sz w:val="22"/>
              </w:rPr>
            </w:pPr>
            <w:r w:rsidRPr="00D60BDA">
              <w:rPr>
                <w:sz w:val="22"/>
              </w:rPr>
              <w:t>18</w:t>
            </w:r>
          </w:p>
        </w:tc>
        <w:tc>
          <w:tcPr>
            <w:tcW w:w="1318" w:type="dxa"/>
            <w:tcBorders>
              <w:top w:val="single" w:sz="4" w:space="0" w:color="000000"/>
              <w:left w:val="nil"/>
              <w:bottom w:val="single" w:sz="4" w:space="0" w:color="000000"/>
              <w:right w:val="nil"/>
            </w:tcBorders>
            <w:vAlign w:val="center"/>
          </w:tcPr>
          <w:p w14:paraId="380B717A" w14:textId="77777777" w:rsidR="00233E21" w:rsidRPr="00D60BDA" w:rsidRDefault="00000000">
            <w:pPr>
              <w:jc w:val="center"/>
              <w:rPr>
                <w:sz w:val="22"/>
              </w:rPr>
            </w:pPr>
            <w:r w:rsidRPr="00D60BDA">
              <w:rPr>
                <w:sz w:val="22"/>
              </w:rPr>
              <w:t>30,00</w:t>
            </w:r>
          </w:p>
        </w:tc>
      </w:tr>
    </w:tbl>
    <w:p w14:paraId="5495438F" w14:textId="77777777" w:rsidR="00233E21" w:rsidRPr="00D60BDA" w:rsidRDefault="00233E21">
      <w:pPr>
        <w:spacing w:after="40"/>
        <w:rPr>
          <w:sz w:val="22"/>
        </w:rPr>
      </w:pPr>
    </w:p>
    <w:p w14:paraId="7D4DB50A" w14:textId="77777777" w:rsidR="00233E21" w:rsidRPr="00D60BDA" w:rsidRDefault="00000000">
      <w:pPr>
        <w:spacing w:after="20"/>
        <w:rPr>
          <w:sz w:val="22"/>
        </w:rPr>
      </w:pPr>
      <w:r w:rsidRPr="00D60BDA">
        <w:rPr>
          <w:b/>
          <w:sz w:val="22"/>
        </w:rPr>
        <w:t>Profil penggunaan obat diabetes mellitus</w:t>
      </w:r>
    </w:p>
    <w:p w14:paraId="292736A6" w14:textId="77777777" w:rsidR="00233E21" w:rsidRPr="00D60BDA" w:rsidRDefault="00000000">
      <w:pPr>
        <w:spacing w:after="40"/>
        <w:jc w:val="both"/>
        <w:rPr>
          <w:sz w:val="22"/>
        </w:rPr>
      </w:pPr>
      <w:r w:rsidRPr="00D60BDA">
        <w:rPr>
          <w:sz w:val="22"/>
        </w:rPr>
        <w:t>Profil penggunaan obat menunjukkan bahwa metformin merupakan obat yang paling banyak digunakan, yaitu 38 pasien (63,66%). Penggunaan kombinasi terbanyak adalah metformin dan glimepiride sebanyak 7 pasien (11,66%). Profil penggunaan obat disajikan pada Tabel 2.</w:t>
      </w:r>
    </w:p>
    <w:p w14:paraId="60683513" w14:textId="77777777" w:rsidR="00233E21" w:rsidRPr="00D60BDA" w:rsidRDefault="00000000">
      <w:pPr>
        <w:spacing w:after="40"/>
        <w:jc w:val="center"/>
        <w:rPr>
          <w:sz w:val="22"/>
        </w:rPr>
      </w:pPr>
      <w:r w:rsidRPr="00D60BDA">
        <w:rPr>
          <w:b/>
          <w:sz w:val="22"/>
        </w:rPr>
        <w:t>Tabel 2. Profil penggunaan obat antidiabetes</w:t>
      </w:r>
    </w:p>
    <w:tbl>
      <w:tblPr>
        <w:tblW w:w="0" w:type="auto"/>
        <w:jc w:val="center"/>
        <w:tblLook w:val="04A0" w:firstRow="1" w:lastRow="0" w:firstColumn="1" w:lastColumn="0" w:noHBand="0" w:noVBand="1"/>
      </w:tblPr>
      <w:tblGrid>
        <w:gridCol w:w="1633"/>
        <w:gridCol w:w="1586"/>
        <w:gridCol w:w="1586"/>
        <w:gridCol w:w="1586"/>
        <w:gridCol w:w="1586"/>
      </w:tblGrid>
      <w:tr w:rsidR="00233E21" w:rsidRPr="00D60BDA" w14:paraId="22EB6B93" w14:textId="77777777">
        <w:trPr>
          <w:jc w:val="center"/>
        </w:trPr>
        <w:tc>
          <w:tcPr>
            <w:tcW w:w="1586" w:type="dxa"/>
            <w:tcBorders>
              <w:top w:val="single" w:sz="4" w:space="0" w:color="000000"/>
              <w:left w:val="nil"/>
              <w:bottom w:val="single" w:sz="4" w:space="0" w:color="000000"/>
              <w:right w:val="nil"/>
            </w:tcBorders>
            <w:vAlign w:val="center"/>
          </w:tcPr>
          <w:p w14:paraId="18C911A4" w14:textId="77777777" w:rsidR="00233E21" w:rsidRPr="00D60BDA" w:rsidRDefault="00000000">
            <w:pPr>
              <w:jc w:val="center"/>
              <w:rPr>
                <w:sz w:val="22"/>
              </w:rPr>
            </w:pPr>
            <w:r w:rsidRPr="00D60BDA">
              <w:rPr>
                <w:b/>
                <w:sz w:val="22"/>
              </w:rPr>
              <w:t>Profil obat</w:t>
            </w:r>
          </w:p>
        </w:tc>
        <w:tc>
          <w:tcPr>
            <w:tcW w:w="1586" w:type="dxa"/>
            <w:tcBorders>
              <w:top w:val="single" w:sz="4" w:space="0" w:color="000000"/>
              <w:left w:val="nil"/>
              <w:bottom w:val="single" w:sz="4" w:space="0" w:color="000000"/>
              <w:right w:val="nil"/>
            </w:tcBorders>
            <w:vAlign w:val="center"/>
          </w:tcPr>
          <w:p w14:paraId="74B67E17" w14:textId="77777777" w:rsidR="00233E21" w:rsidRPr="00D60BDA" w:rsidRDefault="00000000">
            <w:pPr>
              <w:jc w:val="center"/>
              <w:rPr>
                <w:sz w:val="22"/>
              </w:rPr>
            </w:pPr>
            <w:r w:rsidRPr="00D60BDA">
              <w:rPr>
                <w:b/>
                <w:sz w:val="22"/>
              </w:rPr>
              <w:t>Pillbox</w:t>
            </w:r>
          </w:p>
        </w:tc>
        <w:tc>
          <w:tcPr>
            <w:tcW w:w="1586" w:type="dxa"/>
            <w:tcBorders>
              <w:top w:val="single" w:sz="4" w:space="0" w:color="000000"/>
              <w:left w:val="nil"/>
              <w:bottom w:val="single" w:sz="4" w:space="0" w:color="000000"/>
              <w:right w:val="nil"/>
            </w:tcBorders>
            <w:vAlign w:val="center"/>
          </w:tcPr>
          <w:p w14:paraId="18103D6E" w14:textId="77777777" w:rsidR="00233E21" w:rsidRPr="00D60BDA" w:rsidRDefault="00000000">
            <w:pPr>
              <w:jc w:val="center"/>
              <w:rPr>
                <w:sz w:val="22"/>
              </w:rPr>
            </w:pPr>
            <w:r w:rsidRPr="00D60BDA">
              <w:rPr>
                <w:b/>
                <w:sz w:val="22"/>
              </w:rPr>
              <w:t>Pictogram</w:t>
            </w:r>
          </w:p>
        </w:tc>
        <w:tc>
          <w:tcPr>
            <w:tcW w:w="1586" w:type="dxa"/>
            <w:tcBorders>
              <w:top w:val="single" w:sz="4" w:space="0" w:color="000000"/>
              <w:left w:val="nil"/>
              <w:bottom w:val="single" w:sz="4" w:space="0" w:color="000000"/>
              <w:right w:val="nil"/>
            </w:tcBorders>
            <w:vAlign w:val="center"/>
          </w:tcPr>
          <w:p w14:paraId="42116F37" w14:textId="77777777" w:rsidR="00233E21" w:rsidRPr="00D60BDA" w:rsidRDefault="00000000">
            <w:pPr>
              <w:jc w:val="center"/>
              <w:rPr>
                <w:sz w:val="22"/>
              </w:rPr>
            </w:pPr>
            <w:r w:rsidRPr="00D60BDA">
              <w:rPr>
                <w:b/>
                <w:sz w:val="22"/>
              </w:rPr>
              <w:t>Jumlah</w:t>
            </w:r>
          </w:p>
        </w:tc>
        <w:tc>
          <w:tcPr>
            <w:tcW w:w="1586" w:type="dxa"/>
            <w:tcBorders>
              <w:top w:val="single" w:sz="4" w:space="0" w:color="000000"/>
              <w:left w:val="nil"/>
              <w:bottom w:val="single" w:sz="4" w:space="0" w:color="000000"/>
              <w:right w:val="nil"/>
            </w:tcBorders>
            <w:vAlign w:val="center"/>
          </w:tcPr>
          <w:p w14:paraId="31E46B0C" w14:textId="77777777" w:rsidR="00233E21" w:rsidRPr="00D60BDA" w:rsidRDefault="00000000">
            <w:pPr>
              <w:jc w:val="center"/>
              <w:rPr>
                <w:sz w:val="22"/>
              </w:rPr>
            </w:pPr>
            <w:r w:rsidRPr="00D60BDA">
              <w:rPr>
                <w:b/>
                <w:sz w:val="22"/>
              </w:rPr>
              <w:t>%</w:t>
            </w:r>
          </w:p>
        </w:tc>
      </w:tr>
      <w:tr w:rsidR="00233E21" w:rsidRPr="00D60BDA" w14:paraId="5AD2C567" w14:textId="77777777">
        <w:trPr>
          <w:jc w:val="center"/>
        </w:trPr>
        <w:tc>
          <w:tcPr>
            <w:tcW w:w="1586" w:type="dxa"/>
            <w:tcBorders>
              <w:top w:val="single" w:sz="4" w:space="0" w:color="000000"/>
              <w:left w:val="nil"/>
              <w:bottom w:val="single" w:sz="4" w:space="0" w:color="000000"/>
              <w:right w:val="nil"/>
            </w:tcBorders>
            <w:vAlign w:val="center"/>
          </w:tcPr>
          <w:p w14:paraId="3C8AB36E" w14:textId="77777777" w:rsidR="00233E21" w:rsidRPr="00D60BDA" w:rsidRDefault="00000000">
            <w:pPr>
              <w:rPr>
                <w:sz w:val="22"/>
              </w:rPr>
            </w:pPr>
            <w:r w:rsidRPr="00D60BDA">
              <w:rPr>
                <w:sz w:val="22"/>
              </w:rPr>
              <w:t>Tunggal: Metformin</w:t>
            </w:r>
          </w:p>
        </w:tc>
        <w:tc>
          <w:tcPr>
            <w:tcW w:w="1586" w:type="dxa"/>
            <w:tcBorders>
              <w:top w:val="single" w:sz="4" w:space="0" w:color="000000"/>
              <w:left w:val="nil"/>
              <w:bottom w:val="single" w:sz="4" w:space="0" w:color="000000"/>
              <w:right w:val="nil"/>
            </w:tcBorders>
            <w:vAlign w:val="center"/>
          </w:tcPr>
          <w:p w14:paraId="30125250" w14:textId="77777777" w:rsidR="00233E21" w:rsidRPr="00D60BDA" w:rsidRDefault="00000000" w:rsidP="00D60BDA">
            <w:pPr>
              <w:jc w:val="center"/>
              <w:rPr>
                <w:sz w:val="22"/>
              </w:rPr>
            </w:pPr>
            <w:r w:rsidRPr="00D60BDA">
              <w:rPr>
                <w:sz w:val="22"/>
              </w:rPr>
              <w:t>15</w:t>
            </w:r>
          </w:p>
        </w:tc>
        <w:tc>
          <w:tcPr>
            <w:tcW w:w="1586" w:type="dxa"/>
            <w:tcBorders>
              <w:top w:val="single" w:sz="4" w:space="0" w:color="000000"/>
              <w:left w:val="nil"/>
              <w:bottom w:val="single" w:sz="4" w:space="0" w:color="000000"/>
              <w:right w:val="nil"/>
            </w:tcBorders>
            <w:vAlign w:val="center"/>
          </w:tcPr>
          <w:p w14:paraId="49EC8840" w14:textId="77777777" w:rsidR="00233E21" w:rsidRPr="00D60BDA" w:rsidRDefault="00000000" w:rsidP="00D60BDA">
            <w:pPr>
              <w:jc w:val="center"/>
              <w:rPr>
                <w:sz w:val="22"/>
              </w:rPr>
            </w:pPr>
            <w:r w:rsidRPr="00D60BDA">
              <w:rPr>
                <w:sz w:val="22"/>
              </w:rPr>
              <w:t>23</w:t>
            </w:r>
          </w:p>
        </w:tc>
        <w:tc>
          <w:tcPr>
            <w:tcW w:w="1586" w:type="dxa"/>
            <w:tcBorders>
              <w:top w:val="single" w:sz="4" w:space="0" w:color="000000"/>
              <w:left w:val="nil"/>
              <w:bottom w:val="single" w:sz="4" w:space="0" w:color="000000"/>
              <w:right w:val="nil"/>
            </w:tcBorders>
            <w:vAlign w:val="center"/>
          </w:tcPr>
          <w:p w14:paraId="1233DA24" w14:textId="77777777" w:rsidR="00233E21" w:rsidRPr="00D60BDA" w:rsidRDefault="00000000" w:rsidP="00D60BDA">
            <w:pPr>
              <w:jc w:val="center"/>
              <w:rPr>
                <w:sz w:val="22"/>
              </w:rPr>
            </w:pPr>
            <w:r w:rsidRPr="00D60BDA">
              <w:rPr>
                <w:sz w:val="22"/>
              </w:rPr>
              <w:t>38</w:t>
            </w:r>
          </w:p>
        </w:tc>
        <w:tc>
          <w:tcPr>
            <w:tcW w:w="1586" w:type="dxa"/>
            <w:tcBorders>
              <w:top w:val="single" w:sz="4" w:space="0" w:color="000000"/>
              <w:left w:val="nil"/>
              <w:bottom w:val="single" w:sz="4" w:space="0" w:color="000000"/>
              <w:right w:val="nil"/>
            </w:tcBorders>
            <w:vAlign w:val="center"/>
          </w:tcPr>
          <w:p w14:paraId="6A445737" w14:textId="77777777" w:rsidR="00233E21" w:rsidRPr="00D60BDA" w:rsidRDefault="00000000" w:rsidP="00D60BDA">
            <w:pPr>
              <w:jc w:val="center"/>
              <w:rPr>
                <w:sz w:val="22"/>
              </w:rPr>
            </w:pPr>
            <w:r w:rsidRPr="00D60BDA">
              <w:rPr>
                <w:sz w:val="22"/>
              </w:rPr>
              <w:t>63,66</w:t>
            </w:r>
          </w:p>
        </w:tc>
      </w:tr>
      <w:tr w:rsidR="00233E21" w:rsidRPr="00D60BDA" w14:paraId="36E54536" w14:textId="77777777">
        <w:trPr>
          <w:jc w:val="center"/>
        </w:trPr>
        <w:tc>
          <w:tcPr>
            <w:tcW w:w="1586" w:type="dxa"/>
            <w:tcBorders>
              <w:top w:val="single" w:sz="4" w:space="0" w:color="000000"/>
              <w:left w:val="nil"/>
              <w:bottom w:val="single" w:sz="4" w:space="0" w:color="000000"/>
              <w:right w:val="nil"/>
            </w:tcBorders>
            <w:vAlign w:val="center"/>
          </w:tcPr>
          <w:p w14:paraId="62EBD3E3" w14:textId="77777777" w:rsidR="00233E21" w:rsidRPr="00D60BDA" w:rsidRDefault="00000000">
            <w:pPr>
              <w:rPr>
                <w:sz w:val="22"/>
              </w:rPr>
            </w:pPr>
            <w:r w:rsidRPr="00D60BDA">
              <w:rPr>
                <w:sz w:val="22"/>
              </w:rPr>
              <w:t>Tunggal: Glimepiride</w:t>
            </w:r>
          </w:p>
        </w:tc>
        <w:tc>
          <w:tcPr>
            <w:tcW w:w="1586" w:type="dxa"/>
            <w:tcBorders>
              <w:top w:val="single" w:sz="4" w:space="0" w:color="000000"/>
              <w:left w:val="nil"/>
              <w:bottom w:val="single" w:sz="4" w:space="0" w:color="000000"/>
              <w:right w:val="nil"/>
            </w:tcBorders>
            <w:vAlign w:val="center"/>
          </w:tcPr>
          <w:p w14:paraId="0C2C92A5" w14:textId="77777777" w:rsidR="00233E21" w:rsidRPr="00D60BDA" w:rsidRDefault="00000000" w:rsidP="00D60BDA">
            <w:pPr>
              <w:jc w:val="center"/>
              <w:rPr>
                <w:sz w:val="22"/>
              </w:rPr>
            </w:pPr>
            <w:r w:rsidRPr="00D60BDA">
              <w:rPr>
                <w:sz w:val="22"/>
              </w:rPr>
              <w:t>8</w:t>
            </w:r>
          </w:p>
        </w:tc>
        <w:tc>
          <w:tcPr>
            <w:tcW w:w="1586" w:type="dxa"/>
            <w:tcBorders>
              <w:top w:val="single" w:sz="4" w:space="0" w:color="000000"/>
              <w:left w:val="nil"/>
              <w:bottom w:val="single" w:sz="4" w:space="0" w:color="000000"/>
              <w:right w:val="nil"/>
            </w:tcBorders>
            <w:vAlign w:val="center"/>
          </w:tcPr>
          <w:p w14:paraId="25027BFD" w14:textId="77777777" w:rsidR="00233E21" w:rsidRPr="00D60BDA" w:rsidRDefault="00000000" w:rsidP="00D60BDA">
            <w:pPr>
              <w:jc w:val="center"/>
              <w:rPr>
                <w:sz w:val="22"/>
              </w:rPr>
            </w:pPr>
            <w:r w:rsidRPr="00D60BDA">
              <w:rPr>
                <w:sz w:val="22"/>
              </w:rPr>
              <w:t>2</w:t>
            </w:r>
          </w:p>
        </w:tc>
        <w:tc>
          <w:tcPr>
            <w:tcW w:w="1586" w:type="dxa"/>
            <w:tcBorders>
              <w:top w:val="single" w:sz="4" w:space="0" w:color="000000"/>
              <w:left w:val="nil"/>
              <w:bottom w:val="single" w:sz="4" w:space="0" w:color="000000"/>
              <w:right w:val="nil"/>
            </w:tcBorders>
            <w:vAlign w:val="center"/>
          </w:tcPr>
          <w:p w14:paraId="6B5B6DA7" w14:textId="77777777" w:rsidR="00233E21" w:rsidRPr="00D60BDA" w:rsidRDefault="00000000" w:rsidP="00D60BDA">
            <w:pPr>
              <w:jc w:val="center"/>
              <w:rPr>
                <w:sz w:val="22"/>
              </w:rPr>
            </w:pPr>
            <w:r w:rsidRPr="00D60BDA">
              <w:rPr>
                <w:sz w:val="22"/>
              </w:rPr>
              <w:t>10</w:t>
            </w:r>
          </w:p>
        </w:tc>
        <w:tc>
          <w:tcPr>
            <w:tcW w:w="1586" w:type="dxa"/>
            <w:tcBorders>
              <w:top w:val="single" w:sz="4" w:space="0" w:color="000000"/>
              <w:left w:val="nil"/>
              <w:bottom w:val="single" w:sz="4" w:space="0" w:color="000000"/>
              <w:right w:val="nil"/>
            </w:tcBorders>
            <w:vAlign w:val="center"/>
          </w:tcPr>
          <w:p w14:paraId="2D8A8A38" w14:textId="77777777" w:rsidR="00233E21" w:rsidRPr="00D60BDA" w:rsidRDefault="00000000" w:rsidP="00D60BDA">
            <w:pPr>
              <w:jc w:val="center"/>
              <w:rPr>
                <w:sz w:val="22"/>
              </w:rPr>
            </w:pPr>
            <w:r w:rsidRPr="00D60BDA">
              <w:rPr>
                <w:sz w:val="22"/>
              </w:rPr>
              <w:t>16,66</w:t>
            </w:r>
          </w:p>
        </w:tc>
      </w:tr>
      <w:tr w:rsidR="00233E21" w:rsidRPr="00D60BDA" w14:paraId="3D9F452D" w14:textId="77777777">
        <w:trPr>
          <w:jc w:val="center"/>
        </w:trPr>
        <w:tc>
          <w:tcPr>
            <w:tcW w:w="1586" w:type="dxa"/>
            <w:tcBorders>
              <w:top w:val="single" w:sz="4" w:space="0" w:color="000000"/>
              <w:left w:val="nil"/>
              <w:bottom w:val="single" w:sz="4" w:space="0" w:color="000000"/>
              <w:right w:val="nil"/>
            </w:tcBorders>
            <w:vAlign w:val="center"/>
          </w:tcPr>
          <w:p w14:paraId="149CEB4E" w14:textId="77777777" w:rsidR="00233E21" w:rsidRPr="00D60BDA" w:rsidRDefault="00000000">
            <w:pPr>
              <w:rPr>
                <w:sz w:val="22"/>
              </w:rPr>
            </w:pPr>
            <w:r w:rsidRPr="00D60BDA">
              <w:rPr>
                <w:sz w:val="22"/>
              </w:rPr>
              <w:t>Tunggal: Glibenclamide</w:t>
            </w:r>
          </w:p>
        </w:tc>
        <w:tc>
          <w:tcPr>
            <w:tcW w:w="1586" w:type="dxa"/>
            <w:tcBorders>
              <w:top w:val="single" w:sz="4" w:space="0" w:color="000000"/>
              <w:left w:val="nil"/>
              <w:bottom w:val="single" w:sz="4" w:space="0" w:color="000000"/>
              <w:right w:val="nil"/>
            </w:tcBorders>
            <w:vAlign w:val="center"/>
          </w:tcPr>
          <w:p w14:paraId="62FBDC23" w14:textId="77777777" w:rsidR="00233E21" w:rsidRPr="00D60BDA" w:rsidRDefault="00000000" w:rsidP="00D60BDA">
            <w:pPr>
              <w:jc w:val="center"/>
              <w:rPr>
                <w:sz w:val="22"/>
              </w:rPr>
            </w:pPr>
            <w:r w:rsidRPr="00D60BDA">
              <w:rPr>
                <w:sz w:val="22"/>
              </w:rPr>
              <w:t>2</w:t>
            </w:r>
          </w:p>
        </w:tc>
        <w:tc>
          <w:tcPr>
            <w:tcW w:w="1586" w:type="dxa"/>
            <w:tcBorders>
              <w:top w:val="single" w:sz="4" w:space="0" w:color="000000"/>
              <w:left w:val="nil"/>
              <w:bottom w:val="single" w:sz="4" w:space="0" w:color="000000"/>
              <w:right w:val="nil"/>
            </w:tcBorders>
            <w:vAlign w:val="center"/>
          </w:tcPr>
          <w:p w14:paraId="73390B85" w14:textId="77777777" w:rsidR="00233E21" w:rsidRPr="00D60BDA" w:rsidRDefault="00000000" w:rsidP="00D60BDA">
            <w:pPr>
              <w:jc w:val="center"/>
              <w:rPr>
                <w:sz w:val="22"/>
              </w:rPr>
            </w:pPr>
            <w:r w:rsidRPr="00D60BDA">
              <w:rPr>
                <w:sz w:val="22"/>
              </w:rPr>
              <w:t>0</w:t>
            </w:r>
          </w:p>
        </w:tc>
        <w:tc>
          <w:tcPr>
            <w:tcW w:w="1586" w:type="dxa"/>
            <w:tcBorders>
              <w:top w:val="single" w:sz="4" w:space="0" w:color="000000"/>
              <w:left w:val="nil"/>
              <w:bottom w:val="single" w:sz="4" w:space="0" w:color="000000"/>
              <w:right w:val="nil"/>
            </w:tcBorders>
            <w:vAlign w:val="center"/>
          </w:tcPr>
          <w:p w14:paraId="6E7BE13A" w14:textId="77777777" w:rsidR="00233E21" w:rsidRPr="00D60BDA" w:rsidRDefault="00000000" w:rsidP="00D60BDA">
            <w:pPr>
              <w:jc w:val="center"/>
              <w:rPr>
                <w:sz w:val="22"/>
              </w:rPr>
            </w:pPr>
            <w:r w:rsidRPr="00D60BDA">
              <w:rPr>
                <w:sz w:val="22"/>
              </w:rPr>
              <w:t>2</w:t>
            </w:r>
          </w:p>
        </w:tc>
        <w:tc>
          <w:tcPr>
            <w:tcW w:w="1586" w:type="dxa"/>
            <w:tcBorders>
              <w:top w:val="single" w:sz="4" w:space="0" w:color="000000"/>
              <w:left w:val="nil"/>
              <w:bottom w:val="single" w:sz="4" w:space="0" w:color="000000"/>
              <w:right w:val="nil"/>
            </w:tcBorders>
            <w:vAlign w:val="center"/>
          </w:tcPr>
          <w:p w14:paraId="217C6E46" w14:textId="77777777" w:rsidR="00233E21" w:rsidRPr="00D60BDA" w:rsidRDefault="00000000" w:rsidP="00D60BDA">
            <w:pPr>
              <w:jc w:val="center"/>
              <w:rPr>
                <w:sz w:val="22"/>
              </w:rPr>
            </w:pPr>
            <w:r w:rsidRPr="00D60BDA">
              <w:rPr>
                <w:sz w:val="22"/>
              </w:rPr>
              <w:t>3,33</w:t>
            </w:r>
          </w:p>
        </w:tc>
      </w:tr>
      <w:tr w:rsidR="00233E21" w:rsidRPr="00D60BDA" w14:paraId="53419374" w14:textId="77777777">
        <w:trPr>
          <w:jc w:val="center"/>
        </w:trPr>
        <w:tc>
          <w:tcPr>
            <w:tcW w:w="1586" w:type="dxa"/>
            <w:tcBorders>
              <w:top w:val="single" w:sz="4" w:space="0" w:color="000000"/>
              <w:left w:val="nil"/>
              <w:bottom w:val="single" w:sz="4" w:space="0" w:color="000000"/>
              <w:right w:val="nil"/>
            </w:tcBorders>
            <w:vAlign w:val="center"/>
          </w:tcPr>
          <w:p w14:paraId="222DAFB5" w14:textId="77777777" w:rsidR="00233E21" w:rsidRPr="00D60BDA" w:rsidRDefault="00000000">
            <w:pPr>
              <w:rPr>
                <w:sz w:val="22"/>
              </w:rPr>
            </w:pPr>
            <w:r w:rsidRPr="00D60BDA">
              <w:rPr>
                <w:sz w:val="22"/>
              </w:rPr>
              <w:t>Kombinasi: Metformin + Glimepiride</w:t>
            </w:r>
          </w:p>
        </w:tc>
        <w:tc>
          <w:tcPr>
            <w:tcW w:w="1586" w:type="dxa"/>
            <w:tcBorders>
              <w:top w:val="single" w:sz="4" w:space="0" w:color="000000"/>
              <w:left w:val="nil"/>
              <w:bottom w:val="single" w:sz="4" w:space="0" w:color="000000"/>
              <w:right w:val="nil"/>
            </w:tcBorders>
            <w:vAlign w:val="center"/>
          </w:tcPr>
          <w:p w14:paraId="4DBA7CDC" w14:textId="77777777" w:rsidR="00233E21" w:rsidRPr="00D60BDA" w:rsidRDefault="00000000" w:rsidP="00D60BDA">
            <w:pPr>
              <w:jc w:val="center"/>
              <w:rPr>
                <w:sz w:val="22"/>
              </w:rPr>
            </w:pPr>
            <w:r w:rsidRPr="00D60BDA">
              <w:rPr>
                <w:sz w:val="22"/>
              </w:rPr>
              <w:t>5</w:t>
            </w:r>
          </w:p>
        </w:tc>
        <w:tc>
          <w:tcPr>
            <w:tcW w:w="1586" w:type="dxa"/>
            <w:tcBorders>
              <w:top w:val="single" w:sz="4" w:space="0" w:color="000000"/>
              <w:left w:val="nil"/>
              <w:bottom w:val="single" w:sz="4" w:space="0" w:color="000000"/>
              <w:right w:val="nil"/>
            </w:tcBorders>
            <w:vAlign w:val="center"/>
          </w:tcPr>
          <w:p w14:paraId="0654D00E" w14:textId="77777777" w:rsidR="00233E21" w:rsidRPr="00D60BDA" w:rsidRDefault="00000000" w:rsidP="00D60BDA">
            <w:pPr>
              <w:jc w:val="center"/>
              <w:rPr>
                <w:sz w:val="22"/>
              </w:rPr>
            </w:pPr>
            <w:r w:rsidRPr="00D60BDA">
              <w:rPr>
                <w:sz w:val="22"/>
              </w:rPr>
              <w:t>2</w:t>
            </w:r>
          </w:p>
        </w:tc>
        <w:tc>
          <w:tcPr>
            <w:tcW w:w="1586" w:type="dxa"/>
            <w:tcBorders>
              <w:top w:val="single" w:sz="4" w:space="0" w:color="000000"/>
              <w:left w:val="nil"/>
              <w:bottom w:val="single" w:sz="4" w:space="0" w:color="000000"/>
              <w:right w:val="nil"/>
            </w:tcBorders>
            <w:vAlign w:val="center"/>
          </w:tcPr>
          <w:p w14:paraId="7EBE4B2D" w14:textId="77777777" w:rsidR="00233E21" w:rsidRPr="00D60BDA" w:rsidRDefault="00000000" w:rsidP="00D60BDA">
            <w:pPr>
              <w:jc w:val="center"/>
              <w:rPr>
                <w:sz w:val="22"/>
              </w:rPr>
            </w:pPr>
            <w:r w:rsidRPr="00D60BDA">
              <w:rPr>
                <w:sz w:val="22"/>
              </w:rPr>
              <w:t>7</w:t>
            </w:r>
          </w:p>
        </w:tc>
        <w:tc>
          <w:tcPr>
            <w:tcW w:w="1586" w:type="dxa"/>
            <w:tcBorders>
              <w:top w:val="single" w:sz="4" w:space="0" w:color="000000"/>
              <w:left w:val="nil"/>
              <w:bottom w:val="single" w:sz="4" w:space="0" w:color="000000"/>
              <w:right w:val="nil"/>
            </w:tcBorders>
            <w:vAlign w:val="center"/>
          </w:tcPr>
          <w:p w14:paraId="6556EFFC" w14:textId="77777777" w:rsidR="00233E21" w:rsidRPr="00D60BDA" w:rsidRDefault="00000000" w:rsidP="00D60BDA">
            <w:pPr>
              <w:jc w:val="center"/>
              <w:rPr>
                <w:sz w:val="22"/>
              </w:rPr>
            </w:pPr>
            <w:r w:rsidRPr="00D60BDA">
              <w:rPr>
                <w:sz w:val="22"/>
              </w:rPr>
              <w:t>11,66</w:t>
            </w:r>
          </w:p>
        </w:tc>
      </w:tr>
      <w:tr w:rsidR="00233E21" w:rsidRPr="00D60BDA" w14:paraId="41E5BA33" w14:textId="77777777">
        <w:trPr>
          <w:jc w:val="center"/>
        </w:trPr>
        <w:tc>
          <w:tcPr>
            <w:tcW w:w="1586" w:type="dxa"/>
            <w:tcBorders>
              <w:top w:val="single" w:sz="4" w:space="0" w:color="000000"/>
              <w:left w:val="nil"/>
              <w:bottom w:val="single" w:sz="4" w:space="0" w:color="000000"/>
              <w:right w:val="nil"/>
            </w:tcBorders>
            <w:vAlign w:val="center"/>
          </w:tcPr>
          <w:p w14:paraId="15C29B1D" w14:textId="77777777" w:rsidR="00233E21" w:rsidRPr="00D60BDA" w:rsidRDefault="00000000">
            <w:pPr>
              <w:rPr>
                <w:sz w:val="22"/>
              </w:rPr>
            </w:pPr>
            <w:r w:rsidRPr="00D60BDA">
              <w:rPr>
                <w:sz w:val="22"/>
              </w:rPr>
              <w:t>Kombinasi: Glimepiride + Acarbose</w:t>
            </w:r>
          </w:p>
        </w:tc>
        <w:tc>
          <w:tcPr>
            <w:tcW w:w="1586" w:type="dxa"/>
            <w:tcBorders>
              <w:top w:val="single" w:sz="4" w:space="0" w:color="000000"/>
              <w:left w:val="nil"/>
              <w:bottom w:val="single" w:sz="4" w:space="0" w:color="000000"/>
              <w:right w:val="nil"/>
            </w:tcBorders>
            <w:vAlign w:val="center"/>
          </w:tcPr>
          <w:p w14:paraId="65C5766F" w14:textId="77777777" w:rsidR="00233E21" w:rsidRPr="00D60BDA" w:rsidRDefault="00000000" w:rsidP="00D60BDA">
            <w:pPr>
              <w:jc w:val="center"/>
              <w:rPr>
                <w:sz w:val="22"/>
              </w:rPr>
            </w:pPr>
            <w:r w:rsidRPr="00D60BDA">
              <w:rPr>
                <w:sz w:val="22"/>
              </w:rPr>
              <w:t>0</w:t>
            </w:r>
          </w:p>
        </w:tc>
        <w:tc>
          <w:tcPr>
            <w:tcW w:w="1586" w:type="dxa"/>
            <w:tcBorders>
              <w:top w:val="single" w:sz="4" w:space="0" w:color="000000"/>
              <w:left w:val="nil"/>
              <w:bottom w:val="single" w:sz="4" w:space="0" w:color="000000"/>
              <w:right w:val="nil"/>
            </w:tcBorders>
            <w:vAlign w:val="center"/>
          </w:tcPr>
          <w:p w14:paraId="635D646D" w14:textId="77777777" w:rsidR="00233E21" w:rsidRPr="00D60BDA" w:rsidRDefault="00000000" w:rsidP="00D60BDA">
            <w:pPr>
              <w:jc w:val="center"/>
              <w:rPr>
                <w:sz w:val="22"/>
              </w:rPr>
            </w:pPr>
            <w:r w:rsidRPr="00D60BDA">
              <w:rPr>
                <w:sz w:val="22"/>
              </w:rPr>
              <w:t>3</w:t>
            </w:r>
          </w:p>
        </w:tc>
        <w:tc>
          <w:tcPr>
            <w:tcW w:w="1586" w:type="dxa"/>
            <w:tcBorders>
              <w:top w:val="single" w:sz="4" w:space="0" w:color="000000"/>
              <w:left w:val="nil"/>
              <w:bottom w:val="single" w:sz="4" w:space="0" w:color="000000"/>
              <w:right w:val="nil"/>
            </w:tcBorders>
            <w:vAlign w:val="center"/>
          </w:tcPr>
          <w:p w14:paraId="10E29D37" w14:textId="77777777" w:rsidR="00233E21" w:rsidRPr="00D60BDA" w:rsidRDefault="00000000" w:rsidP="00D60BDA">
            <w:pPr>
              <w:jc w:val="center"/>
              <w:rPr>
                <w:sz w:val="22"/>
              </w:rPr>
            </w:pPr>
            <w:r w:rsidRPr="00D60BDA">
              <w:rPr>
                <w:sz w:val="22"/>
              </w:rPr>
              <w:t>3</w:t>
            </w:r>
          </w:p>
        </w:tc>
        <w:tc>
          <w:tcPr>
            <w:tcW w:w="1586" w:type="dxa"/>
            <w:tcBorders>
              <w:top w:val="single" w:sz="4" w:space="0" w:color="000000"/>
              <w:left w:val="nil"/>
              <w:bottom w:val="single" w:sz="4" w:space="0" w:color="000000"/>
              <w:right w:val="nil"/>
            </w:tcBorders>
            <w:vAlign w:val="center"/>
          </w:tcPr>
          <w:p w14:paraId="60B604DF" w14:textId="77777777" w:rsidR="00233E21" w:rsidRPr="00D60BDA" w:rsidRDefault="00000000" w:rsidP="00D60BDA">
            <w:pPr>
              <w:jc w:val="center"/>
              <w:rPr>
                <w:sz w:val="22"/>
              </w:rPr>
            </w:pPr>
            <w:r w:rsidRPr="00D60BDA">
              <w:rPr>
                <w:sz w:val="22"/>
              </w:rPr>
              <w:t>5,00</w:t>
            </w:r>
          </w:p>
        </w:tc>
      </w:tr>
      <w:tr w:rsidR="00233E21" w:rsidRPr="00D60BDA" w14:paraId="2A2AB851" w14:textId="77777777">
        <w:trPr>
          <w:jc w:val="center"/>
        </w:trPr>
        <w:tc>
          <w:tcPr>
            <w:tcW w:w="1586" w:type="dxa"/>
            <w:tcBorders>
              <w:top w:val="single" w:sz="4" w:space="0" w:color="000000"/>
              <w:left w:val="nil"/>
              <w:bottom w:val="single" w:sz="4" w:space="0" w:color="000000"/>
              <w:right w:val="nil"/>
            </w:tcBorders>
            <w:vAlign w:val="center"/>
          </w:tcPr>
          <w:p w14:paraId="2525128B" w14:textId="77777777" w:rsidR="00233E21" w:rsidRPr="00D60BDA" w:rsidRDefault="00000000">
            <w:pPr>
              <w:rPr>
                <w:sz w:val="22"/>
              </w:rPr>
            </w:pPr>
            <w:r w:rsidRPr="00D60BDA">
              <w:rPr>
                <w:sz w:val="22"/>
              </w:rPr>
              <w:t>Total</w:t>
            </w:r>
          </w:p>
        </w:tc>
        <w:tc>
          <w:tcPr>
            <w:tcW w:w="1586" w:type="dxa"/>
            <w:tcBorders>
              <w:top w:val="single" w:sz="4" w:space="0" w:color="000000"/>
              <w:left w:val="nil"/>
              <w:bottom w:val="single" w:sz="4" w:space="0" w:color="000000"/>
              <w:right w:val="nil"/>
            </w:tcBorders>
            <w:vAlign w:val="center"/>
          </w:tcPr>
          <w:p w14:paraId="1A451413" w14:textId="77777777" w:rsidR="00233E21" w:rsidRPr="00D60BDA" w:rsidRDefault="00000000" w:rsidP="00D60BDA">
            <w:pPr>
              <w:jc w:val="center"/>
              <w:rPr>
                <w:sz w:val="22"/>
              </w:rPr>
            </w:pPr>
            <w:r w:rsidRPr="00D60BDA">
              <w:rPr>
                <w:sz w:val="22"/>
              </w:rPr>
              <w:t>30</w:t>
            </w:r>
          </w:p>
        </w:tc>
        <w:tc>
          <w:tcPr>
            <w:tcW w:w="1586" w:type="dxa"/>
            <w:tcBorders>
              <w:top w:val="single" w:sz="4" w:space="0" w:color="000000"/>
              <w:left w:val="nil"/>
              <w:bottom w:val="single" w:sz="4" w:space="0" w:color="000000"/>
              <w:right w:val="nil"/>
            </w:tcBorders>
            <w:vAlign w:val="center"/>
          </w:tcPr>
          <w:p w14:paraId="671FCB81" w14:textId="77777777" w:rsidR="00233E21" w:rsidRPr="00D60BDA" w:rsidRDefault="00000000" w:rsidP="00D60BDA">
            <w:pPr>
              <w:jc w:val="center"/>
              <w:rPr>
                <w:sz w:val="22"/>
              </w:rPr>
            </w:pPr>
            <w:r w:rsidRPr="00D60BDA">
              <w:rPr>
                <w:sz w:val="22"/>
              </w:rPr>
              <w:t>30</w:t>
            </w:r>
          </w:p>
        </w:tc>
        <w:tc>
          <w:tcPr>
            <w:tcW w:w="1586" w:type="dxa"/>
            <w:tcBorders>
              <w:top w:val="single" w:sz="4" w:space="0" w:color="000000"/>
              <w:left w:val="nil"/>
              <w:bottom w:val="single" w:sz="4" w:space="0" w:color="000000"/>
              <w:right w:val="nil"/>
            </w:tcBorders>
            <w:vAlign w:val="center"/>
          </w:tcPr>
          <w:p w14:paraId="49CF1351" w14:textId="77777777" w:rsidR="00233E21" w:rsidRPr="00D60BDA" w:rsidRDefault="00000000" w:rsidP="00D60BDA">
            <w:pPr>
              <w:jc w:val="center"/>
              <w:rPr>
                <w:sz w:val="22"/>
              </w:rPr>
            </w:pPr>
            <w:r w:rsidRPr="00D60BDA">
              <w:rPr>
                <w:sz w:val="22"/>
              </w:rPr>
              <w:t>60</w:t>
            </w:r>
          </w:p>
        </w:tc>
        <w:tc>
          <w:tcPr>
            <w:tcW w:w="1586" w:type="dxa"/>
            <w:tcBorders>
              <w:top w:val="single" w:sz="4" w:space="0" w:color="000000"/>
              <w:left w:val="nil"/>
              <w:bottom w:val="single" w:sz="4" w:space="0" w:color="000000"/>
              <w:right w:val="nil"/>
            </w:tcBorders>
            <w:vAlign w:val="center"/>
          </w:tcPr>
          <w:p w14:paraId="2824E325" w14:textId="77777777" w:rsidR="00233E21" w:rsidRPr="00D60BDA" w:rsidRDefault="00000000" w:rsidP="00D60BDA">
            <w:pPr>
              <w:jc w:val="center"/>
              <w:rPr>
                <w:sz w:val="22"/>
              </w:rPr>
            </w:pPr>
            <w:r w:rsidRPr="00D60BDA">
              <w:rPr>
                <w:sz w:val="22"/>
              </w:rPr>
              <w:t>100,00</w:t>
            </w:r>
          </w:p>
        </w:tc>
      </w:tr>
    </w:tbl>
    <w:p w14:paraId="13CE1DE4" w14:textId="77777777" w:rsidR="00233E21" w:rsidRPr="00D60BDA" w:rsidRDefault="00000000">
      <w:pPr>
        <w:spacing w:after="20"/>
        <w:rPr>
          <w:sz w:val="22"/>
        </w:rPr>
      </w:pPr>
      <w:r w:rsidRPr="00D60BDA">
        <w:rPr>
          <w:b/>
          <w:sz w:val="22"/>
        </w:rPr>
        <w:lastRenderedPageBreak/>
        <w:t xml:space="preserve">Tingkat </w:t>
      </w:r>
      <w:proofErr w:type="spellStart"/>
      <w:r w:rsidRPr="00D60BDA">
        <w:rPr>
          <w:b/>
          <w:sz w:val="22"/>
        </w:rPr>
        <w:t>kepatuhan</w:t>
      </w:r>
      <w:proofErr w:type="spellEnd"/>
      <w:r w:rsidRPr="00D60BDA">
        <w:rPr>
          <w:b/>
          <w:sz w:val="22"/>
        </w:rPr>
        <w:t xml:space="preserve"> </w:t>
      </w:r>
      <w:proofErr w:type="spellStart"/>
      <w:r w:rsidRPr="00D60BDA">
        <w:rPr>
          <w:b/>
          <w:sz w:val="22"/>
        </w:rPr>
        <w:t>berdasarkan</w:t>
      </w:r>
      <w:proofErr w:type="spellEnd"/>
      <w:r w:rsidRPr="00D60BDA">
        <w:rPr>
          <w:b/>
          <w:sz w:val="22"/>
        </w:rPr>
        <w:t xml:space="preserve"> </w:t>
      </w:r>
      <w:proofErr w:type="spellStart"/>
      <w:r w:rsidRPr="00D60BDA">
        <w:rPr>
          <w:b/>
          <w:sz w:val="22"/>
        </w:rPr>
        <w:t>kuesioner</w:t>
      </w:r>
      <w:proofErr w:type="spellEnd"/>
      <w:r w:rsidRPr="00D60BDA">
        <w:rPr>
          <w:b/>
          <w:sz w:val="22"/>
        </w:rPr>
        <w:t xml:space="preserve"> MARS-10</w:t>
      </w:r>
    </w:p>
    <w:p w14:paraId="655D67AD" w14:textId="77777777" w:rsidR="00233E21" w:rsidRPr="00D60BDA" w:rsidRDefault="00000000">
      <w:pPr>
        <w:spacing w:after="40"/>
        <w:jc w:val="both"/>
        <w:rPr>
          <w:sz w:val="22"/>
        </w:rPr>
      </w:pPr>
      <w:r w:rsidRPr="00D60BDA">
        <w:rPr>
          <w:sz w:val="22"/>
        </w:rPr>
        <w:t>Pada kelompok pillbox, tidak terdapat responden yang termasuk kategori patuh pada pretest. Setelah intervensi, 14 responden (46,67%) menjadi patuh. Pada kelompok pictogram, 6 responden (20,00%) menjadi patuh setelah intervensi. Hasil pengukuran kepatuhan berdasarkan MARS-10 disajikan pada Tabel 3.</w:t>
      </w:r>
    </w:p>
    <w:p w14:paraId="4B5F4C5C" w14:textId="77777777" w:rsidR="00233E21" w:rsidRPr="00D60BDA" w:rsidRDefault="00000000">
      <w:pPr>
        <w:spacing w:after="40"/>
        <w:jc w:val="center"/>
        <w:rPr>
          <w:sz w:val="22"/>
        </w:rPr>
      </w:pPr>
      <w:r w:rsidRPr="00D60BDA">
        <w:rPr>
          <w:b/>
          <w:sz w:val="22"/>
        </w:rPr>
        <w:t>Tabel 3. Kepatuhan berdasarkan MARS-10 sebelum dan sesudah intervensi</w:t>
      </w:r>
    </w:p>
    <w:tbl>
      <w:tblPr>
        <w:tblW w:w="0" w:type="auto"/>
        <w:jc w:val="center"/>
        <w:tblLook w:val="04A0" w:firstRow="1" w:lastRow="0" w:firstColumn="1" w:lastColumn="0" w:noHBand="0" w:noVBand="1"/>
      </w:tblPr>
      <w:tblGrid>
        <w:gridCol w:w="1322"/>
        <w:gridCol w:w="1322"/>
        <w:gridCol w:w="1322"/>
        <w:gridCol w:w="1322"/>
        <w:gridCol w:w="1322"/>
        <w:gridCol w:w="1322"/>
      </w:tblGrid>
      <w:tr w:rsidR="00233E21" w:rsidRPr="00D60BDA" w14:paraId="4127735C" w14:textId="77777777">
        <w:trPr>
          <w:jc w:val="center"/>
        </w:trPr>
        <w:tc>
          <w:tcPr>
            <w:tcW w:w="1322" w:type="dxa"/>
            <w:tcBorders>
              <w:top w:val="single" w:sz="4" w:space="0" w:color="000000"/>
              <w:left w:val="nil"/>
              <w:bottom w:val="single" w:sz="4" w:space="0" w:color="000000"/>
              <w:right w:val="nil"/>
            </w:tcBorders>
            <w:vAlign w:val="center"/>
          </w:tcPr>
          <w:p w14:paraId="22015092" w14:textId="77777777" w:rsidR="00233E21" w:rsidRPr="00D60BDA" w:rsidRDefault="00000000">
            <w:pPr>
              <w:jc w:val="center"/>
              <w:rPr>
                <w:sz w:val="22"/>
              </w:rPr>
            </w:pPr>
            <w:r w:rsidRPr="00D60BDA">
              <w:rPr>
                <w:b/>
                <w:sz w:val="22"/>
              </w:rPr>
              <w:t>Kelompok</w:t>
            </w:r>
          </w:p>
        </w:tc>
        <w:tc>
          <w:tcPr>
            <w:tcW w:w="1322" w:type="dxa"/>
            <w:tcBorders>
              <w:top w:val="single" w:sz="4" w:space="0" w:color="000000"/>
              <w:left w:val="nil"/>
              <w:bottom w:val="single" w:sz="4" w:space="0" w:color="000000"/>
              <w:right w:val="nil"/>
            </w:tcBorders>
            <w:vAlign w:val="center"/>
          </w:tcPr>
          <w:p w14:paraId="277CC124" w14:textId="77777777" w:rsidR="00233E21" w:rsidRPr="00D60BDA" w:rsidRDefault="00000000">
            <w:pPr>
              <w:jc w:val="center"/>
              <w:rPr>
                <w:sz w:val="22"/>
              </w:rPr>
            </w:pPr>
            <w:r w:rsidRPr="00D60BDA">
              <w:rPr>
                <w:b/>
                <w:sz w:val="22"/>
              </w:rPr>
              <w:t>Kategori</w:t>
            </w:r>
          </w:p>
        </w:tc>
        <w:tc>
          <w:tcPr>
            <w:tcW w:w="1322" w:type="dxa"/>
            <w:tcBorders>
              <w:top w:val="single" w:sz="4" w:space="0" w:color="000000"/>
              <w:left w:val="nil"/>
              <w:bottom w:val="single" w:sz="4" w:space="0" w:color="000000"/>
              <w:right w:val="nil"/>
            </w:tcBorders>
            <w:vAlign w:val="center"/>
          </w:tcPr>
          <w:p w14:paraId="780A3C38" w14:textId="77777777" w:rsidR="00233E21" w:rsidRPr="00D60BDA" w:rsidRDefault="00000000">
            <w:pPr>
              <w:jc w:val="center"/>
              <w:rPr>
                <w:sz w:val="22"/>
              </w:rPr>
            </w:pPr>
            <w:r w:rsidRPr="00D60BDA">
              <w:rPr>
                <w:b/>
                <w:sz w:val="22"/>
              </w:rPr>
              <w:t>Pretest n</w:t>
            </w:r>
          </w:p>
        </w:tc>
        <w:tc>
          <w:tcPr>
            <w:tcW w:w="1322" w:type="dxa"/>
            <w:tcBorders>
              <w:top w:val="single" w:sz="4" w:space="0" w:color="000000"/>
              <w:left w:val="nil"/>
              <w:bottom w:val="single" w:sz="4" w:space="0" w:color="000000"/>
              <w:right w:val="nil"/>
            </w:tcBorders>
            <w:vAlign w:val="center"/>
          </w:tcPr>
          <w:p w14:paraId="3BB52EC0" w14:textId="77777777" w:rsidR="00233E21" w:rsidRPr="00D60BDA" w:rsidRDefault="00000000">
            <w:pPr>
              <w:jc w:val="center"/>
              <w:rPr>
                <w:sz w:val="22"/>
              </w:rPr>
            </w:pPr>
            <w:r w:rsidRPr="00D60BDA">
              <w:rPr>
                <w:b/>
                <w:sz w:val="22"/>
              </w:rPr>
              <w:t>Pretest %</w:t>
            </w:r>
          </w:p>
        </w:tc>
        <w:tc>
          <w:tcPr>
            <w:tcW w:w="1322" w:type="dxa"/>
            <w:tcBorders>
              <w:top w:val="single" w:sz="4" w:space="0" w:color="000000"/>
              <w:left w:val="nil"/>
              <w:bottom w:val="single" w:sz="4" w:space="0" w:color="000000"/>
              <w:right w:val="nil"/>
            </w:tcBorders>
            <w:vAlign w:val="center"/>
          </w:tcPr>
          <w:p w14:paraId="30CF3FB6" w14:textId="77777777" w:rsidR="00233E21" w:rsidRPr="00D60BDA" w:rsidRDefault="00000000">
            <w:pPr>
              <w:jc w:val="center"/>
              <w:rPr>
                <w:sz w:val="22"/>
              </w:rPr>
            </w:pPr>
            <w:r w:rsidRPr="00D60BDA">
              <w:rPr>
                <w:b/>
                <w:sz w:val="22"/>
              </w:rPr>
              <w:t>Posttest n</w:t>
            </w:r>
          </w:p>
        </w:tc>
        <w:tc>
          <w:tcPr>
            <w:tcW w:w="1322" w:type="dxa"/>
            <w:tcBorders>
              <w:top w:val="single" w:sz="4" w:space="0" w:color="000000"/>
              <w:left w:val="nil"/>
              <w:bottom w:val="single" w:sz="4" w:space="0" w:color="000000"/>
              <w:right w:val="nil"/>
            </w:tcBorders>
            <w:vAlign w:val="center"/>
          </w:tcPr>
          <w:p w14:paraId="19CBF94B" w14:textId="77777777" w:rsidR="00233E21" w:rsidRPr="00D60BDA" w:rsidRDefault="00000000">
            <w:pPr>
              <w:jc w:val="center"/>
              <w:rPr>
                <w:sz w:val="22"/>
              </w:rPr>
            </w:pPr>
            <w:r w:rsidRPr="00D60BDA">
              <w:rPr>
                <w:b/>
                <w:sz w:val="22"/>
              </w:rPr>
              <w:t>Posttest %</w:t>
            </w:r>
          </w:p>
        </w:tc>
      </w:tr>
      <w:tr w:rsidR="00233E21" w:rsidRPr="00D60BDA" w14:paraId="3BCD2CFE" w14:textId="77777777">
        <w:trPr>
          <w:jc w:val="center"/>
        </w:trPr>
        <w:tc>
          <w:tcPr>
            <w:tcW w:w="1322" w:type="dxa"/>
            <w:tcBorders>
              <w:top w:val="single" w:sz="4" w:space="0" w:color="000000"/>
              <w:left w:val="nil"/>
              <w:bottom w:val="single" w:sz="4" w:space="0" w:color="000000"/>
              <w:right w:val="nil"/>
            </w:tcBorders>
            <w:vAlign w:val="center"/>
          </w:tcPr>
          <w:p w14:paraId="21816458" w14:textId="77777777" w:rsidR="00233E21" w:rsidRPr="00D60BDA" w:rsidRDefault="00000000">
            <w:pPr>
              <w:rPr>
                <w:sz w:val="22"/>
              </w:rPr>
            </w:pPr>
            <w:r w:rsidRPr="00D60BDA">
              <w:rPr>
                <w:sz w:val="22"/>
              </w:rPr>
              <w:t>Pillbox</w:t>
            </w:r>
          </w:p>
        </w:tc>
        <w:tc>
          <w:tcPr>
            <w:tcW w:w="1322" w:type="dxa"/>
            <w:tcBorders>
              <w:top w:val="single" w:sz="4" w:space="0" w:color="000000"/>
              <w:left w:val="nil"/>
              <w:bottom w:val="single" w:sz="4" w:space="0" w:color="000000"/>
              <w:right w:val="nil"/>
            </w:tcBorders>
            <w:vAlign w:val="center"/>
          </w:tcPr>
          <w:p w14:paraId="7BF3483A" w14:textId="77777777" w:rsidR="00233E21" w:rsidRPr="00D60BDA" w:rsidRDefault="00000000" w:rsidP="00D60BDA">
            <w:pPr>
              <w:jc w:val="center"/>
              <w:rPr>
                <w:sz w:val="22"/>
              </w:rPr>
            </w:pPr>
            <w:r w:rsidRPr="00D60BDA">
              <w:rPr>
                <w:sz w:val="22"/>
              </w:rPr>
              <w:t>Tidak patuh</w:t>
            </w:r>
          </w:p>
        </w:tc>
        <w:tc>
          <w:tcPr>
            <w:tcW w:w="1322" w:type="dxa"/>
            <w:tcBorders>
              <w:top w:val="single" w:sz="4" w:space="0" w:color="000000"/>
              <w:left w:val="nil"/>
              <w:bottom w:val="single" w:sz="4" w:space="0" w:color="000000"/>
              <w:right w:val="nil"/>
            </w:tcBorders>
            <w:vAlign w:val="center"/>
          </w:tcPr>
          <w:p w14:paraId="3F26C51E" w14:textId="77777777" w:rsidR="00233E21" w:rsidRPr="00D60BDA" w:rsidRDefault="00000000" w:rsidP="00D60BDA">
            <w:pPr>
              <w:jc w:val="center"/>
              <w:rPr>
                <w:sz w:val="22"/>
              </w:rPr>
            </w:pPr>
            <w:r w:rsidRPr="00D60BDA">
              <w:rPr>
                <w:sz w:val="22"/>
              </w:rPr>
              <w:t>12</w:t>
            </w:r>
          </w:p>
        </w:tc>
        <w:tc>
          <w:tcPr>
            <w:tcW w:w="1322" w:type="dxa"/>
            <w:tcBorders>
              <w:top w:val="single" w:sz="4" w:space="0" w:color="000000"/>
              <w:left w:val="nil"/>
              <w:bottom w:val="single" w:sz="4" w:space="0" w:color="000000"/>
              <w:right w:val="nil"/>
            </w:tcBorders>
            <w:vAlign w:val="center"/>
          </w:tcPr>
          <w:p w14:paraId="4D64E70A" w14:textId="77777777" w:rsidR="00233E21" w:rsidRPr="00D60BDA" w:rsidRDefault="00000000" w:rsidP="00D60BDA">
            <w:pPr>
              <w:jc w:val="center"/>
              <w:rPr>
                <w:sz w:val="22"/>
              </w:rPr>
            </w:pPr>
            <w:r w:rsidRPr="00D60BDA">
              <w:rPr>
                <w:sz w:val="22"/>
              </w:rPr>
              <w:t>40,00</w:t>
            </w:r>
          </w:p>
        </w:tc>
        <w:tc>
          <w:tcPr>
            <w:tcW w:w="1322" w:type="dxa"/>
            <w:tcBorders>
              <w:top w:val="single" w:sz="4" w:space="0" w:color="000000"/>
              <w:left w:val="nil"/>
              <w:bottom w:val="single" w:sz="4" w:space="0" w:color="000000"/>
              <w:right w:val="nil"/>
            </w:tcBorders>
            <w:vAlign w:val="center"/>
          </w:tcPr>
          <w:p w14:paraId="33004DFD" w14:textId="77777777" w:rsidR="00233E21" w:rsidRPr="00D60BDA" w:rsidRDefault="00000000" w:rsidP="00D60BDA">
            <w:pPr>
              <w:jc w:val="center"/>
              <w:rPr>
                <w:sz w:val="22"/>
              </w:rPr>
            </w:pPr>
            <w:r w:rsidRPr="00D60BDA">
              <w:rPr>
                <w:sz w:val="22"/>
              </w:rPr>
              <w:t>6</w:t>
            </w:r>
          </w:p>
        </w:tc>
        <w:tc>
          <w:tcPr>
            <w:tcW w:w="1322" w:type="dxa"/>
            <w:tcBorders>
              <w:top w:val="single" w:sz="4" w:space="0" w:color="000000"/>
              <w:left w:val="nil"/>
              <w:bottom w:val="single" w:sz="4" w:space="0" w:color="000000"/>
              <w:right w:val="nil"/>
            </w:tcBorders>
            <w:vAlign w:val="center"/>
          </w:tcPr>
          <w:p w14:paraId="2DBCB735" w14:textId="77777777" w:rsidR="00233E21" w:rsidRPr="00D60BDA" w:rsidRDefault="00000000" w:rsidP="00D60BDA">
            <w:pPr>
              <w:jc w:val="center"/>
              <w:rPr>
                <w:sz w:val="22"/>
              </w:rPr>
            </w:pPr>
            <w:r w:rsidRPr="00D60BDA">
              <w:rPr>
                <w:sz w:val="22"/>
              </w:rPr>
              <w:t>20,00</w:t>
            </w:r>
          </w:p>
        </w:tc>
      </w:tr>
      <w:tr w:rsidR="00233E21" w:rsidRPr="00D60BDA" w14:paraId="44E7EC15" w14:textId="77777777">
        <w:trPr>
          <w:jc w:val="center"/>
        </w:trPr>
        <w:tc>
          <w:tcPr>
            <w:tcW w:w="1322" w:type="dxa"/>
            <w:tcBorders>
              <w:top w:val="single" w:sz="4" w:space="0" w:color="000000"/>
              <w:left w:val="nil"/>
              <w:bottom w:val="single" w:sz="4" w:space="0" w:color="000000"/>
              <w:right w:val="nil"/>
            </w:tcBorders>
            <w:vAlign w:val="center"/>
          </w:tcPr>
          <w:p w14:paraId="4943E3B7" w14:textId="77777777" w:rsidR="00233E21" w:rsidRPr="00D60BDA" w:rsidRDefault="00233E21">
            <w:pPr>
              <w:rPr>
                <w:sz w:val="22"/>
              </w:rPr>
            </w:pPr>
          </w:p>
        </w:tc>
        <w:tc>
          <w:tcPr>
            <w:tcW w:w="1322" w:type="dxa"/>
            <w:tcBorders>
              <w:top w:val="single" w:sz="4" w:space="0" w:color="000000"/>
              <w:left w:val="nil"/>
              <w:bottom w:val="single" w:sz="4" w:space="0" w:color="000000"/>
              <w:right w:val="nil"/>
            </w:tcBorders>
            <w:vAlign w:val="center"/>
          </w:tcPr>
          <w:p w14:paraId="4C83BC58" w14:textId="77777777" w:rsidR="00233E21" w:rsidRPr="00D60BDA" w:rsidRDefault="00000000" w:rsidP="00D60BDA">
            <w:pPr>
              <w:jc w:val="center"/>
              <w:rPr>
                <w:sz w:val="22"/>
              </w:rPr>
            </w:pPr>
            <w:r w:rsidRPr="00D60BDA">
              <w:rPr>
                <w:sz w:val="22"/>
              </w:rPr>
              <w:t>Cukup patuh</w:t>
            </w:r>
          </w:p>
        </w:tc>
        <w:tc>
          <w:tcPr>
            <w:tcW w:w="1322" w:type="dxa"/>
            <w:tcBorders>
              <w:top w:val="single" w:sz="4" w:space="0" w:color="000000"/>
              <w:left w:val="nil"/>
              <w:bottom w:val="single" w:sz="4" w:space="0" w:color="000000"/>
              <w:right w:val="nil"/>
            </w:tcBorders>
            <w:vAlign w:val="center"/>
          </w:tcPr>
          <w:p w14:paraId="74DD6624" w14:textId="77777777" w:rsidR="00233E21" w:rsidRPr="00D60BDA" w:rsidRDefault="00000000" w:rsidP="00D60BDA">
            <w:pPr>
              <w:jc w:val="center"/>
              <w:rPr>
                <w:sz w:val="22"/>
              </w:rPr>
            </w:pPr>
            <w:r w:rsidRPr="00D60BDA">
              <w:rPr>
                <w:sz w:val="22"/>
              </w:rPr>
              <w:t>18</w:t>
            </w:r>
          </w:p>
        </w:tc>
        <w:tc>
          <w:tcPr>
            <w:tcW w:w="1322" w:type="dxa"/>
            <w:tcBorders>
              <w:top w:val="single" w:sz="4" w:space="0" w:color="000000"/>
              <w:left w:val="nil"/>
              <w:bottom w:val="single" w:sz="4" w:space="0" w:color="000000"/>
              <w:right w:val="nil"/>
            </w:tcBorders>
            <w:vAlign w:val="center"/>
          </w:tcPr>
          <w:p w14:paraId="6CA45BAD" w14:textId="77777777" w:rsidR="00233E21" w:rsidRPr="00D60BDA" w:rsidRDefault="00000000" w:rsidP="00D60BDA">
            <w:pPr>
              <w:jc w:val="center"/>
              <w:rPr>
                <w:sz w:val="22"/>
              </w:rPr>
            </w:pPr>
            <w:r w:rsidRPr="00D60BDA">
              <w:rPr>
                <w:sz w:val="22"/>
              </w:rPr>
              <w:t>60,00</w:t>
            </w:r>
          </w:p>
        </w:tc>
        <w:tc>
          <w:tcPr>
            <w:tcW w:w="1322" w:type="dxa"/>
            <w:tcBorders>
              <w:top w:val="single" w:sz="4" w:space="0" w:color="000000"/>
              <w:left w:val="nil"/>
              <w:bottom w:val="single" w:sz="4" w:space="0" w:color="000000"/>
              <w:right w:val="nil"/>
            </w:tcBorders>
            <w:vAlign w:val="center"/>
          </w:tcPr>
          <w:p w14:paraId="785DEB90" w14:textId="77777777" w:rsidR="00233E21" w:rsidRPr="00D60BDA" w:rsidRDefault="00000000" w:rsidP="00D60BDA">
            <w:pPr>
              <w:jc w:val="center"/>
              <w:rPr>
                <w:sz w:val="22"/>
              </w:rPr>
            </w:pPr>
            <w:r w:rsidRPr="00D60BDA">
              <w:rPr>
                <w:sz w:val="22"/>
              </w:rPr>
              <w:t>10</w:t>
            </w:r>
          </w:p>
        </w:tc>
        <w:tc>
          <w:tcPr>
            <w:tcW w:w="1322" w:type="dxa"/>
            <w:tcBorders>
              <w:top w:val="single" w:sz="4" w:space="0" w:color="000000"/>
              <w:left w:val="nil"/>
              <w:bottom w:val="single" w:sz="4" w:space="0" w:color="000000"/>
              <w:right w:val="nil"/>
            </w:tcBorders>
            <w:vAlign w:val="center"/>
          </w:tcPr>
          <w:p w14:paraId="4622ECEC" w14:textId="77777777" w:rsidR="00233E21" w:rsidRPr="00D60BDA" w:rsidRDefault="00000000" w:rsidP="00D60BDA">
            <w:pPr>
              <w:jc w:val="center"/>
              <w:rPr>
                <w:sz w:val="22"/>
              </w:rPr>
            </w:pPr>
            <w:r w:rsidRPr="00D60BDA">
              <w:rPr>
                <w:sz w:val="22"/>
              </w:rPr>
              <w:t>33,33</w:t>
            </w:r>
          </w:p>
        </w:tc>
      </w:tr>
      <w:tr w:rsidR="00233E21" w:rsidRPr="00D60BDA" w14:paraId="1781F928" w14:textId="77777777">
        <w:trPr>
          <w:jc w:val="center"/>
        </w:trPr>
        <w:tc>
          <w:tcPr>
            <w:tcW w:w="1322" w:type="dxa"/>
            <w:tcBorders>
              <w:top w:val="single" w:sz="4" w:space="0" w:color="000000"/>
              <w:left w:val="nil"/>
              <w:bottom w:val="single" w:sz="4" w:space="0" w:color="000000"/>
              <w:right w:val="nil"/>
            </w:tcBorders>
            <w:vAlign w:val="center"/>
          </w:tcPr>
          <w:p w14:paraId="1058AD03" w14:textId="77777777" w:rsidR="00233E21" w:rsidRPr="00D60BDA" w:rsidRDefault="00233E21">
            <w:pPr>
              <w:rPr>
                <w:sz w:val="22"/>
              </w:rPr>
            </w:pPr>
          </w:p>
        </w:tc>
        <w:tc>
          <w:tcPr>
            <w:tcW w:w="1322" w:type="dxa"/>
            <w:tcBorders>
              <w:top w:val="single" w:sz="4" w:space="0" w:color="000000"/>
              <w:left w:val="nil"/>
              <w:bottom w:val="single" w:sz="4" w:space="0" w:color="000000"/>
              <w:right w:val="nil"/>
            </w:tcBorders>
            <w:vAlign w:val="center"/>
          </w:tcPr>
          <w:p w14:paraId="34F1F53A" w14:textId="77777777" w:rsidR="00233E21" w:rsidRPr="00D60BDA" w:rsidRDefault="00000000" w:rsidP="00D60BDA">
            <w:pPr>
              <w:jc w:val="center"/>
              <w:rPr>
                <w:sz w:val="22"/>
              </w:rPr>
            </w:pPr>
            <w:r w:rsidRPr="00D60BDA">
              <w:rPr>
                <w:sz w:val="22"/>
              </w:rPr>
              <w:t>Patuh</w:t>
            </w:r>
          </w:p>
        </w:tc>
        <w:tc>
          <w:tcPr>
            <w:tcW w:w="1322" w:type="dxa"/>
            <w:tcBorders>
              <w:top w:val="single" w:sz="4" w:space="0" w:color="000000"/>
              <w:left w:val="nil"/>
              <w:bottom w:val="single" w:sz="4" w:space="0" w:color="000000"/>
              <w:right w:val="nil"/>
            </w:tcBorders>
            <w:vAlign w:val="center"/>
          </w:tcPr>
          <w:p w14:paraId="41598132" w14:textId="77777777" w:rsidR="00233E21" w:rsidRPr="00D60BDA" w:rsidRDefault="00000000" w:rsidP="00D60BDA">
            <w:pPr>
              <w:jc w:val="center"/>
              <w:rPr>
                <w:sz w:val="22"/>
              </w:rPr>
            </w:pPr>
            <w:r w:rsidRPr="00D60BDA">
              <w:rPr>
                <w:sz w:val="22"/>
              </w:rPr>
              <w:t>0</w:t>
            </w:r>
          </w:p>
        </w:tc>
        <w:tc>
          <w:tcPr>
            <w:tcW w:w="1322" w:type="dxa"/>
            <w:tcBorders>
              <w:top w:val="single" w:sz="4" w:space="0" w:color="000000"/>
              <w:left w:val="nil"/>
              <w:bottom w:val="single" w:sz="4" w:space="0" w:color="000000"/>
              <w:right w:val="nil"/>
            </w:tcBorders>
            <w:vAlign w:val="center"/>
          </w:tcPr>
          <w:p w14:paraId="21BE2DD0" w14:textId="77777777" w:rsidR="00233E21" w:rsidRPr="00D60BDA" w:rsidRDefault="00000000" w:rsidP="00D60BDA">
            <w:pPr>
              <w:jc w:val="center"/>
              <w:rPr>
                <w:sz w:val="22"/>
              </w:rPr>
            </w:pPr>
            <w:r w:rsidRPr="00D60BDA">
              <w:rPr>
                <w:sz w:val="22"/>
              </w:rPr>
              <w:t>0,00</w:t>
            </w:r>
          </w:p>
        </w:tc>
        <w:tc>
          <w:tcPr>
            <w:tcW w:w="1322" w:type="dxa"/>
            <w:tcBorders>
              <w:top w:val="single" w:sz="4" w:space="0" w:color="000000"/>
              <w:left w:val="nil"/>
              <w:bottom w:val="single" w:sz="4" w:space="0" w:color="000000"/>
              <w:right w:val="nil"/>
            </w:tcBorders>
            <w:vAlign w:val="center"/>
          </w:tcPr>
          <w:p w14:paraId="17F04574" w14:textId="77777777" w:rsidR="00233E21" w:rsidRPr="00D60BDA" w:rsidRDefault="00000000" w:rsidP="00D60BDA">
            <w:pPr>
              <w:jc w:val="center"/>
              <w:rPr>
                <w:sz w:val="22"/>
              </w:rPr>
            </w:pPr>
            <w:r w:rsidRPr="00D60BDA">
              <w:rPr>
                <w:sz w:val="22"/>
              </w:rPr>
              <w:t>14</w:t>
            </w:r>
          </w:p>
        </w:tc>
        <w:tc>
          <w:tcPr>
            <w:tcW w:w="1322" w:type="dxa"/>
            <w:tcBorders>
              <w:top w:val="single" w:sz="4" w:space="0" w:color="000000"/>
              <w:left w:val="nil"/>
              <w:bottom w:val="single" w:sz="4" w:space="0" w:color="000000"/>
              <w:right w:val="nil"/>
            </w:tcBorders>
            <w:vAlign w:val="center"/>
          </w:tcPr>
          <w:p w14:paraId="77A53227" w14:textId="77777777" w:rsidR="00233E21" w:rsidRPr="00D60BDA" w:rsidRDefault="00000000" w:rsidP="00D60BDA">
            <w:pPr>
              <w:jc w:val="center"/>
              <w:rPr>
                <w:sz w:val="22"/>
              </w:rPr>
            </w:pPr>
            <w:r w:rsidRPr="00D60BDA">
              <w:rPr>
                <w:sz w:val="22"/>
              </w:rPr>
              <w:t>46,67</w:t>
            </w:r>
          </w:p>
        </w:tc>
      </w:tr>
      <w:tr w:rsidR="00233E21" w:rsidRPr="00D60BDA" w14:paraId="498F4965" w14:textId="77777777">
        <w:trPr>
          <w:jc w:val="center"/>
        </w:trPr>
        <w:tc>
          <w:tcPr>
            <w:tcW w:w="1322" w:type="dxa"/>
            <w:tcBorders>
              <w:top w:val="single" w:sz="4" w:space="0" w:color="000000"/>
              <w:left w:val="nil"/>
              <w:bottom w:val="single" w:sz="4" w:space="0" w:color="000000"/>
              <w:right w:val="nil"/>
            </w:tcBorders>
            <w:vAlign w:val="center"/>
          </w:tcPr>
          <w:p w14:paraId="70403817" w14:textId="77777777" w:rsidR="00233E21" w:rsidRPr="00D60BDA" w:rsidRDefault="00000000">
            <w:pPr>
              <w:rPr>
                <w:sz w:val="22"/>
              </w:rPr>
            </w:pPr>
            <w:r w:rsidRPr="00D60BDA">
              <w:rPr>
                <w:sz w:val="22"/>
              </w:rPr>
              <w:t>Pictogram</w:t>
            </w:r>
          </w:p>
        </w:tc>
        <w:tc>
          <w:tcPr>
            <w:tcW w:w="1322" w:type="dxa"/>
            <w:tcBorders>
              <w:top w:val="single" w:sz="4" w:space="0" w:color="000000"/>
              <w:left w:val="nil"/>
              <w:bottom w:val="single" w:sz="4" w:space="0" w:color="000000"/>
              <w:right w:val="nil"/>
            </w:tcBorders>
            <w:vAlign w:val="center"/>
          </w:tcPr>
          <w:p w14:paraId="6AB4ABE9" w14:textId="77777777" w:rsidR="00233E21" w:rsidRPr="00D60BDA" w:rsidRDefault="00000000" w:rsidP="00D60BDA">
            <w:pPr>
              <w:jc w:val="center"/>
              <w:rPr>
                <w:sz w:val="22"/>
              </w:rPr>
            </w:pPr>
            <w:r w:rsidRPr="00D60BDA">
              <w:rPr>
                <w:sz w:val="22"/>
              </w:rPr>
              <w:t>Tidak patuh</w:t>
            </w:r>
          </w:p>
        </w:tc>
        <w:tc>
          <w:tcPr>
            <w:tcW w:w="1322" w:type="dxa"/>
            <w:tcBorders>
              <w:top w:val="single" w:sz="4" w:space="0" w:color="000000"/>
              <w:left w:val="nil"/>
              <w:bottom w:val="single" w:sz="4" w:space="0" w:color="000000"/>
              <w:right w:val="nil"/>
            </w:tcBorders>
            <w:vAlign w:val="center"/>
          </w:tcPr>
          <w:p w14:paraId="3033F6AB" w14:textId="77777777" w:rsidR="00233E21" w:rsidRPr="00D60BDA" w:rsidRDefault="00000000" w:rsidP="00D60BDA">
            <w:pPr>
              <w:jc w:val="center"/>
              <w:rPr>
                <w:sz w:val="22"/>
              </w:rPr>
            </w:pPr>
            <w:r w:rsidRPr="00D60BDA">
              <w:rPr>
                <w:sz w:val="22"/>
              </w:rPr>
              <w:t>10</w:t>
            </w:r>
          </w:p>
        </w:tc>
        <w:tc>
          <w:tcPr>
            <w:tcW w:w="1322" w:type="dxa"/>
            <w:tcBorders>
              <w:top w:val="single" w:sz="4" w:space="0" w:color="000000"/>
              <w:left w:val="nil"/>
              <w:bottom w:val="single" w:sz="4" w:space="0" w:color="000000"/>
              <w:right w:val="nil"/>
            </w:tcBorders>
            <w:vAlign w:val="center"/>
          </w:tcPr>
          <w:p w14:paraId="548ABC9C" w14:textId="77777777" w:rsidR="00233E21" w:rsidRPr="00D60BDA" w:rsidRDefault="00000000" w:rsidP="00D60BDA">
            <w:pPr>
              <w:jc w:val="center"/>
              <w:rPr>
                <w:sz w:val="22"/>
              </w:rPr>
            </w:pPr>
            <w:r w:rsidRPr="00D60BDA">
              <w:rPr>
                <w:sz w:val="22"/>
              </w:rPr>
              <w:t>33,33</w:t>
            </w:r>
          </w:p>
        </w:tc>
        <w:tc>
          <w:tcPr>
            <w:tcW w:w="1322" w:type="dxa"/>
            <w:tcBorders>
              <w:top w:val="single" w:sz="4" w:space="0" w:color="000000"/>
              <w:left w:val="nil"/>
              <w:bottom w:val="single" w:sz="4" w:space="0" w:color="000000"/>
              <w:right w:val="nil"/>
            </w:tcBorders>
            <w:vAlign w:val="center"/>
          </w:tcPr>
          <w:p w14:paraId="6972993E" w14:textId="77777777" w:rsidR="00233E21" w:rsidRPr="00D60BDA" w:rsidRDefault="00000000" w:rsidP="00D60BDA">
            <w:pPr>
              <w:jc w:val="center"/>
              <w:rPr>
                <w:sz w:val="22"/>
              </w:rPr>
            </w:pPr>
            <w:r w:rsidRPr="00D60BDA">
              <w:rPr>
                <w:sz w:val="22"/>
              </w:rPr>
              <w:t>8</w:t>
            </w:r>
          </w:p>
        </w:tc>
        <w:tc>
          <w:tcPr>
            <w:tcW w:w="1322" w:type="dxa"/>
            <w:tcBorders>
              <w:top w:val="single" w:sz="4" w:space="0" w:color="000000"/>
              <w:left w:val="nil"/>
              <w:bottom w:val="single" w:sz="4" w:space="0" w:color="000000"/>
              <w:right w:val="nil"/>
            </w:tcBorders>
            <w:vAlign w:val="center"/>
          </w:tcPr>
          <w:p w14:paraId="6C6DC0EE" w14:textId="77777777" w:rsidR="00233E21" w:rsidRPr="00D60BDA" w:rsidRDefault="00000000" w:rsidP="00D60BDA">
            <w:pPr>
              <w:jc w:val="center"/>
              <w:rPr>
                <w:sz w:val="22"/>
              </w:rPr>
            </w:pPr>
            <w:r w:rsidRPr="00D60BDA">
              <w:rPr>
                <w:sz w:val="22"/>
              </w:rPr>
              <w:t>26,67</w:t>
            </w:r>
          </w:p>
        </w:tc>
      </w:tr>
      <w:tr w:rsidR="00233E21" w:rsidRPr="00D60BDA" w14:paraId="7F83451C" w14:textId="77777777">
        <w:trPr>
          <w:jc w:val="center"/>
        </w:trPr>
        <w:tc>
          <w:tcPr>
            <w:tcW w:w="1322" w:type="dxa"/>
            <w:tcBorders>
              <w:top w:val="single" w:sz="4" w:space="0" w:color="000000"/>
              <w:left w:val="nil"/>
              <w:bottom w:val="single" w:sz="4" w:space="0" w:color="000000"/>
              <w:right w:val="nil"/>
            </w:tcBorders>
            <w:vAlign w:val="center"/>
          </w:tcPr>
          <w:p w14:paraId="18FF86EE" w14:textId="77777777" w:rsidR="00233E21" w:rsidRPr="00D60BDA" w:rsidRDefault="00233E21">
            <w:pPr>
              <w:rPr>
                <w:sz w:val="22"/>
              </w:rPr>
            </w:pPr>
          </w:p>
        </w:tc>
        <w:tc>
          <w:tcPr>
            <w:tcW w:w="1322" w:type="dxa"/>
            <w:tcBorders>
              <w:top w:val="single" w:sz="4" w:space="0" w:color="000000"/>
              <w:left w:val="nil"/>
              <w:bottom w:val="single" w:sz="4" w:space="0" w:color="000000"/>
              <w:right w:val="nil"/>
            </w:tcBorders>
            <w:vAlign w:val="center"/>
          </w:tcPr>
          <w:p w14:paraId="1DE806C5" w14:textId="77777777" w:rsidR="00233E21" w:rsidRPr="00D60BDA" w:rsidRDefault="00000000" w:rsidP="00D60BDA">
            <w:pPr>
              <w:jc w:val="center"/>
              <w:rPr>
                <w:sz w:val="22"/>
              </w:rPr>
            </w:pPr>
            <w:r w:rsidRPr="00D60BDA">
              <w:rPr>
                <w:sz w:val="22"/>
              </w:rPr>
              <w:t>Cukup patuh</w:t>
            </w:r>
          </w:p>
        </w:tc>
        <w:tc>
          <w:tcPr>
            <w:tcW w:w="1322" w:type="dxa"/>
            <w:tcBorders>
              <w:top w:val="single" w:sz="4" w:space="0" w:color="000000"/>
              <w:left w:val="nil"/>
              <w:bottom w:val="single" w:sz="4" w:space="0" w:color="000000"/>
              <w:right w:val="nil"/>
            </w:tcBorders>
            <w:vAlign w:val="center"/>
          </w:tcPr>
          <w:p w14:paraId="695870C8" w14:textId="77777777" w:rsidR="00233E21" w:rsidRPr="00D60BDA" w:rsidRDefault="00000000" w:rsidP="00D60BDA">
            <w:pPr>
              <w:jc w:val="center"/>
              <w:rPr>
                <w:sz w:val="22"/>
              </w:rPr>
            </w:pPr>
            <w:r w:rsidRPr="00D60BDA">
              <w:rPr>
                <w:sz w:val="22"/>
              </w:rPr>
              <w:t>20</w:t>
            </w:r>
          </w:p>
        </w:tc>
        <w:tc>
          <w:tcPr>
            <w:tcW w:w="1322" w:type="dxa"/>
            <w:tcBorders>
              <w:top w:val="single" w:sz="4" w:space="0" w:color="000000"/>
              <w:left w:val="nil"/>
              <w:bottom w:val="single" w:sz="4" w:space="0" w:color="000000"/>
              <w:right w:val="nil"/>
            </w:tcBorders>
            <w:vAlign w:val="center"/>
          </w:tcPr>
          <w:p w14:paraId="00EB91DC" w14:textId="77777777" w:rsidR="00233E21" w:rsidRPr="00D60BDA" w:rsidRDefault="00000000" w:rsidP="00D60BDA">
            <w:pPr>
              <w:jc w:val="center"/>
              <w:rPr>
                <w:sz w:val="22"/>
              </w:rPr>
            </w:pPr>
            <w:r w:rsidRPr="00D60BDA">
              <w:rPr>
                <w:sz w:val="22"/>
              </w:rPr>
              <w:t>66,67</w:t>
            </w:r>
          </w:p>
        </w:tc>
        <w:tc>
          <w:tcPr>
            <w:tcW w:w="1322" w:type="dxa"/>
            <w:tcBorders>
              <w:top w:val="single" w:sz="4" w:space="0" w:color="000000"/>
              <w:left w:val="nil"/>
              <w:bottom w:val="single" w:sz="4" w:space="0" w:color="000000"/>
              <w:right w:val="nil"/>
            </w:tcBorders>
            <w:vAlign w:val="center"/>
          </w:tcPr>
          <w:p w14:paraId="6847594B" w14:textId="77777777" w:rsidR="00233E21" w:rsidRPr="00D60BDA" w:rsidRDefault="00000000" w:rsidP="00D60BDA">
            <w:pPr>
              <w:jc w:val="center"/>
              <w:rPr>
                <w:sz w:val="22"/>
              </w:rPr>
            </w:pPr>
            <w:r w:rsidRPr="00D60BDA">
              <w:rPr>
                <w:sz w:val="22"/>
              </w:rPr>
              <w:t>16</w:t>
            </w:r>
          </w:p>
        </w:tc>
        <w:tc>
          <w:tcPr>
            <w:tcW w:w="1322" w:type="dxa"/>
            <w:tcBorders>
              <w:top w:val="single" w:sz="4" w:space="0" w:color="000000"/>
              <w:left w:val="nil"/>
              <w:bottom w:val="single" w:sz="4" w:space="0" w:color="000000"/>
              <w:right w:val="nil"/>
            </w:tcBorders>
            <w:vAlign w:val="center"/>
          </w:tcPr>
          <w:p w14:paraId="1439912E" w14:textId="77777777" w:rsidR="00233E21" w:rsidRPr="00D60BDA" w:rsidRDefault="00000000" w:rsidP="00D60BDA">
            <w:pPr>
              <w:jc w:val="center"/>
              <w:rPr>
                <w:sz w:val="22"/>
              </w:rPr>
            </w:pPr>
            <w:r w:rsidRPr="00D60BDA">
              <w:rPr>
                <w:sz w:val="22"/>
              </w:rPr>
              <w:t>53,33</w:t>
            </w:r>
          </w:p>
        </w:tc>
      </w:tr>
      <w:tr w:rsidR="00233E21" w:rsidRPr="00D60BDA" w14:paraId="17654054" w14:textId="77777777">
        <w:trPr>
          <w:jc w:val="center"/>
        </w:trPr>
        <w:tc>
          <w:tcPr>
            <w:tcW w:w="1322" w:type="dxa"/>
            <w:tcBorders>
              <w:top w:val="single" w:sz="4" w:space="0" w:color="000000"/>
              <w:left w:val="nil"/>
              <w:bottom w:val="single" w:sz="4" w:space="0" w:color="000000"/>
              <w:right w:val="nil"/>
            </w:tcBorders>
            <w:vAlign w:val="center"/>
          </w:tcPr>
          <w:p w14:paraId="69FF343D" w14:textId="77777777" w:rsidR="00233E21" w:rsidRPr="00D60BDA" w:rsidRDefault="00233E21">
            <w:pPr>
              <w:rPr>
                <w:sz w:val="22"/>
              </w:rPr>
            </w:pPr>
          </w:p>
        </w:tc>
        <w:tc>
          <w:tcPr>
            <w:tcW w:w="1322" w:type="dxa"/>
            <w:tcBorders>
              <w:top w:val="single" w:sz="4" w:space="0" w:color="000000"/>
              <w:left w:val="nil"/>
              <w:bottom w:val="single" w:sz="4" w:space="0" w:color="000000"/>
              <w:right w:val="nil"/>
            </w:tcBorders>
            <w:vAlign w:val="center"/>
          </w:tcPr>
          <w:p w14:paraId="7E83E5BE" w14:textId="77777777" w:rsidR="00233E21" w:rsidRPr="00D60BDA" w:rsidRDefault="00000000" w:rsidP="00D60BDA">
            <w:pPr>
              <w:jc w:val="center"/>
              <w:rPr>
                <w:sz w:val="22"/>
              </w:rPr>
            </w:pPr>
            <w:r w:rsidRPr="00D60BDA">
              <w:rPr>
                <w:sz w:val="22"/>
              </w:rPr>
              <w:t>Patuh</w:t>
            </w:r>
          </w:p>
        </w:tc>
        <w:tc>
          <w:tcPr>
            <w:tcW w:w="1322" w:type="dxa"/>
            <w:tcBorders>
              <w:top w:val="single" w:sz="4" w:space="0" w:color="000000"/>
              <w:left w:val="nil"/>
              <w:bottom w:val="single" w:sz="4" w:space="0" w:color="000000"/>
              <w:right w:val="nil"/>
            </w:tcBorders>
            <w:vAlign w:val="center"/>
          </w:tcPr>
          <w:p w14:paraId="2511A535" w14:textId="77777777" w:rsidR="00233E21" w:rsidRPr="00D60BDA" w:rsidRDefault="00000000" w:rsidP="00D60BDA">
            <w:pPr>
              <w:jc w:val="center"/>
              <w:rPr>
                <w:sz w:val="22"/>
              </w:rPr>
            </w:pPr>
            <w:r w:rsidRPr="00D60BDA">
              <w:rPr>
                <w:sz w:val="22"/>
              </w:rPr>
              <w:t>0</w:t>
            </w:r>
          </w:p>
        </w:tc>
        <w:tc>
          <w:tcPr>
            <w:tcW w:w="1322" w:type="dxa"/>
            <w:tcBorders>
              <w:top w:val="single" w:sz="4" w:space="0" w:color="000000"/>
              <w:left w:val="nil"/>
              <w:bottom w:val="single" w:sz="4" w:space="0" w:color="000000"/>
              <w:right w:val="nil"/>
            </w:tcBorders>
            <w:vAlign w:val="center"/>
          </w:tcPr>
          <w:p w14:paraId="30FBAD69" w14:textId="77777777" w:rsidR="00233E21" w:rsidRPr="00D60BDA" w:rsidRDefault="00000000" w:rsidP="00D60BDA">
            <w:pPr>
              <w:jc w:val="center"/>
              <w:rPr>
                <w:sz w:val="22"/>
              </w:rPr>
            </w:pPr>
            <w:r w:rsidRPr="00D60BDA">
              <w:rPr>
                <w:sz w:val="22"/>
              </w:rPr>
              <w:t>0,00</w:t>
            </w:r>
          </w:p>
        </w:tc>
        <w:tc>
          <w:tcPr>
            <w:tcW w:w="1322" w:type="dxa"/>
            <w:tcBorders>
              <w:top w:val="single" w:sz="4" w:space="0" w:color="000000"/>
              <w:left w:val="nil"/>
              <w:bottom w:val="single" w:sz="4" w:space="0" w:color="000000"/>
              <w:right w:val="nil"/>
            </w:tcBorders>
            <w:vAlign w:val="center"/>
          </w:tcPr>
          <w:p w14:paraId="42384FBD" w14:textId="77777777" w:rsidR="00233E21" w:rsidRPr="00D60BDA" w:rsidRDefault="00000000" w:rsidP="00D60BDA">
            <w:pPr>
              <w:jc w:val="center"/>
              <w:rPr>
                <w:sz w:val="22"/>
              </w:rPr>
            </w:pPr>
            <w:r w:rsidRPr="00D60BDA">
              <w:rPr>
                <w:sz w:val="22"/>
              </w:rPr>
              <w:t>6</w:t>
            </w:r>
          </w:p>
        </w:tc>
        <w:tc>
          <w:tcPr>
            <w:tcW w:w="1322" w:type="dxa"/>
            <w:tcBorders>
              <w:top w:val="single" w:sz="4" w:space="0" w:color="000000"/>
              <w:left w:val="nil"/>
              <w:bottom w:val="single" w:sz="4" w:space="0" w:color="000000"/>
              <w:right w:val="nil"/>
            </w:tcBorders>
            <w:vAlign w:val="center"/>
          </w:tcPr>
          <w:p w14:paraId="0557E127" w14:textId="77777777" w:rsidR="00233E21" w:rsidRPr="00D60BDA" w:rsidRDefault="00000000" w:rsidP="00D60BDA">
            <w:pPr>
              <w:jc w:val="center"/>
              <w:rPr>
                <w:sz w:val="22"/>
              </w:rPr>
            </w:pPr>
            <w:r w:rsidRPr="00D60BDA">
              <w:rPr>
                <w:sz w:val="22"/>
              </w:rPr>
              <w:t>20,00</w:t>
            </w:r>
          </w:p>
        </w:tc>
      </w:tr>
    </w:tbl>
    <w:p w14:paraId="2261A1F8" w14:textId="77777777" w:rsidR="00233E21" w:rsidRPr="00D60BDA" w:rsidRDefault="00233E21">
      <w:pPr>
        <w:spacing w:after="40"/>
        <w:rPr>
          <w:sz w:val="22"/>
        </w:rPr>
      </w:pPr>
    </w:p>
    <w:p w14:paraId="168F7D90" w14:textId="77777777" w:rsidR="00233E21" w:rsidRPr="00D60BDA" w:rsidRDefault="00000000">
      <w:pPr>
        <w:spacing w:after="20"/>
        <w:rPr>
          <w:sz w:val="22"/>
        </w:rPr>
      </w:pPr>
      <w:r w:rsidRPr="00D60BDA">
        <w:rPr>
          <w:b/>
          <w:sz w:val="22"/>
        </w:rPr>
        <w:t>Tingkat kepatuhan berdasarkan monitoring intervensi</w:t>
      </w:r>
    </w:p>
    <w:p w14:paraId="19D0C852" w14:textId="77777777" w:rsidR="00233E21" w:rsidRPr="00D60BDA" w:rsidRDefault="00000000">
      <w:pPr>
        <w:spacing w:after="40"/>
        <w:jc w:val="both"/>
        <w:rPr>
          <w:sz w:val="22"/>
        </w:rPr>
      </w:pPr>
      <w:r w:rsidRPr="00D60BDA">
        <w:rPr>
          <w:sz w:val="22"/>
        </w:rPr>
        <w:t>Hasil monitoring menunjukkan bahwa pada kelompok pillbox terdapat 24 responden (80,00%) yang patuh, sedangkan pada kelompok pictogram terdapat 16 responden (53,33%) yang patuh. Hasil ini menunjukkan bahwa kepatuhan pada kelompok pillbox lebih tinggi dibandingkan kelompok pictogram sebagaimana disajikan pada Tabel 4.</w:t>
      </w:r>
    </w:p>
    <w:p w14:paraId="79A19E71" w14:textId="77777777" w:rsidR="00233E21" w:rsidRPr="00D60BDA" w:rsidRDefault="00000000">
      <w:pPr>
        <w:spacing w:after="40"/>
        <w:jc w:val="center"/>
        <w:rPr>
          <w:sz w:val="22"/>
        </w:rPr>
      </w:pPr>
      <w:r w:rsidRPr="00D60BDA">
        <w:rPr>
          <w:b/>
          <w:sz w:val="22"/>
        </w:rPr>
        <w:t>Tabel 4. Monitoring kepatuhan berdasarkan pillbox dan pictogram</w:t>
      </w:r>
    </w:p>
    <w:tbl>
      <w:tblPr>
        <w:tblW w:w="0" w:type="auto"/>
        <w:jc w:val="center"/>
        <w:tblLook w:val="04A0" w:firstRow="1" w:lastRow="0" w:firstColumn="1" w:lastColumn="0" w:noHBand="0" w:noVBand="1"/>
      </w:tblPr>
      <w:tblGrid>
        <w:gridCol w:w="2644"/>
        <w:gridCol w:w="2644"/>
        <w:gridCol w:w="2644"/>
      </w:tblGrid>
      <w:tr w:rsidR="00233E21" w:rsidRPr="00D60BDA" w14:paraId="34647287" w14:textId="77777777">
        <w:trPr>
          <w:jc w:val="center"/>
        </w:trPr>
        <w:tc>
          <w:tcPr>
            <w:tcW w:w="2644" w:type="dxa"/>
            <w:tcBorders>
              <w:top w:val="single" w:sz="4" w:space="0" w:color="000000"/>
              <w:left w:val="nil"/>
              <w:bottom w:val="single" w:sz="4" w:space="0" w:color="000000"/>
              <w:right w:val="nil"/>
            </w:tcBorders>
            <w:vAlign w:val="center"/>
          </w:tcPr>
          <w:p w14:paraId="48485F25" w14:textId="77777777" w:rsidR="00233E21" w:rsidRPr="00D60BDA" w:rsidRDefault="00000000">
            <w:pPr>
              <w:jc w:val="center"/>
              <w:rPr>
                <w:sz w:val="22"/>
              </w:rPr>
            </w:pPr>
            <w:r w:rsidRPr="00D60BDA">
              <w:rPr>
                <w:b/>
                <w:sz w:val="22"/>
              </w:rPr>
              <w:t>Kelompok</w:t>
            </w:r>
          </w:p>
        </w:tc>
        <w:tc>
          <w:tcPr>
            <w:tcW w:w="2644" w:type="dxa"/>
            <w:tcBorders>
              <w:top w:val="single" w:sz="4" w:space="0" w:color="000000"/>
              <w:left w:val="nil"/>
              <w:bottom w:val="single" w:sz="4" w:space="0" w:color="000000"/>
              <w:right w:val="nil"/>
            </w:tcBorders>
            <w:vAlign w:val="center"/>
          </w:tcPr>
          <w:p w14:paraId="1B76DF4B" w14:textId="77777777" w:rsidR="00233E21" w:rsidRPr="00D60BDA" w:rsidRDefault="00000000">
            <w:pPr>
              <w:jc w:val="center"/>
              <w:rPr>
                <w:sz w:val="22"/>
              </w:rPr>
            </w:pPr>
            <w:r w:rsidRPr="00D60BDA">
              <w:rPr>
                <w:b/>
                <w:sz w:val="22"/>
              </w:rPr>
              <w:t>Patuh n (%)</w:t>
            </w:r>
          </w:p>
        </w:tc>
        <w:tc>
          <w:tcPr>
            <w:tcW w:w="2644" w:type="dxa"/>
            <w:tcBorders>
              <w:top w:val="single" w:sz="4" w:space="0" w:color="000000"/>
              <w:left w:val="nil"/>
              <w:bottom w:val="single" w:sz="4" w:space="0" w:color="000000"/>
              <w:right w:val="nil"/>
            </w:tcBorders>
            <w:vAlign w:val="center"/>
          </w:tcPr>
          <w:p w14:paraId="3A60F359" w14:textId="77777777" w:rsidR="00233E21" w:rsidRPr="00D60BDA" w:rsidRDefault="00000000">
            <w:pPr>
              <w:jc w:val="center"/>
              <w:rPr>
                <w:sz w:val="22"/>
              </w:rPr>
            </w:pPr>
            <w:r w:rsidRPr="00D60BDA">
              <w:rPr>
                <w:b/>
                <w:sz w:val="22"/>
              </w:rPr>
              <w:t>Tidak patuh n (%)</w:t>
            </w:r>
          </w:p>
        </w:tc>
      </w:tr>
      <w:tr w:rsidR="00233E21" w:rsidRPr="00D60BDA" w14:paraId="52D824BE" w14:textId="77777777">
        <w:trPr>
          <w:jc w:val="center"/>
        </w:trPr>
        <w:tc>
          <w:tcPr>
            <w:tcW w:w="2644" w:type="dxa"/>
            <w:tcBorders>
              <w:top w:val="single" w:sz="4" w:space="0" w:color="000000"/>
              <w:left w:val="nil"/>
              <w:bottom w:val="single" w:sz="4" w:space="0" w:color="000000"/>
              <w:right w:val="nil"/>
            </w:tcBorders>
            <w:vAlign w:val="center"/>
          </w:tcPr>
          <w:p w14:paraId="0C8A6CAE" w14:textId="77777777" w:rsidR="00233E21" w:rsidRPr="00D60BDA" w:rsidRDefault="00000000">
            <w:pPr>
              <w:rPr>
                <w:sz w:val="22"/>
              </w:rPr>
            </w:pPr>
            <w:r w:rsidRPr="00D60BDA">
              <w:rPr>
                <w:sz w:val="22"/>
              </w:rPr>
              <w:t>Pillbox</w:t>
            </w:r>
          </w:p>
        </w:tc>
        <w:tc>
          <w:tcPr>
            <w:tcW w:w="2644" w:type="dxa"/>
            <w:tcBorders>
              <w:top w:val="single" w:sz="4" w:space="0" w:color="000000"/>
              <w:left w:val="nil"/>
              <w:bottom w:val="single" w:sz="4" w:space="0" w:color="000000"/>
              <w:right w:val="nil"/>
            </w:tcBorders>
            <w:vAlign w:val="center"/>
          </w:tcPr>
          <w:p w14:paraId="3577F533" w14:textId="77777777" w:rsidR="00233E21" w:rsidRPr="00D60BDA" w:rsidRDefault="00000000" w:rsidP="00D60BDA">
            <w:pPr>
              <w:jc w:val="center"/>
              <w:rPr>
                <w:sz w:val="22"/>
              </w:rPr>
            </w:pPr>
            <w:r w:rsidRPr="00D60BDA">
              <w:rPr>
                <w:sz w:val="22"/>
              </w:rPr>
              <w:t>24 (80,00)</w:t>
            </w:r>
          </w:p>
        </w:tc>
        <w:tc>
          <w:tcPr>
            <w:tcW w:w="2644" w:type="dxa"/>
            <w:tcBorders>
              <w:top w:val="single" w:sz="4" w:space="0" w:color="000000"/>
              <w:left w:val="nil"/>
              <w:bottom w:val="single" w:sz="4" w:space="0" w:color="000000"/>
              <w:right w:val="nil"/>
            </w:tcBorders>
            <w:vAlign w:val="center"/>
          </w:tcPr>
          <w:p w14:paraId="560682E3" w14:textId="77777777" w:rsidR="00233E21" w:rsidRPr="00D60BDA" w:rsidRDefault="00000000" w:rsidP="00D60BDA">
            <w:pPr>
              <w:jc w:val="center"/>
              <w:rPr>
                <w:sz w:val="22"/>
              </w:rPr>
            </w:pPr>
            <w:r w:rsidRPr="00D60BDA">
              <w:rPr>
                <w:sz w:val="22"/>
              </w:rPr>
              <w:t>6 (20,00)</w:t>
            </w:r>
          </w:p>
        </w:tc>
      </w:tr>
      <w:tr w:rsidR="00233E21" w:rsidRPr="00D60BDA" w14:paraId="01932FA3" w14:textId="77777777">
        <w:trPr>
          <w:jc w:val="center"/>
        </w:trPr>
        <w:tc>
          <w:tcPr>
            <w:tcW w:w="2644" w:type="dxa"/>
            <w:tcBorders>
              <w:top w:val="single" w:sz="4" w:space="0" w:color="000000"/>
              <w:left w:val="nil"/>
              <w:bottom w:val="single" w:sz="4" w:space="0" w:color="000000"/>
              <w:right w:val="nil"/>
            </w:tcBorders>
            <w:vAlign w:val="center"/>
          </w:tcPr>
          <w:p w14:paraId="4906648A" w14:textId="77777777" w:rsidR="00233E21" w:rsidRPr="00D60BDA" w:rsidRDefault="00000000">
            <w:pPr>
              <w:rPr>
                <w:sz w:val="22"/>
              </w:rPr>
            </w:pPr>
            <w:r w:rsidRPr="00D60BDA">
              <w:rPr>
                <w:sz w:val="22"/>
              </w:rPr>
              <w:t>Pictogram</w:t>
            </w:r>
          </w:p>
        </w:tc>
        <w:tc>
          <w:tcPr>
            <w:tcW w:w="2644" w:type="dxa"/>
            <w:tcBorders>
              <w:top w:val="single" w:sz="4" w:space="0" w:color="000000"/>
              <w:left w:val="nil"/>
              <w:bottom w:val="single" w:sz="4" w:space="0" w:color="000000"/>
              <w:right w:val="nil"/>
            </w:tcBorders>
            <w:vAlign w:val="center"/>
          </w:tcPr>
          <w:p w14:paraId="154BE1F8" w14:textId="77777777" w:rsidR="00233E21" w:rsidRPr="00D60BDA" w:rsidRDefault="00000000" w:rsidP="00D60BDA">
            <w:pPr>
              <w:jc w:val="center"/>
              <w:rPr>
                <w:sz w:val="22"/>
              </w:rPr>
            </w:pPr>
            <w:r w:rsidRPr="00D60BDA">
              <w:rPr>
                <w:sz w:val="22"/>
              </w:rPr>
              <w:t>16 (53,33)</w:t>
            </w:r>
          </w:p>
        </w:tc>
        <w:tc>
          <w:tcPr>
            <w:tcW w:w="2644" w:type="dxa"/>
            <w:tcBorders>
              <w:top w:val="single" w:sz="4" w:space="0" w:color="000000"/>
              <w:left w:val="nil"/>
              <w:bottom w:val="single" w:sz="4" w:space="0" w:color="000000"/>
              <w:right w:val="nil"/>
            </w:tcBorders>
            <w:vAlign w:val="center"/>
          </w:tcPr>
          <w:p w14:paraId="1B28A6C9" w14:textId="77777777" w:rsidR="00233E21" w:rsidRPr="00D60BDA" w:rsidRDefault="00000000" w:rsidP="00D60BDA">
            <w:pPr>
              <w:jc w:val="center"/>
              <w:rPr>
                <w:sz w:val="22"/>
              </w:rPr>
            </w:pPr>
            <w:r w:rsidRPr="00D60BDA">
              <w:rPr>
                <w:sz w:val="22"/>
              </w:rPr>
              <w:t>14 (46,67)</w:t>
            </w:r>
          </w:p>
        </w:tc>
      </w:tr>
    </w:tbl>
    <w:p w14:paraId="06971FB0" w14:textId="77777777" w:rsidR="00233E21" w:rsidRPr="00D60BDA" w:rsidRDefault="00233E21">
      <w:pPr>
        <w:spacing w:after="40"/>
        <w:rPr>
          <w:sz w:val="22"/>
        </w:rPr>
      </w:pPr>
    </w:p>
    <w:p w14:paraId="6EA76180" w14:textId="77777777" w:rsidR="00233E21" w:rsidRPr="00D60BDA" w:rsidRDefault="00000000">
      <w:pPr>
        <w:spacing w:after="20"/>
        <w:rPr>
          <w:sz w:val="22"/>
        </w:rPr>
      </w:pPr>
      <w:r w:rsidRPr="00D60BDA">
        <w:rPr>
          <w:b/>
          <w:sz w:val="22"/>
        </w:rPr>
        <w:t>Glukosa darah sewaktu</w:t>
      </w:r>
    </w:p>
    <w:p w14:paraId="26546A8A" w14:textId="77777777" w:rsidR="00233E21" w:rsidRPr="00D60BDA" w:rsidRDefault="00000000">
      <w:pPr>
        <w:spacing w:after="40"/>
        <w:jc w:val="both"/>
        <w:rPr>
          <w:sz w:val="22"/>
        </w:rPr>
      </w:pPr>
      <w:r w:rsidRPr="00D60BDA">
        <w:rPr>
          <w:sz w:val="22"/>
        </w:rPr>
        <w:t>Pada kelompok pillbox, jumlah responden dengan kadar glukosa darah kategori diabetes menurun dari 19 orang (63,33%) menjadi 7 orang (23,33%) setelah intervensi. Pada kelompok pictogram, kategori diabetes menurun dari 17 orang (56,66%) menjadi 15 orang (50,00%). Distribusi kadar glukosa darah sewaktu disajikan pada Tabel 5.</w:t>
      </w:r>
    </w:p>
    <w:p w14:paraId="0F87EE1A" w14:textId="77777777" w:rsidR="00233E21" w:rsidRPr="00D60BDA" w:rsidRDefault="00000000">
      <w:pPr>
        <w:spacing w:after="40"/>
        <w:jc w:val="center"/>
        <w:rPr>
          <w:sz w:val="22"/>
        </w:rPr>
      </w:pPr>
      <w:r w:rsidRPr="00D60BDA">
        <w:rPr>
          <w:b/>
          <w:sz w:val="22"/>
        </w:rPr>
        <w:t>Tabel 5. Kategori glukosa darah sewaktu sebelum dan sesudah intervensi</w:t>
      </w:r>
    </w:p>
    <w:tbl>
      <w:tblPr>
        <w:tblW w:w="0" w:type="auto"/>
        <w:jc w:val="center"/>
        <w:tblLook w:val="04A0" w:firstRow="1" w:lastRow="0" w:firstColumn="1" w:lastColumn="0" w:noHBand="0" w:noVBand="1"/>
      </w:tblPr>
      <w:tblGrid>
        <w:gridCol w:w="1322"/>
        <w:gridCol w:w="1384"/>
        <w:gridCol w:w="1322"/>
        <w:gridCol w:w="1322"/>
        <w:gridCol w:w="1322"/>
        <w:gridCol w:w="1322"/>
      </w:tblGrid>
      <w:tr w:rsidR="00233E21" w:rsidRPr="00D60BDA" w14:paraId="6C8945AD" w14:textId="77777777">
        <w:trPr>
          <w:jc w:val="center"/>
        </w:trPr>
        <w:tc>
          <w:tcPr>
            <w:tcW w:w="1322" w:type="dxa"/>
            <w:tcBorders>
              <w:top w:val="single" w:sz="4" w:space="0" w:color="000000"/>
              <w:left w:val="nil"/>
              <w:bottom w:val="single" w:sz="4" w:space="0" w:color="000000"/>
              <w:right w:val="nil"/>
            </w:tcBorders>
            <w:vAlign w:val="center"/>
          </w:tcPr>
          <w:p w14:paraId="6CC6173C" w14:textId="77777777" w:rsidR="00233E21" w:rsidRPr="00D60BDA" w:rsidRDefault="00000000">
            <w:pPr>
              <w:jc w:val="center"/>
              <w:rPr>
                <w:sz w:val="22"/>
              </w:rPr>
            </w:pPr>
            <w:r w:rsidRPr="00D60BDA">
              <w:rPr>
                <w:b/>
                <w:sz w:val="22"/>
              </w:rPr>
              <w:t>Kelompok</w:t>
            </w:r>
          </w:p>
        </w:tc>
        <w:tc>
          <w:tcPr>
            <w:tcW w:w="1322" w:type="dxa"/>
            <w:tcBorders>
              <w:top w:val="single" w:sz="4" w:space="0" w:color="000000"/>
              <w:left w:val="nil"/>
              <w:bottom w:val="single" w:sz="4" w:space="0" w:color="000000"/>
              <w:right w:val="nil"/>
            </w:tcBorders>
            <w:vAlign w:val="center"/>
          </w:tcPr>
          <w:p w14:paraId="0676570E" w14:textId="77777777" w:rsidR="00233E21" w:rsidRPr="00D60BDA" w:rsidRDefault="00000000">
            <w:pPr>
              <w:jc w:val="center"/>
              <w:rPr>
                <w:sz w:val="22"/>
              </w:rPr>
            </w:pPr>
            <w:r w:rsidRPr="00D60BDA">
              <w:rPr>
                <w:b/>
                <w:sz w:val="22"/>
              </w:rPr>
              <w:t>Kategori</w:t>
            </w:r>
          </w:p>
        </w:tc>
        <w:tc>
          <w:tcPr>
            <w:tcW w:w="1322" w:type="dxa"/>
            <w:tcBorders>
              <w:top w:val="single" w:sz="4" w:space="0" w:color="000000"/>
              <w:left w:val="nil"/>
              <w:bottom w:val="single" w:sz="4" w:space="0" w:color="000000"/>
              <w:right w:val="nil"/>
            </w:tcBorders>
            <w:vAlign w:val="center"/>
          </w:tcPr>
          <w:p w14:paraId="04F66A1D" w14:textId="77777777" w:rsidR="00233E21" w:rsidRPr="00D60BDA" w:rsidRDefault="00000000">
            <w:pPr>
              <w:jc w:val="center"/>
              <w:rPr>
                <w:sz w:val="22"/>
              </w:rPr>
            </w:pPr>
            <w:r w:rsidRPr="00D60BDA">
              <w:rPr>
                <w:b/>
                <w:sz w:val="22"/>
              </w:rPr>
              <w:t>Pretest n</w:t>
            </w:r>
          </w:p>
        </w:tc>
        <w:tc>
          <w:tcPr>
            <w:tcW w:w="1322" w:type="dxa"/>
            <w:tcBorders>
              <w:top w:val="single" w:sz="4" w:space="0" w:color="000000"/>
              <w:left w:val="nil"/>
              <w:bottom w:val="single" w:sz="4" w:space="0" w:color="000000"/>
              <w:right w:val="nil"/>
            </w:tcBorders>
            <w:vAlign w:val="center"/>
          </w:tcPr>
          <w:p w14:paraId="7C518C95" w14:textId="77777777" w:rsidR="00233E21" w:rsidRPr="00D60BDA" w:rsidRDefault="00000000">
            <w:pPr>
              <w:jc w:val="center"/>
              <w:rPr>
                <w:sz w:val="22"/>
              </w:rPr>
            </w:pPr>
            <w:r w:rsidRPr="00D60BDA">
              <w:rPr>
                <w:b/>
                <w:sz w:val="22"/>
              </w:rPr>
              <w:t>Pretest %</w:t>
            </w:r>
          </w:p>
        </w:tc>
        <w:tc>
          <w:tcPr>
            <w:tcW w:w="1322" w:type="dxa"/>
            <w:tcBorders>
              <w:top w:val="single" w:sz="4" w:space="0" w:color="000000"/>
              <w:left w:val="nil"/>
              <w:bottom w:val="single" w:sz="4" w:space="0" w:color="000000"/>
              <w:right w:val="nil"/>
            </w:tcBorders>
            <w:vAlign w:val="center"/>
          </w:tcPr>
          <w:p w14:paraId="5F8B3D38" w14:textId="77777777" w:rsidR="00233E21" w:rsidRPr="00D60BDA" w:rsidRDefault="00000000">
            <w:pPr>
              <w:jc w:val="center"/>
              <w:rPr>
                <w:sz w:val="22"/>
              </w:rPr>
            </w:pPr>
            <w:r w:rsidRPr="00D60BDA">
              <w:rPr>
                <w:b/>
                <w:sz w:val="22"/>
              </w:rPr>
              <w:t>Posttest n</w:t>
            </w:r>
          </w:p>
        </w:tc>
        <w:tc>
          <w:tcPr>
            <w:tcW w:w="1322" w:type="dxa"/>
            <w:tcBorders>
              <w:top w:val="single" w:sz="4" w:space="0" w:color="000000"/>
              <w:left w:val="nil"/>
              <w:bottom w:val="single" w:sz="4" w:space="0" w:color="000000"/>
              <w:right w:val="nil"/>
            </w:tcBorders>
            <w:vAlign w:val="center"/>
          </w:tcPr>
          <w:p w14:paraId="7BB86861" w14:textId="77777777" w:rsidR="00233E21" w:rsidRPr="00D60BDA" w:rsidRDefault="00000000">
            <w:pPr>
              <w:jc w:val="center"/>
              <w:rPr>
                <w:sz w:val="22"/>
              </w:rPr>
            </w:pPr>
            <w:r w:rsidRPr="00D60BDA">
              <w:rPr>
                <w:b/>
                <w:sz w:val="22"/>
              </w:rPr>
              <w:t>Posttest %</w:t>
            </w:r>
          </w:p>
        </w:tc>
      </w:tr>
      <w:tr w:rsidR="00233E21" w:rsidRPr="00D60BDA" w14:paraId="170EDADB" w14:textId="77777777">
        <w:trPr>
          <w:jc w:val="center"/>
        </w:trPr>
        <w:tc>
          <w:tcPr>
            <w:tcW w:w="1322" w:type="dxa"/>
            <w:tcBorders>
              <w:top w:val="single" w:sz="4" w:space="0" w:color="000000"/>
              <w:left w:val="nil"/>
              <w:bottom w:val="single" w:sz="4" w:space="0" w:color="000000"/>
              <w:right w:val="nil"/>
            </w:tcBorders>
            <w:vAlign w:val="center"/>
          </w:tcPr>
          <w:p w14:paraId="6942E22D" w14:textId="77777777" w:rsidR="00233E21" w:rsidRPr="00D60BDA" w:rsidRDefault="00000000">
            <w:pPr>
              <w:rPr>
                <w:sz w:val="22"/>
              </w:rPr>
            </w:pPr>
            <w:r w:rsidRPr="00D60BDA">
              <w:rPr>
                <w:sz w:val="22"/>
              </w:rPr>
              <w:t>Pillbox</w:t>
            </w:r>
          </w:p>
        </w:tc>
        <w:tc>
          <w:tcPr>
            <w:tcW w:w="1322" w:type="dxa"/>
            <w:tcBorders>
              <w:top w:val="single" w:sz="4" w:space="0" w:color="000000"/>
              <w:left w:val="nil"/>
              <w:bottom w:val="single" w:sz="4" w:space="0" w:color="000000"/>
              <w:right w:val="nil"/>
            </w:tcBorders>
            <w:vAlign w:val="center"/>
          </w:tcPr>
          <w:p w14:paraId="45EBBA94" w14:textId="77777777" w:rsidR="00233E21" w:rsidRPr="00D60BDA" w:rsidRDefault="00000000" w:rsidP="00D60BDA">
            <w:pPr>
              <w:jc w:val="center"/>
              <w:rPr>
                <w:sz w:val="22"/>
              </w:rPr>
            </w:pPr>
            <w:r w:rsidRPr="00D60BDA">
              <w:rPr>
                <w:sz w:val="22"/>
              </w:rPr>
              <w:t>Diabetes</w:t>
            </w:r>
          </w:p>
        </w:tc>
        <w:tc>
          <w:tcPr>
            <w:tcW w:w="1322" w:type="dxa"/>
            <w:tcBorders>
              <w:top w:val="single" w:sz="4" w:space="0" w:color="000000"/>
              <w:left w:val="nil"/>
              <w:bottom w:val="single" w:sz="4" w:space="0" w:color="000000"/>
              <w:right w:val="nil"/>
            </w:tcBorders>
            <w:vAlign w:val="center"/>
          </w:tcPr>
          <w:p w14:paraId="7F619E9F" w14:textId="77777777" w:rsidR="00233E21" w:rsidRPr="00D60BDA" w:rsidRDefault="00000000">
            <w:pPr>
              <w:jc w:val="center"/>
              <w:rPr>
                <w:sz w:val="22"/>
              </w:rPr>
            </w:pPr>
            <w:r w:rsidRPr="00D60BDA">
              <w:rPr>
                <w:sz w:val="22"/>
              </w:rPr>
              <w:t>19</w:t>
            </w:r>
          </w:p>
        </w:tc>
        <w:tc>
          <w:tcPr>
            <w:tcW w:w="1322" w:type="dxa"/>
            <w:tcBorders>
              <w:top w:val="single" w:sz="4" w:space="0" w:color="000000"/>
              <w:left w:val="nil"/>
              <w:bottom w:val="single" w:sz="4" w:space="0" w:color="000000"/>
              <w:right w:val="nil"/>
            </w:tcBorders>
            <w:vAlign w:val="center"/>
          </w:tcPr>
          <w:p w14:paraId="5F0F3850" w14:textId="77777777" w:rsidR="00233E21" w:rsidRPr="00D60BDA" w:rsidRDefault="00000000">
            <w:pPr>
              <w:jc w:val="center"/>
              <w:rPr>
                <w:sz w:val="22"/>
              </w:rPr>
            </w:pPr>
            <w:r w:rsidRPr="00D60BDA">
              <w:rPr>
                <w:sz w:val="22"/>
              </w:rPr>
              <w:t>63,33</w:t>
            </w:r>
          </w:p>
        </w:tc>
        <w:tc>
          <w:tcPr>
            <w:tcW w:w="1322" w:type="dxa"/>
            <w:tcBorders>
              <w:top w:val="single" w:sz="4" w:space="0" w:color="000000"/>
              <w:left w:val="nil"/>
              <w:bottom w:val="single" w:sz="4" w:space="0" w:color="000000"/>
              <w:right w:val="nil"/>
            </w:tcBorders>
            <w:vAlign w:val="center"/>
          </w:tcPr>
          <w:p w14:paraId="65F04D52" w14:textId="77777777" w:rsidR="00233E21" w:rsidRPr="00D60BDA" w:rsidRDefault="00000000">
            <w:pPr>
              <w:jc w:val="center"/>
              <w:rPr>
                <w:sz w:val="22"/>
              </w:rPr>
            </w:pPr>
            <w:r w:rsidRPr="00D60BDA">
              <w:rPr>
                <w:sz w:val="22"/>
              </w:rPr>
              <w:t>7</w:t>
            </w:r>
          </w:p>
        </w:tc>
        <w:tc>
          <w:tcPr>
            <w:tcW w:w="1322" w:type="dxa"/>
            <w:tcBorders>
              <w:top w:val="single" w:sz="4" w:space="0" w:color="000000"/>
              <w:left w:val="nil"/>
              <w:bottom w:val="single" w:sz="4" w:space="0" w:color="000000"/>
              <w:right w:val="nil"/>
            </w:tcBorders>
            <w:vAlign w:val="center"/>
          </w:tcPr>
          <w:p w14:paraId="4ED33115" w14:textId="77777777" w:rsidR="00233E21" w:rsidRPr="00D60BDA" w:rsidRDefault="00000000">
            <w:pPr>
              <w:jc w:val="center"/>
              <w:rPr>
                <w:sz w:val="22"/>
              </w:rPr>
            </w:pPr>
            <w:r w:rsidRPr="00D60BDA">
              <w:rPr>
                <w:sz w:val="22"/>
              </w:rPr>
              <w:t>23,33</w:t>
            </w:r>
          </w:p>
        </w:tc>
      </w:tr>
      <w:tr w:rsidR="00233E21" w:rsidRPr="00D60BDA" w14:paraId="7D4AF63E" w14:textId="77777777">
        <w:trPr>
          <w:jc w:val="center"/>
        </w:trPr>
        <w:tc>
          <w:tcPr>
            <w:tcW w:w="1322" w:type="dxa"/>
            <w:tcBorders>
              <w:top w:val="single" w:sz="4" w:space="0" w:color="000000"/>
              <w:left w:val="nil"/>
              <w:bottom w:val="single" w:sz="4" w:space="0" w:color="000000"/>
              <w:right w:val="nil"/>
            </w:tcBorders>
            <w:vAlign w:val="center"/>
          </w:tcPr>
          <w:p w14:paraId="2FEED070" w14:textId="77777777" w:rsidR="00233E21" w:rsidRPr="00D60BDA" w:rsidRDefault="00233E21">
            <w:pPr>
              <w:rPr>
                <w:sz w:val="22"/>
              </w:rPr>
            </w:pPr>
          </w:p>
        </w:tc>
        <w:tc>
          <w:tcPr>
            <w:tcW w:w="1322" w:type="dxa"/>
            <w:tcBorders>
              <w:top w:val="single" w:sz="4" w:space="0" w:color="000000"/>
              <w:left w:val="nil"/>
              <w:bottom w:val="single" w:sz="4" w:space="0" w:color="000000"/>
              <w:right w:val="nil"/>
            </w:tcBorders>
            <w:vAlign w:val="center"/>
          </w:tcPr>
          <w:p w14:paraId="77BF1A19" w14:textId="77777777" w:rsidR="00233E21" w:rsidRPr="00D60BDA" w:rsidRDefault="00000000" w:rsidP="00D60BDA">
            <w:pPr>
              <w:jc w:val="center"/>
              <w:rPr>
                <w:sz w:val="22"/>
              </w:rPr>
            </w:pPr>
            <w:r w:rsidRPr="00D60BDA">
              <w:rPr>
                <w:sz w:val="22"/>
              </w:rPr>
              <w:t>Prediabetes</w:t>
            </w:r>
          </w:p>
        </w:tc>
        <w:tc>
          <w:tcPr>
            <w:tcW w:w="1322" w:type="dxa"/>
            <w:tcBorders>
              <w:top w:val="single" w:sz="4" w:space="0" w:color="000000"/>
              <w:left w:val="nil"/>
              <w:bottom w:val="single" w:sz="4" w:space="0" w:color="000000"/>
              <w:right w:val="nil"/>
            </w:tcBorders>
            <w:vAlign w:val="center"/>
          </w:tcPr>
          <w:p w14:paraId="795920DF" w14:textId="77777777" w:rsidR="00233E21" w:rsidRPr="00D60BDA" w:rsidRDefault="00000000">
            <w:pPr>
              <w:jc w:val="center"/>
              <w:rPr>
                <w:sz w:val="22"/>
              </w:rPr>
            </w:pPr>
            <w:r w:rsidRPr="00D60BDA">
              <w:rPr>
                <w:sz w:val="22"/>
              </w:rPr>
              <w:t>11</w:t>
            </w:r>
          </w:p>
        </w:tc>
        <w:tc>
          <w:tcPr>
            <w:tcW w:w="1322" w:type="dxa"/>
            <w:tcBorders>
              <w:top w:val="single" w:sz="4" w:space="0" w:color="000000"/>
              <w:left w:val="nil"/>
              <w:bottom w:val="single" w:sz="4" w:space="0" w:color="000000"/>
              <w:right w:val="nil"/>
            </w:tcBorders>
            <w:vAlign w:val="center"/>
          </w:tcPr>
          <w:p w14:paraId="6B4F0B83" w14:textId="77777777" w:rsidR="00233E21" w:rsidRPr="00D60BDA" w:rsidRDefault="00000000">
            <w:pPr>
              <w:jc w:val="center"/>
              <w:rPr>
                <w:sz w:val="22"/>
              </w:rPr>
            </w:pPr>
            <w:r w:rsidRPr="00D60BDA">
              <w:rPr>
                <w:sz w:val="22"/>
              </w:rPr>
              <w:t>36,66</w:t>
            </w:r>
          </w:p>
        </w:tc>
        <w:tc>
          <w:tcPr>
            <w:tcW w:w="1322" w:type="dxa"/>
            <w:tcBorders>
              <w:top w:val="single" w:sz="4" w:space="0" w:color="000000"/>
              <w:left w:val="nil"/>
              <w:bottom w:val="single" w:sz="4" w:space="0" w:color="000000"/>
              <w:right w:val="nil"/>
            </w:tcBorders>
            <w:vAlign w:val="center"/>
          </w:tcPr>
          <w:p w14:paraId="52798E36" w14:textId="77777777" w:rsidR="00233E21" w:rsidRPr="00D60BDA" w:rsidRDefault="00000000">
            <w:pPr>
              <w:jc w:val="center"/>
              <w:rPr>
                <w:sz w:val="22"/>
              </w:rPr>
            </w:pPr>
            <w:r w:rsidRPr="00D60BDA">
              <w:rPr>
                <w:sz w:val="22"/>
              </w:rPr>
              <w:t>10</w:t>
            </w:r>
          </w:p>
        </w:tc>
        <w:tc>
          <w:tcPr>
            <w:tcW w:w="1322" w:type="dxa"/>
            <w:tcBorders>
              <w:top w:val="single" w:sz="4" w:space="0" w:color="000000"/>
              <w:left w:val="nil"/>
              <w:bottom w:val="single" w:sz="4" w:space="0" w:color="000000"/>
              <w:right w:val="nil"/>
            </w:tcBorders>
            <w:vAlign w:val="center"/>
          </w:tcPr>
          <w:p w14:paraId="1C517D91" w14:textId="77777777" w:rsidR="00233E21" w:rsidRPr="00D60BDA" w:rsidRDefault="00000000">
            <w:pPr>
              <w:jc w:val="center"/>
              <w:rPr>
                <w:sz w:val="22"/>
              </w:rPr>
            </w:pPr>
            <w:r w:rsidRPr="00D60BDA">
              <w:rPr>
                <w:sz w:val="22"/>
              </w:rPr>
              <w:t>33,33</w:t>
            </w:r>
          </w:p>
        </w:tc>
      </w:tr>
      <w:tr w:rsidR="00233E21" w:rsidRPr="00D60BDA" w14:paraId="02C8729A" w14:textId="77777777">
        <w:trPr>
          <w:jc w:val="center"/>
        </w:trPr>
        <w:tc>
          <w:tcPr>
            <w:tcW w:w="1322" w:type="dxa"/>
            <w:tcBorders>
              <w:top w:val="single" w:sz="4" w:space="0" w:color="000000"/>
              <w:left w:val="nil"/>
              <w:bottom w:val="single" w:sz="4" w:space="0" w:color="000000"/>
              <w:right w:val="nil"/>
            </w:tcBorders>
            <w:vAlign w:val="center"/>
          </w:tcPr>
          <w:p w14:paraId="3FD5AF2B" w14:textId="77777777" w:rsidR="00233E21" w:rsidRPr="00D60BDA" w:rsidRDefault="00233E21">
            <w:pPr>
              <w:rPr>
                <w:sz w:val="22"/>
              </w:rPr>
            </w:pPr>
          </w:p>
        </w:tc>
        <w:tc>
          <w:tcPr>
            <w:tcW w:w="1322" w:type="dxa"/>
            <w:tcBorders>
              <w:top w:val="single" w:sz="4" w:space="0" w:color="000000"/>
              <w:left w:val="nil"/>
              <w:bottom w:val="single" w:sz="4" w:space="0" w:color="000000"/>
              <w:right w:val="nil"/>
            </w:tcBorders>
            <w:vAlign w:val="center"/>
          </w:tcPr>
          <w:p w14:paraId="03ADEE33" w14:textId="77777777" w:rsidR="00233E21" w:rsidRPr="00D60BDA" w:rsidRDefault="00000000" w:rsidP="00D60BDA">
            <w:pPr>
              <w:jc w:val="center"/>
              <w:rPr>
                <w:sz w:val="22"/>
              </w:rPr>
            </w:pPr>
            <w:r w:rsidRPr="00D60BDA">
              <w:rPr>
                <w:sz w:val="22"/>
              </w:rPr>
              <w:t>Normal</w:t>
            </w:r>
          </w:p>
        </w:tc>
        <w:tc>
          <w:tcPr>
            <w:tcW w:w="1322" w:type="dxa"/>
            <w:tcBorders>
              <w:top w:val="single" w:sz="4" w:space="0" w:color="000000"/>
              <w:left w:val="nil"/>
              <w:bottom w:val="single" w:sz="4" w:space="0" w:color="000000"/>
              <w:right w:val="nil"/>
            </w:tcBorders>
            <w:vAlign w:val="center"/>
          </w:tcPr>
          <w:p w14:paraId="4297CB61" w14:textId="77777777" w:rsidR="00233E21" w:rsidRPr="00D60BDA" w:rsidRDefault="00000000">
            <w:pPr>
              <w:jc w:val="center"/>
              <w:rPr>
                <w:sz w:val="22"/>
              </w:rPr>
            </w:pPr>
            <w:r w:rsidRPr="00D60BDA">
              <w:rPr>
                <w:sz w:val="22"/>
              </w:rPr>
              <w:t>0</w:t>
            </w:r>
          </w:p>
        </w:tc>
        <w:tc>
          <w:tcPr>
            <w:tcW w:w="1322" w:type="dxa"/>
            <w:tcBorders>
              <w:top w:val="single" w:sz="4" w:space="0" w:color="000000"/>
              <w:left w:val="nil"/>
              <w:bottom w:val="single" w:sz="4" w:space="0" w:color="000000"/>
              <w:right w:val="nil"/>
            </w:tcBorders>
            <w:vAlign w:val="center"/>
          </w:tcPr>
          <w:p w14:paraId="54623290" w14:textId="77777777" w:rsidR="00233E21" w:rsidRPr="00D60BDA" w:rsidRDefault="00000000">
            <w:pPr>
              <w:jc w:val="center"/>
              <w:rPr>
                <w:sz w:val="22"/>
              </w:rPr>
            </w:pPr>
            <w:r w:rsidRPr="00D60BDA">
              <w:rPr>
                <w:sz w:val="22"/>
              </w:rPr>
              <w:t>0,00</w:t>
            </w:r>
          </w:p>
        </w:tc>
        <w:tc>
          <w:tcPr>
            <w:tcW w:w="1322" w:type="dxa"/>
            <w:tcBorders>
              <w:top w:val="single" w:sz="4" w:space="0" w:color="000000"/>
              <w:left w:val="nil"/>
              <w:bottom w:val="single" w:sz="4" w:space="0" w:color="000000"/>
              <w:right w:val="nil"/>
            </w:tcBorders>
            <w:vAlign w:val="center"/>
          </w:tcPr>
          <w:p w14:paraId="563A8E7C" w14:textId="77777777" w:rsidR="00233E21" w:rsidRPr="00D60BDA" w:rsidRDefault="00000000">
            <w:pPr>
              <w:jc w:val="center"/>
              <w:rPr>
                <w:sz w:val="22"/>
              </w:rPr>
            </w:pPr>
            <w:r w:rsidRPr="00D60BDA">
              <w:rPr>
                <w:sz w:val="22"/>
              </w:rPr>
              <w:t>13</w:t>
            </w:r>
          </w:p>
        </w:tc>
        <w:tc>
          <w:tcPr>
            <w:tcW w:w="1322" w:type="dxa"/>
            <w:tcBorders>
              <w:top w:val="single" w:sz="4" w:space="0" w:color="000000"/>
              <w:left w:val="nil"/>
              <w:bottom w:val="single" w:sz="4" w:space="0" w:color="000000"/>
              <w:right w:val="nil"/>
            </w:tcBorders>
            <w:vAlign w:val="center"/>
          </w:tcPr>
          <w:p w14:paraId="1F791286" w14:textId="77777777" w:rsidR="00233E21" w:rsidRPr="00D60BDA" w:rsidRDefault="00000000">
            <w:pPr>
              <w:jc w:val="center"/>
              <w:rPr>
                <w:sz w:val="22"/>
              </w:rPr>
            </w:pPr>
            <w:r w:rsidRPr="00D60BDA">
              <w:rPr>
                <w:sz w:val="22"/>
              </w:rPr>
              <w:t>43,33</w:t>
            </w:r>
          </w:p>
        </w:tc>
      </w:tr>
      <w:tr w:rsidR="00233E21" w:rsidRPr="00D60BDA" w14:paraId="0890011C" w14:textId="77777777">
        <w:trPr>
          <w:jc w:val="center"/>
        </w:trPr>
        <w:tc>
          <w:tcPr>
            <w:tcW w:w="1322" w:type="dxa"/>
            <w:tcBorders>
              <w:top w:val="single" w:sz="4" w:space="0" w:color="000000"/>
              <w:left w:val="nil"/>
              <w:bottom w:val="single" w:sz="4" w:space="0" w:color="000000"/>
              <w:right w:val="nil"/>
            </w:tcBorders>
            <w:vAlign w:val="center"/>
          </w:tcPr>
          <w:p w14:paraId="5EE14234" w14:textId="77777777" w:rsidR="00233E21" w:rsidRPr="00D60BDA" w:rsidRDefault="00000000">
            <w:pPr>
              <w:rPr>
                <w:sz w:val="22"/>
              </w:rPr>
            </w:pPr>
            <w:r w:rsidRPr="00D60BDA">
              <w:rPr>
                <w:sz w:val="22"/>
              </w:rPr>
              <w:t>Pictogram</w:t>
            </w:r>
          </w:p>
        </w:tc>
        <w:tc>
          <w:tcPr>
            <w:tcW w:w="1322" w:type="dxa"/>
            <w:tcBorders>
              <w:top w:val="single" w:sz="4" w:space="0" w:color="000000"/>
              <w:left w:val="nil"/>
              <w:bottom w:val="single" w:sz="4" w:space="0" w:color="000000"/>
              <w:right w:val="nil"/>
            </w:tcBorders>
            <w:vAlign w:val="center"/>
          </w:tcPr>
          <w:p w14:paraId="02B5B0F2" w14:textId="77777777" w:rsidR="00233E21" w:rsidRPr="00D60BDA" w:rsidRDefault="00000000" w:rsidP="00D60BDA">
            <w:pPr>
              <w:jc w:val="center"/>
              <w:rPr>
                <w:sz w:val="22"/>
              </w:rPr>
            </w:pPr>
            <w:r w:rsidRPr="00D60BDA">
              <w:rPr>
                <w:sz w:val="22"/>
              </w:rPr>
              <w:t>Diabetes</w:t>
            </w:r>
          </w:p>
        </w:tc>
        <w:tc>
          <w:tcPr>
            <w:tcW w:w="1322" w:type="dxa"/>
            <w:tcBorders>
              <w:top w:val="single" w:sz="4" w:space="0" w:color="000000"/>
              <w:left w:val="nil"/>
              <w:bottom w:val="single" w:sz="4" w:space="0" w:color="000000"/>
              <w:right w:val="nil"/>
            </w:tcBorders>
            <w:vAlign w:val="center"/>
          </w:tcPr>
          <w:p w14:paraId="0F51D52F" w14:textId="77777777" w:rsidR="00233E21" w:rsidRPr="00D60BDA" w:rsidRDefault="00000000">
            <w:pPr>
              <w:jc w:val="center"/>
              <w:rPr>
                <w:sz w:val="22"/>
              </w:rPr>
            </w:pPr>
            <w:r w:rsidRPr="00D60BDA">
              <w:rPr>
                <w:sz w:val="22"/>
              </w:rPr>
              <w:t>17</w:t>
            </w:r>
          </w:p>
        </w:tc>
        <w:tc>
          <w:tcPr>
            <w:tcW w:w="1322" w:type="dxa"/>
            <w:tcBorders>
              <w:top w:val="single" w:sz="4" w:space="0" w:color="000000"/>
              <w:left w:val="nil"/>
              <w:bottom w:val="single" w:sz="4" w:space="0" w:color="000000"/>
              <w:right w:val="nil"/>
            </w:tcBorders>
            <w:vAlign w:val="center"/>
          </w:tcPr>
          <w:p w14:paraId="516C386E" w14:textId="77777777" w:rsidR="00233E21" w:rsidRPr="00D60BDA" w:rsidRDefault="00000000">
            <w:pPr>
              <w:jc w:val="center"/>
              <w:rPr>
                <w:sz w:val="22"/>
              </w:rPr>
            </w:pPr>
            <w:r w:rsidRPr="00D60BDA">
              <w:rPr>
                <w:sz w:val="22"/>
              </w:rPr>
              <w:t>56,66</w:t>
            </w:r>
          </w:p>
        </w:tc>
        <w:tc>
          <w:tcPr>
            <w:tcW w:w="1322" w:type="dxa"/>
            <w:tcBorders>
              <w:top w:val="single" w:sz="4" w:space="0" w:color="000000"/>
              <w:left w:val="nil"/>
              <w:bottom w:val="single" w:sz="4" w:space="0" w:color="000000"/>
              <w:right w:val="nil"/>
            </w:tcBorders>
            <w:vAlign w:val="center"/>
          </w:tcPr>
          <w:p w14:paraId="3FBDA1F6" w14:textId="77777777" w:rsidR="00233E21" w:rsidRPr="00D60BDA" w:rsidRDefault="00000000">
            <w:pPr>
              <w:jc w:val="center"/>
              <w:rPr>
                <w:sz w:val="22"/>
              </w:rPr>
            </w:pPr>
            <w:r w:rsidRPr="00D60BDA">
              <w:rPr>
                <w:sz w:val="22"/>
              </w:rPr>
              <w:t>15</w:t>
            </w:r>
          </w:p>
        </w:tc>
        <w:tc>
          <w:tcPr>
            <w:tcW w:w="1322" w:type="dxa"/>
            <w:tcBorders>
              <w:top w:val="single" w:sz="4" w:space="0" w:color="000000"/>
              <w:left w:val="nil"/>
              <w:bottom w:val="single" w:sz="4" w:space="0" w:color="000000"/>
              <w:right w:val="nil"/>
            </w:tcBorders>
            <w:vAlign w:val="center"/>
          </w:tcPr>
          <w:p w14:paraId="68FB3793" w14:textId="77777777" w:rsidR="00233E21" w:rsidRPr="00D60BDA" w:rsidRDefault="00000000">
            <w:pPr>
              <w:jc w:val="center"/>
              <w:rPr>
                <w:sz w:val="22"/>
              </w:rPr>
            </w:pPr>
            <w:r w:rsidRPr="00D60BDA">
              <w:rPr>
                <w:sz w:val="22"/>
              </w:rPr>
              <w:t>50,00</w:t>
            </w:r>
          </w:p>
        </w:tc>
      </w:tr>
      <w:tr w:rsidR="00233E21" w:rsidRPr="00D60BDA" w14:paraId="41D4B6A9" w14:textId="77777777">
        <w:trPr>
          <w:jc w:val="center"/>
        </w:trPr>
        <w:tc>
          <w:tcPr>
            <w:tcW w:w="1322" w:type="dxa"/>
            <w:tcBorders>
              <w:top w:val="single" w:sz="4" w:space="0" w:color="000000"/>
              <w:left w:val="nil"/>
              <w:bottom w:val="single" w:sz="4" w:space="0" w:color="000000"/>
              <w:right w:val="nil"/>
            </w:tcBorders>
            <w:vAlign w:val="center"/>
          </w:tcPr>
          <w:p w14:paraId="17874892" w14:textId="77777777" w:rsidR="00233E21" w:rsidRPr="00D60BDA" w:rsidRDefault="00233E21">
            <w:pPr>
              <w:rPr>
                <w:sz w:val="22"/>
              </w:rPr>
            </w:pPr>
          </w:p>
        </w:tc>
        <w:tc>
          <w:tcPr>
            <w:tcW w:w="1322" w:type="dxa"/>
            <w:tcBorders>
              <w:top w:val="single" w:sz="4" w:space="0" w:color="000000"/>
              <w:left w:val="nil"/>
              <w:bottom w:val="single" w:sz="4" w:space="0" w:color="000000"/>
              <w:right w:val="nil"/>
            </w:tcBorders>
            <w:vAlign w:val="center"/>
          </w:tcPr>
          <w:p w14:paraId="3BF7C1C3" w14:textId="77777777" w:rsidR="00233E21" w:rsidRPr="00D60BDA" w:rsidRDefault="00000000" w:rsidP="00D60BDA">
            <w:pPr>
              <w:jc w:val="center"/>
              <w:rPr>
                <w:sz w:val="22"/>
              </w:rPr>
            </w:pPr>
            <w:r w:rsidRPr="00D60BDA">
              <w:rPr>
                <w:sz w:val="22"/>
              </w:rPr>
              <w:t>Prediabetes</w:t>
            </w:r>
          </w:p>
        </w:tc>
        <w:tc>
          <w:tcPr>
            <w:tcW w:w="1322" w:type="dxa"/>
            <w:tcBorders>
              <w:top w:val="single" w:sz="4" w:space="0" w:color="000000"/>
              <w:left w:val="nil"/>
              <w:bottom w:val="single" w:sz="4" w:space="0" w:color="000000"/>
              <w:right w:val="nil"/>
            </w:tcBorders>
            <w:vAlign w:val="center"/>
          </w:tcPr>
          <w:p w14:paraId="2AD11C93" w14:textId="77777777" w:rsidR="00233E21" w:rsidRPr="00D60BDA" w:rsidRDefault="00000000">
            <w:pPr>
              <w:jc w:val="center"/>
              <w:rPr>
                <w:sz w:val="22"/>
              </w:rPr>
            </w:pPr>
            <w:r w:rsidRPr="00D60BDA">
              <w:rPr>
                <w:sz w:val="22"/>
              </w:rPr>
              <w:t>13</w:t>
            </w:r>
          </w:p>
        </w:tc>
        <w:tc>
          <w:tcPr>
            <w:tcW w:w="1322" w:type="dxa"/>
            <w:tcBorders>
              <w:top w:val="single" w:sz="4" w:space="0" w:color="000000"/>
              <w:left w:val="nil"/>
              <w:bottom w:val="single" w:sz="4" w:space="0" w:color="000000"/>
              <w:right w:val="nil"/>
            </w:tcBorders>
            <w:vAlign w:val="center"/>
          </w:tcPr>
          <w:p w14:paraId="3341F8DD" w14:textId="77777777" w:rsidR="00233E21" w:rsidRPr="00D60BDA" w:rsidRDefault="00000000">
            <w:pPr>
              <w:jc w:val="center"/>
              <w:rPr>
                <w:sz w:val="22"/>
              </w:rPr>
            </w:pPr>
            <w:r w:rsidRPr="00D60BDA">
              <w:rPr>
                <w:sz w:val="22"/>
              </w:rPr>
              <w:t>43,33</w:t>
            </w:r>
          </w:p>
        </w:tc>
        <w:tc>
          <w:tcPr>
            <w:tcW w:w="1322" w:type="dxa"/>
            <w:tcBorders>
              <w:top w:val="single" w:sz="4" w:space="0" w:color="000000"/>
              <w:left w:val="nil"/>
              <w:bottom w:val="single" w:sz="4" w:space="0" w:color="000000"/>
              <w:right w:val="nil"/>
            </w:tcBorders>
            <w:vAlign w:val="center"/>
          </w:tcPr>
          <w:p w14:paraId="04F4F860" w14:textId="77777777" w:rsidR="00233E21" w:rsidRPr="00D60BDA" w:rsidRDefault="00000000">
            <w:pPr>
              <w:jc w:val="center"/>
              <w:rPr>
                <w:sz w:val="22"/>
              </w:rPr>
            </w:pPr>
            <w:r w:rsidRPr="00D60BDA">
              <w:rPr>
                <w:sz w:val="22"/>
              </w:rPr>
              <w:t>3</w:t>
            </w:r>
          </w:p>
        </w:tc>
        <w:tc>
          <w:tcPr>
            <w:tcW w:w="1322" w:type="dxa"/>
            <w:tcBorders>
              <w:top w:val="single" w:sz="4" w:space="0" w:color="000000"/>
              <w:left w:val="nil"/>
              <w:bottom w:val="single" w:sz="4" w:space="0" w:color="000000"/>
              <w:right w:val="nil"/>
            </w:tcBorders>
            <w:vAlign w:val="center"/>
          </w:tcPr>
          <w:p w14:paraId="44E9364B" w14:textId="77777777" w:rsidR="00233E21" w:rsidRPr="00D60BDA" w:rsidRDefault="00000000">
            <w:pPr>
              <w:jc w:val="center"/>
              <w:rPr>
                <w:sz w:val="22"/>
              </w:rPr>
            </w:pPr>
            <w:r w:rsidRPr="00D60BDA">
              <w:rPr>
                <w:sz w:val="22"/>
              </w:rPr>
              <w:t>10,00</w:t>
            </w:r>
          </w:p>
        </w:tc>
      </w:tr>
      <w:tr w:rsidR="00233E21" w:rsidRPr="00D60BDA" w14:paraId="1D8E0199" w14:textId="77777777">
        <w:trPr>
          <w:jc w:val="center"/>
        </w:trPr>
        <w:tc>
          <w:tcPr>
            <w:tcW w:w="1322" w:type="dxa"/>
            <w:tcBorders>
              <w:top w:val="single" w:sz="4" w:space="0" w:color="000000"/>
              <w:left w:val="nil"/>
              <w:bottom w:val="single" w:sz="4" w:space="0" w:color="000000"/>
              <w:right w:val="nil"/>
            </w:tcBorders>
            <w:vAlign w:val="center"/>
          </w:tcPr>
          <w:p w14:paraId="18703BF3" w14:textId="77777777" w:rsidR="00233E21" w:rsidRPr="00D60BDA" w:rsidRDefault="00233E21">
            <w:pPr>
              <w:rPr>
                <w:sz w:val="22"/>
              </w:rPr>
            </w:pPr>
          </w:p>
        </w:tc>
        <w:tc>
          <w:tcPr>
            <w:tcW w:w="1322" w:type="dxa"/>
            <w:tcBorders>
              <w:top w:val="single" w:sz="4" w:space="0" w:color="000000"/>
              <w:left w:val="nil"/>
              <w:bottom w:val="single" w:sz="4" w:space="0" w:color="000000"/>
              <w:right w:val="nil"/>
            </w:tcBorders>
            <w:vAlign w:val="center"/>
          </w:tcPr>
          <w:p w14:paraId="24B8A8DA" w14:textId="77777777" w:rsidR="00233E21" w:rsidRPr="00D60BDA" w:rsidRDefault="00000000" w:rsidP="00D60BDA">
            <w:pPr>
              <w:jc w:val="center"/>
              <w:rPr>
                <w:sz w:val="22"/>
              </w:rPr>
            </w:pPr>
            <w:r w:rsidRPr="00D60BDA">
              <w:rPr>
                <w:sz w:val="22"/>
              </w:rPr>
              <w:t>Normal</w:t>
            </w:r>
          </w:p>
        </w:tc>
        <w:tc>
          <w:tcPr>
            <w:tcW w:w="1322" w:type="dxa"/>
            <w:tcBorders>
              <w:top w:val="single" w:sz="4" w:space="0" w:color="000000"/>
              <w:left w:val="nil"/>
              <w:bottom w:val="single" w:sz="4" w:space="0" w:color="000000"/>
              <w:right w:val="nil"/>
            </w:tcBorders>
            <w:vAlign w:val="center"/>
          </w:tcPr>
          <w:p w14:paraId="5B328949" w14:textId="77777777" w:rsidR="00233E21" w:rsidRPr="00D60BDA" w:rsidRDefault="00000000">
            <w:pPr>
              <w:jc w:val="center"/>
              <w:rPr>
                <w:sz w:val="22"/>
              </w:rPr>
            </w:pPr>
            <w:r w:rsidRPr="00D60BDA">
              <w:rPr>
                <w:sz w:val="22"/>
              </w:rPr>
              <w:t>0</w:t>
            </w:r>
          </w:p>
        </w:tc>
        <w:tc>
          <w:tcPr>
            <w:tcW w:w="1322" w:type="dxa"/>
            <w:tcBorders>
              <w:top w:val="single" w:sz="4" w:space="0" w:color="000000"/>
              <w:left w:val="nil"/>
              <w:bottom w:val="single" w:sz="4" w:space="0" w:color="000000"/>
              <w:right w:val="nil"/>
            </w:tcBorders>
            <w:vAlign w:val="center"/>
          </w:tcPr>
          <w:p w14:paraId="3CC9AA68" w14:textId="77777777" w:rsidR="00233E21" w:rsidRPr="00D60BDA" w:rsidRDefault="00000000">
            <w:pPr>
              <w:jc w:val="center"/>
              <w:rPr>
                <w:sz w:val="22"/>
              </w:rPr>
            </w:pPr>
            <w:r w:rsidRPr="00D60BDA">
              <w:rPr>
                <w:sz w:val="22"/>
              </w:rPr>
              <w:t>0,00</w:t>
            </w:r>
          </w:p>
        </w:tc>
        <w:tc>
          <w:tcPr>
            <w:tcW w:w="1322" w:type="dxa"/>
            <w:tcBorders>
              <w:top w:val="single" w:sz="4" w:space="0" w:color="000000"/>
              <w:left w:val="nil"/>
              <w:bottom w:val="single" w:sz="4" w:space="0" w:color="000000"/>
              <w:right w:val="nil"/>
            </w:tcBorders>
            <w:vAlign w:val="center"/>
          </w:tcPr>
          <w:p w14:paraId="1F9B3F69" w14:textId="77777777" w:rsidR="00233E21" w:rsidRPr="00D60BDA" w:rsidRDefault="00000000">
            <w:pPr>
              <w:jc w:val="center"/>
              <w:rPr>
                <w:sz w:val="22"/>
              </w:rPr>
            </w:pPr>
            <w:r w:rsidRPr="00D60BDA">
              <w:rPr>
                <w:sz w:val="22"/>
              </w:rPr>
              <w:t>2</w:t>
            </w:r>
          </w:p>
        </w:tc>
        <w:tc>
          <w:tcPr>
            <w:tcW w:w="1322" w:type="dxa"/>
            <w:tcBorders>
              <w:top w:val="single" w:sz="4" w:space="0" w:color="000000"/>
              <w:left w:val="nil"/>
              <w:bottom w:val="single" w:sz="4" w:space="0" w:color="000000"/>
              <w:right w:val="nil"/>
            </w:tcBorders>
            <w:vAlign w:val="center"/>
          </w:tcPr>
          <w:p w14:paraId="21DC5AA4" w14:textId="77777777" w:rsidR="00233E21" w:rsidRPr="00D60BDA" w:rsidRDefault="00000000">
            <w:pPr>
              <w:jc w:val="center"/>
              <w:rPr>
                <w:sz w:val="22"/>
              </w:rPr>
            </w:pPr>
            <w:r w:rsidRPr="00D60BDA">
              <w:rPr>
                <w:sz w:val="22"/>
              </w:rPr>
              <w:t>6,66</w:t>
            </w:r>
          </w:p>
        </w:tc>
      </w:tr>
    </w:tbl>
    <w:p w14:paraId="6BE01103" w14:textId="77777777" w:rsidR="00233E21" w:rsidRPr="00D60BDA" w:rsidRDefault="00233E21">
      <w:pPr>
        <w:spacing w:after="40"/>
        <w:rPr>
          <w:sz w:val="22"/>
        </w:rPr>
      </w:pPr>
    </w:p>
    <w:p w14:paraId="0DF99668" w14:textId="77777777" w:rsidR="00233E21" w:rsidRPr="00D60BDA" w:rsidRDefault="00233E21">
      <w:pPr>
        <w:rPr>
          <w:sz w:val="22"/>
        </w:rPr>
        <w:sectPr w:rsidR="00233E21" w:rsidRPr="00D60BDA">
          <w:type w:val="continuous"/>
          <w:pgSz w:w="11906" w:h="16838"/>
          <w:pgMar w:top="1699" w:right="1699" w:bottom="1699" w:left="2275" w:header="720" w:footer="720" w:gutter="0"/>
          <w:cols w:space="360"/>
          <w:docGrid w:linePitch="360"/>
        </w:sectPr>
      </w:pPr>
    </w:p>
    <w:p w14:paraId="3B0BC011" w14:textId="77777777" w:rsidR="00233E21" w:rsidRPr="00D60BDA" w:rsidRDefault="00000000">
      <w:pPr>
        <w:spacing w:after="40"/>
        <w:rPr>
          <w:sz w:val="22"/>
        </w:rPr>
      </w:pPr>
      <w:r w:rsidRPr="00D60BDA">
        <w:rPr>
          <w:b/>
          <w:sz w:val="22"/>
        </w:rPr>
        <w:t>PEMBAHASAN</w:t>
      </w:r>
    </w:p>
    <w:p w14:paraId="4CD40D10" w14:textId="77777777" w:rsidR="00233E21" w:rsidRPr="00D60BDA" w:rsidRDefault="00000000">
      <w:pPr>
        <w:spacing w:after="60"/>
        <w:jc w:val="both"/>
        <w:rPr>
          <w:sz w:val="22"/>
        </w:rPr>
      </w:pPr>
      <w:r w:rsidRPr="00D60BDA">
        <w:rPr>
          <w:sz w:val="22"/>
        </w:rPr>
        <w:t xml:space="preserve">Hasil penelitian menunjukkan bahwa mayoritas responden adalah perempuan. Temuan ini sejalan dengan penelitian sebelumnya di layanan primer yang menunjukkan </w:t>
      </w:r>
      <w:r w:rsidRPr="00D60BDA">
        <w:rPr>
          <w:sz w:val="22"/>
        </w:rPr>
        <w:t xml:space="preserve">proporsi pasien DM perempuan lebih tinggi dibandingkan laki-laki (Oktafiani et al., 2023). Perempuan dapat memiliki faktor risiko biologis dan perilaku yang berkaitan dengan DM, seperti obesitas, stres, </w:t>
      </w:r>
      <w:r w:rsidRPr="00D60BDA">
        <w:rPr>
          <w:sz w:val="22"/>
        </w:rPr>
        <w:lastRenderedPageBreak/>
        <w:t>perubahan metabolik terkait kehamilan, dan penggunaan kontrasepsi hormonal (Willer et al., 2016).</w:t>
      </w:r>
    </w:p>
    <w:p w14:paraId="7E060430" w14:textId="77777777" w:rsidR="00233E21" w:rsidRPr="00D60BDA" w:rsidRDefault="00000000">
      <w:pPr>
        <w:spacing w:after="60"/>
        <w:jc w:val="both"/>
        <w:rPr>
          <w:sz w:val="22"/>
        </w:rPr>
      </w:pPr>
      <w:r w:rsidRPr="00D60BDA">
        <w:rPr>
          <w:sz w:val="22"/>
        </w:rPr>
        <w:t>Kelompok usia &gt;65 tahun menjadi kelompok terbesar dalam penelitian ini. Peningkatan usia berkaitan dengan penurunan fungsi fisiologis, perubahan fungsi sel beta pankreas, gangguan sekresi insulin, dan peningkatan resistensi insulin. Kondisi ini dapat menyebabkan lansia lebih rentan mengalami DM dan membutuhkan dukungan lebih besar dalam mengelola pengobatan jangka panjang (Adiatma &amp; Asriyadi, 2020; Zainuddin et al., 2015).</w:t>
      </w:r>
    </w:p>
    <w:p w14:paraId="47DB9C6C" w14:textId="77777777" w:rsidR="00233E21" w:rsidRPr="00D60BDA" w:rsidRDefault="00000000">
      <w:pPr>
        <w:spacing w:after="60"/>
        <w:jc w:val="both"/>
        <w:rPr>
          <w:sz w:val="22"/>
        </w:rPr>
      </w:pPr>
      <w:r w:rsidRPr="00D60BDA">
        <w:rPr>
          <w:sz w:val="22"/>
        </w:rPr>
        <w:t>Mayoritas responden memiliki pendidikan terakhir SMA. Pendidikan dapat memengaruhi kemampuan pasien menerima informasi kesehatan dan memahami pentingnya pencegahan serta pengobatan DM. Namun, pendidikan formal bukan satu-satunya faktor yang menentukan kepatuhan karena informasi kesehatan saat ini dapat diperoleh dari berbagai media dan dukungan tenaga kesehatan (Fauzia et al., 2015; Supardi et al., 2023).</w:t>
      </w:r>
    </w:p>
    <w:p w14:paraId="4F0CC628" w14:textId="77777777" w:rsidR="00233E21" w:rsidRPr="00D60BDA" w:rsidRDefault="00000000">
      <w:pPr>
        <w:spacing w:after="60"/>
        <w:jc w:val="both"/>
        <w:rPr>
          <w:sz w:val="22"/>
        </w:rPr>
      </w:pPr>
      <w:r w:rsidRPr="00D60BDA">
        <w:rPr>
          <w:sz w:val="22"/>
        </w:rPr>
        <w:t>Sebagian besar responden telah menderita DM lebih dari lima tahun. Lama menderita penyakit dapat memengaruhi pengalaman pasien dalam menjalani terapi. Pada satu sisi, pasien yang lebih lama menderita DM dapat lebih mengenal penyakitnya. Namun, pada sisi lain, pasien dapat mengalami kejenuhan terapi, berkurangnya motivasi, atau merasa lebih baik sehingga tidak rutin mengonsumsi obat (Alda et al., 2024).</w:t>
      </w:r>
    </w:p>
    <w:p w14:paraId="381ACE17" w14:textId="77777777" w:rsidR="00233E21" w:rsidRPr="00D60BDA" w:rsidRDefault="00000000">
      <w:pPr>
        <w:spacing w:after="60"/>
        <w:jc w:val="both"/>
        <w:rPr>
          <w:sz w:val="22"/>
        </w:rPr>
      </w:pPr>
      <w:r w:rsidRPr="00D60BDA">
        <w:rPr>
          <w:sz w:val="22"/>
        </w:rPr>
        <w:t xml:space="preserve">Profil penggunaan obat menunjukkan bahwa metformin adalah obat yang paling banyak digunakan. Hal ini sesuai dengan rekomendasi terapi DM tipe 2 yang menempatkan metformin sebagai terapi lini pertama ketika perubahan gaya hidup belum cukup mengendalikan glukosa darah (Riwu et al., 2015; Soelistijo et al., 2019). </w:t>
      </w:r>
      <w:r w:rsidRPr="00D60BDA">
        <w:rPr>
          <w:sz w:val="22"/>
        </w:rPr>
        <w:t>Kombinasi metformin dan glimepiride digunakan pada sebagian responden, terutama bila terapi tunggal belum memberikan pengendalian glukosa yang optimal (Khairinnisa &amp; Yusmaini, 2020; Wikannanda et al., 2023).</w:t>
      </w:r>
    </w:p>
    <w:p w14:paraId="77610EDC" w14:textId="77777777" w:rsidR="00233E21" w:rsidRPr="00D60BDA" w:rsidRDefault="00000000">
      <w:pPr>
        <w:spacing w:after="60"/>
        <w:jc w:val="both"/>
        <w:rPr>
          <w:sz w:val="22"/>
        </w:rPr>
      </w:pPr>
      <w:r w:rsidRPr="00D60BDA">
        <w:rPr>
          <w:sz w:val="22"/>
        </w:rPr>
        <w:t>Intervensi pillbox dan pictogram meningkatkan kepatuhan minum obat berdasarkan MARS-10. Peningkatan lebih besar terlihat pada kelompok pillbox. Pillbox memberikan pengingat visual dan fisik yang langsung membantu pasien mengetahui apakah obat sudah diminum. Alat ini juga memudahkan apoteker melakukan monitoring sisa obat. Hasil ini sejalan dengan penelitian sebelumnya yang menunjukkan bahwa penggunaan kotak obat dapat meningkatkan kepatuhan pasien DM (Pratiwi et al., 2022; Sentana &amp; Pratama, 2021; Tresnowati et al., 2022).</w:t>
      </w:r>
    </w:p>
    <w:p w14:paraId="61840B33" w14:textId="77777777" w:rsidR="00233E21" w:rsidRPr="00D60BDA" w:rsidRDefault="00000000">
      <w:pPr>
        <w:spacing w:after="60"/>
        <w:jc w:val="both"/>
        <w:rPr>
          <w:sz w:val="22"/>
        </w:rPr>
      </w:pPr>
      <w:r w:rsidRPr="00D60BDA">
        <w:rPr>
          <w:sz w:val="22"/>
        </w:rPr>
        <w:t>Pictogram juga memberikan peningkatan kepatuhan, meskipun tidak sebesar pillbox. Pictogram membantu pasien memahami informasi penggunaan obat melalui simbol visual, terutama bagi pasien dengan literasi kesehatan rendah atau kesulitan memahami instruksi tertulis. Namun, pictogram tidak secara langsung mengatur obat harian seperti pillbox, sehingga pasien masih dapat lupa atau melewatkan jadwal minum obat. Faktor lain seperti pekerjaan, pendapatan, jumlah obat, frekuensi minum obat, dukungan keluarga, dan akses layanan juga dapat memengaruhi kepatuhan (Mustaqimah &amp; Saputri, 2023; Yulianti &amp; Anggraini, 2020).</w:t>
      </w:r>
    </w:p>
    <w:p w14:paraId="21AE9858" w14:textId="77777777" w:rsidR="00233E21" w:rsidRPr="00D60BDA" w:rsidRDefault="00000000">
      <w:pPr>
        <w:spacing w:after="60"/>
        <w:jc w:val="both"/>
        <w:rPr>
          <w:sz w:val="22"/>
        </w:rPr>
      </w:pPr>
      <w:r w:rsidRPr="00D60BDA">
        <w:rPr>
          <w:sz w:val="22"/>
        </w:rPr>
        <w:t xml:space="preserve">Perbaikan kategori glukosa darah sewaktu lebih jelas pada kelompok pillbox. Hal ini menunjukkan bahwa peningkatan kepatuhan dapat mendukung pengendalian glukosa darah, walaupun kadar glukosa juga dipengaruhi oleh faktor lain seperti pola makan, aktivitas fisik, lama penyakit, komorbiditas, dan perilaku </w:t>
      </w:r>
      <w:r w:rsidRPr="00D60BDA">
        <w:rPr>
          <w:sz w:val="22"/>
        </w:rPr>
        <w:lastRenderedPageBreak/>
        <w:t>kesehatan. Temuan ini memperkuat pentingnya intervensi apoteker di layanan primer, khususnya melalui media sederhana yang mudah digunakan pasien dalam kehidupan sehari-hari.</w:t>
      </w:r>
    </w:p>
    <w:p w14:paraId="42172243" w14:textId="77777777" w:rsidR="00233E21" w:rsidRPr="00D60BDA" w:rsidRDefault="00000000">
      <w:pPr>
        <w:spacing w:after="60"/>
        <w:jc w:val="both"/>
        <w:rPr>
          <w:sz w:val="22"/>
        </w:rPr>
      </w:pPr>
      <w:r w:rsidRPr="00D60BDA">
        <w:rPr>
          <w:sz w:val="22"/>
        </w:rPr>
        <w:t>Secara praktis, hasil penelitian ini menunjukkan bahwa pillbox dan pictogram dapat dijadikan bagian dari pelayanan kefarmasian di Puskesmas. Pillbox lebih tepat diberikan kepada pasien yang sering lupa atau menggunakan beberapa obat, sedangkan pictogram dapat membantu pasien yang membutuhkan penjelasan visual mengenai aturan pakai obat. Kombinasi kedua media ini dengan konseling apoteker, dukungan keluarga, dan follow-up rutin dapat menjadi strategi yang lebih kuat untuk meningkatkan kepatuhan jangka panjang.</w:t>
      </w:r>
    </w:p>
    <w:p w14:paraId="0C8A4A52" w14:textId="77777777" w:rsidR="00233E21" w:rsidRPr="00D60BDA" w:rsidRDefault="00000000">
      <w:pPr>
        <w:spacing w:after="40"/>
        <w:rPr>
          <w:sz w:val="22"/>
        </w:rPr>
      </w:pPr>
      <w:r w:rsidRPr="00D60BDA">
        <w:rPr>
          <w:b/>
          <w:sz w:val="22"/>
        </w:rPr>
        <w:t>KESIMPULAN</w:t>
      </w:r>
    </w:p>
    <w:p w14:paraId="464F71BC" w14:textId="20B66938" w:rsidR="00D60BDA" w:rsidRPr="00902C97" w:rsidRDefault="00000000" w:rsidP="00902C97">
      <w:pPr>
        <w:spacing w:after="60"/>
        <w:jc w:val="both"/>
        <w:rPr>
          <w:sz w:val="22"/>
        </w:rPr>
        <w:sectPr w:rsidR="00D60BDA" w:rsidRPr="00902C97" w:rsidSect="00034616">
          <w:type w:val="continuous"/>
          <w:pgSz w:w="11906" w:h="16838"/>
          <w:pgMar w:top="1699" w:right="1699" w:bottom="1699" w:left="2275" w:header="720" w:footer="720" w:gutter="0"/>
          <w:cols w:num="2" w:space="360"/>
          <w:docGrid w:linePitch="360"/>
        </w:sectPr>
      </w:pPr>
      <w:r w:rsidRPr="00D60BDA">
        <w:rPr>
          <w:sz w:val="22"/>
        </w:rPr>
        <w:t xml:space="preserve">Penggunaan pillbox dan pictogram memberikan pengaruh terhadap peningkatan kepatuhan minum obat pada pasien diabetes mellitus. Kelompok pillbox menunjukkan peningkatan kepatuhan yang lebih tinggi dibandingkan kelompok pictogram, baik berdasarkan kuesioner MARS-10 maupun monitoring kepatuhan. Kelompok pillbox juga menunjukkan perbaikan kategori glukosa darah sewaktu yang lebih baik. Intervensi apoteker melalui media sederhana seperti pillbox dan pictogram dapat </w:t>
      </w:r>
      <w:proofErr w:type="spellStart"/>
      <w:r w:rsidRPr="00D60BDA">
        <w:rPr>
          <w:sz w:val="22"/>
        </w:rPr>
        <w:t>digunakan</w:t>
      </w:r>
      <w:proofErr w:type="spellEnd"/>
      <w:r w:rsidRPr="00D60BDA">
        <w:rPr>
          <w:sz w:val="22"/>
        </w:rPr>
        <w:t xml:space="preserve"> </w:t>
      </w:r>
      <w:proofErr w:type="spellStart"/>
      <w:r w:rsidRPr="00D60BDA">
        <w:rPr>
          <w:sz w:val="22"/>
        </w:rPr>
        <w:t>sebagai</w:t>
      </w:r>
      <w:proofErr w:type="spellEnd"/>
      <w:r w:rsidRPr="00D60BDA">
        <w:rPr>
          <w:sz w:val="22"/>
        </w:rPr>
        <w:t xml:space="preserve"> strategi </w:t>
      </w:r>
      <w:proofErr w:type="spellStart"/>
      <w:r w:rsidRPr="00D60BDA">
        <w:rPr>
          <w:sz w:val="22"/>
        </w:rPr>
        <w:t>pendukung</w:t>
      </w:r>
      <w:proofErr w:type="spellEnd"/>
      <w:r w:rsidRPr="00D60BDA">
        <w:rPr>
          <w:sz w:val="22"/>
        </w:rPr>
        <w:t xml:space="preserve"> </w:t>
      </w:r>
      <w:proofErr w:type="spellStart"/>
      <w:r w:rsidRPr="00D60BDA">
        <w:rPr>
          <w:sz w:val="22"/>
        </w:rPr>
        <w:t>dalam</w:t>
      </w:r>
      <w:proofErr w:type="spellEnd"/>
      <w:r w:rsidRPr="00D60BDA">
        <w:rPr>
          <w:sz w:val="22"/>
        </w:rPr>
        <w:t xml:space="preserve"> </w:t>
      </w:r>
      <w:proofErr w:type="spellStart"/>
      <w:r w:rsidRPr="00D60BDA">
        <w:rPr>
          <w:sz w:val="22"/>
        </w:rPr>
        <w:t>pelayanan</w:t>
      </w:r>
      <w:proofErr w:type="spellEnd"/>
      <w:r w:rsidRPr="00D60BDA">
        <w:rPr>
          <w:sz w:val="22"/>
        </w:rPr>
        <w:t xml:space="preserve"> </w:t>
      </w:r>
      <w:proofErr w:type="spellStart"/>
      <w:r w:rsidRPr="00D60BDA">
        <w:rPr>
          <w:sz w:val="22"/>
        </w:rPr>
        <w:t>kefarmasian</w:t>
      </w:r>
      <w:proofErr w:type="spellEnd"/>
      <w:r w:rsidRPr="00D60BDA">
        <w:rPr>
          <w:sz w:val="22"/>
        </w:rPr>
        <w:t xml:space="preserve"> di </w:t>
      </w:r>
      <w:proofErr w:type="spellStart"/>
      <w:r w:rsidRPr="00D60BDA">
        <w:rPr>
          <w:sz w:val="22"/>
        </w:rPr>
        <w:t>layanan</w:t>
      </w:r>
      <w:proofErr w:type="spellEnd"/>
      <w:r w:rsidRPr="00D60BDA">
        <w:rPr>
          <w:sz w:val="22"/>
        </w:rPr>
        <w:t xml:space="preserve"> </w:t>
      </w:r>
      <w:proofErr w:type="spellStart"/>
      <w:r w:rsidRPr="00D60BDA">
        <w:rPr>
          <w:sz w:val="22"/>
        </w:rPr>
        <w:t>kesehatan</w:t>
      </w:r>
      <w:proofErr w:type="spellEnd"/>
      <w:r w:rsidRPr="00D60BDA">
        <w:rPr>
          <w:sz w:val="22"/>
        </w:rPr>
        <w:t xml:space="preserve"> primer</w:t>
      </w:r>
    </w:p>
    <w:p w14:paraId="51285747" w14:textId="58E066E9" w:rsidR="00233E21" w:rsidRPr="00D60BDA" w:rsidRDefault="00000000">
      <w:pPr>
        <w:spacing w:after="40"/>
        <w:rPr>
          <w:sz w:val="22"/>
        </w:rPr>
      </w:pPr>
      <w:r w:rsidRPr="00D60BDA">
        <w:rPr>
          <w:b/>
          <w:sz w:val="22"/>
        </w:rPr>
        <w:lastRenderedPageBreak/>
        <w:t>DAFTAR PUSTAKA</w:t>
      </w:r>
    </w:p>
    <w:p w14:paraId="1841BC48" w14:textId="3C3E5800"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eastAsia="Georgia" w:cstheme="minorHAnsi"/>
          <w:sz w:val="22"/>
        </w:rPr>
        <w:fldChar w:fldCharType="begin" w:fldLock="1"/>
      </w:r>
      <w:r w:rsidRPr="00AD3FAD">
        <w:rPr>
          <w:rFonts w:eastAsia="Georgia" w:cstheme="minorHAnsi"/>
          <w:sz w:val="22"/>
        </w:rPr>
        <w:instrText xml:space="preserve">ADDIN Mendeley Bibliography CSL_BIBLIOGRAPHY </w:instrText>
      </w:r>
      <w:r w:rsidRPr="00AD3FAD">
        <w:rPr>
          <w:rFonts w:eastAsia="Georgia" w:cstheme="minorHAnsi"/>
          <w:sz w:val="22"/>
        </w:rPr>
        <w:fldChar w:fldCharType="separate"/>
      </w:r>
      <w:r w:rsidRPr="00AD3FAD">
        <w:rPr>
          <w:rFonts w:cstheme="minorHAnsi"/>
          <w:sz w:val="22"/>
        </w:rPr>
        <w:t xml:space="preserve">Adiatma, S. N., &amp; Asriyadi, F. (2020). Hubungan manajemen diri (self management) dengan peran diri pada pasien diabetes mellitus di wilayah kerja puskesmas palaran Samarinda. </w:t>
      </w:r>
      <w:r w:rsidRPr="00AD3FAD">
        <w:rPr>
          <w:rFonts w:cstheme="minorHAnsi"/>
          <w:i/>
          <w:iCs/>
          <w:sz w:val="22"/>
        </w:rPr>
        <w:t>Borneo Student Research (BSR)</w:t>
      </w:r>
      <w:r w:rsidRPr="00AD3FAD">
        <w:rPr>
          <w:rFonts w:cstheme="minorHAnsi"/>
          <w:sz w:val="22"/>
        </w:rPr>
        <w:t xml:space="preserve">, </w:t>
      </w:r>
      <w:r w:rsidRPr="00AD3FAD">
        <w:rPr>
          <w:rFonts w:cstheme="minorHAnsi"/>
          <w:i/>
          <w:iCs/>
          <w:sz w:val="22"/>
        </w:rPr>
        <w:t>1</w:t>
      </w:r>
      <w:r w:rsidRPr="00AD3FAD">
        <w:rPr>
          <w:rFonts w:cstheme="minorHAnsi"/>
          <w:sz w:val="22"/>
        </w:rPr>
        <w:t xml:space="preserve">(2), 848–853. </w:t>
      </w:r>
    </w:p>
    <w:p w14:paraId="2CE0C6F0"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Akrom, Sari OM., Urbayatun S, S. (2019). Analisis Faktor-Faktor yang Berhubungan dengan Kepatuhan Minum Obat Pasien Diabetes Tipe 2 di Pelayanan Kesehatan Primer. </w:t>
      </w:r>
      <w:r w:rsidRPr="00AD3FAD">
        <w:rPr>
          <w:rFonts w:cstheme="minorHAnsi"/>
          <w:i/>
          <w:iCs/>
          <w:sz w:val="22"/>
        </w:rPr>
        <w:t>Sains Farmasi Dan Klinis</w:t>
      </w:r>
      <w:r w:rsidRPr="00AD3FAD">
        <w:rPr>
          <w:rFonts w:cstheme="minorHAnsi"/>
          <w:sz w:val="22"/>
        </w:rPr>
        <w:t xml:space="preserve">, </w:t>
      </w:r>
      <w:r w:rsidRPr="00AD3FAD">
        <w:rPr>
          <w:rFonts w:cstheme="minorHAnsi"/>
          <w:i/>
          <w:iCs/>
          <w:sz w:val="22"/>
        </w:rPr>
        <w:t>6</w:t>
      </w:r>
      <w:r w:rsidRPr="00AD3FAD">
        <w:rPr>
          <w:rFonts w:cstheme="minorHAnsi"/>
          <w:sz w:val="22"/>
        </w:rPr>
        <w:t>(1), 54–62.</w:t>
      </w:r>
    </w:p>
    <w:p w14:paraId="463CA22E"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Akrom, Sari, O. M., Urbayatun, S., &amp; Saputri, Z. (2019). Analisis Determinan Faktor-Faktor Yang Berhubungan Dengan Kepatuhan Minum Obat Pasien Diabetes Tipe 2 Di Pelayanan Kesehatan Primer. </w:t>
      </w:r>
      <w:r w:rsidRPr="00AD3FAD">
        <w:rPr>
          <w:rFonts w:cstheme="minorHAnsi"/>
          <w:i/>
          <w:iCs/>
          <w:sz w:val="22"/>
        </w:rPr>
        <w:t>Jurnal Sains Farmasi Dan Klinis</w:t>
      </w:r>
      <w:r w:rsidRPr="00AD3FAD">
        <w:rPr>
          <w:rFonts w:cstheme="minorHAnsi"/>
          <w:sz w:val="22"/>
        </w:rPr>
        <w:t xml:space="preserve">, </w:t>
      </w:r>
      <w:r w:rsidRPr="00AD3FAD">
        <w:rPr>
          <w:rFonts w:cstheme="minorHAnsi"/>
          <w:i/>
          <w:iCs/>
          <w:sz w:val="22"/>
        </w:rPr>
        <w:t>6(1)</w:t>
      </w:r>
      <w:r w:rsidRPr="00AD3FAD">
        <w:rPr>
          <w:rFonts w:cstheme="minorHAnsi"/>
          <w:sz w:val="22"/>
        </w:rPr>
        <w:t xml:space="preserve">, 54–62. </w:t>
      </w:r>
    </w:p>
    <w:p w14:paraId="1F269302"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Alda, V. M., Alini, &amp; Hidayat, R. (2024). Hubungan Lama Menderita Diabetes Mellitus Dengan Tingkat Kepatuhan Minum Obat Antidiabetik Di Wilayah Uptd Puskesmas Bangkinang Kota. </w:t>
      </w:r>
      <w:r w:rsidRPr="00AD3FAD">
        <w:rPr>
          <w:rFonts w:cstheme="minorHAnsi"/>
          <w:i/>
          <w:iCs/>
          <w:sz w:val="22"/>
        </w:rPr>
        <w:t>Jurnal Pahlawan Kesehatan</w:t>
      </w:r>
      <w:r w:rsidRPr="00AD3FAD">
        <w:rPr>
          <w:rFonts w:cstheme="minorHAnsi"/>
          <w:sz w:val="22"/>
        </w:rPr>
        <w:t xml:space="preserve">, </w:t>
      </w:r>
      <w:r w:rsidRPr="00AD3FAD">
        <w:rPr>
          <w:rFonts w:cstheme="minorHAnsi"/>
          <w:i/>
          <w:iCs/>
          <w:sz w:val="22"/>
        </w:rPr>
        <w:t>1</w:t>
      </w:r>
      <w:r w:rsidRPr="00AD3FAD">
        <w:rPr>
          <w:rFonts w:cstheme="minorHAnsi"/>
          <w:sz w:val="22"/>
        </w:rPr>
        <w:t>, 0–7.</w:t>
      </w:r>
    </w:p>
    <w:p w14:paraId="25E27477"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Badan Kebijakan Pembangunan Kesehatan. (2023). </w:t>
      </w:r>
      <w:r w:rsidRPr="00AD3FAD">
        <w:rPr>
          <w:rFonts w:cstheme="minorHAnsi"/>
          <w:i/>
          <w:iCs/>
          <w:sz w:val="22"/>
        </w:rPr>
        <w:t>Prevalensi, Dampak, serta Upaya Pengendalian Hipertensi &amp; Diabetes di Indonesia</w:t>
      </w:r>
      <w:r w:rsidRPr="00AD3FAD">
        <w:rPr>
          <w:rFonts w:cstheme="minorHAnsi"/>
          <w:sz w:val="22"/>
        </w:rPr>
        <w:t xml:space="preserve">. Kementerian Kesehatan. </w:t>
      </w:r>
    </w:p>
    <w:p w14:paraId="7B9AD0AB"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Dinkes. (2023). </w:t>
      </w:r>
      <w:r w:rsidRPr="00AD3FAD">
        <w:rPr>
          <w:rFonts w:cstheme="minorHAnsi"/>
          <w:i/>
          <w:iCs/>
          <w:sz w:val="22"/>
        </w:rPr>
        <w:t>Profil Kesehatan Kota Bengkulu 2022</w:t>
      </w:r>
      <w:r w:rsidRPr="00AD3FAD">
        <w:rPr>
          <w:rFonts w:cstheme="minorHAnsi"/>
          <w:sz w:val="22"/>
        </w:rPr>
        <w:t>. Dinas Kesehatan Kota Bengkulu.</w:t>
      </w:r>
    </w:p>
    <w:p w14:paraId="7D442F59"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Dinkes. (2024). </w:t>
      </w:r>
      <w:r w:rsidRPr="00AD3FAD">
        <w:rPr>
          <w:rFonts w:cstheme="minorHAnsi"/>
          <w:i/>
          <w:iCs/>
          <w:sz w:val="22"/>
        </w:rPr>
        <w:t>Profil Kesehatan Kota Bengkulu 2023</w:t>
      </w:r>
      <w:r w:rsidRPr="00AD3FAD">
        <w:rPr>
          <w:rFonts w:cstheme="minorHAnsi"/>
          <w:sz w:val="22"/>
        </w:rPr>
        <w:t>. Dinas Kesehatan Kota Bengkulu.</w:t>
      </w:r>
    </w:p>
    <w:p w14:paraId="3BD953A8"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Fauzia, Y., Sari, E., &amp; Artini, B. (2015). Gambaran Faktor-Faktor Yang Mempengaruhi Kepatuhan Diet Penderita Diabetes Mellitus Di Wilayah Puskesmas Pakis Surabaya. </w:t>
      </w:r>
      <w:r w:rsidRPr="00AD3FAD">
        <w:rPr>
          <w:rFonts w:cstheme="minorHAnsi"/>
          <w:i/>
          <w:iCs/>
          <w:sz w:val="22"/>
        </w:rPr>
        <w:t>Jurnal Keperawatan</w:t>
      </w:r>
      <w:r w:rsidRPr="00AD3FAD">
        <w:rPr>
          <w:rFonts w:cstheme="minorHAnsi"/>
          <w:sz w:val="22"/>
        </w:rPr>
        <w:t xml:space="preserve">, </w:t>
      </w:r>
      <w:r w:rsidRPr="00AD3FAD">
        <w:rPr>
          <w:rFonts w:cstheme="minorHAnsi"/>
          <w:i/>
          <w:iCs/>
          <w:sz w:val="22"/>
        </w:rPr>
        <w:t>4</w:t>
      </w:r>
      <w:r w:rsidRPr="00AD3FAD">
        <w:rPr>
          <w:rFonts w:cstheme="minorHAnsi"/>
          <w:sz w:val="22"/>
        </w:rPr>
        <w:t>(2). https://doi.org/10.47560/kep.v4i2.147</w:t>
      </w:r>
    </w:p>
    <w:p w14:paraId="1B6B2448"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Federation, I. D. (2021). IDF Diabetes Atlas. In </w:t>
      </w:r>
      <w:r w:rsidRPr="00AD3FAD">
        <w:rPr>
          <w:rFonts w:cstheme="minorHAnsi"/>
          <w:i/>
          <w:iCs/>
          <w:sz w:val="22"/>
        </w:rPr>
        <w:t>Diabetes Research and Clinical Practice</w:t>
      </w:r>
      <w:r w:rsidRPr="00AD3FAD">
        <w:rPr>
          <w:rFonts w:cstheme="minorHAnsi"/>
          <w:sz w:val="22"/>
        </w:rPr>
        <w:t xml:space="preserve"> (Vol. 102, Issue 2). https://doi.org/10.1016/j.diabres.2013.10.013</w:t>
      </w:r>
    </w:p>
    <w:p w14:paraId="785BA63C"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Federation, I. D. (2024). </w:t>
      </w:r>
      <w:r w:rsidRPr="00AD3FAD">
        <w:rPr>
          <w:rFonts w:cstheme="minorHAnsi"/>
          <w:i/>
          <w:iCs/>
          <w:sz w:val="22"/>
        </w:rPr>
        <w:t>Diabetes Global Report 2000-2050</w:t>
      </w:r>
      <w:r w:rsidRPr="00AD3FAD">
        <w:rPr>
          <w:rFonts w:cstheme="minorHAnsi"/>
          <w:sz w:val="22"/>
        </w:rPr>
        <w:t>. Optima. https://diabetesatlas.org/data/en/world/</w:t>
      </w:r>
    </w:p>
    <w:p w14:paraId="6F0541F5"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Grymonpre, R. E., Didur, C. D., Montgomery, P. R., &amp; Sitar, D. S. (1998). Pill count, self-report, and pharmacy claims data to measure medication adherence in the elderly. </w:t>
      </w:r>
      <w:r w:rsidRPr="00AD3FAD">
        <w:rPr>
          <w:rFonts w:cstheme="minorHAnsi"/>
          <w:i/>
          <w:iCs/>
          <w:sz w:val="22"/>
        </w:rPr>
        <w:t>Annals of Pharmacotherapy</w:t>
      </w:r>
      <w:r w:rsidRPr="00AD3FAD">
        <w:rPr>
          <w:rFonts w:cstheme="minorHAnsi"/>
          <w:sz w:val="22"/>
        </w:rPr>
        <w:t xml:space="preserve">, </w:t>
      </w:r>
      <w:r w:rsidRPr="00AD3FAD">
        <w:rPr>
          <w:rFonts w:cstheme="minorHAnsi"/>
          <w:i/>
          <w:iCs/>
          <w:sz w:val="22"/>
        </w:rPr>
        <w:t>32</w:t>
      </w:r>
      <w:r w:rsidRPr="00AD3FAD">
        <w:rPr>
          <w:rFonts w:cstheme="minorHAnsi"/>
          <w:sz w:val="22"/>
        </w:rPr>
        <w:t>(7–8), 749–754. https://doi.org/10.1345/aph.17423</w:t>
      </w:r>
    </w:p>
    <w:p w14:paraId="37C03F14"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Ichda, A. wa, Maharani, L., &amp; Wulandari, M. (2019). Hubungan Dukungan Keluarga dengan Kepatuhan Pengobatan Pasien. </w:t>
      </w:r>
      <w:r w:rsidRPr="00AD3FAD">
        <w:rPr>
          <w:rFonts w:cstheme="minorHAnsi"/>
          <w:i/>
          <w:iCs/>
          <w:sz w:val="22"/>
        </w:rPr>
        <w:t>Journal Syifa Sciences and Clinical Research</w:t>
      </w:r>
      <w:r w:rsidRPr="00AD3FAD">
        <w:rPr>
          <w:rFonts w:cstheme="minorHAnsi"/>
          <w:sz w:val="22"/>
        </w:rPr>
        <w:t xml:space="preserve">, </w:t>
      </w:r>
      <w:r w:rsidRPr="00AD3FAD">
        <w:rPr>
          <w:rFonts w:cstheme="minorHAnsi"/>
          <w:i/>
          <w:iCs/>
          <w:sz w:val="22"/>
        </w:rPr>
        <w:t>1</w:t>
      </w:r>
      <w:r w:rsidRPr="00AD3FAD">
        <w:rPr>
          <w:rFonts w:cstheme="minorHAnsi"/>
          <w:sz w:val="22"/>
        </w:rPr>
        <w:t xml:space="preserve">(2), 47–56. </w:t>
      </w:r>
    </w:p>
    <w:p w14:paraId="6540AB78"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Indirawaty, I., Adrian, A., Sudirman, S., &amp; Syarif, K. R. (2021). Hubungan Pengetahuan dan Dukungan Keluarga dengan Rutinitas dalam Mengontrol Gula Darah Pada Penderita Diabetes melitus. </w:t>
      </w:r>
      <w:r w:rsidRPr="00AD3FAD">
        <w:rPr>
          <w:rFonts w:cstheme="minorHAnsi"/>
          <w:i/>
          <w:iCs/>
          <w:sz w:val="22"/>
        </w:rPr>
        <w:t>Aksara: Jurnal Ilmu Pendidikan Nonformal</w:t>
      </w:r>
      <w:r w:rsidRPr="00AD3FAD">
        <w:rPr>
          <w:rFonts w:cstheme="minorHAnsi"/>
          <w:sz w:val="22"/>
        </w:rPr>
        <w:t xml:space="preserve">, </w:t>
      </w:r>
      <w:r w:rsidRPr="00AD3FAD">
        <w:rPr>
          <w:rFonts w:cstheme="minorHAnsi"/>
          <w:i/>
          <w:iCs/>
          <w:sz w:val="22"/>
        </w:rPr>
        <w:t>7</w:t>
      </w:r>
      <w:r w:rsidRPr="00AD3FAD">
        <w:rPr>
          <w:rFonts w:cstheme="minorHAnsi"/>
          <w:sz w:val="22"/>
        </w:rPr>
        <w:t>(1), 67. https://doi.org/10.37905/aksara.7.1.67-78.2021</w:t>
      </w:r>
    </w:p>
    <w:p w14:paraId="7CFF0630"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Khairinnisa, A., &amp; Yusmaini, H. H. (2020). Perbandingan Penggunaan Glibenclamid-Metformin dan Glimepiride-Metformin terhadap Efek Samping Hipoglikemia Pasien Diabetes Melitus Tipe-2 di Kota Tangerang Selatan Bulan Januari–Oktober Tahun 2019. </w:t>
      </w:r>
      <w:r w:rsidRPr="00AD3FAD">
        <w:rPr>
          <w:rFonts w:cstheme="minorHAnsi"/>
          <w:i/>
          <w:iCs/>
          <w:sz w:val="22"/>
        </w:rPr>
        <w:t>Jurnal Seminar Nasional Riset Kedokteran (SENSORIK)</w:t>
      </w:r>
      <w:r w:rsidRPr="00AD3FAD">
        <w:rPr>
          <w:rFonts w:cstheme="minorHAnsi"/>
          <w:sz w:val="22"/>
        </w:rPr>
        <w:t xml:space="preserve">, </w:t>
      </w:r>
      <w:r w:rsidRPr="00AD3FAD">
        <w:rPr>
          <w:rFonts w:cstheme="minorHAnsi"/>
          <w:i/>
          <w:iCs/>
          <w:sz w:val="22"/>
        </w:rPr>
        <w:t>1</w:t>
      </w:r>
      <w:r w:rsidRPr="00AD3FAD">
        <w:rPr>
          <w:rFonts w:cstheme="minorHAnsi"/>
          <w:sz w:val="22"/>
        </w:rPr>
        <w:t xml:space="preserve">(1), 147–154. </w:t>
      </w:r>
    </w:p>
    <w:p w14:paraId="5E9D5958"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Kurniawati, T., Lestari, D., Rahayu, A. P., Syaputri, F. N., &amp; Tugon, D. T. A. (2021). Evaluasi Profil Penggunaan Obat Antidiabetes Pada Pasien Diabetes melitus Rawat Jalan di Salah Satu Rumah Sakit Kabupaten Bogor. </w:t>
      </w:r>
      <w:r w:rsidRPr="00AD3FAD">
        <w:rPr>
          <w:rFonts w:cstheme="minorHAnsi"/>
          <w:i/>
          <w:iCs/>
          <w:sz w:val="22"/>
        </w:rPr>
        <w:t>Journal Of Science Technology And Entrepreneurship</w:t>
      </w:r>
      <w:r w:rsidRPr="00AD3FAD">
        <w:rPr>
          <w:rFonts w:cstheme="minorHAnsi"/>
          <w:sz w:val="22"/>
        </w:rPr>
        <w:t xml:space="preserve">, </w:t>
      </w:r>
      <w:r w:rsidRPr="00AD3FAD">
        <w:rPr>
          <w:rFonts w:cstheme="minorHAnsi"/>
          <w:i/>
          <w:iCs/>
          <w:sz w:val="22"/>
        </w:rPr>
        <w:t>3</w:t>
      </w:r>
      <w:r w:rsidRPr="00AD3FAD">
        <w:rPr>
          <w:rFonts w:cstheme="minorHAnsi"/>
          <w:sz w:val="22"/>
        </w:rPr>
        <w:t>(1), 24–</w:t>
      </w:r>
      <w:r w:rsidRPr="00AD3FAD">
        <w:rPr>
          <w:rFonts w:cstheme="minorHAnsi"/>
          <w:sz w:val="22"/>
        </w:rPr>
        <w:lastRenderedPageBreak/>
        <w:t xml:space="preserve">34. </w:t>
      </w:r>
    </w:p>
    <w:p w14:paraId="55797330"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Lee, J. Y., Kusek, J. W., Greene, P. G., Bernhard, S., Morris, K., Smith, D., Wilkening, B., &amp; Wright, J. T. (1996). Assessing medication adherence by pill count and electronic monitoring in the African American study of kidney disease and hypertension (AASK) pilot study. </w:t>
      </w:r>
      <w:r w:rsidRPr="00AD3FAD">
        <w:rPr>
          <w:rFonts w:cstheme="minorHAnsi"/>
          <w:i/>
          <w:iCs/>
          <w:sz w:val="22"/>
        </w:rPr>
        <w:t>American Journal of Hypertension</w:t>
      </w:r>
      <w:r w:rsidRPr="00AD3FAD">
        <w:rPr>
          <w:rFonts w:cstheme="minorHAnsi"/>
          <w:sz w:val="22"/>
        </w:rPr>
        <w:t xml:space="preserve">, </w:t>
      </w:r>
      <w:r w:rsidRPr="00AD3FAD">
        <w:rPr>
          <w:rFonts w:cstheme="minorHAnsi"/>
          <w:i/>
          <w:iCs/>
          <w:sz w:val="22"/>
        </w:rPr>
        <w:t>9</w:t>
      </w:r>
      <w:r w:rsidRPr="00AD3FAD">
        <w:rPr>
          <w:rFonts w:cstheme="minorHAnsi"/>
          <w:sz w:val="22"/>
        </w:rPr>
        <w:t>(8 I), 719–725. https://doi.org/10.1016/0895-7061(96)00056-8</w:t>
      </w:r>
    </w:p>
    <w:p w14:paraId="2F44D9B2"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Liu, Z., Fu, C., Wang, W., &amp; Xu, B. (2018). Prevalencia de complicaciones crónicas de la diabetes mellitus tipo 2 en pacientes ambulatorios: una encuesta transversal basada en el hospital en la China urbana. </w:t>
      </w:r>
      <w:r w:rsidRPr="00AD3FAD">
        <w:rPr>
          <w:rFonts w:cstheme="minorHAnsi"/>
          <w:i/>
          <w:iCs/>
          <w:sz w:val="22"/>
        </w:rPr>
        <w:t>Health and Quality of Life Outcomes</w:t>
      </w:r>
      <w:r w:rsidRPr="00AD3FAD">
        <w:rPr>
          <w:rFonts w:cstheme="minorHAnsi"/>
          <w:sz w:val="22"/>
        </w:rPr>
        <w:t xml:space="preserve">, </w:t>
      </w:r>
      <w:r w:rsidRPr="00AD3FAD">
        <w:rPr>
          <w:rFonts w:cstheme="minorHAnsi"/>
          <w:i/>
          <w:iCs/>
          <w:sz w:val="22"/>
        </w:rPr>
        <w:t>8</w:t>
      </w:r>
      <w:r w:rsidRPr="00AD3FAD">
        <w:rPr>
          <w:rFonts w:cstheme="minorHAnsi"/>
          <w:sz w:val="22"/>
        </w:rPr>
        <w:t xml:space="preserve">, 1–9. </w:t>
      </w:r>
    </w:p>
    <w:p w14:paraId="7F6052A8"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Mira, H. S., Endang, C. L., Farmasi, A., Husada, B., Gula, K., &amp; Sewaktu, D. (2025). Hubungan Pendidikan Terhadap Tingkat Kepatuhan Minum Obat Dan Pengaruhnya Pada Kadar Gula Darah Sewaktu Pasien Diabetes Melitus Tipe II DI Ruang Rawat Inap Rumah Sakit X Jakarta. </w:t>
      </w:r>
      <w:r w:rsidRPr="00AD3FAD">
        <w:rPr>
          <w:rFonts w:cstheme="minorHAnsi"/>
          <w:i/>
          <w:iCs/>
          <w:sz w:val="22"/>
        </w:rPr>
        <w:t>Jurnal Riset Kefarmasian Indoesia</w:t>
      </w:r>
      <w:r w:rsidRPr="00AD3FAD">
        <w:rPr>
          <w:rFonts w:cstheme="minorHAnsi"/>
          <w:sz w:val="22"/>
        </w:rPr>
        <w:t xml:space="preserve">, </w:t>
      </w:r>
      <w:r w:rsidRPr="00AD3FAD">
        <w:rPr>
          <w:rFonts w:cstheme="minorHAnsi"/>
          <w:i/>
          <w:iCs/>
          <w:sz w:val="22"/>
        </w:rPr>
        <w:t>7</w:t>
      </w:r>
      <w:r w:rsidRPr="00AD3FAD">
        <w:rPr>
          <w:rFonts w:cstheme="minorHAnsi"/>
          <w:sz w:val="22"/>
        </w:rPr>
        <w:t>(1), 1–18.</w:t>
      </w:r>
    </w:p>
    <w:p w14:paraId="2D5004CC"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Mokolomban, C., Wiyono, W. I., &amp; Mpila, D. A. (2018). Kepatuhan Minum Obat Pada Pasien Diabetes melitus Disertai Hipertensi Dengan Menggunakan Metode Mmas-8. </w:t>
      </w:r>
      <w:r w:rsidRPr="00AD3FAD">
        <w:rPr>
          <w:rFonts w:cstheme="minorHAnsi"/>
          <w:i/>
          <w:iCs/>
          <w:sz w:val="22"/>
        </w:rPr>
        <w:t>Pharmacon Jurnal Ilmiah Farmasi</w:t>
      </w:r>
      <w:r w:rsidRPr="00AD3FAD">
        <w:rPr>
          <w:rFonts w:cstheme="minorHAnsi"/>
          <w:sz w:val="22"/>
        </w:rPr>
        <w:t xml:space="preserve">, </w:t>
      </w:r>
      <w:r w:rsidRPr="00AD3FAD">
        <w:rPr>
          <w:rFonts w:cstheme="minorHAnsi"/>
          <w:i/>
          <w:iCs/>
          <w:sz w:val="22"/>
        </w:rPr>
        <w:t>7</w:t>
      </w:r>
      <w:r w:rsidRPr="00AD3FAD">
        <w:rPr>
          <w:rFonts w:cstheme="minorHAnsi"/>
          <w:sz w:val="22"/>
        </w:rPr>
        <w:t>(4), 69–78.</w:t>
      </w:r>
    </w:p>
    <w:p w14:paraId="71D4D30F"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Mustaqimah, &amp; Saputri, R. (2023). Review</w:t>
      </w:r>
      <w:r w:rsidRPr="00AD3FAD">
        <w:rPr>
          <w:rFonts w:ascii="Arial" w:hAnsi="Arial" w:cs="Arial"/>
          <w:sz w:val="22"/>
        </w:rPr>
        <w:t> </w:t>
      </w:r>
      <w:r w:rsidRPr="00AD3FAD">
        <w:rPr>
          <w:rFonts w:cstheme="minorHAnsi"/>
          <w:sz w:val="22"/>
        </w:rPr>
        <w:t>: Faktor Tidak Patuh Minum Obat Pada Pasien Diabetes Melitus Review</w:t>
      </w:r>
      <w:r w:rsidRPr="00AD3FAD">
        <w:rPr>
          <w:rFonts w:ascii="Arial" w:hAnsi="Arial" w:cs="Arial"/>
          <w:sz w:val="22"/>
        </w:rPr>
        <w:t> </w:t>
      </w:r>
      <w:r w:rsidRPr="00AD3FAD">
        <w:rPr>
          <w:rFonts w:cstheme="minorHAnsi"/>
          <w:sz w:val="22"/>
        </w:rPr>
        <w:t xml:space="preserve">: Factors For Drug Nonadherence In Patients With Diabetes Mellitus. </w:t>
      </w:r>
      <w:r w:rsidRPr="00AD3FAD">
        <w:rPr>
          <w:rFonts w:cstheme="minorHAnsi"/>
          <w:i/>
          <w:iCs/>
          <w:sz w:val="22"/>
        </w:rPr>
        <w:t>Jurnal Farmasi SYIFA</w:t>
      </w:r>
      <w:r w:rsidRPr="00AD3FAD">
        <w:rPr>
          <w:rFonts w:cstheme="minorHAnsi"/>
          <w:sz w:val="22"/>
        </w:rPr>
        <w:t xml:space="preserve">, </w:t>
      </w:r>
      <w:r w:rsidRPr="00AD3FAD">
        <w:rPr>
          <w:rFonts w:cstheme="minorHAnsi"/>
          <w:i/>
          <w:iCs/>
          <w:sz w:val="22"/>
        </w:rPr>
        <w:t>1</w:t>
      </w:r>
      <w:r w:rsidRPr="00AD3FAD">
        <w:rPr>
          <w:rFonts w:cstheme="minorHAnsi"/>
          <w:sz w:val="22"/>
        </w:rPr>
        <w:t>(Dm), 7–12.</w:t>
      </w:r>
    </w:p>
    <w:p w14:paraId="0CB1D532"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Oktafiani, N. Z., Atsariyah, H. Al, Sari, P. rita A. K., &amp; Ramdhani, M. (2023). Kepatuhan Penggunaan Obat Antidiabetes Oral Di Puskesmas Kotagede Ii Yogyakarta Menggunakan Kuesioner Mars-10. </w:t>
      </w:r>
      <w:r w:rsidRPr="00AD3FAD">
        <w:rPr>
          <w:rFonts w:cstheme="minorHAnsi"/>
          <w:i/>
          <w:iCs/>
          <w:sz w:val="22"/>
        </w:rPr>
        <w:t>Seminar Nasional Hasil Riset Dan Pengabdian</w:t>
      </w:r>
      <w:r w:rsidRPr="00AD3FAD">
        <w:rPr>
          <w:rFonts w:cstheme="minorHAnsi"/>
          <w:sz w:val="22"/>
        </w:rPr>
        <w:t xml:space="preserve">, </w:t>
      </w:r>
      <w:r w:rsidRPr="00AD3FAD">
        <w:rPr>
          <w:rFonts w:cstheme="minorHAnsi"/>
          <w:i/>
          <w:iCs/>
          <w:sz w:val="22"/>
        </w:rPr>
        <w:t>3</w:t>
      </w:r>
      <w:r w:rsidRPr="00AD3FAD">
        <w:rPr>
          <w:rFonts w:cstheme="minorHAnsi"/>
          <w:sz w:val="22"/>
        </w:rPr>
        <w:t xml:space="preserve">(2022), 2015–2023. </w:t>
      </w:r>
    </w:p>
    <w:p w14:paraId="1D4CA4A0"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Pratiwi, A. M., Nurmainah, &amp; Andrie, M. (2022). Analisis Penggunaan Kotak Pil (pill Box) Terhadap Kepatuhan Penggunaan Obat Pada Pasien Diabetes melitus. </w:t>
      </w:r>
      <w:r w:rsidRPr="00AD3FAD">
        <w:rPr>
          <w:rFonts w:cstheme="minorHAnsi"/>
          <w:i/>
          <w:iCs/>
          <w:sz w:val="22"/>
        </w:rPr>
        <w:t>Journal Syifa Sciences and Clinical Research</w:t>
      </w:r>
      <w:r w:rsidRPr="00AD3FAD">
        <w:rPr>
          <w:rFonts w:cstheme="minorHAnsi"/>
          <w:sz w:val="22"/>
        </w:rPr>
        <w:t xml:space="preserve">, </w:t>
      </w:r>
      <w:r w:rsidRPr="00AD3FAD">
        <w:rPr>
          <w:rFonts w:cstheme="minorHAnsi"/>
          <w:i/>
          <w:iCs/>
          <w:sz w:val="22"/>
        </w:rPr>
        <w:t>3 No 4</w:t>
      </w:r>
      <w:r w:rsidRPr="00AD3FAD">
        <w:rPr>
          <w:rFonts w:cstheme="minorHAnsi"/>
          <w:sz w:val="22"/>
        </w:rPr>
        <w:t>.</w:t>
      </w:r>
    </w:p>
    <w:p w14:paraId="20545037"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Riwu, M., Subarnas, A., &amp; Lestari, K. (2015). The Correlation of Age Factor, Administration, and Metformin Dose Against Risk of Side Effect on Type 2 Diabetes Mellitus. </w:t>
      </w:r>
      <w:r w:rsidRPr="00AD3FAD">
        <w:rPr>
          <w:rFonts w:cstheme="minorHAnsi"/>
          <w:i/>
          <w:iCs/>
          <w:sz w:val="22"/>
        </w:rPr>
        <w:t>Indonesian Journal of Clinical Pharmacy</w:t>
      </w:r>
      <w:r w:rsidRPr="00AD3FAD">
        <w:rPr>
          <w:rFonts w:cstheme="minorHAnsi"/>
          <w:sz w:val="22"/>
        </w:rPr>
        <w:t xml:space="preserve">, </w:t>
      </w:r>
      <w:r w:rsidRPr="00AD3FAD">
        <w:rPr>
          <w:rFonts w:cstheme="minorHAnsi"/>
          <w:i/>
          <w:iCs/>
          <w:sz w:val="22"/>
        </w:rPr>
        <w:t>4</w:t>
      </w:r>
      <w:r w:rsidRPr="00AD3FAD">
        <w:rPr>
          <w:rFonts w:cstheme="minorHAnsi"/>
          <w:sz w:val="22"/>
        </w:rPr>
        <w:t>(3), 151–161. https://doi.org/10.15416/ijcp.2015.4.3.151</w:t>
      </w:r>
    </w:p>
    <w:p w14:paraId="5D960966"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Sentana, A. D., &amp; Pratama, K. (2021). Efektivitas Poster dan Kotak Obat dalam Meningkatkan Kepatuhan Minum Obat Pasien Diabetes Melitus. </w:t>
      </w:r>
      <w:r w:rsidRPr="00AD3FAD">
        <w:rPr>
          <w:rFonts w:cstheme="minorHAnsi"/>
          <w:i/>
          <w:iCs/>
          <w:sz w:val="22"/>
        </w:rPr>
        <w:t>Bima Nursing Journal</w:t>
      </w:r>
      <w:r w:rsidRPr="00AD3FAD">
        <w:rPr>
          <w:rFonts w:cstheme="minorHAnsi"/>
          <w:sz w:val="22"/>
        </w:rPr>
        <w:t xml:space="preserve">, </w:t>
      </w:r>
      <w:r w:rsidRPr="00AD3FAD">
        <w:rPr>
          <w:rFonts w:cstheme="minorHAnsi"/>
          <w:i/>
          <w:iCs/>
          <w:sz w:val="22"/>
        </w:rPr>
        <w:t>2</w:t>
      </w:r>
      <w:r w:rsidRPr="00AD3FAD">
        <w:rPr>
          <w:rFonts w:cstheme="minorHAnsi"/>
          <w:sz w:val="22"/>
        </w:rPr>
        <w:t>(2), 104. https://doi.org/10.32807/bnj.v2i2.716</w:t>
      </w:r>
    </w:p>
    <w:p w14:paraId="5FF36977"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Soelistijo, S. A., Lindarto, D., Decroli, E., Permana, H., Sucipto, K. W., Kusnadi, Y., Budiman, Ikhsan, R., Sasiarini, L., &amp; Sanusi, H. (2019). Pengelolaan Dan Pencegahan Diabetes melitus Dewasa di Indonesia. In </w:t>
      </w:r>
      <w:r w:rsidRPr="00AD3FAD">
        <w:rPr>
          <w:rFonts w:cstheme="minorHAnsi"/>
          <w:i/>
          <w:iCs/>
          <w:sz w:val="22"/>
        </w:rPr>
        <w:t>PB Perkeni</w:t>
      </w:r>
      <w:r w:rsidRPr="00AD3FAD">
        <w:rPr>
          <w:rFonts w:cstheme="minorHAnsi"/>
          <w:sz w:val="22"/>
        </w:rPr>
        <w:t>.</w:t>
      </w:r>
    </w:p>
    <w:p w14:paraId="1821EB26"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Supardi, Purnomo, R. T., &amp; Mawardi. (2023). Tingkat Pengetahuan Upaya Pencegahan Diabetes Melitus pada Pralansia. </w:t>
      </w:r>
      <w:r w:rsidRPr="00AD3FAD">
        <w:rPr>
          <w:rFonts w:cstheme="minorHAnsi"/>
          <w:i/>
          <w:iCs/>
          <w:sz w:val="22"/>
        </w:rPr>
        <w:t>TRIAGE Jurnal Ilmu Keperawatan</w:t>
      </w:r>
      <w:r w:rsidRPr="00AD3FAD">
        <w:rPr>
          <w:rFonts w:cstheme="minorHAnsi"/>
          <w:sz w:val="22"/>
        </w:rPr>
        <w:t xml:space="preserve">, </w:t>
      </w:r>
      <w:r w:rsidRPr="00AD3FAD">
        <w:rPr>
          <w:rFonts w:cstheme="minorHAnsi"/>
          <w:i/>
          <w:iCs/>
          <w:sz w:val="22"/>
        </w:rPr>
        <w:t>10</w:t>
      </w:r>
      <w:r w:rsidRPr="00AD3FAD">
        <w:rPr>
          <w:rFonts w:cstheme="minorHAnsi"/>
          <w:sz w:val="22"/>
        </w:rPr>
        <w:t>(1), 23–28. https://doi.org/10.61902/triage.v10i1.651</w:t>
      </w:r>
    </w:p>
    <w:p w14:paraId="6846E060"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Tresnowati, G. I., Kusuma, I. Y., &amp; Sunarti, S. (2022). Monitoring of Medication Compliance in Type 2 Diabetes Mellitus Patients with Media Adherence Pill Box Unit Daily Dose. </w:t>
      </w:r>
      <w:r w:rsidRPr="00AD3FAD">
        <w:rPr>
          <w:rFonts w:cstheme="minorHAnsi"/>
          <w:i/>
          <w:iCs/>
          <w:sz w:val="22"/>
        </w:rPr>
        <w:t>Jurnal Farmasi Indonesia</w:t>
      </w:r>
      <w:r w:rsidRPr="00AD3FAD">
        <w:rPr>
          <w:rFonts w:cstheme="minorHAnsi"/>
          <w:sz w:val="22"/>
        </w:rPr>
        <w:t xml:space="preserve">, </w:t>
      </w:r>
      <w:r w:rsidRPr="00AD3FAD">
        <w:rPr>
          <w:rFonts w:cstheme="minorHAnsi"/>
          <w:i/>
          <w:iCs/>
          <w:sz w:val="22"/>
        </w:rPr>
        <w:t>14</w:t>
      </w:r>
      <w:r w:rsidRPr="00AD3FAD">
        <w:rPr>
          <w:rFonts w:cstheme="minorHAnsi"/>
          <w:sz w:val="22"/>
        </w:rPr>
        <w:t>(2), 97–104. https://doi.org/10.35617/jfionline.v14i2.23</w:t>
      </w:r>
    </w:p>
    <w:p w14:paraId="021ABF56"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Trihono, Thaha, R., Musadad, A., Junadi, P., Kusnanto, H., Sugihatono, A., Witoelar, F., Siswanto, &amp; Ariawan, I. (2023). </w:t>
      </w:r>
      <w:r w:rsidRPr="00AD3FAD">
        <w:rPr>
          <w:rFonts w:cstheme="minorHAnsi"/>
          <w:i/>
          <w:iCs/>
          <w:sz w:val="22"/>
        </w:rPr>
        <w:t>Survei Kesehatan Indonesia (SKI) 2023</w:t>
      </w:r>
      <w:r w:rsidRPr="00AD3FAD">
        <w:rPr>
          <w:rFonts w:cstheme="minorHAnsi"/>
          <w:sz w:val="22"/>
        </w:rPr>
        <w:t xml:space="preserve">. Kementrian Kesehatan Republik Indonesia BKPK. </w:t>
      </w:r>
    </w:p>
    <w:p w14:paraId="572AEE67"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Wibowo, M. I. N. A., Fitri, F. M., Yasin, N. M., Kristina, S. A., &amp; Prabandari, Y. S. (2021). Kepatuhan Minum Obat pada Pasien Diabetes melitus di </w:t>
      </w:r>
      <w:r w:rsidRPr="00AD3FAD">
        <w:rPr>
          <w:rFonts w:cstheme="minorHAnsi"/>
          <w:sz w:val="22"/>
        </w:rPr>
        <w:lastRenderedPageBreak/>
        <w:t xml:space="preserve">Beberapa Puskesmas Kabupaten Banyumas Medication Adherence in Patients with Type 2 Diabetes in Several Health Centers of Banyumas District. </w:t>
      </w:r>
      <w:r w:rsidRPr="00AD3FAD">
        <w:rPr>
          <w:rFonts w:cstheme="minorHAnsi"/>
          <w:i/>
          <w:iCs/>
          <w:sz w:val="22"/>
        </w:rPr>
        <w:t>Jurnal Kefarmasian Indonesia</w:t>
      </w:r>
      <w:r w:rsidRPr="00AD3FAD">
        <w:rPr>
          <w:rFonts w:cstheme="minorHAnsi"/>
          <w:sz w:val="22"/>
        </w:rPr>
        <w:t xml:space="preserve">, </w:t>
      </w:r>
      <w:r w:rsidRPr="00AD3FAD">
        <w:rPr>
          <w:rFonts w:cstheme="minorHAnsi"/>
          <w:i/>
          <w:iCs/>
          <w:sz w:val="22"/>
        </w:rPr>
        <w:t>11</w:t>
      </w:r>
      <w:r w:rsidRPr="00AD3FAD">
        <w:rPr>
          <w:rFonts w:cstheme="minorHAnsi"/>
          <w:sz w:val="22"/>
        </w:rPr>
        <w:t>(2), 98–108. https://doi.org./10.22</w:t>
      </w:r>
    </w:p>
    <w:p w14:paraId="2508CD0C"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Wikannanda, I. A. A. D., Sari, N. L. P. E. K., &amp; Aryastuti, A. A. S. A. (2023). Gambaran Penggunaan Terapi Kombinasi Oral Metformin-Sulfonilurea pada Pasien DM Tipe 2 di Denpasar. </w:t>
      </w:r>
      <w:r w:rsidRPr="00AD3FAD">
        <w:rPr>
          <w:rFonts w:cstheme="minorHAnsi"/>
          <w:i/>
          <w:iCs/>
          <w:sz w:val="22"/>
        </w:rPr>
        <w:t>E-Journal AMJ (Aesculapius Medical Journal)</w:t>
      </w:r>
      <w:r w:rsidRPr="00AD3FAD">
        <w:rPr>
          <w:rFonts w:cstheme="minorHAnsi"/>
          <w:sz w:val="22"/>
        </w:rPr>
        <w:t xml:space="preserve">, </w:t>
      </w:r>
      <w:r w:rsidRPr="00AD3FAD">
        <w:rPr>
          <w:rFonts w:cstheme="minorHAnsi"/>
          <w:i/>
          <w:iCs/>
          <w:sz w:val="22"/>
        </w:rPr>
        <w:t>3</w:t>
      </w:r>
      <w:r w:rsidRPr="00AD3FAD">
        <w:rPr>
          <w:rFonts w:cstheme="minorHAnsi"/>
          <w:sz w:val="22"/>
        </w:rPr>
        <w:t>(2), 224–232.</w:t>
      </w:r>
    </w:p>
    <w:p w14:paraId="5DAF17DB"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Willer, A. K., Harreiter, J., &amp; Pacini, G. (2016). Sex and gender differences in risk, pathophysiology and complications of type 2 diabetes mellitus. </w:t>
      </w:r>
      <w:r w:rsidRPr="00AD3FAD">
        <w:rPr>
          <w:rFonts w:cstheme="minorHAnsi"/>
          <w:i/>
          <w:iCs/>
          <w:sz w:val="22"/>
        </w:rPr>
        <w:t>Journal Endocrine Reviews</w:t>
      </w:r>
      <w:r w:rsidRPr="00AD3FAD">
        <w:rPr>
          <w:rFonts w:cstheme="minorHAnsi"/>
          <w:sz w:val="22"/>
        </w:rPr>
        <w:t xml:space="preserve">, </w:t>
      </w:r>
      <w:r w:rsidRPr="00AD3FAD">
        <w:rPr>
          <w:rFonts w:cstheme="minorHAnsi"/>
          <w:i/>
          <w:iCs/>
          <w:sz w:val="22"/>
        </w:rPr>
        <w:t>37</w:t>
      </w:r>
      <w:r w:rsidRPr="00AD3FAD">
        <w:rPr>
          <w:rFonts w:cstheme="minorHAnsi"/>
          <w:sz w:val="22"/>
        </w:rPr>
        <w:t>(3), 278–316. https://doi.org/10.1210/er.2015-1137</w:t>
      </w:r>
    </w:p>
    <w:p w14:paraId="213305E0"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Wulandari, S., &amp; Akrom. (2022). Pengaruh Pemberian Konseling Singkat Farmasi dan Penggunaan Pill Box terhadap Pengetahuan dan Kepatuhan Minum Obat Pasien Diabetes Melitus di Puskesmas Jetis 1 Bantul. </w:t>
      </w:r>
      <w:r w:rsidRPr="00AD3FAD">
        <w:rPr>
          <w:rFonts w:cstheme="minorHAnsi"/>
          <w:i/>
          <w:iCs/>
          <w:sz w:val="22"/>
        </w:rPr>
        <w:t>Indonesian Pharmacy and Natural Medicine Journal</w:t>
      </w:r>
      <w:r w:rsidRPr="00AD3FAD">
        <w:rPr>
          <w:rFonts w:cstheme="minorHAnsi"/>
          <w:sz w:val="22"/>
        </w:rPr>
        <w:t xml:space="preserve">, </w:t>
      </w:r>
      <w:r w:rsidRPr="00AD3FAD">
        <w:rPr>
          <w:rFonts w:cstheme="minorHAnsi"/>
          <w:i/>
          <w:iCs/>
          <w:sz w:val="22"/>
        </w:rPr>
        <w:t>27</w:t>
      </w:r>
      <w:r w:rsidRPr="00AD3FAD">
        <w:rPr>
          <w:rFonts w:cstheme="minorHAnsi"/>
          <w:sz w:val="22"/>
        </w:rPr>
        <w:t xml:space="preserve">(2), 58–66. </w:t>
      </w:r>
    </w:p>
    <w:p w14:paraId="3D7529A2"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Yulianti, T., &amp; Anggraini, L. (2020). Faktor-Faktor yang Mempengaruhi Kepatuhan Pengobatan pada Pasien Diabetes Mellitus Rawat Jalan di RSUD Sukoharjo. </w:t>
      </w:r>
      <w:r w:rsidRPr="00AD3FAD">
        <w:rPr>
          <w:rFonts w:cstheme="minorHAnsi"/>
          <w:i/>
          <w:iCs/>
          <w:sz w:val="22"/>
        </w:rPr>
        <w:t>Journal Farmasi Indonesia</w:t>
      </w:r>
      <w:r w:rsidRPr="00AD3FAD">
        <w:rPr>
          <w:rFonts w:cstheme="minorHAnsi"/>
          <w:sz w:val="22"/>
        </w:rPr>
        <w:t xml:space="preserve">, </w:t>
      </w:r>
      <w:r w:rsidRPr="00AD3FAD">
        <w:rPr>
          <w:rFonts w:cstheme="minorHAnsi"/>
          <w:i/>
          <w:iCs/>
          <w:sz w:val="22"/>
        </w:rPr>
        <w:t>17</w:t>
      </w:r>
      <w:r w:rsidRPr="00AD3FAD">
        <w:rPr>
          <w:rFonts w:cstheme="minorHAnsi"/>
          <w:sz w:val="22"/>
        </w:rPr>
        <w:t>(2), 110–120.</w:t>
      </w:r>
    </w:p>
    <w:p w14:paraId="52CAFBB9" w14:textId="77777777" w:rsidR="00D60BDA" w:rsidRPr="00AD3FAD" w:rsidRDefault="00D60BDA" w:rsidP="00D60BDA">
      <w:pPr>
        <w:widowControl w:val="0"/>
        <w:autoSpaceDE w:val="0"/>
        <w:autoSpaceDN w:val="0"/>
        <w:adjustRightInd w:val="0"/>
        <w:ind w:left="792" w:hangingChars="360" w:hanging="792"/>
        <w:jc w:val="both"/>
        <w:rPr>
          <w:rFonts w:cstheme="minorHAnsi"/>
          <w:sz w:val="22"/>
        </w:rPr>
      </w:pPr>
      <w:r w:rsidRPr="00AD3FAD">
        <w:rPr>
          <w:rFonts w:cstheme="minorHAnsi"/>
          <w:sz w:val="22"/>
        </w:rPr>
        <w:t xml:space="preserve">Yusmaniar, Susanto, Y., Surahman, &amp; Alfian, R. (2020). Pengaruh Alarm Minum Obat AMINO Untuk Meningkatkan Kepatuhan Minum Obat Pasien Hipertansi. </w:t>
      </w:r>
      <w:r w:rsidRPr="00AD3FAD">
        <w:rPr>
          <w:rFonts w:cstheme="minorHAnsi"/>
          <w:i/>
          <w:iCs/>
          <w:sz w:val="22"/>
        </w:rPr>
        <w:t>Jurnal Ilmiah Ibnu Sina</w:t>
      </w:r>
      <w:r w:rsidRPr="00AD3FAD">
        <w:rPr>
          <w:rFonts w:cstheme="minorHAnsi"/>
          <w:sz w:val="22"/>
        </w:rPr>
        <w:t xml:space="preserve">, </w:t>
      </w:r>
      <w:r w:rsidRPr="00AD3FAD">
        <w:rPr>
          <w:rFonts w:cstheme="minorHAnsi"/>
          <w:i/>
          <w:iCs/>
          <w:sz w:val="22"/>
        </w:rPr>
        <w:t>5</w:t>
      </w:r>
      <w:r w:rsidRPr="00AD3FAD">
        <w:rPr>
          <w:rFonts w:cstheme="minorHAnsi"/>
          <w:sz w:val="22"/>
        </w:rPr>
        <w:t>(1), 96–107.</w:t>
      </w:r>
    </w:p>
    <w:p w14:paraId="5027DA2C" w14:textId="77777777" w:rsidR="00D60BDA" w:rsidRPr="00AD3FAD" w:rsidRDefault="00D60BDA" w:rsidP="00D60BDA">
      <w:pPr>
        <w:widowControl w:val="0"/>
        <w:autoSpaceDE w:val="0"/>
        <w:autoSpaceDN w:val="0"/>
        <w:adjustRightInd w:val="0"/>
        <w:spacing w:after="240"/>
        <w:ind w:left="792" w:hangingChars="360" w:hanging="792"/>
        <w:jc w:val="both"/>
        <w:rPr>
          <w:rFonts w:cstheme="minorHAnsi"/>
          <w:sz w:val="22"/>
        </w:rPr>
      </w:pPr>
      <w:r w:rsidRPr="00AD3FAD">
        <w:rPr>
          <w:rFonts w:cstheme="minorHAnsi"/>
          <w:sz w:val="22"/>
        </w:rPr>
        <w:t xml:space="preserve">Zainuddin, Utomo, W., &amp; Herlina. (2015). Hubungan Stres Dengan Kualitas Hidup Penderita Diabetes melitus. </w:t>
      </w:r>
      <w:r w:rsidRPr="00AD3FAD">
        <w:rPr>
          <w:rFonts w:cstheme="minorHAnsi"/>
          <w:i/>
          <w:iCs/>
          <w:sz w:val="22"/>
        </w:rPr>
        <w:t>Journal Keperawatan Universitas Riau</w:t>
      </w:r>
      <w:r w:rsidRPr="00AD3FAD">
        <w:rPr>
          <w:rFonts w:cstheme="minorHAnsi"/>
          <w:sz w:val="22"/>
        </w:rPr>
        <w:t xml:space="preserve">, </w:t>
      </w:r>
      <w:r w:rsidRPr="00AD3FAD">
        <w:rPr>
          <w:rFonts w:cstheme="minorHAnsi"/>
          <w:i/>
          <w:iCs/>
          <w:sz w:val="22"/>
        </w:rPr>
        <w:t>2</w:t>
      </w:r>
      <w:r w:rsidRPr="00AD3FAD">
        <w:rPr>
          <w:rFonts w:cstheme="minorHAnsi"/>
          <w:sz w:val="22"/>
        </w:rPr>
        <w:t>(1), 890–898.</w:t>
      </w:r>
    </w:p>
    <w:p w14:paraId="721C6E26" w14:textId="23E9AE64" w:rsidR="00233E21" w:rsidRPr="00D60BDA" w:rsidRDefault="00D60BDA" w:rsidP="00D60BDA">
      <w:pPr>
        <w:spacing w:after="40"/>
        <w:rPr>
          <w:sz w:val="22"/>
        </w:rPr>
      </w:pPr>
      <w:r w:rsidRPr="00AD3FAD">
        <w:rPr>
          <w:rFonts w:eastAsia="Georgia" w:cstheme="minorHAnsi"/>
          <w:sz w:val="22"/>
        </w:rPr>
        <w:fldChar w:fldCharType="end"/>
      </w:r>
    </w:p>
    <w:sectPr w:rsidR="00233E21" w:rsidRPr="00D60BDA" w:rsidSect="00D60BDA">
      <w:pgSz w:w="11906" w:h="16838"/>
      <w:pgMar w:top="1699" w:right="1699" w:bottom="1699" w:left="2275"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594456">
    <w:abstractNumId w:val="8"/>
  </w:num>
  <w:num w:numId="2" w16cid:durableId="1932660873">
    <w:abstractNumId w:val="6"/>
  </w:num>
  <w:num w:numId="3" w16cid:durableId="1276330081">
    <w:abstractNumId w:val="5"/>
  </w:num>
  <w:num w:numId="4" w16cid:durableId="917986143">
    <w:abstractNumId w:val="4"/>
  </w:num>
  <w:num w:numId="5" w16cid:durableId="201523930">
    <w:abstractNumId w:val="7"/>
  </w:num>
  <w:num w:numId="6" w16cid:durableId="1965963280">
    <w:abstractNumId w:val="3"/>
  </w:num>
  <w:num w:numId="7" w16cid:durableId="1403136034">
    <w:abstractNumId w:val="2"/>
  </w:num>
  <w:num w:numId="8" w16cid:durableId="801506319">
    <w:abstractNumId w:val="1"/>
  </w:num>
  <w:num w:numId="9" w16cid:durableId="83888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E4A"/>
    <w:rsid w:val="0015074B"/>
    <w:rsid w:val="00233E21"/>
    <w:rsid w:val="0029639D"/>
    <w:rsid w:val="00326F90"/>
    <w:rsid w:val="0034047C"/>
    <w:rsid w:val="007F178B"/>
    <w:rsid w:val="00902C97"/>
    <w:rsid w:val="00AA1D8D"/>
    <w:rsid w:val="00AD3FAD"/>
    <w:rsid w:val="00B47730"/>
    <w:rsid w:val="00B82320"/>
    <w:rsid w:val="00CB0664"/>
    <w:rsid w:val="00CE0833"/>
    <w:rsid w:val="00D60BDA"/>
    <w:rsid w:val="00D81092"/>
    <w:rsid w:val="00F9747C"/>
    <w:rsid w:val="00FC693F"/>
    <w:rsid w:val="00FE46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F96D0B"/>
  <w14:defaultImageDpi w14:val="300"/>
  <w15:docId w15:val="{88368A63-FD87-4B8E-8E4A-976AA3D00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rebuchet MS" w:eastAsia="Trebuchet MS" w:hAnsi="Trebuchet MS"/>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E4681"/>
    <w:rPr>
      <w:color w:val="0000FF" w:themeColor="hyperlink"/>
      <w:u w:val="single"/>
    </w:rPr>
  </w:style>
  <w:style w:type="character" w:styleId="UnresolvedMention">
    <w:name w:val="Unresolved Mention"/>
    <w:basedOn w:val="DefaultParagraphFont"/>
    <w:uiPriority w:val="99"/>
    <w:semiHidden/>
    <w:unhideWhenUsed/>
    <w:rsid w:val="00FE4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vrilya@poltekkesbengkulu.ac.i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4324</Words>
  <Characters>24649</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7</cp:revision>
  <dcterms:created xsi:type="dcterms:W3CDTF">2013-12-23T23:15:00Z</dcterms:created>
  <dcterms:modified xsi:type="dcterms:W3CDTF">2026-09-02T01:22:00Z</dcterms:modified>
  <cp:category/>
</cp:coreProperties>
</file>