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81741" w14:textId="77777777" w:rsidR="006E3E7C" w:rsidRDefault="00000000">
      <w:pPr>
        <w:jc w:val="center"/>
      </w:pPr>
      <w:r>
        <w:rPr>
          <w:b/>
          <w:sz w:val="28"/>
        </w:rPr>
        <w:t>COVER LETTER</w:t>
      </w:r>
    </w:p>
    <w:p w14:paraId="0D80ECB0" w14:textId="77777777" w:rsidR="006E3E7C" w:rsidRDefault="006E3E7C"/>
    <w:p w14:paraId="2604C7C6" w14:textId="77777777" w:rsidR="006E3E7C" w:rsidRDefault="00000000">
      <w:pPr>
        <w:spacing w:after="0"/>
      </w:pPr>
      <w:r>
        <w:rPr>
          <w:b/>
        </w:rPr>
        <w:t>To:</w:t>
      </w:r>
    </w:p>
    <w:p w14:paraId="2070B460" w14:textId="77777777" w:rsidR="006E3E7C" w:rsidRDefault="00000000">
      <w:pPr>
        <w:spacing w:after="0"/>
      </w:pPr>
      <w:r>
        <w:t>Editor-in-Chief</w:t>
      </w:r>
    </w:p>
    <w:p w14:paraId="1EC47841" w14:textId="77777777" w:rsidR="006E3E7C" w:rsidRDefault="00000000">
      <w:pPr>
        <w:spacing w:after="0"/>
      </w:pPr>
      <w:r>
        <w:t>Indonesian Journal of Global Health Research (IJGHR)</w:t>
      </w:r>
    </w:p>
    <w:p w14:paraId="724623FC" w14:textId="77777777" w:rsidR="006E3E7C" w:rsidRDefault="006E3E7C"/>
    <w:p w14:paraId="07DF7A9A" w14:textId="77777777" w:rsidR="006E3E7C" w:rsidRDefault="00000000" w:rsidP="006F796E">
      <w:pPr>
        <w:spacing w:after="160"/>
        <w:jc w:val="both"/>
      </w:pPr>
      <w:r>
        <w:rPr>
          <w:b/>
        </w:rPr>
        <w:t xml:space="preserve">Subject: </w:t>
      </w:r>
      <w:r>
        <w:t>Manuscript Submission – “Oral Collagen and Glutathione Supplementation for Skin Health: A Systematic Review of Clinical Efficacy, Safety, and Evidence Quality”</w:t>
      </w:r>
    </w:p>
    <w:p w14:paraId="236F29C2" w14:textId="77777777" w:rsidR="006E3E7C" w:rsidRDefault="00000000" w:rsidP="006F796E">
      <w:pPr>
        <w:spacing w:after="160"/>
        <w:jc w:val="both"/>
      </w:pPr>
      <w:r>
        <w:t>Dear Editor-in-Chief,</w:t>
      </w:r>
    </w:p>
    <w:p w14:paraId="7AA1B9B6" w14:textId="77777777" w:rsidR="006E3E7C" w:rsidRDefault="00000000" w:rsidP="006F796E">
      <w:pPr>
        <w:spacing w:after="160"/>
        <w:jc w:val="both"/>
      </w:pPr>
      <w:r>
        <w:t>We are pleased to submit our manuscript entitled “Oral Collagen and Glutathione Supplementation for Skin Health: A Systematic Review of Clinical Efficacy, Safety, and Evidence Quality” for consideration for publication in the Indonesian Journal of Global Health Research (IJGHR).</w:t>
      </w:r>
    </w:p>
    <w:p w14:paraId="295E6AD6" w14:textId="77777777" w:rsidR="006E3E7C" w:rsidRDefault="00000000" w:rsidP="006F796E">
      <w:pPr>
        <w:spacing w:after="160"/>
        <w:jc w:val="both"/>
      </w:pPr>
      <w:r>
        <w:t>This systematic review evaluates the current clinical evidence regarding oral collagen and glutathione supplementation for skin health. Following the PRISMA 2020 framework, the review included 33 clinical studies and assessed outcomes related to skin hydration and barrier function, elasticity, wrinkles and skin texture, dermal structure, pigmentation, and safety. The methodological quality of the included studies was assessed using the Joanna Briggs Institute (JBI) Critical Appraisal Checklist, while VOSviewer was used as a complementary analysis to identify major themes in the available literature.</w:t>
      </w:r>
    </w:p>
    <w:p w14:paraId="263566FD" w14:textId="77777777" w:rsidR="006E3E7C" w:rsidRDefault="00000000" w:rsidP="006F796E">
      <w:pPr>
        <w:spacing w:after="160"/>
        <w:jc w:val="both"/>
      </w:pPr>
      <w:r>
        <w:t>Our findings indicate that oral collagen supplementation has relatively consistent clinical evidence for improving skin hydration, elasticity, wrinkles, and dermal structure. In contrast, glutathione supplementation is more frequently associated with pigmentation-related outcomes, including melanin reduction and improved skin brightness. Overall, the included studies also suggest an acceptable short-term safety profile, although variations in formulation, dosage, study duration, and outcome measurement remain important limitations of the current evidence.</w:t>
      </w:r>
    </w:p>
    <w:p w14:paraId="69BCCA2E" w14:textId="77777777" w:rsidR="006E3E7C" w:rsidRDefault="00000000" w:rsidP="006F796E">
      <w:pPr>
        <w:spacing w:after="160"/>
        <w:jc w:val="both"/>
      </w:pPr>
      <w:r>
        <w:t>We believe this manuscript is relevant to IJGHR because it addresses clinical health outcomes, nutritional supplementation, safety, and evidence-based health practice, which are aligned with the journal’s broad scope in health sciences and clinical research. The findings may provide useful evidence for health professionals, researchers, and readers interested in the clinical effectiveness and safety of oral supplementation for skin health.</w:t>
      </w:r>
    </w:p>
    <w:p w14:paraId="0AA5317D" w14:textId="77777777" w:rsidR="006E3E7C" w:rsidRDefault="00000000" w:rsidP="006F796E">
      <w:pPr>
        <w:spacing w:after="160"/>
        <w:jc w:val="both"/>
      </w:pPr>
      <w:r>
        <w:t>This manuscript is a systematic review based entirely on previously published studies and did not involve direct recruitment of human participants or collection of identifiable personal information. Therefore, new ethical approval was not required for this review.</w:t>
      </w:r>
    </w:p>
    <w:p w14:paraId="7E6835AA" w14:textId="77777777" w:rsidR="006E3E7C" w:rsidRDefault="00000000" w:rsidP="006F796E">
      <w:pPr>
        <w:spacing w:after="160"/>
        <w:jc w:val="both"/>
      </w:pPr>
      <w:r>
        <w:t>We confirm that the manuscript is submitted for consideration to the Indonesian Journal of Global Health Research and we appreciate the opportunity for it to be evaluated through the journal’s peer-review process.</w:t>
      </w:r>
    </w:p>
    <w:p w14:paraId="7EDFAFDE" w14:textId="77777777" w:rsidR="006E3E7C" w:rsidRDefault="00000000" w:rsidP="006F796E">
      <w:pPr>
        <w:spacing w:after="160"/>
        <w:jc w:val="both"/>
      </w:pPr>
      <w:r>
        <w:lastRenderedPageBreak/>
        <w:t>Thank you for your time and consideration.</w:t>
      </w:r>
    </w:p>
    <w:p w14:paraId="666AD441" w14:textId="77777777" w:rsidR="006E3E7C" w:rsidRDefault="006E3E7C" w:rsidP="006F796E">
      <w:pPr>
        <w:jc w:val="both"/>
      </w:pPr>
    </w:p>
    <w:p w14:paraId="2B5D9E27" w14:textId="77777777" w:rsidR="006E3E7C" w:rsidRDefault="00000000" w:rsidP="006F796E">
      <w:pPr>
        <w:spacing w:after="0"/>
        <w:jc w:val="both"/>
      </w:pPr>
      <w:r>
        <w:t>Sincerely,</w:t>
      </w:r>
    </w:p>
    <w:p w14:paraId="4188FE28" w14:textId="77777777" w:rsidR="006E3E7C" w:rsidRDefault="00000000" w:rsidP="006F796E">
      <w:pPr>
        <w:spacing w:after="0"/>
        <w:jc w:val="both"/>
      </w:pPr>
      <w:r>
        <w:rPr>
          <w:b/>
        </w:rPr>
        <w:t>Dr. Nenden Lilis Setiasih</w:t>
      </w:r>
    </w:p>
    <w:p w14:paraId="3F8B2304" w14:textId="77777777" w:rsidR="006E3E7C" w:rsidRDefault="00000000" w:rsidP="006F796E">
      <w:pPr>
        <w:spacing w:after="0"/>
        <w:jc w:val="both"/>
      </w:pPr>
      <w:r>
        <w:t>YARSI University</w:t>
      </w:r>
    </w:p>
    <w:p w14:paraId="57CB2C2A" w14:textId="77777777" w:rsidR="006E3E7C" w:rsidRDefault="00000000" w:rsidP="006F796E">
      <w:pPr>
        <w:spacing w:after="0"/>
        <w:jc w:val="both"/>
      </w:pPr>
      <w:r>
        <w:t>Jl. Letjen Suprapto, No. Kav. 13</w:t>
      </w:r>
    </w:p>
    <w:p w14:paraId="286A2DB0" w14:textId="77777777" w:rsidR="006E3E7C" w:rsidRDefault="00000000" w:rsidP="006F796E">
      <w:pPr>
        <w:spacing w:after="0"/>
        <w:jc w:val="both"/>
      </w:pPr>
      <w:r>
        <w:t>Jakarta, Indonesia</w:t>
      </w:r>
    </w:p>
    <w:p w14:paraId="0C677808" w14:textId="29102CC0" w:rsidR="006E3E7C" w:rsidRDefault="00000000" w:rsidP="006F796E">
      <w:pPr>
        <w:spacing w:after="0"/>
        <w:jc w:val="both"/>
      </w:pPr>
      <w:r>
        <w:t xml:space="preserve">Email: </w:t>
      </w:r>
      <w:hyperlink r:id="rId6" w:history="1">
        <w:r w:rsidR="006F796E" w:rsidRPr="00F1494C">
          <w:rPr>
            <w:rStyle w:val="Hyperlink"/>
          </w:rPr>
          <w:t>Nenden.lilis@yarsi.ac.id</w:t>
        </w:r>
      </w:hyperlink>
      <w:r w:rsidR="006F796E">
        <w:t xml:space="preserve"> </w:t>
      </w:r>
    </w:p>
    <w:p w14:paraId="78747C22" w14:textId="77777777" w:rsidR="006E3E7C" w:rsidRDefault="00000000" w:rsidP="006F796E">
      <w:pPr>
        <w:spacing w:after="0"/>
        <w:jc w:val="both"/>
      </w:pPr>
      <w:r>
        <w:t>Phone: +62 817-0983-875</w:t>
      </w:r>
    </w:p>
    <w:sectPr w:rsidR="006E3E7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086861">
    <w:abstractNumId w:val="8"/>
  </w:num>
  <w:num w:numId="2" w16cid:durableId="2005624772">
    <w:abstractNumId w:val="6"/>
  </w:num>
  <w:num w:numId="3" w16cid:durableId="865098853">
    <w:abstractNumId w:val="5"/>
  </w:num>
  <w:num w:numId="4" w16cid:durableId="493684315">
    <w:abstractNumId w:val="4"/>
  </w:num>
  <w:num w:numId="5" w16cid:durableId="1891989265">
    <w:abstractNumId w:val="7"/>
  </w:num>
  <w:num w:numId="6" w16cid:durableId="2113544641">
    <w:abstractNumId w:val="3"/>
  </w:num>
  <w:num w:numId="7" w16cid:durableId="1432162103">
    <w:abstractNumId w:val="2"/>
  </w:num>
  <w:num w:numId="8" w16cid:durableId="299462692">
    <w:abstractNumId w:val="1"/>
  </w:num>
  <w:num w:numId="9" w16cid:durableId="155708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3E7C"/>
    <w:rsid w:val="006F796E"/>
    <w:rsid w:val="00A230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FADA3"/>
  <w14:defaultImageDpi w14:val="300"/>
  <w15:docId w15:val="{10C15436-60B4-4FE3-AB37-D3D7778CD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796E"/>
    <w:rPr>
      <w:color w:val="0000FF" w:themeColor="hyperlink"/>
      <w:u w:val="single"/>
    </w:rPr>
  </w:style>
  <w:style w:type="character" w:styleId="UnresolvedMention">
    <w:name w:val="Unresolved Mention"/>
    <w:basedOn w:val="DefaultParagraphFont"/>
    <w:uiPriority w:val="99"/>
    <w:semiHidden/>
    <w:unhideWhenUsed/>
    <w:rsid w:val="006F7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enden.lilis@yarsi.ac.i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2</cp:revision>
  <dcterms:created xsi:type="dcterms:W3CDTF">2013-12-23T23:15:00Z</dcterms:created>
  <dcterms:modified xsi:type="dcterms:W3CDTF">2026-10-06T01:11:00Z</dcterms:modified>
  <cp:category/>
</cp:coreProperties>
</file>