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8CDD" w14:textId="77777777" w:rsidR="00277406" w:rsidRDefault="00277406" w:rsidP="00277406">
      <w:pPr>
        <w:spacing w:after="60"/>
      </w:pPr>
      <w:r>
        <w:rPr>
          <w:b/>
        </w:rPr>
        <w:t>Table 1. Baseline dietary intake by study group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77406" w14:paraId="0F891323" w14:textId="77777777" w:rsidTr="00BC44E5">
        <w:trPr>
          <w:cantSplit/>
          <w:jc w:val="center"/>
        </w:trPr>
        <w:tc>
          <w:tcPr>
            <w:tcW w:w="2340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6D8DE6A1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2340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77D5A180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Energy (kcal)</w:t>
            </w:r>
          </w:p>
        </w:tc>
        <w:tc>
          <w:tcPr>
            <w:tcW w:w="2340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59A1A4CF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Protein (g)</w:t>
            </w:r>
          </w:p>
        </w:tc>
        <w:tc>
          <w:tcPr>
            <w:tcW w:w="2340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293C7609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Iron (mg)</w:t>
            </w:r>
          </w:p>
        </w:tc>
      </w:tr>
      <w:tr w:rsidR="00277406" w14:paraId="47A26A8D" w14:textId="77777777" w:rsidTr="00BC44E5">
        <w:trPr>
          <w:cantSplit/>
          <w:jc w:val="center"/>
        </w:trPr>
        <w:tc>
          <w:tcPr>
            <w:tcW w:w="2340" w:type="dxa"/>
            <w:vAlign w:val="center"/>
          </w:tcPr>
          <w:p w14:paraId="18AFCD5B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Sea hare-papaya 80:20</w:t>
            </w:r>
          </w:p>
        </w:tc>
        <w:tc>
          <w:tcPr>
            <w:tcW w:w="2340" w:type="dxa"/>
            <w:vAlign w:val="center"/>
          </w:tcPr>
          <w:p w14:paraId="2B65D2E8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1,003</w:t>
            </w:r>
          </w:p>
        </w:tc>
        <w:tc>
          <w:tcPr>
            <w:tcW w:w="2340" w:type="dxa"/>
            <w:vAlign w:val="center"/>
          </w:tcPr>
          <w:p w14:paraId="7C58E69E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37.4</w:t>
            </w:r>
          </w:p>
        </w:tc>
        <w:tc>
          <w:tcPr>
            <w:tcW w:w="2340" w:type="dxa"/>
            <w:vAlign w:val="center"/>
          </w:tcPr>
          <w:p w14:paraId="79944184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9.2</w:t>
            </w:r>
          </w:p>
        </w:tc>
      </w:tr>
      <w:tr w:rsidR="00277406" w14:paraId="3D90A3AB" w14:textId="77777777" w:rsidTr="00BC44E5">
        <w:trPr>
          <w:cantSplit/>
          <w:jc w:val="center"/>
        </w:trPr>
        <w:tc>
          <w:tcPr>
            <w:tcW w:w="2340" w:type="dxa"/>
            <w:vAlign w:val="center"/>
          </w:tcPr>
          <w:p w14:paraId="3CDE77F8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Sea hare-papaya 70:30</w:t>
            </w:r>
          </w:p>
        </w:tc>
        <w:tc>
          <w:tcPr>
            <w:tcW w:w="2340" w:type="dxa"/>
            <w:vAlign w:val="center"/>
          </w:tcPr>
          <w:p w14:paraId="3DAD2947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1,033</w:t>
            </w:r>
          </w:p>
        </w:tc>
        <w:tc>
          <w:tcPr>
            <w:tcW w:w="2340" w:type="dxa"/>
            <w:vAlign w:val="center"/>
          </w:tcPr>
          <w:p w14:paraId="37156DDF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39.0</w:t>
            </w:r>
          </w:p>
        </w:tc>
        <w:tc>
          <w:tcPr>
            <w:tcW w:w="2340" w:type="dxa"/>
            <w:vAlign w:val="center"/>
          </w:tcPr>
          <w:p w14:paraId="4C24DF20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10.6</w:t>
            </w:r>
          </w:p>
        </w:tc>
      </w:tr>
      <w:tr w:rsidR="00277406" w14:paraId="2499DEEC" w14:textId="77777777" w:rsidTr="00BC44E5">
        <w:trPr>
          <w:cantSplit/>
          <w:jc w:val="center"/>
        </w:trPr>
        <w:tc>
          <w:tcPr>
            <w:tcW w:w="2340" w:type="dxa"/>
            <w:vAlign w:val="center"/>
          </w:tcPr>
          <w:p w14:paraId="70E3B72D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Sea hare-papaya 60:40</w:t>
            </w:r>
          </w:p>
        </w:tc>
        <w:tc>
          <w:tcPr>
            <w:tcW w:w="2340" w:type="dxa"/>
            <w:vAlign w:val="center"/>
          </w:tcPr>
          <w:p w14:paraId="6AF7344D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1,008</w:t>
            </w:r>
          </w:p>
        </w:tc>
        <w:tc>
          <w:tcPr>
            <w:tcW w:w="2340" w:type="dxa"/>
            <w:vAlign w:val="center"/>
          </w:tcPr>
          <w:p w14:paraId="289E7106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37.0</w:t>
            </w:r>
          </w:p>
        </w:tc>
        <w:tc>
          <w:tcPr>
            <w:tcW w:w="2340" w:type="dxa"/>
            <w:vAlign w:val="center"/>
          </w:tcPr>
          <w:p w14:paraId="6162C12E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10.3</w:t>
            </w:r>
          </w:p>
        </w:tc>
      </w:tr>
      <w:tr w:rsidR="00277406" w14:paraId="7DD78554" w14:textId="77777777" w:rsidTr="00BC44E5">
        <w:trPr>
          <w:cantSplit/>
          <w:jc w:val="center"/>
        </w:trPr>
        <w:tc>
          <w:tcPr>
            <w:tcW w:w="2340" w:type="dxa"/>
            <w:vAlign w:val="center"/>
          </w:tcPr>
          <w:p w14:paraId="3E09DC13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Commercial control</w:t>
            </w:r>
          </w:p>
        </w:tc>
        <w:tc>
          <w:tcPr>
            <w:tcW w:w="2340" w:type="dxa"/>
            <w:vAlign w:val="center"/>
          </w:tcPr>
          <w:p w14:paraId="1B4CA4AA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1,040</w:t>
            </w:r>
          </w:p>
        </w:tc>
        <w:tc>
          <w:tcPr>
            <w:tcW w:w="2340" w:type="dxa"/>
            <w:vAlign w:val="center"/>
          </w:tcPr>
          <w:p w14:paraId="6655C67A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33.2</w:t>
            </w:r>
          </w:p>
        </w:tc>
        <w:tc>
          <w:tcPr>
            <w:tcW w:w="2340" w:type="dxa"/>
            <w:vAlign w:val="center"/>
          </w:tcPr>
          <w:p w14:paraId="03AC236B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8.9</w:t>
            </w:r>
          </w:p>
        </w:tc>
      </w:tr>
      <w:tr w:rsidR="00277406" w14:paraId="7C7C746C" w14:textId="77777777" w:rsidTr="00BC44E5">
        <w:trPr>
          <w:cantSplit/>
          <w:jc w:val="center"/>
        </w:trPr>
        <w:tc>
          <w:tcPr>
            <w:tcW w:w="2340" w:type="dxa"/>
            <w:tcBorders>
              <w:bottom w:val="single" w:sz="10" w:space="0" w:color="000000"/>
            </w:tcBorders>
            <w:vAlign w:val="center"/>
          </w:tcPr>
          <w:p w14:paraId="5022CFF7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Placebo</w:t>
            </w:r>
          </w:p>
        </w:tc>
        <w:tc>
          <w:tcPr>
            <w:tcW w:w="2340" w:type="dxa"/>
            <w:tcBorders>
              <w:bottom w:val="single" w:sz="10" w:space="0" w:color="000000"/>
            </w:tcBorders>
            <w:vAlign w:val="center"/>
          </w:tcPr>
          <w:p w14:paraId="629118A9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1,119</w:t>
            </w:r>
          </w:p>
        </w:tc>
        <w:tc>
          <w:tcPr>
            <w:tcW w:w="2340" w:type="dxa"/>
            <w:tcBorders>
              <w:bottom w:val="single" w:sz="10" w:space="0" w:color="000000"/>
            </w:tcBorders>
            <w:vAlign w:val="center"/>
          </w:tcPr>
          <w:p w14:paraId="736BF4BE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41.3</w:t>
            </w:r>
          </w:p>
        </w:tc>
        <w:tc>
          <w:tcPr>
            <w:tcW w:w="2340" w:type="dxa"/>
            <w:tcBorders>
              <w:bottom w:val="single" w:sz="10" w:space="0" w:color="000000"/>
            </w:tcBorders>
            <w:vAlign w:val="center"/>
          </w:tcPr>
          <w:p w14:paraId="0F9905B4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8.6</w:t>
            </w:r>
          </w:p>
        </w:tc>
      </w:tr>
    </w:tbl>
    <w:p w14:paraId="4D8B4F9D" w14:textId="77777777" w:rsidR="00277406" w:rsidRDefault="00277406" w:rsidP="00277406">
      <w:pPr>
        <w:spacing w:before="40" w:after="100"/>
      </w:pPr>
      <w:r>
        <w:rPr>
          <w:sz w:val="18"/>
        </w:rPr>
        <w:t>Values are descriptive baseline estimates from the source dietary assessment.</w:t>
      </w:r>
    </w:p>
    <w:p w14:paraId="747A27F4" w14:textId="77777777" w:rsidR="00277406" w:rsidRDefault="00277406" w:rsidP="00277406"/>
    <w:p w14:paraId="0D5BA764" w14:textId="77777777" w:rsidR="00277406" w:rsidRDefault="00277406" w:rsidP="00277406">
      <w:pPr>
        <w:spacing w:after="60"/>
      </w:pPr>
      <w:r>
        <w:rPr>
          <w:b/>
        </w:rPr>
        <w:t>Table 2. Hemoglobin before and after the 6-week intervention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77406" w14:paraId="094B7BFD" w14:textId="77777777" w:rsidTr="00BC44E5">
        <w:trPr>
          <w:cantSplit/>
          <w:jc w:val="center"/>
        </w:trPr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1031629A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51A0550F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 xml:space="preserve">Before, </w:t>
            </w:r>
            <w:proofErr w:type="spellStart"/>
            <w:r>
              <w:rPr>
                <w:b/>
                <w:sz w:val="18"/>
              </w:rPr>
              <w:t>mean±SD</w:t>
            </w:r>
            <w:proofErr w:type="spellEnd"/>
          </w:p>
        </w:tc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0EEBF340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 xml:space="preserve">After, </w:t>
            </w:r>
            <w:proofErr w:type="spellStart"/>
            <w:r>
              <w:rPr>
                <w:b/>
                <w:sz w:val="18"/>
              </w:rPr>
              <w:t>mean±SD</w:t>
            </w:r>
            <w:proofErr w:type="spellEnd"/>
          </w:p>
        </w:tc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0CDF86B7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763FD140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P value</w:t>
            </w:r>
          </w:p>
        </w:tc>
      </w:tr>
      <w:tr w:rsidR="00277406" w14:paraId="6CB8EBEE" w14:textId="77777777" w:rsidTr="00BC44E5">
        <w:trPr>
          <w:cantSplit/>
          <w:jc w:val="center"/>
        </w:trPr>
        <w:tc>
          <w:tcPr>
            <w:tcW w:w="1872" w:type="dxa"/>
            <w:vAlign w:val="center"/>
          </w:tcPr>
          <w:p w14:paraId="2FE05694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Sea hare-papaya 80:20</w:t>
            </w:r>
          </w:p>
        </w:tc>
        <w:tc>
          <w:tcPr>
            <w:tcW w:w="1872" w:type="dxa"/>
            <w:vAlign w:val="center"/>
          </w:tcPr>
          <w:p w14:paraId="4C66320C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10.9±0.61</w:t>
            </w:r>
          </w:p>
        </w:tc>
        <w:tc>
          <w:tcPr>
            <w:tcW w:w="1872" w:type="dxa"/>
            <w:vAlign w:val="center"/>
          </w:tcPr>
          <w:p w14:paraId="079ADEBD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11.7±0.51</w:t>
            </w:r>
          </w:p>
        </w:tc>
        <w:tc>
          <w:tcPr>
            <w:tcW w:w="1872" w:type="dxa"/>
            <w:vAlign w:val="center"/>
          </w:tcPr>
          <w:p w14:paraId="5B5FAD1C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-4.43</w:t>
            </w:r>
          </w:p>
        </w:tc>
        <w:tc>
          <w:tcPr>
            <w:tcW w:w="1872" w:type="dxa"/>
            <w:vAlign w:val="center"/>
          </w:tcPr>
          <w:p w14:paraId="0080EAB6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0.002</w:t>
            </w:r>
          </w:p>
        </w:tc>
      </w:tr>
      <w:tr w:rsidR="00277406" w14:paraId="504573C8" w14:textId="77777777" w:rsidTr="00BC44E5">
        <w:trPr>
          <w:cantSplit/>
          <w:jc w:val="center"/>
        </w:trPr>
        <w:tc>
          <w:tcPr>
            <w:tcW w:w="1872" w:type="dxa"/>
            <w:vAlign w:val="center"/>
          </w:tcPr>
          <w:p w14:paraId="0D4002ED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Sea hare-papaya 70:30</w:t>
            </w:r>
          </w:p>
        </w:tc>
        <w:tc>
          <w:tcPr>
            <w:tcW w:w="1872" w:type="dxa"/>
            <w:vAlign w:val="center"/>
          </w:tcPr>
          <w:p w14:paraId="6BBCE7AE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11.1±0.86</w:t>
            </w:r>
          </w:p>
        </w:tc>
        <w:tc>
          <w:tcPr>
            <w:tcW w:w="1872" w:type="dxa"/>
            <w:vAlign w:val="center"/>
          </w:tcPr>
          <w:p w14:paraId="4910F725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11.8±0.57</w:t>
            </w:r>
          </w:p>
        </w:tc>
        <w:tc>
          <w:tcPr>
            <w:tcW w:w="1872" w:type="dxa"/>
            <w:vAlign w:val="center"/>
          </w:tcPr>
          <w:p w14:paraId="2AE626E0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-3.55</w:t>
            </w:r>
          </w:p>
        </w:tc>
        <w:tc>
          <w:tcPr>
            <w:tcW w:w="1872" w:type="dxa"/>
            <w:vAlign w:val="center"/>
          </w:tcPr>
          <w:p w14:paraId="5A6E3072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0.008</w:t>
            </w:r>
          </w:p>
        </w:tc>
      </w:tr>
      <w:tr w:rsidR="00277406" w14:paraId="4185A3B2" w14:textId="77777777" w:rsidTr="00BC44E5">
        <w:trPr>
          <w:cantSplit/>
          <w:jc w:val="center"/>
        </w:trPr>
        <w:tc>
          <w:tcPr>
            <w:tcW w:w="1872" w:type="dxa"/>
            <w:vAlign w:val="center"/>
          </w:tcPr>
          <w:p w14:paraId="1377AEDA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Sea hare-papaya 60:40</w:t>
            </w:r>
          </w:p>
        </w:tc>
        <w:tc>
          <w:tcPr>
            <w:tcW w:w="1872" w:type="dxa"/>
            <w:vAlign w:val="center"/>
          </w:tcPr>
          <w:p w14:paraId="717BA9F3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10.8±1.23</w:t>
            </w:r>
          </w:p>
        </w:tc>
        <w:tc>
          <w:tcPr>
            <w:tcW w:w="1872" w:type="dxa"/>
            <w:vAlign w:val="center"/>
          </w:tcPr>
          <w:p w14:paraId="3033B76E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11.6±0.45</w:t>
            </w:r>
          </w:p>
        </w:tc>
        <w:tc>
          <w:tcPr>
            <w:tcW w:w="1872" w:type="dxa"/>
            <w:vAlign w:val="center"/>
          </w:tcPr>
          <w:p w14:paraId="4B10BD05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-3.10</w:t>
            </w:r>
          </w:p>
        </w:tc>
        <w:tc>
          <w:tcPr>
            <w:tcW w:w="1872" w:type="dxa"/>
            <w:vAlign w:val="center"/>
          </w:tcPr>
          <w:p w14:paraId="5C303C49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0.015</w:t>
            </w:r>
          </w:p>
        </w:tc>
      </w:tr>
      <w:tr w:rsidR="00277406" w14:paraId="1E4312BA" w14:textId="77777777" w:rsidTr="00BC44E5">
        <w:trPr>
          <w:cantSplit/>
          <w:jc w:val="center"/>
        </w:trPr>
        <w:tc>
          <w:tcPr>
            <w:tcW w:w="1872" w:type="dxa"/>
            <w:vAlign w:val="center"/>
          </w:tcPr>
          <w:p w14:paraId="3EE5C213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Commercial control</w:t>
            </w:r>
          </w:p>
        </w:tc>
        <w:tc>
          <w:tcPr>
            <w:tcW w:w="1872" w:type="dxa"/>
            <w:vAlign w:val="center"/>
          </w:tcPr>
          <w:p w14:paraId="0F5327A6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10.9±1.02</w:t>
            </w:r>
          </w:p>
        </w:tc>
        <w:tc>
          <w:tcPr>
            <w:tcW w:w="1872" w:type="dxa"/>
            <w:vAlign w:val="center"/>
          </w:tcPr>
          <w:p w14:paraId="0424CF7E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10.9±0.90</w:t>
            </w:r>
          </w:p>
        </w:tc>
        <w:tc>
          <w:tcPr>
            <w:tcW w:w="1872" w:type="dxa"/>
            <w:vAlign w:val="center"/>
          </w:tcPr>
          <w:p w14:paraId="1338D37E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-0.73</w:t>
            </w:r>
          </w:p>
        </w:tc>
        <w:tc>
          <w:tcPr>
            <w:tcW w:w="1872" w:type="dxa"/>
            <w:vAlign w:val="center"/>
          </w:tcPr>
          <w:p w14:paraId="06163D87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0.486</w:t>
            </w:r>
          </w:p>
        </w:tc>
      </w:tr>
      <w:tr w:rsidR="00277406" w14:paraId="12655A5A" w14:textId="77777777" w:rsidTr="00BC44E5">
        <w:trPr>
          <w:cantSplit/>
          <w:jc w:val="center"/>
        </w:trPr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0E322345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Placebo</w:t>
            </w:r>
          </w:p>
        </w:tc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347FBC4C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10.7±0.68</w:t>
            </w:r>
          </w:p>
        </w:tc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23678C39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11.2±0.38</w:t>
            </w:r>
          </w:p>
        </w:tc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567B2DAA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-2.31</w:t>
            </w:r>
          </w:p>
        </w:tc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4E93AD1F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0.054</w:t>
            </w:r>
          </w:p>
        </w:tc>
      </w:tr>
    </w:tbl>
    <w:p w14:paraId="5547EB3D" w14:textId="77777777" w:rsidR="00277406" w:rsidRDefault="00277406" w:rsidP="00277406">
      <w:pPr>
        <w:spacing w:before="40" w:after="100"/>
      </w:pPr>
      <w:r>
        <w:rPr>
          <w:sz w:val="18"/>
        </w:rPr>
        <w:t>SD, standard deviation. Hemoglobin is expressed in g/dL. P values are from paired-samples t tests in the source analysis.</w:t>
      </w:r>
    </w:p>
    <w:p w14:paraId="43185402" w14:textId="77777777" w:rsidR="00277406" w:rsidRDefault="00277406" w:rsidP="00277406"/>
    <w:p w14:paraId="175BAA32" w14:textId="77777777" w:rsidR="00277406" w:rsidRDefault="00277406" w:rsidP="00277406">
      <w:pPr>
        <w:spacing w:after="60"/>
      </w:pPr>
      <w:r>
        <w:rPr>
          <w:b/>
        </w:rPr>
        <w:t>Table 3. Serum ferritin before and after the 6-week intervention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77406" w14:paraId="3049BFA2" w14:textId="77777777" w:rsidTr="00BC44E5">
        <w:trPr>
          <w:cantSplit/>
          <w:jc w:val="center"/>
        </w:trPr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329CEEFF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49897445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 xml:space="preserve">Before, </w:t>
            </w:r>
            <w:proofErr w:type="spellStart"/>
            <w:r>
              <w:rPr>
                <w:b/>
                <w:sz w:val="18"/>
              </w:rPr>
              <w:t>mean±SD</w:t>
            </w:r>
            <w:proofErr w:type="spellEnd"/>
          </w:p>
        </w:tc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393E476B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 xml:space="preserve">After, </w:t>
            </w:r>
            <w:proofErr w:type="spellStart"/>
            <w:r>
              <w:rPr>
                <w:b/>
                <w:sz w:val="18"/>
              </w:rPr>
              <w:t>mean±SD</w:t>
            </w:r>
            <w:proofErr w:type="spellEnd"/>
          </w:p>
        </w:tc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2546B13C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w="1872" w:type="dxa"/>
            <w:tcBorders>
              <w:top w:val="single" w:sz="10" w:space="0" w:color="000000"/>
              <w:bottom w:val="single" w:sz="8" w:space="0" w:color="000000"/>
            </w:tcBorders>
            <w:vAlign w:val="center"/>
          </w:tcPr>
          <w:p w14:paraId="240A0AB6" w14:textId="77777777" w:rsidR="00277406" w:rsidRDefault="00277406" w:rsidP="00BC44E5">
            <w:pPr>
              <w:spacing w:after="0"/>
              <w:jc w:val="center"/>
            </w:pPr>
            <w:r>
              <w:rPr>
                <w:b/>
                <w:sz w:val="18"/>
              </w:rPr>
              <w:t>P value</w:t>
            </w:r>
          </w:p>
        </w:tc>
      </w:tr>
      <w:tr w:rsidR="00277406" w14:paraId="6963C462" w14:textId="77777777" w:rsidTr="00BC44E5">
        <w:trPr>
          <w:cantSplit/>
          <w:jc w:val="center"/>
        </w:trPr>
        <w:tc>
          <w:tcPr>
            <w:tcW w:w="1872" w:type="dxa"/>
            <w:vAlign w:val="center"/>
          </w:tcPr>
          <w:p w14:paraId="184989B0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Sea hare-papaya 80:20</w:t>
            </w:r>
          </w:p>
        </w:tc>
        <w:tc>
          <w:tcPr>
            <w:tcW w:w="1872" w:type="dxa"/>
            <w:vAlign w:val="center"/>
          </w:tcPr>
          <w:p w14:paraId="5833E4A0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27.54±16.82</w:t>
            </w:r>
          </w:p>
        </w:tc>
        <w:tc>
          <w:tcPr>
            <w:tcW w:w="1872" w:type="dxa"/>
            <w:vAlign w:val="center"/>
          </w:tcPr>
          <w:p w14:paraId="59D6B719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43.45±28.47</w:t>
            </w:r>
          </w:p>
        </w:tc>
        <w:tc>
          <w:tcPr>
            <w:tcW w:w="1872" w:type="dxa"/>
            <w:vAlign w:val="center"/>
          </w:tcPr>
          <w:p w14:paraId="1D3B2648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-1.95</w:t>
            </w:r>
          </w:p>
        </w:tc>
        <w:tc>
          <w:tcPr>
            <w:tcW w:w="1872" w:type="dxa"/>
            <w:vAlign w:val="center"/>
          </w:tcPr>
          <w:p w14:paraId="013856BA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0.082</w:t>
            </w:r>
          </w:p>
        </w:tc>
      </w:tr>
      <w:tr w:rsidR="00277406" w14:paraId="71160FC5" w14:textId="77777777" w:rsidTr="00BC44E5">
        <w:trPr>
          <w:cantSplit/>
          <w:jc w:val="center"/>
        </w:trPr>
        <w:tc>
          <w:tcPr>
            <w:tcW w:w="1872" w:type="dxa"/>
            <w:vAlign w:val="center"/>
          </w:tcPr>
          <w:p w14:paraId="3371C0E4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Sea hare-papaya 70:30</w:t>
            </w:r>
          </w:p>
        </w:tc>
        <w:tc>
          <w:tcPr>
            <w:tcW w:w="1872" w:type="dxa"/>
            <w:vAlign w:val="center"/>
          </w:tcPr>
          <w:p w14:paraId="2E01AF3D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13.83±7.17</w:t>
            </w:r>
          </w:p>
        </w:tc>
        <w:tc>
          <w:tcPr>
            <w:tcW w:w="1872" w:type="dxa"/>
            <w:vAlign w:val="center"/>
          </w:tcPr>
          <w:p w14:paraId="11AC8AC9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16.75±7.75</w:t>
            </w:r>
          </w:p>
        </w:tc>
        <w:tc>
          <w:tcPr>
            <w:tcW w:w="1872" w:type="dxa"/>
            <w:vAlign w:val="center"/>
          </w:tcPr>
          <w:p w14:paraId="2354E968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-1.78</w:t>
            </w:r>
          </w:p>
        </w:tc>
        <w:tc>
          <w:tcPr>
            <w:tcW w:w="1872" w:type="dxa"/>
            <w:vAlign w:val="center"/>
          </w:tcPr>
          <w:p w14:paraId="0B8B10F4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0.109</w:t>
            </w:r>
          </w:p>
        </w:tc>
      </w:tr>
      <w:tr w:rsidR="00277406" w14:paraId="2382266C" w14:textId="77777777" w:rsidTr="00BC44E5">
        <w:trPr>
          <w:cantSplit/>
          <w:jc w:val="center"/>
        </w:trPr>
        <w:tc>
          <w:tcPr>
            <w:tcW w:w="1872" w:type="dxa"/>
            <w:vAlign w:val="center"/>
          </w:tcPr>
          <w:p w14:paraId="7667DC11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Sea hare-papaya 60:40</w:t>
            </w:r>
          </w:p>
        </w:tc>
        <w:tc>
          <w:tcPr>
            <w:tcW w:w="1872" w:type="dxa"/>
            <w:vAlign w:val="center"/>
          </w:tcPr>
          <w:p w14:paraId="097280C6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14.22±15.72</w:t>
            </w:r>
          </w:p>
        </w:tc>
        <w:tc>
          <w:tcPr>
            <w:tcW w:w="1872" w:type="dxa"/>
            <w:vAlign w:val="center"/>
          </w:tcPr>
          <w:p w14:paraId="08C2E481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19.47±13.54</w:t>
            </w:r>
          </w:p>
        </w:tc>
        <w:tc>
          <w:tcPr>
            <w:tcW w:w="1872" w:type="dxa"/>
            <w:vAlign w:val="center"/>
          </w:tcPr>
          <w:p w14:paraId="37C4E1A9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-1.47</w:t>
            </w:r>
          </w:p>
        </w:tc>
        <w:tc>
          <w:tcPr>
            <w:tcW w:w="1872" w:type="dxa"/>
            <w:vAlign w:val="center"/>
          </w:tcPr>
          <w:p w14:paraId="1711DE19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0.174</w:t>
            </w:r>
          </w:p>
        </w:tc>
      </w:tr>
      <w:tr w:rsidR="00277406" w14:paraId="7FC57AC8" w14:textId="77777777" w:rsidTr="00BC44E5">
        <w:trPr>
          <w:cantSplit/>
          <w:jc w:val="center"/>
        </w:trPr>
        <w:tc>
          <w:tcPr>
            <w:tcW w:w="1872" w:type="dxa"/>
            <w:vAlign w:val="center"/>
          </w:tcPr>
          <w:p w14:paraId="5308BFB2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Commercial control</w:t>
            </w:r>
          </w:p>
        </w:tc>
        <w:tc>
          <w:tcPr>
            <w:tcW w:w="1872" w:type="dxa"/>
            <w:vAlign w:val="center"/>
          </w:tcPr>
          <w:p w14:paraId="11AEEDED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6.83±4.73</w:t>
            </w:r>
          </w:p>
        </w:tc>
        <w:tc>
          <w:tcPr>
            <w:tcW w:w="1872" w:type="dxa"/>
            <w:vAlign w:val="center"/>
          </w:tcPr>
          <w:p w14:paraId="7EEA63E7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8.72±5.86</w:t>
            </w:r>
          </w:p>
        </w:tc>
        <w:tc>
          <w:tcPr>
            <w:tcW w:w="1872" w:type="dxa"/>
            <w:vAlign w:val="center"/>
          </w:tcPr>
          <w:p w14:paraId="010787B6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-0.92</w:t>
            </w:r>
          </w:p>
        </w:tc>
        <w:tc>
          <w:tcPr>
            <w:tcW w:w="1872" w:type="dxa"/>
            <w:vAlign w:val="center"/>
          </w:tcPr>
          <w:p w14:paraId="18EE0F16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0.380</w:t>
            </w:r>
          </w:p>
        </w:tc>
      </w:tr>
      <w:tr w:rsidR="00277406" w14:paraId="7CB66873" w14:textId="77777777" w:rsidTr="00BC44E5">
        <w:trPr>
          <w:cantSplit/>
          <w:jc w:val="center"/>
        </w:trPr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56045469" w14:textId="77777777" w:rsidR="00277406" w:rsidRDefault="00277406" w:rsidP="00BC44E5">
            <w:pPr>
              <w:spacing w:after="0"/>
            </w:pPr>
            <w:r>
              <w:rPr>
                <w:sz w:val="18"/>
              </w:rPr>
              <w:t>Placebo</w:t>
            </w:r>
          </w:p>
        </w:tc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7F272B37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9.90±8.51</w:t>
            </w:r>
          </w:p>
        </w:tc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1CB1CC7A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13.89±9.72</w:t>
            </w:r>
          </w:p>
        </w:tc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6BFE2295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-1.34</w:t>
            </w:r>
          </w:p>
        </w:tc>
        <w:tc>
          <w:tcPr>
            <w:tcW w:w="1872" w:type="dxa"/>
            <w:tcBorders>
              <w:bottom w:val="single" w:sz="10" w:space="0" w:color="000000"/>
            </w:tcBorders>
            <w:vAlign w:val="center"/>
          </w:tcPr>
          <w:p w14:paraId="0F81AC29" w14:textId="77777777" w:rsidR="00277406" w:rsidRDefault="00277406" w:rsidP="00BC44E5">
            <w:pPr>
              <w:spacing w:after="0"/>
              <w:jc w:val="center"/>
            </w:pPr>
            <w:r>
              <w:rPr>
                <w:sz w:val="18"/>
              </w:rPr>
              <w:t>0.213</w:t>
            </w:r>
          </w:p>
        </w:tc>
      </w:tr>
    </w:tbl>
    <w:p w14:paraId="7CD1EF85" w14:textId="77777777" w:rsidR="00277406" w:rsidRDefault="00277406" w:rsidP="00277406">
      <w:pPr>
        <w:spacing w:before="40" w:after="100"/>
      </w:pPr>
      <w:r>
        <w:rPr>
          <w:sz w:val="18"/>
        </w:rPr>
        <w:t>SD, standard deviation. Ferritin is expressed in ng/</w:t>
      </w:r>
      <w:proofErr w:type="spellStart"/>
      <w:r>
        <w:rPr>
          <w:sz w:val="18"/>
        </w:rPr>
        <w:t>mL.</w:t>
      </w:r>
      <w:proofErr w:type="spellEnd"/>
      <w:r>
        <w:rPr>
          <w:sz w:val="18"/>
        </w:rPr>
        <w:t xml:space="preserve"> P values are from paired-samples t tests in the source analysis.</w:t>
      </w:r>
    </w:p>
    <w:p w14:paraId="48493104" w14:textId="77777777" w:rsidR="00F150B2" w:rsidRDefault="00F150B2"/>
    <w:sectPr w:rsidR="00F150B2" w:rsidSect="00277406"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EC950" w14:textId="77777777" w:rsidR="00277406" w:rsidRDefault="00277406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06"/>
    <w:rsid w:val="00000F1E"/>
    <w:rsid w:val="00277406"/>
    <w:rsid w:val="004C5FDF"/>
    <w:rsid w:val="00B515E0"/>
    <w:rsid w:val="00DB1CFB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D767D"/>
  <w15:chartTrackingRefBased/>
  <w15:docId w15:val="{9CDA6A54-CBF8-4648-AB48-5B3F0B80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406"/>
    <w:pPr>
      <w:spacing w:after="80" w:line="276" w:lineRule="auto"/>
    </w:pPr>
    <w:rPr>
      <w:rFonts w:ascii="Times New Roman" w:eastAsia="Times New Roman" w:hAnsi="Times New Roman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406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06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06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0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0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0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0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0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0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0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0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0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0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7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06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7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06"/>
    <w:rPr>
      <w:rFonts w:ascii="Times New Roman" w:eastAsia="Times New Roman" w:hAnsi="Times New Roman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2026-09-23T07:36:00Z</dcterms:created>
  <dcterms:modified xsi:type="dcterms:W3CDTF">2026-09-23T07:36:00Z</dcterms:modified>
</cp:coreProperties>
</file>