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0D4CC441" w:rsidR="00664C6B" w:rsidRDefault="00041BE3">
      <w:pPr>
        <w:spacing w:after="0" w:line="259" w:lineRule="auto"/>
        <w:ind w:left="-22" w:right="-311" w:firstLine="0"/>
        <w:jc w:val="left"/>
      </w:pPr>
      <w:r>
        <w:rPr>
          <w:noProof/>
        </w:rPr>
        <mc:AlternateContent>
          <mc:Choice Requires="wps">
            <w:drawing>
              <wp:anchor distT="0" distB="0" distL="114300" distR="114300" simplePos="0" relativeHeight="251673600" behindDoc="0" locked="0" layoutInCell="1" allowOverlap="1" wp14:anchorId="5511A084" wp14:editId="4F3E9158">
                <wp:simplePos x="0" y="0"/>
                <wp:positionH relativeFrom="page">
                  <wp:align>center</wp:align>
                </wp:positionH>
                <wp:positionV relativeFrom="paragraph">
                  <wp:posOffset>435073</wp:posOffset>
                </wp:positionV>
                <wp:extent cx="3582382" cy="338175"/>
                <wp:effectExtent l="0" t="0" r="0" b="0"/>
                <wp:wrapNone/>
                <wp:docPr id="224782027" name="Rectangle 1"/>
                <wp:cNvGraphicFramePr/>
                <a:graphic xmlns:a="http://schemas.openxmlformats.org/drawingml/2006/main">
                  <a:graphicData uri="http://schemas.microsoft.com/office/word/2010/wordprocessingShape">
                    <wps:wsp>
                      <wps:cNvSpPr/>
                      <wps:spPr>
                        <a:xfrm>
                          <a:off x="0" y="0"/>
                          <a:ext cx="3582382" cy="338175"/>
                        </a:xfrm>
                        <a:prstGeom prst="rect">
                          <a:avLst/>
                        </a:prstGeom>
                        <a:ln>
                          <a:noFill/>
                        </a:ln>
                      </wps:spPr>
                      <wps:txbx>
                        <w:txbxContent>
                          <w:p w14:paraId="3F2C9DCA" w14:textId="5A5CCB35" w:rsidR="00041BE3" w:rsidRDefault="00041BE3" w:rsidP="00041BE3">
                            <w:pPr>
                              <w:spacing w:after="160" w:line="259" w:lineRule="auto"/>
                              <w:ind w:left="0" w:right="0" w:firstLine="0"/>
                              <w:jc w:val="center"/>
                            </w:pPr>
                            <w:r w:rsidRPr="006E0898">
                              <w:rPr>
                                <w:sz w:val="20"/>
                              </w:rPr>
                              <w:t>journal.iistr.org/</w:t>
                            </w:r>
                            <w:proofErr w:type="spellStart"/>
                            <w:r w:rsidRPr="006E0898">
                              <w:rPr>
                                <w:sz w:val="20"/>
                              </w:rPr>
                              <w:t>index.php</w:t>
                            </w:r>
                            <w:proofErr w:type="spellEnd"/>
                            <w:r w:rsidRPr="006E0898">
                              <w:rPr>
                                <w:sz w:val="20"/>
                              </w:rPr>
                              <w:t>/</w:t>
                            </w:r>
                            <w:r>
                              <w:rPr>
                                <w:sz w:val="20"/>
                              </w:rPr>
                              <w:t>JPHS</w:t>
                            </w:r>
                            <w:r>
                              <w:rPr>
                                <w:sz w:val="20"/>
                              </w:rPr>
                              <w:br/>
                            </w:r>
                            <w:r>
                              <w:rPr>
                                <w:sz w:val="14"/>
                                <w:szCs w:val="16"/>
                              </w:rPr>
                              <w:t xml:space="preserve">DOI: </w:t>
                            </w:r>
                            <w:r w:rsidRPr="00041BE3">
                              <w:rPr>
                                <w:sz w:val="14"/>
                                <w:szCs w:val="16"/>
                              </w:rPr>
                              <w:t>10.56741/IISTR.jphs.002222</w:t>
                            </w:r>
                          </w:p>
                        </w:txbxContent>
                      </wps:txbx>
                      <wps:bodyPr horzOverflow="overflow" vert="horz" lIns="0" tIns="0" rIns="0" bIns="0" rtlCol="0">
                        <a:noAutofit/>
                      </wps:bodyPr>
                    </wps:wsp>
                  </a:graphicData>
                </a:graphic>
              </wp:anchor>
            </w:drawing>
          </mc:Choice>
          <mc:Fallback>
            <w:pict>
              <v:rect w14:anchorId="5511A084" id="Rectangle 1" o:spid="_x0000_s1026" style="position:absolute;left:0;text-align:left;margin-left:0;margin-top:34.25pt;width:282.1pt;height:26.65pt;z-index:2516736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" filled="f" stroked="f">
                <v:textbox inset="0,0,0,0">
                  <w:txbxContent>
                    <w:p w14:paraId="3F2C9DCA" w14:textId="5A5CCB35" w:rsidR="00041BE3" w:rsidRDefault="00041BE3" w:rsidP="00041BE3">
                      <w:pPr>
                        <w:spacing w:after="160" w:line="259" w:lineRule="auto"/>
                        <w:ind w:left="0" w:right="0" w:firstLine="0"/>
                        <w:jc w:val="center"/>
                      </w:pPr>
                      <w:r w:rsidRPr="006E0898">
                        <w:rPr>
                          <w:sz w:val="20"/>
                        </w:rPr>
                        <w:t>journal.iistr.org/</w:t>
                      </w:r>
                      <w:proofErr w:type="spellStart"/>
                      <w:r w:rsidRPr="006E0898">
                        <w:rPr>
                          <w:sz w:val="20"/>
                        </w:rPr>
                        <w:t>index.php</w:t>
                      </w:r>
                      <w:proofErr w:type="spellEnd"/>
                      <w:r w:rsidRPr="006E0898">
                        <w:rPr>
                          <w:sz w:val="20"/>
                        </w:rPr>
                        <w:t>/</w:t>
                      </w:r>
                      <w:r>
                        <w:rPr>
                          <w:sz w:val="20"/>
                        </w:rPr>
                        <w:t>JPHS</w:t>
                      </w:r>
                      <w:r>
                        <w:rPr>
                          <w:sz w:val="20"/>
                        </w:rPr>
                        <w:br/>
                      </w:r>
                      <w:r>
                        <w:rPr>
                          <w:sz w:val="14"/>
                          <w:szCs w:val="16"/>
                        </w:rPr>
                        <w:t xml:space="preserve">DOI: </w:t>
                      </w:r>
                      <w:r w:rsidRPr="00041BE3">
                        <w:rPr>
                          <w:sz w:val="14"/>
                          <w:szCs w:val="16"/>
                        </w:rPr>
                        <w:t>10.56741/IISTR.jphs.002222</w:t>
                      </w:r>
                    </w:p>
                  </w:txbxContent>
                </v:textbox>
                <w10:wrap anchorx="page"/>
              </v:rect>
            </w:pict>
          </mc:Fallback>
        </mc:AlternateContent>
      </w:r>
      <w:r>
        <w:rPr>
          <w:noProof/>
        </w:rPr>
        <mc:AlternateContent>
          <mc:Choice Requires="wps">
            <w:drawing>
              <wp:anchor distT="0" distB="0" distL="114300" distR="114300" simplePos="0" relativeHeight="251671552" behindDoc="0" locked="0" layoutInCell="1" allowOverlap="1" wp14:anchorId="04489F4B" wp14:editId="687BAD78">
                <wp:simplePos x="0" y="0"/>
                <wp:positionH relativeFrom="margin">
                  <wp:align>center</wp:align>
                </wp:positionH>
                <wp:positionV relativeFrom="paragraph">
                  <wp:posOffset>275212</wp:posOffset>
                </wp:positionV>
                <wp:extent cx="1731377" cy="168122"/>
                <wp:effectExtent l="0" t="0" r="0" b="0"/>
                <wp:wrapNone/>
                <wp:docPr id="690737925" name="Rectangle 1"/>
                <wp:cNvGraphicFramePr/>
                <a:graphic xmlns:a="http://schemas.openxmlformats.org/drawingml/2006/main">
                  <a:graphicData uri="http://schemas.microsoft.com/office/word/2010/wordprocessingShape">
                    <wps:wsp>
                      <wps:cNvSpPr/>
                      <wps:spPr>
                        <a:xfrm>
                          <a:off x="0" y="0"/>
                          <a:ext cx="1731377" cy="168122"/>
                        </a:xfrm>
                        <a:prstGeom prst="rect">
                          <a:avLst/>
                        </a:prstGeom>
                        <a:ln>
                          <a:noFill/>
                        </a:ln>
                      </wps:spPr>
                      <wps:txbx>
                        <w:txbxContent>
                          <w:p w14:paraId="5328C1AB" w14:textId="6A128A23" w:rsidR="00041BE3" w:rsidRDefault="00041BE3" w:rsidP="00041BE3">
                            <w:pPr>
                              <w:spacing w:after="160" w:line="259" w:lineRule="auto"/>
                              <w:ind w:left="0" w:right="0" w:firstLine="0"/>
                              <w:jc w:val="center"/>
                            </w:pPr>
                            <w:r>
                              <w:rPr>
                                <w:sz w:val="20"/>
                              </w:rPr>
                              <w:t>Vol. 5, No. 0</w:t>
                            </w:r>
                            <w:r>
                              <w:rPr>
                                <w:sz w:val="20"/>
                              </w:rPr>
                              <w:t>3</w:t>
                            </w:r>
                            <w:r>
                              <w:rPr>
                                <w:sz w:val="20"/>
                              </w:rPr>
                              <w:t>, pp. XX-XX</w:t>
                            </w:r>
                          </w:p>
                          <w:p w14:paraId="5D9AAEF0" w14:textId="77777777" w:rsidR="00041BE3" w:rsidRDefault="00041BE3" w:rsidP="00041BE3">
                            <w:pPr>
                              <w:spacing w:after="160" w:line="259" w:lineRule="auto"/>
                              <w:ind w:left="0" w:right="0" w:firstLine="0"/>
                              <w:jc w:val="center"/>
                            </w:pPr>
                          </w:p>
                        </w:txbxContent>
                      </wps:txbx>
                      <wps:bodyPr horzOverflow="overflow" vert="horz" lIns="0" tIns="0" rIns="0" bIns="0" rtlCol="0">
                        <a:noAutofit/>
                      </wps:bodyPr>
                    </wps:wsp>
                  </a:graphicData>
                </a:graphic>
              </wp:anchor>
            </w:drawing>
          </mc:Choice>
          <mc:Fallback>
            <w:pict>
              <v:rect w14:anchorId="04489F4B" id="_x0000_s1027" style="position:absolute;left:0;text-align:left;margin-left:0;margin-top:21.65pt;width:136.35pt;height:13.2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" filled="f" stroked="f">
                <v:textbox inset="0,0,0,0">
                  <w:txbxContent>
                    <w:p w14:paraId="5328C1AB" w14:textId="6A128A23" w:rsidR="00041BE3" w:rsidRDefault="00041BE3" w:rsidP="00041BE3">
                      <w:pPr>
                        <w:spacing w:after="160" w:line="259" w:lineRule="auto"/>
                        <w:ind w:left="0" w:right="0" w:firstLine="0"/>
                        <w:jc w:val="center"/>
                      </w:pPr>
                      <w:r>
                        <w:rPr>
                          <w:sz w:val="20"/>
                        </w:rPr>
                        <w:t>Vol. 5, No. 0</w:t>
                      </w:r>
                      <w:r>
                        <w:rPr>
                          <w:sz w:val="20"/>
                        </w:rPr>
                        <w:t>3</w:t>
                      </w:r>
                      <w:r>
                        <w:rPr>
                          <w:sz w:val="20"/>
                        </w:rPr>
                        <w:t>, pp. XX-XX</w:t>
                      </w:r>
                    </w:p>
                    <w:p w14:paraId="5D9AAEF0" w14:textId="77777777" w:rsidR="00041BE3" w:rsidRDefault="00041BE3" w:rsidP="00041BE3">
                      <w:pPr>
                        <w:spacing w:after="160" w:line="259" w:lineRule="auto"/>
                        <w:ind w:left="0" w:right="0" w:firstLine="0"/>
                        <w:jc w:val="center"/>
                      </w:pPr>
                    </w:p>
                  </w:txbxContent>
                </v:textbox>
                <w10:wrap anchorx="margin"/>
              </v:rect>
            </w:pict>
          </mc:Fallback>
        </mc:AlternateContent>
      </w:r>
      <w:r w:rsidR="00326153">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5A8D57A3">
                <wp:simplePos x="0" y="0"/>
                <wp:positionH relativeFrom="margin">
                  <wp:posOffset>-165735</wp:posOffset>
                </wp:positionH>
                <wp:positionV relativeFrom="paragraph">
                  <wp:posOffset>25400</wp:posOffset>
                </wp:positionV>
                <wp:extent cx="5882005" cy="735965"/>
                <wp:effectExtent l="0" t="19050" r="23495" b="26035"/>
                <wp:wrapTopAndBottom/>
                <wp:docPr id="27" name="Group 27"/>
                <wp:cNvGraphicFramePr/>
                <a:graphic xmlns:a="http://schemas.openxmlformats.org/drawingml/2006/main">
                  <a:graphicData uri="http://schemas.microsoft.com/office/word/2010/wordprocessingGroup">
                    <wpg:wgp>
                      <wpg:cNvGrpSpPr/>
                      <wpg:grpSpPr>
                        <a:xfrm>
                          <a:off x="0" y="0"/>
                          <a:ext cx="5882005" cy="735965"/>
                          <a:chOff x="183490" y="0"/>
                          <a:chExt cx="5882762" cy="736111"/>
                        </a:xfrm>
                      </wpg:grpSpPr>
                      <wpg:grpSp>
                        <wpg:cNvPr id="18461" name="Group 18461"/>
                        <wpg:cNvGrpSpPr/>
                        <wpg:grpSpPr>
                          <a:xfrm>
                            <a:off x="183490" y="0"/>
                            <a:ext cx="5882762" cy="736111"/>
                            <a:chOff x="312419" y="0"/>
                            <a:chExt cx="5883387" cy="736600"/>
                          </a:xfrm>
                        </wpg:grpSpPr>
                        <wps:wsp>
                          <wps:cNvPr id="6" name="Rectangle 6"/>
                          <wps:cNvSpPr/>
                          <wps:spPr>
                            <a:xfrm>
                              <a:off x="1169500" y="60705"/>
                              <a:ext cx="4184465" cy="330415"/>
                            </a:xfrm>
                            <a:prstGeom prst="rect">
                              <a:avLst/>
                            </a:prstGeom>
                            <a:ln>
                              <a:noFill/>
                            </a:ln>
                          </wps:spPr>
                          <wps:txbx>
                            <w:txbxContent>
                              <w:p w14:paraId="7C04B647" w14:textId="28F11CE0" w:rsidR="00664C6B" w:rsidRDefault="00F401EF" w:rsidP="00F11B2D">
                                <w:pPr>
                                  <w:spacing w:after="160" w:line="259" w:lineRule="auto"/>
                                  <w:ind w:left="0" w:right="0" w:firstLine="0"/>
                                  <w:jc w:val="center"/>
                                  <w:rPr>
                                    <w:b/>
                                    <w:szCs w:val="20"/>
                                  </w:rPr>
                                </w:pPr>
                                <w:r w:rsidRPr="00CE7BEF">
                                  <w:rPr>
                                    <w:b/>
                                    <w:szCs w:val="20"/>
                                  </w:rPr>
                                  <w:t>Journal of Public Health Sciences</w:t>
                                </w:r>
                              </w:p>
                              <w:p w14:paraId="3B2C08F4" w14:textId="77777777" w:rsidR="00041BE3" w:rsidRPr="00CE7BEF" w:rsidRDefault="00041BE3" w:rsidP="00F11B2D">
                                <w:pPr>
                                  <w:spacing w:after="160" w:line="259" w:lineRule="auto"/>
                                  <w:ind w:left="0" w:right="0" w:firstLine="0"/>
                                  <w:jc w:val="center"/>
                                  <w:rPr>
                                    <w:sz w:val="20"/>
                                    <w:szCs w:val="20"/>
                                  </w:rPr>
                                </w:pP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8" style="position:absolute;left:0;text-align:left;margin-left:-13.05pt;margin-top:2pt;width:463.15pt;height:57.95pt;z-index:251662336;mso-position-horizontal-relative:margin;mso-width-relative:margin;mso-height-relative:margin" coordorigin="1834" coordsize="58827,736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">
                <v:group id="Group 18461" o:spid="_x0000_s1029" style="position:absolute;left:1834;width:58828;height:7361" coordorigin="3124" coordsize="5883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30"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Default="00F401EF" w:rsidP="00F11B2D">
                          <w:pPr>
                            <w:spacing w:after="160" w:line="259" w:lineRule="auto"/>
                            <w:ind w:left="0" w:right="0" w:firstLine="0"/>
                            <w:jc w:val="center"/>
                            <w:rPr>
                              <w:b/>
                              <w:szCs w:val="20"/>
                            </w:rPr>
                          </w:pPr>
                          <w:r w:rsidRPr="00CE7BEF">
                            <w:rPr>
                              <w:b/>
                              <w:szCs w:val="20"/>
                            </w:rPr>
                            <w:t>Journal of Public Health Sciences</w:t>
                          </w:r>
                        </w:p>
                        <w:p w14:paraId="3B2C08F4" w14:textId="77777777" w:rsidR="00041BE3" w:rsidRPr="00CE7BEF" w:rsidRDefault="00041BE3" w:rsidP="00F11B2D">
                          <w:pPr>
                            <w:spacing w:after="160" w:line="259" w:lineRule="auto"/>
                            <w:ind w:left="0" w:right="0" w:firstLine="0"/>
                            <w:jc w:val="center"/>
                            <w:rPr>
                              <w:sz w:val="20"/>
                              <w:szCs w:val="20"/>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1"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2"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3"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4"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sidR="00326153">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4E6FC196" w14:textId="66FC9865" w:rsidR="00D9142C" w:rsidRPr="00041BE3" w:rsidRDefault="00531914" w:rsidP="00041BE3">
      <w:pPr>
        <w:spacing w:after="7" w:line="259" w:lineRule="auto"/>
        <w:ind w:left="0" w:right="0" w:firstLine="0"/>
        <w:rPr>
          <w:rFonts w:eastAsia="Times New Roman" w:cs="Times New Roman"/>
          <w:b/>
          <w:sz w:val="36"/>
          <w:szCs w:val="36"/>
        </w:rPr>
      </w:pPr>
      <w:bookmarkStart w:id="0" w:name="_Hlk238667941"/>
      <w:r w:rsidRPr="00041BE3">
        <w:rPr>
          <w:rStyle w:val="Strong"/>
          <w:sz w:val="36"/>
          <w:szCs w:val="36"/>
        </w:rPr>
        <w:t>V</w:t>
      </w:r>
      <w:r w:rsidRPr="00041BE3">
        <w:rPr>
          <w:b/>
          <w:bCs/>
          <w:sz w:val="36"/>
          <w:szCs w:val="36"/>
        </w:rPr>
        <w:t>alidation of a Modified O'Leary Plaque Index Compared</w:t>
      </w:r>
      <w:bookmarkEnd w:id="0"/>
      <w:r w:rsidRPr="00041BE3">
        <w:rPr>
          <w:b/>
          <w:bCs/>
          <w:sz w:val="36"/>
          <w:szCs w:val="36"/>
        </w:rPr>
        <w:t xml:space="preserve"> to the Standard OHI-S Among Elementary School Students at SDN </w:t>
      </w:r>
      <w:proofErr w:type="spellStart"/>
      <w:r w:rsidRPr="00041BE3">
        <w:rPr>
          <w:b/>
          <w:bCs/>
          <w:sz w:val="36"/>
          <w:szCs w:val="36"/>
        </w:rPr>
        <w:t>Pudakpayung</w:t>
      </w:r>
      <w:proofErr w:type="spellEnd"/>
      <w:r w:rsidRPr="00041BE3">
        <w:rPr>
          <w:b/>
          <w:bCs/>
          <w:sz w:val="36"/>
          <w:szCs w:val="36"/>
        </w:rPr>
        <w:t xml:space="preserve"> 02, Semarang</w:t>
      </w:r>
    </w:p>
    <w:p w14:paraId="0FCE25A0" w14:textId="5E3CF20B" w:rsidR="00AB7C2F" w:rsidRPr="00041BE3" w:rsidRDefault="00AB7C2F" w:rsidP="00041BE3">
      <w:pPr>
        <w:pStyle w:val="NoSpacing"/>
        <w:ind w:right="-33" w:firstLine="0"/>
        <w:rPr>
          <w:rFonts w:ascii="Cambria" w:hAnsi="Cambria" w:cstheme="majorBidi"/>
          <w:lang w:val="id-ID"/>
        </w:rPr>
      </w:pPr>
      <w:r w:rsidRPr="00041BE3">
        <w:rPr>
          <w:rFonts w:ascii="Cambria" w:eastAsia="Cambria" w:hAnsi="Cambria"/>
          <w:b/>
          <w:color w:val="231F20"/>
          <w:vertAlign w:val="superscript"/>
        </w:rPr>
        <w:t>1</w:t>
      </w:r>
      <w:r w:rsidRPr="00041BE3">
        <w:rPr>
          <w:rFonts w:ascii="Cambria" w:eastAsia="Cambria" w:hAnsi="Cambria"/>
          <w:b/>
          <w:color w:val="231F20"/>
        </w:rPr>
        <w:t>Bambang Sutomo</w:t>
      </w:r>
      <w:r w:rsidR="00041BE3">
        <w:rPr>
          <w:rFonts w:ascii="Cambria" w:eastAsia="Cambria" w:hAnsi="Cambria"/>
          <w:b/>
          <w:color w:val="231F20"/>
        </w:rPr>
        <w:t>*</w:t>
      </w:r>
      <w:r w:rsidRPr="00041BE3">
        <w:rPr>
          <w:rFonts w:ascii="Cambria" w:eastAsia="Cambria" w:hAnsi="Cambria"/>
          <w:b/>
          <w:color w:val="231F20"/>
        </w:rPr>
        <w:t xml:space="preserve">, </w:t>
      </w:r>
      <w:r w:rsidRPr="00041BE3">
        <w:rPr>
          <w:rFonts w:ascii="Cambria" w:eastAsia="Cambria" w:hAnsi="Cambria"/>
          <w:b/>
          <w:color w:val="231F20"/>
          <w:vertAlign w:val="superscript"/>
        </w:rPr>
        <w:t>1</w:t>
      </w:r>
      <w:r w:rsidRPr="00041BE3">
        <w:rPr>
          <w:rFonts w:ascii="Cambria" w:eastAsia="Cambria" w:hAnsi="Cambria"/>
          <w:b/>
          <w:color w:val="231F20"/>
        </w:rPr>
        <w:t xml:space="preserve">Supriyana, </w:t>
      </w:r>
      <w:r w:rsidRPr="00041BE3">
        <w:rPr>
          <w:rFonts w:ascii="Cambria" w:eastAsia="Cambria" w:hAnsi="Cambria"/>
          <w:b/>
          <w:color w:val="231F20"/>
          <w:vertAlign w:val="superscript"/>
        </w:rPr>
        <w:t>2</w:t>
      </w:r>
      <w:r w:rsidRPr="00041BE3">
        <w:rPr>
          <w:rFonts w:ascii="Cambria" w:eastAsia="Cambria" w:hAnsi="Cambria"/>
          <w:b/>
          <w:color w:val="231F20"/>
        </w:rPr>
        <w:t xml:space="preserve">Irmanita Wiradona, </w:t>
      </w:r>
      <w:r w:rsidR="00CD7960">
        <w:rPr>
          <w:rFonts w:ascii="Cambria" w:eastAsia="Cambria" w:hAnsi="Cambria"/>
          <w:b/>
          <w:color w:val="231F20"/>
          <w:vertAlign w:val="superscript"/>
        </w:rPr>
        <w:t>2</w:t>
      </w:r>
      <w:r w:rsidRPr="00041BE3">
        <w:rPr>
          <w:rFonts w:ascii="Cambria" w:eastAsia="Cambria" w:hAnsi="Cambria"/>
          <w:b/>
          <w:color w:val="231F20"/>
        </w:rPr>
        <w:t xml:space="preserve">Luci Fitriyanti, </w:t>
      </w:r>
      <w:r w:rsidR="00CD7960">
        <w:rPr>
          <w:rFonts w:ascii="Cambria" w:eastAsia="Cambria" w:hAnsi="Cambria"/>
          <w:b/>
          <w:color w:val="231F20"/>
          <w:vertAlign w:val="superscript"/>
        </w:rPr>
        <w:t>3</w:t>
      </w:r>
      <w:r w:rsidRPr="00041BE3">
        <w:rPr>
          <w:rFonts w:ascii="Cambria" w:eastAsia="Cambria" w:hAnsi="Cambria"/>
          <w:b/>
          <w:color w:val="231F20"/>
        </w:rPr>
        <w:t>Sari Luthfiyah</w:t>
      </w:r>
    </w:p>
    <w:p w14:paraId="29C7183D" w14:textId="5AA55BAB" w:rsidR="00664C6B" w:rsidRPr="00041BE3" w:rsidRDefault="006E0898">
      <w:pPr>
        <w:spacing w:after="0" w:line="259" w:lineRule="auto"/>
        <w:ind w:left="0" w:right="0" w:firstLine="0"/>
        <w:jc w:val="left"/>
        <w:rPr>
          <w:rFonts w:eastAsiaTheme="minorHAnsi"/>
          <w:sz w:val="20"/>
          <w:szCs w:val="20"/>
        </w:rPr>
      </w:pPr>
      <w:r w:rsidRPr="00041BE3">
        <w:rPr>
          <w:sz w:val="20"/>
          <w:szCs w:val="20"/>
        </w:rPr>
        <w:t xml:space="preserve">Corresponding Author: </w:t>
      </w:r>
      <w:r w:rsidRPr="00041BE3">
        <w:rPr>
          <w:b/>
          <w:sz w:val="20"/>
          <w:szCs w:val="20"/>
          <w:vertAlign w:val="superscript"/>
        </w:rPr>
        <w:t xml:space="preserve">* </w:t>
      </w:r>
      <w:hyperlink r:id="rId12" w:history="1">
        <w:r w:rsidR="00AB7C2F" w:rsidRPr="00041BE3">
          <w:rPr>
            <w:rStyle w:val="Hyperlink"/>
            <w:rFonts w:eastAsiaTheme="minorHAnsi"/>
            <w:sz w:val="20"/>
            <w:szCs w:val="20"/>
          </w:rPr>
          <w:t>bambangsutomo20@yahoo.co.id</w:t>
        </w:r>
      </w:hyperlink>
    </w:p>
    <w:p w14:paraId="1365FA2B" w14:textId="79E19CD1" w:rsidR="00AB7C2F" w:rsidRPr="00041BE3" w:rsidRDefault="00AB7C2F" w:rsidP="00041BE3">
      <w:pPr>
        <w:spacing w:after="0" w:line="259" w:lineRule="auto"/>
        <w:ind w:left="0" w:right="0" w:firstLine="0"/>
        <w:rPr>
          <w:sz w:val="20"/>
          <w:szCs w:val="20"/>
        </w:rPr>
      </w:pPr>
      <w:r w:rsidRPr="00041BE3">
        <w:rPr>
          <w:rFonts w:eastAsia="Times New Roman"/>
          <w:color w:val="231F20"/>
          <w:sz w:val="20"/>
          <w:szCs w:val="20"/>
          <w:vertAlign w:val="superscript"/>
        </w:rPr>
        <w:t>1</w:t>
      </w:r>
      <w:r w:rsidRPr="00041BE3">
        <w:rPr>
          <w:rFonts w:eastAsia="Times New Roman"/>
          <w:color w:val="231F20"/>
          <w:sz w:val="20"/>
          <w:szCs w:val="20"/>
        </w:rPr>
        <w:t>Master</w:t>
      </w:r>
      <w:r w:rsidR="00041BE3">
        <w:rPr>
          <w:rFonts w:eastAsia="Times New Roman"/>
          <w:color w:val="231F20"/>
          <w:sz w:val="20"/>
          <w:szCs w:val="20"/>
        </w:rPr>
        <w:t>’s Program in</w:t>
      </w:r>
      <w:r w:rsidRPr="00041BE3">
        <w:rPr>
          <w:rFonts w:eastAsia="Times New Roman"/>
          <w:color w:val="231F20"/>
          <w:sz w:val="20"/>
          <w:szCs w:val="20"/>
        </w:rPr>
        <w:t xml:space="preserve"> Applied Health, Dental</w:t>
      </w:r>
      <w:r w:rsidR="00CD7960">
        <w:rPr>
          <w:rFonts w:eastAsia="Times New Roman"/>
          <w:color w:val="231F20"/>
          <w:sz w:val="20"/>
          <w:szCs w:val="20"/>
        </w:rPr>
        <w:t>,</w:t>
      </w:r>
      <w:r w:rsidRPr="00041BE3">
        <w:rPr>
          <w:rFonts w:eastAsia="Times New Roman"/>
          <w:color w:val="231F20"/>
          <w:sz w:val="20"/>
          <w:szCs w:val="20"/>
        </w:rPr>
        <w:t xml:space="preserve"> and Oral Therapist, </w:t>
      </w:r>
      <w:proofErr w:type="spellStart"/>
      <w:r w:rsidRPr="00041BE3">
        <w:rPr>
          <w:rFonts w:eastAsia="Times New Roman"/>
          <w:color w:val="231F20"/>
          <w:sz w:val="20"/>
          <w:szCs w:val="20"/>
        </w:rPr>
        <w:t>Poltekkes</w:t>
      </w:r>
      <w:proofErr w:type="spellEnd"/>
      <w:r w:rsidRPr="00041BE3">
        <w:rPr>
          <w:rFonts w:eastAsia="Times New Roman"/>
          <w:color w:val="231F20"/>
          <w:sz w:val="20"/>
          <w:szCs w:val="20"/>
        </w:rPr>
        <w:t xml:space="preserve"> </w:t>
      </w:r>
      <w:proofErr w:type="spellStart"/>
      <w:r w:rsidRPr="00041BE3">
        <w:rPr>
          <w:rFonts w:eastAsia="Times New Roman"/>
          <w:color w:val="231F20"/>
          <w:sz w:val="20"/>
          <w:szCs w:val="20"/>
        </w:rPr>
        <w:t>Kemenkes</w:t>
      </w:r>
      <w:proofErr w:type="spellEnd"/>
      <w:r w:rsidRPr="00041BE3">
        <w:rPr>
          <w:rFonts w:eastAsia="Times New Roman"/>
          <w:color w:val="231F20"/>
          <w:sz w:val="20"/>
          <w:szCs w:val="20"/>
        </w:rPr>
        <w:t xml:space="preserve"> Semarang, Central Java, Indonesia</w:t>
      </w:r>
    </w:p>
    <w:p w14:paraId="789A32E2" w14:textId="3DAA49F7" w:rsidR="00AB7C2F" w:rsidRPr="00041BE3" w:rsidRDefault="00AB7C2F" w:rsidP="00041BE3">
      <w:pPr>
        <w:spacing w:after="0" w:line="259" w:lineRule="auto"/>
        <w:ind w:left="0"/>
        <w:rPr>
          <w:rFonts w:eastAsiaTheme="minorHAnsi"/>
          <w:sz w:val="20"/>
          <w:szCs w:val="20"/>
          <w:lang w:val="id-ID"/>
        </w:rPr>
      </w:pPr>
      <w:r w:rsidRPr="00041BE3">
        <w:rPr>
          <w:rFonts w:eastAsia="Times New Roman"/>
          <w:sz w:val="20"/>
          <w:szCs w:val="20"/>
          <w:vertAlign w:val="superscript"/>
        </w:rPr>
        <w:t>2</w:t>
      </w:r>
      <w:r w:rsidRPr="00041BE3">
        <w:rPr>
          <w:rFonts w:eastAsia="Times New Roman"/>
          <w:sz w:val="20"/>
          <w:szCs w:val="20"/>
        </w:rPr>
        <w:t xml:space="preserve">Department of Dental Health, </w:t>
      </w:r>
      <w:proofErr w:type="spellStart"/>
      <w:r w:rsidRPr="00041BE3">
        <w:rPr>
          <w:rFonts w:eastAsia="Times New Roman"/>
          <w:sz w:val="20"/>
          <w:szCs w:val="20"/>
        </w:rPr>
        <w:t>Poltekkes</w:t>
      </w:r>
      <w:proofErr w:type="spellEnd"/>
      <w:r w:rsidRPr="00041BE3">
        <w:rPr>
          <w:rFonts w:eastAsia="Times New Roman"/>
          <w:sz w:val="20"/>
          <w:szCs w:val="20"/>
        </w:rPr>
        <w:t xml:space="preserve"> </w:t>
      </w:r>
      <w:proofErr w:type="spellStart"/>
      <w:r w:rsidRPr="00041BE3">
        <w:rPr>
          <w:rFonts w:eastAsia="Times New Roman"/>
          <w:sz w:val="20"/>
          <w:szCs w:val="20"/>
        </w:rPr>
        <w:t>Kemenkes</w:t>
      </w:r>
      <w:proofErr w:type="spellEnd"/>
      <w:r w:rsidRPr="00041BE3">
        <w:rPr>
          <w:rFonts w:eastAsia="Times New Roman"/>
          <w:sz w:val="20"/>
          <w:szCs w:val="20"/>
        </w:rPr>
        <w:t xml:space="preserve"> Semarang, Central Java, Indonesia</w:t>
      </w:r>
    </w:p>
    <w:p w14:paraId="005F4DEB" w14:textId="253B9576" w:rsidR="00AB7C2F" w:rsidRDefault="00CD7960" w:rsidP="00041BE3">
      <w:pPr>
        <w:spacing w:after="2" w:line="254" w:lineRule="auto"/>
        <w:ind w:left="-5" w:right="0"/>
        <w:rPr>
          <w:noProof/>
        </w:rPr>
      </w:pPr>
      <w:r>
        <w:rPr>
          <w:rFonts w:eastAsia="Times New Roman"/>
          <w:sz w:val="20"/>
          <w:szCs w:val="20"/>
          <w:vertAlign w:val="superscript"/>
        </w:rPr>
        <w:t>3</w:t>
      </w:r>
      <w:r w:rsidR="00AB7C2F" w:rsidRPr="00041BE3">
        <w:rPr>
          <w:rFonts w:eastAsia="Times New Roman"/>
          <w:sz w:val="20"/>
          <w:szCs w:val="20"/>
        </w:rPr>
        <w:t xml:space="preserve">Department of Nursing, </w:t>
      </w:r>
      <w:proofErr w:type="spellStart"/>
      <w:r w:rsidR="00AB7C2F" w:rsidRPr="00041BE3">
        <w:rPr>
          <w:rFonts w:eastAsia="Times New Roman"/>
          <w:sz w:val="20"/>
          <w:szCs w:val="20"/>
        </w:rPr>
        <w:t>Poltekkes</w:t>
      </w:r>
      <w:proofErr w:type="spellEnd"/>
      <w:r w:rsidR="00AB7C2F" w:rsidRPr="00041BE3">
        <w:rPr>
          <w:rFonts w:eastAsia="Times New Roman"/>
          <w:sz w:val="20"/>
          <w:szCs w:val="20"/>
        </w:rPr>
        <w:t xml:space="preserve"> </w:t>
      </w:r>
      <w:proofErr w:type="spellStart"/>
      <w:r w:rsidR="00AB7C2F" w:rsidRPr="00041BE3">
        <w:rPr>
          <w:rFonts w:eastAsia="Times New Roman"/>
          <w:sz w:val="20"/>
          <w:szCs w:val="20"/>
        </w:rPr>
        <w:t>Kemenkes</w:t>
      </w:r>
      <w:proofErr w:type="spellEnd"/>
      <w:r w:rsidR="00AB7C2F" w:rsidRPr="00041BE3">
        <w:rPr>
          <w:rFonts w:eastAsia="Times New Roman"/>
          <w:sz w:val="20"/>
          <w:szCs w:val="20"/>
        </w:rPr>
        <w:t xml:space="preserve"> Surabaya, Surabaya, East Java, Indonesia</w:t>
      </w:r>
    </w:p>
    <w:p w14:paraId="365684A4" w14:textId="2D944B66" w:rsidR="00664C6B" w:rsidRDefault="009A7897" w:rsidP="00AB7C2F">
      <w:pPr>
        <w:spacing w:after="2" w:line="254" w:lineRule="auto"/>
        <w:ind w:left="-5" w:right="0"/>
        <w:jc w:val="left"/>
      </w:pPr>
      <w:r>
        <w:rPr>
          <w:noProof/>
        </w:rPr>
        <mc:AlternateContent>
          <mc:Choice Requires="wps">
            <w:drawing>
              <wp:anchor distT="0" distB="0" distL="114300" distR="114300" simplePos="0" relativeHeight="251664384" behindDoc="0" locked="0" layoutInCell="1" allowOverlap="1" wp14:anchorId="14368089" wp14:editId="7B7234B9">
                <wp:simplePos x="0" y="0"/>
                <wp:positionH relativeFrom="margin">
                  <wp:posOffset>-163195</wp:posOffset>
                </wp:positionH>
                <wp:positionV relativeFrom="paragraph">
                  <wp:posOffset>157006</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405D2B87" id="Shape 19995" o:spid="_x0000_s1026" style="position:absolute;margin-left:-12.85pt;margin-top:12.35pt;width:463.15pt;height:0;z-index:251664384;visibility:visible;mso-wrap-style:square;mso-wrap-distance-left:9pt;mso-wrap-distance-top:0;mso-wrap-distance-right:9pt;mso-wrap-distance-bottom:0;mso-position-horizontal:absolute;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" path="m,l155448,r,18288l,18288,,e" fillcolor="#2f5496 [2404]" strokecolor="#2f5496 [2404]" strokeweight="2.25pt">
                <v:stroke miterlimit="66585f" joinstyle="miter"/>
                <v:path arrowok="t" textboxrect="0,0,155448,18288"/>
                <w10:wrap anchorx="margin"/>
              </v:shape>
            </w:pict>
          </mc:Fallback>
        </mc:AlternateContent>
      </w:r>
    </w:p>
    <w:p w14:paraId="302B652A" w14:textId="77777777" w:rsidR="00664C6B" w:rsidRDefault="00000000">
      <w:pPr>
        <w:spacing w:after="5" w:line="259" w:lineRule="auto"/>
        <w:ind w:left="2331" w:right="0" w:firstLine="0"/>
        <w:jc w:val="left"/>
      </w:pPr>
      <w:r>
        <w:rPr>
          <w:b/>
          <w:sz w:val="20"/>
        </w:rPr>
        <w:t xml:space="preserve"> </w:t>
      </w:r>
      <w:r>
        <w:rPr>
          <w:b/>
          <w:sz w:val="20"/>
        </w:rPr>
        <w:tab/>
      </w:r>
      <w:r>
        <w:rPr>
          <w:sz w:val="20"/>
        </w:rPr>
        <w:t xml:space="preserve"> </w:t>
      </w:r>
    </w:p>
    <w:p w14:paraId="0BD4D115" w14:textId="27750F01" w:rsidR="00664C6B" w:rsidRDefault="00EA5DB7">
      <w:pPr>
        <w:tabs>
          <w:tab w:val="center" w:pos="3314"/>
        </w:tabs>
        <w:spacing w:after="53" w:line="254" w:lineRule="auto"/>
        <w:ind w:left="-15" w:right="0" w:firstLine="0"/>
        <w:jc w:val="left"/>
      </w:pPr>
      <w:r>
        <w:rPr>
          <w:sz w:val="20"/>
        </w:rPr>
        <w:t>ARTICLE</w:t>
      </w:r>
      <w:r>
        <w:rPr>
          <w:sz w:val="16"/>
        </w:rPr>
        <w:t xml:space="preserve"> </w:t>
      </w:r>
      <w:r>
        <w:rPr>
          <w:sz w:val="20"/>
        </w:rPr>
        <w:t>INFO</w:t>
      </w:r>
      <w:r w:rsidR="00000000">
        <w:rPr>
          <w:sz w:val="20"/>
        </w:rPr>
        <w:tab/>
        <w:t>ABSTRACT</w:t>
      </w:r>
      <w:r w:rsidR="00000000">
        <w:rPr>
          <w:b/>
          <w:sz w:val="20"/>
        </w:rPr>
        <w:t xml:space="preserve"> </w:t>
      </w:r>
    </w:p>
    <w:tbl>
      <w:tblPr>
        <w:tblStyle w:val="TableGrid"/>
        <w:tblW w:w="8820"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602"/>
        <w:gridCol w:w="6218"/>
      </w:tblGrid>
      <w:tr w:rsidR="00664C6B" w14:paraId="761EE158" w14:textId="77777777" w:rsidTr="003E3BD8">
        <w:trPr>
          <w:trHeight w:val="1237"/>
        </w:trPr>
        <w:tc>
          <w:tcPr>
            <w:tcW w:w="2602" w:type="dxa"/>
            <w:tcBorders>
              <w:top w:val="single" w:sz="4" w:space="0" w:color="2F5496" w:themeColor="accent1" w:themeShade="BF"/>
              <w:bottom w:val="single" w:sz="4" w:space="0" w:color="auto"/>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697D170E" w14:textId="77777777" w:rsidR="00EA5DB7" w:rsidRPr="00C929A8" w:rsidRDefault="00EA5DB7" w:rsidP="00EA5DB7">
            <w:pPr>
              <w:spacing w:after="0" w:line="259" w:lineRule="auto"/>
              <w:ind w:left="0" w:right="0" w:firstLine="0"/>
              <w:jc w:val="left"/>
            </w:pPr>
            <w:r w:rsidRPr="00C929A8">
              <w:rPr>
                <w:b/>
              </w:rPr>
              <w:t xml:space="preserve">Article history </w:t>
            </w:r>
          </w:p>
          <w:p w14:paraId="7EEA6766" w14:textId="269E280C" w:rsidR="00EA5DB7" w:rsidRPr="00C929A8" w:rsidRDefault="00EA5DB7" w:rsidP="00EA5DB7">
            <w:pPr>
              <w:spacing w:after="0" w:line="259" w:lineRule="auto"/>
              <w:ind w:left="0" w:right="0" w:firstLine="0"/>
              <w:jc w:val="left"/>
            </w:pPr>
            <w:r w:rsidRPr="00C929A8">
              <w:t xml:space="preserve">Received </w:t>
            </w:r>
            <w:r>
              <w:t>13 April</w:t>
            </w:r>
            <w:r>
              <w:t xml:space="preserve"> 2026</w:t>
            </w:r>
          </w:p>
          <w:p w14:paraId="018DA2CE" w14:textId="7168E00F" w:rsidR="00EA5DB7" w:rsidRPr="00C929A8" w:rsidRDefault="00EA5DB7" w:rsidP="00EA5DB7">
            <w:pPr>
              <w:spacing w:after="0" w:line="259" w:lineRule="auto"/>
              <w:ind w:left="0" w:right="0" w:firstLine="0"/>
              <w:jc w:val="left"/>
            </w:pPr>
            <w:r w:rsidRPr="00C929A8">
              <w:t xml:space="preserve">Revised </w:t>
            </w:r>
            <w:r>
              <w:t>30 July</w:t>
            </w:r>
            <w:r>
              <w:t xml:space="preserve"> 2026</w:t>
            </w:r>
            <w:r w:rsidRPr="00C929A8">
              <w:t xml:space="preserve"> </w:t>
            </w:r>
          </w:p>
          <w:p w14:paraId="31AB57EF" w14:textId="351A7F31" w:rsidR="00EA5DB7" w:rsidRPr="00512EF3" w:rsidRDefault="00EA5DB7" w:rsidP="00EA5DB7">
            <w:pPr>
              <w:spacing w:after="0" w:line="240" w:lineRule="auto"/>
              <w:ind w:left="0" w:right="0" w:firstLine="0"/>
              <w:contextualSpacing/>
              <w:jc w:val="left"/>
              <w:rPr>
                <w:sz w:val="20"/>
                <w:szCs w:val="20"/>
              </w:rPr>
            </w:pPr>
            <w:r w:rsidRPr="00C929A8">
              <w:t xml:space="preserve">Accepted </w:t>
            </w:r>
            <w:r>
              <w:t>23 August</w:t>
            </w:r>
            <w:r>
              <w:t xml:space="preserve"> 2026</w:t>
            </w:r>
            <w:r w:rsidRPr="00C929A8">
              <w:rPr>
                <w:i/>
              </w:rPr>
              <w:t xml:space="preserve"> </w:t>
            </w:r>
          </w:p>
          <w:p w14:paraId="1E91D788" w14:textId="77777777" w:rsidR="00D9142C" w:rsidRDefault="00D9142C">
            <w:pPr>
              <w:spacing w:after="0" w:line="259" w:lineRule="auto"/>
              <w:ind w:left="0" w:right="0" w:firstLine="0"/>
              <w:jc w:val="left"/>
            </w:pPr>
          </w:p>
          <w:p w14:paraId="5D46F0F9" w14:textId="77777777" w:rsidR="00D9142C" w:rsidRDefault="00D9142C" w:rsidP="00D9142C">
            <w:pPr>
              <w:spacing w:after="0" w:line="259" w:lineRule="auto"/>
              <w:ind w:left="0" w:right="0" w:firstLine="0"/>
              <w:jc w:val="left"/>
              <w:rPr>
                <w:b/>
              </w:rPr>
            </w:pPr>
          </w:p>
          <w:p w14:paraId="1EC8553C" w14:textId="77777777" w:rsidR="00D9142C" w:rsidRDefault="00D9142C" w:rsidP="00D9142C">
            <w:pPr>
              <w:spacing w:after="0" w:line="259" w:lineRule="auto"/>
              <w:ind w:left="0" w:right="0" w:firstLine="0"/>
              <w:jc w:val="left"/>
              <w:rPr>
                <w:b/>
              </w:rPr>
            </w:pPr>
          </w:p>
          <w:p w14:paraId="29AE9D8F" w14:textId="77777777" w:rsidR="00D9142C" w:rsidRDefault="00D9142C" w:rsidP="00D9142C">
            <w:pPr>
              <w:spacing w:after="0" w:line="259" w:lineRule="auto"/>
              <w:ind w:left="0" w:right="0" w:firstLine="0"/>
              <w:jc w:val="left"/>
              <w:rPr>
                <w:b/>
              </w:rPr>
            </w:pPr>
          </w:p>
          <w:p w14:paraId="4F098228" w14:textId="77777777" w:rsidR="00D9142C" w:rsidRDefault="00D9142C" w:rsidP="00D9142C">
            <w:pPr>
              <w:spacing w:after="0" w:line="259" w:lineRule="auto"/>
              <w:ind w:left="0" w:right="0" w:firstLine="0"/>
              <w:jc w:val="left"/>
              <w:rPr>
                <w:b/>
              </w:rPr>
            </w:pPr>
          </w:p>
          <w:p w14:paraId="41415BFA" w14:textId="77777777" w:rsidR="003E3BD8" w:rsidRDefault="003E3BD8" w:rsidP="00D9142C">
            <w:pPr>
              <w:spacing w:after="0" w:line="259" w:lineRule="auto"/>
              <w:ind w:left="0" w:right="0" w:firstLine="0"/>
              <w:jc w:val="left"/>
              <w:rPr>
                <w:b/>
              </w:rPr>
            </w:pPr>
          </w:p>
          <w:p w14:paraId="53880230" w14:textId="77777777" w:rsidR="003E3BD8" w:rsidRDefault="003E3BD8" w:rsidP="00D9142C">
            <w:pPr>
              <w:spacing w:after="0" w:line="259" w:lineRule="auto"/>
              <w:ind w:left="0" w:right="0" w:firstLine="0"/>
              <w:jc w:val="left"/>
              <w:rPr>
                <w:b/>
              </w:rPr>
            </w:pPr>
          </w:p>
          <w:p w14:paraId="6C38D8F1" w14:textId="77777777" w:rsidR="003E3BD8" w:rsidRDefault="003E3BD8" w:rsidP="00D9142C">
            <w:pPr>
              <w:spacing w:after="0" w:line="259" w:lineRule="auto"/>
              <w:ind w:left="0" w:right="0" w:firstLine="0"/>
              <w:jc w:val="left"/>
              <w:rPr>
                <w:b/>
              </w:rPr>
            </w:pPr>
          </w:p>
          <w:p w14:paraId="59ABD56F" w14:textId="77777777" w:rsidR="003E3BD8" w:rsidRDefault="003E3BD8" w:rsidP="00D9142C">
            <w:pPr>
              <w:spacing w:after="0" w:line="259" w:lineRule="auto"/>
              <w:ind w:left="0" w:right="0" w:firstLine="0"/>
              <w:jc w:val="left"/>
              <w:rPr>
                <w:b/>
              </w:rPr>
            </w:pPr>
          </w:p>
          <w:p w14:paraId="073F24B2" w14:textId="77777777" w:rsidR="003E3BD8" w:rsidRDefault="003E3BD8" w:rsidP="00D9142C">
            <w:pPr>
              <w:spacing w:after="0" w:line="259" w:lineRule="auto"/>
              <w:ind w:left="0" w:right="0" w:firstLine="0"/>
              <w:jc w:val="left"/>
              <w:rPr>
                <w:b/>
              </w:rPr>
            </w:pPr>
          </w:p>
          <w:p w14:paraId="7CF7E187" w14:textId="77777777" w:rsidR="003E3BD8" w:rsidRDefault="003E3BD8" w:rsidP="00D9142C">
            <w:pPr>
              <w:spacing w:after="0" w:line="259" w:lineRule="auto"/>
              <w:ind w:left="0" w:right="0" w:firstLine="0"/>
              <w:jc w:val="left"/>
              <w:rPr>
                <w:b/>
              </w:rPr>
            </w:pPr>
          </w:p>
          <w:p w14:paraId="63E3B7D7" w14:textId="77777777" w:rsidR="003E3BD8" w:rsidRDefault="003E3BD8" w:rsidP="00D9142C">
            <w:pPr>
              <w:spacing w:after="0" w:line="259" w:lineRule="auto"/>
              <w:ind w:left="0" w:right="0" w:firstLine="0"/>
              <w:jc w:val="left"/>
              <w:rPr>
                <w:b/>
              </w:rPr>
            </w:pPr>
          </w:p>
          <w:p w14:paraId="4431E117" w14:textId="77777777" w:rsidR="003E3BD8" w:rsidRDefault="003E3BD8" w:rsidP="00D9142C">
            <w:pPr>
              <w:spacing w:after="0" w:line="259" w:lineRule="auto"/>
              <w:ind w:left="0" w:right="0" w:firstLine="0"/>
              <w:jc w:val="left"/>
              <w:rPr>
                <w:b/>
              </w:rPr>
            </w:pPr>
          </w:p>
          <w:p w14:paraId="16DC885E" w14:textId="77777777" w:rsidR="003E3BD8" w:rsidRDefault="003E3BD8" w:rsidP="00D9142C">
            <w:pPr>
              <w:spacing w:after="0" w:line="259" w:lineRule="auto"/>
              <w:ind w:left="0" w:right="0" w:firstLine="0"/>
              <w:jc w:val="left"/>
              <w:rPr>
                <w:b/>
              </w:rPr>
            </w:pPr>
          </w:p>
          <w:p w14:paraId="2A782AF6" w14:textId="77777777" w:rsidR="003E3BD8" w:rsidRDefault="003E3BD8" w:rsidP="00D9142C">
            <w:pPr>
              <w:spacing w:after="0" w:line="259" w:lineRule="auto"/>
              <w:ind w:left="0" w:right="0" w:firstLine="0"/>
              <w:jc w:val="left"/>
              <w:rPr>
                <w:b/>
              </w:rPr>
            </w:pPr>
          </w:p>
          <w:p w14:paraId="3FC0B96C" w14:textId="77777777" w:rsidR="003E3BD8" w:rsidRDefault="003E3BD8" w:rsidP="00D9142C">
            <w:pPr>
              <w:spacing w:after="0" w:line="259" w:lineRule="auto"/>
              <w:ind w:left="0" w:right="0" w:firstLine="0"/>
              <w:jc w:val="left"/>
              <w:rPr>
                <w:b/>
              </w:rPr>
            </w:pPr>
          </w:p>
          <w:p w14:paraId="20C15D1F" w14:textId="77777777" w:rsidR="003E3BD8" w:rsidRDefault="003E3BD8" w:rsidP="00D9142C">
            <w:pPr>
              <w:spacing w:after="0" w:line="259" w:lineRule="auto"/>
              <w:ind w:left="0" w:right="0" w:firstLine="0"/>
              <w:jc w:val="left"/>
              <w:rPr>
                <w:b/>
              </w:rPr>
            </w:pPr>
          </w:p>
          <w:p w14:paraId="6259E64D" w14:textId="77777777" w:rsidR="003E3BD8" w:rsidRDefault="003E3BD8" w:rsidP="00D9142C">
            <w:pPr>
              <w:spacing w:after="0" w:line="259" w:lineRule="auto"/>
              <w:ind w:left="0" w:right="0" w:firstLine="0"/>
              <w:jc w:val="left"/>
              <w:rPr>
                <w:b/>
              </w:rPr>
            </w:pPr>
          </w:p>
          <w:p w14:paraId="463406AB" w14:textId="77777777" w:rsidR="003E3BD8" w:rsidRDefault="003E3BD8" w:rsidP="00D9142C">
            <w:pPr>
              <w:spacing w:after="0" w:line="259" w:lineRule="auto"/>
              <w:ind w:left="0" w:right="0" w:firstLine="0"/>
              <w:jc w:val="left"/>
              <w:rPr>
                <w:b/>
              </w:rPr>
            </w:pPr>
          </w:p>
          <w:p w14:paraId="31FA9C6D" w14:textId="77777777" w:rsidR="003E3BD8" w:rsidRDefault="003E3BD8" w:rsidP="00D9142C">
            <w:pPr>
              <w:spacing w:after="0" w:line="259" w:lineRule="auto"/>
              <w:ind w:left="0" w:right="0" w:firstLine="0"/>
              <w:jc w:val="left"/>
              <w:rPr>
                <w:b/>
              </w:rPr>
            </w:pPr>
          </w:p>
          <w:p w14:paraId="6D1E71D6" w14:textId="77777777" w:rsidR="003E3BD8" w:rsidRDefault="003E3BD8" w:rsidP="00D9142C">
            <w:pPr>
              <w:spacing w:after="0" w:line="259" w:lineRule="auto"/>
              <w:ind w:left="0" w:right="0" w:firstLine="0"/>
              <w:jc w:val="left"/>
              <w:rPr>
                <w:b/>
              </w:rPr>
            </w:pPr>
          </w:p>
          <w:p w14:paraId="1E30D545" w14:textId="77777777" w:rsidR="003E3BD8" w:rsidRDefault="003E3BD8" w:rsidP="00D9142C">
            <w:pPr>
              <w:spacing w:after="0" w:line="259" w:lineRule="auto"/>
              <w:ind w:left="0" w:right="0" w:firstLine="0"/>
              <w:jc w:val="left"/>
              <w:rPr>
                <w:b/>
              </w:rPr>
            </w:pPr>
          </w:p>
          <w:p w14:paraId="5C06350D" w14:textId="4402101C" w:rsidR="00D9142C" w:rsidRPr="003E3BD8" w:rsidRDefault="00D9142C" w:rsidP="00D9142C">
            <w:pPr>
              <w:spacing w:after="0" w:line="259" w:lineRule="auto"/>
              <w:ind w:left="0" w:right="0" w:firstLine="0"/>
              <w:jc w:val="left"/>
            </w:pPr>
            <w:r w:rsidRPr="003E3BD8">
              <w:rPr>
                <w:b/>
              </w:rPr>
              <w:lastRenderedPageBreak/>
              <w:t xml:space="preserve">Keywords </w:t>
            </w:r>
          </w:p>
          <w:p w14:paraId="209A8869" w14:textId="6478F509" w:rsidR="00FF4D58" w:rsidRPr="003E3BD8" w:rsidRDefault="003E3BD8" w:rsidP="00D9142C">
            <w:pPr>
              <w:spacing w:after="0" w:line="259" w:lineRule="auto"/>
              <w:ind w:left="0" w:right="0" w:firstLine="0"/>
              <w:jc w:val="left"/>
            </w:pPr>
            <w:r>
              <w:rPr>
                <w:color w:val="231F20"/>
              </w:rPr>
              <w:t>O</w:t>
            </w:r>
            <w:r w:rsidR="0046575E" w:rsidRPr="003E3BD8">
              <w:rPr>
                <w:color w:val="231F20"/>
              </w:rPr>
              <w:t xml:space="preserve">ral </w:t>
            </w:r>
            <w:r>
              <w:rPr>
                <w:color w:val="231F20"/>
              </w:rPr>
              <w:t>H</w:t>
            </w:r>
            <w:r w:rsidR="0046575E" w:rsidRPr="003E3BD8">
              <w:rPr>
                <w:color w:val="231F20"/>
              </w:rPr>
              <w:t xml:space="preserve">ygiene </w:t>
            </w:r>
            <w:r>
              <w:rPr>
                <w:color w:val="231F20"/>
              </w:rPr>
              <w:t>I</w:t>
            </w:r>
            <w:r w:rsidR="0046575E" w:rsidRPr="003E3BD8">
              <w:rPr>
                <w:color w:val="231F20"/>
              </w:rPr>
              <w:t>ndex</w:t>
            </w:r>
            <w:r w:rsidR="0046575E" w:rsidRPr="003E3BD8">
              <w:t xml:space="preserve"> </w:t>
            </w:r>
          </w:p>
          <w:p w14:paraId="3B1C8352" w14:textId="747C6AC3" w:rsidR="00FF4D58" w:rsidRPr="003E3BD8" w:rsidRDefault="003E3BD8" w:rsidP="00D9142C">
            <w:pPr>
              <w:spacing w:after="0" w:line="259" w:lineRule="auto"/>
              <w:ind w:left="0" w:right="0" w:firstLine="0"/>
              <w:jc w:val="left"/>
            </w:pPr>
            <w:r>
              <w:rPr>
                <w:color w:val="231F20"/>
              </w:rPr>
              <w:t>P</w:t>
            </w:r>
            <w:r w:rsidR="0046575E" w:rsidRPr="003E3BD8">
              <w:rPr>
                <w:color w:val="231F20"/>
              </w:rPr>
              <w:t xml:space="preserve">laque </w:t>
            </w:r>
            <w:r>
              <w:rPr>
                <w:color w:val="231F20"/>
              </w:rPr>
              <w:t>I</w:t>
            </w:r>
            <w:r w:rsidR="0046575E" w:rsidRPr="003E3BD8">
              <w:rPr>
                <w:color w:val="231F20"/>
              </w:rPr>
              <w:t>ndex</w:t>
            </w:r>
            <w:r w:rsidR="0046575E" w:rsidRPr="003E3BD8">
              <w:t xml:space="preserve"> </w:t>
            </w:r>
          </w:p>
          <w:p w14:paraId="539B1A18" w14:textId="22F1F093" w:rsidR="00FF4D58" w:rsidRPr="003E3BD8" w:rsidRDefault="003E3BD8" w:rsidP="00D9142C">
            <w:pPr>
              <w:spacing w:after="0" w:line="259" w:lineRule="auto"/>
              <w:ind w:left="0" w:right="0" w:firstLine="0"/>
              <w:jc w:val="left"/>
            </w:pPr>
            <w:proofErr w:type="spellStart"/>
            <w:r>
              <w:rPr>
                <w:color w:val="231F20"/>
              </w:rPr>
              <w:t>O</w:t>
            </w:r>
            <w:r w:rsidR="0046575E" w:rsidRPr="003E3BD8">
              <w:rPr>
                <w:color w:val="231F20"/>
              </w:rPr>
              <w:t>’leary</w:t>
            </w:r>
            <w:proofErr w:type="spellEnd"/>
            <w:r w:rsidR="0046575E" w:rsidRPr="003E3BD8">
              <w:t xml:space="preserve"> </w:t>
            </w:r>
          </w:p>
          <w:p w14:paraId="5CE16847" w14:textId="16DA9259" w:rsidR="00FF4D58" w:rsidRPr="003E3BD8" w:rsidRDefault="003E3BD8" w:rsidP="00D9142C">
            <w:pPr>
              <w:spacing w:after="0" w:line="259" w:lineRule="auto"/>
              <w:ind w:left="0" w:right="0" w:firstLine="0"/>
              <w:jc w:val="left"/>
            </w:pPr>
            <w:r>
              <w:rPr>
                <w:color w:val="231F20"/>
              </w:rPr>
              <w:t>O</w:t>
            </w:r>
            <w:r w:rsidR="00112D69">
              <w:rPr>
                <w:color w:val="231F20"/>
              </w:rPr>
              <w:t>HI</w:t>
            </w:r>
            <w:r w:rsidR="0046575E" w:rsidRPr="003E3BD8">
              <w:rPr>
                <w:color w:val="231F20"/>
              </w:rPr>
              <w:t>-</w:t>
            </w:r>
            <w:r w:rsidR="00112D69">
              <w:rPr>
                <w:color w:val="231F20"/>
              </w:rPr>
              <w:t>S</w:t>
            </w:r>
            <w:r w:rsidR="0046575E" w:rsidRPr="003E3BD8">
              <w:t xml:space="preserve"> </w:t>
            </w:r>
          </w:p>
          <w:p w14:paraId="6667D732" w14:textId="2C9D544F" w:rsidR="00664C6B" w:rsidRPr="00C929A8" w:rsidRDefault="003E3BD8">
            <w:pPr>
              <w:spacing w:after="0" w:line="259" w:lineRule="auto"/>
              <w:ind w:left="0" w:right="0" w:firstLine="0"/>
              <w:jc w:val="left"/>
            </w:pPr>
            <w:r>
              <w:rPr>
                <w:color w:val="231F20"/>
              </w:rPr>
              <w:t>M</w:t>
            </w:r>
            <w:r w:rsidR="0046575E" w:rsidRPr="003E3BD8">
              <w:rPr>
                <w:color w:val="231F20"/>
              </w:rPr>
              <w:t xml:space="preserve">ethod </w:t>
            </w:r>
            <w:r>
              <w:rPr>
                <w:color w:val="231F20"/>
              </w:rPr>
              <w:t>C</w:t>
            </w:r>
            <w:r w:rsidR="0046575E" w:rsidRPr="003E3BD8">
              <w:rPr>
                <w:color w:val="231F20"/>
              </w:rPr>
              <w:t>omparison</w:t>
            </w:r>
          </w:p>
        </w:tc>
        <w:tc>
          <w:tcPr>
            <w:tcW w:w="6218" w:type="dxa"/>
            <w:tcBorders>
              <w:top w:val="single" w:sz="4" w:space="0" w:color="2F5496"/>
              <w:bottom w:val="single" w:sz="4" w:space="0" w:color="auto"/>
            </w:tcBorders>
            <w:shd w:val="clear" w:color="auto" w:fill="D9D9D9"/>
          </w:tcPr>
          <w:p w14:paraId="500656FD" w14:textId="77777777" w:rsidR="006E0898" w:rsidRPr="003E3BD8" w:rsidRDefault="006E0898" w:rsidP="00727C96">
            <w:pPr>
              <w:spacing w:after="0" w:line="259" w:lineRule="auto"/>
              <w:ind w:left="0" w:right="195" w:firstLine="0"/>
            </w:pPr>
          </w:p>
          <w:p w14:paraId="2BBE076C" w14:textId="77777777" w:rsidR="00D9142C" w:rsidRDefault="00D9142C" w:rsidP="003E3BD8">
            <w:pPr>
              <w:widowControl w:val="0"/>
              <w:autoSpaceDE w:val="0"/>
              <w:autoSpaceDN w:val="0"/>
              <w:spacing w:line="249" w:lineRule="auto"/>
              <w:ind w:left="280" w:right="124" w:firstLine="0"/>
              <w:rPr>
                <w:rFonts w:eastAsia="Times New Roman"/>
                <w:color w:val="231F20"/>
              </w:rPr>
            </w:pPr>
            <w:r w:rsidRPr="003E3BD8">
              <w:rPr>
                <w:rFonts w:eastAsia="Times New Roman"/>
                <w:color w:val="231F20"/>
              </w:rPr>
              <w:t xml:space="preserve">Oral hygiene monitoring is important in school-based prevention </w:t>
            </w:r>
            <w:proofErr w:type="spellStart"/>
            <w:r w:rsidRPr="003E3BD8">
              <w:rPr>
                <w:rFonts w:eastAsia="Times New Roman"/>
                <w:color w:val="231F20"/>
              </w:rPr>
              <w:t>programmes</w:t>
            </w:r>
            <w:proofErr w:type="spellEnd"/>
            <w:r w:rsidRPr="003E3BD8">
              <w:rPr>
                <w:rFonts w:eastAsia="Times New Roman"/>
                <w:color w:val="231F20"/>
              </w:rPr>
              <w:t xml:space="preserve">, but standard indices may be difficult to apply routinely outside dental settings. This study compared a modified O’Leary Plaque Index, limited to labial/oral surfaces, with the standard OHI-S debris index among elementary school students at SDN </w:t>
            </w:r>
            <w:proofErr w:type="spellStart"/>
            <w:r w:rsidRPr="003E3BD8">
              <w:rPr>
                <w:rFonts w:eastAsia="Times New Roman"/>
                <w:color w:val="231F20"/>
              </w:rPr>
              <w:t>Pudakpayung</w:t>
            </w:r>
            <w:proofErr w:type="spellEnd"/>
            <w:r w:rsidRPr="003E3BD8">
              <w:rPr>
                <w:rFonts w:eastAsia="Times New Roman"/>
                <w:color w:val="231F20"/>
              </w:rPr>
              <w:t xml:space="preserve"> 02, Semarang. In this comparative within-subject study, 192 students underwent both examinations. Content validity was assessed by five experts using Aiken’s V; all items exceeded 0.80. Inter-rater reliability was assessed using the intraclass correlation coefficient (ICC). Descriptive results are presented as proportions with 95% confidence intervals (CIs), and paired scores were compared using the Wilcoxon signed-rank test. The moderate category was most frequent with both methods: 45.3% (95% CI, 38.4–52.4) for OHI-S and 41.7% (95% CI, 34.9–48.7) for the modified index. The paired comparison showed no statistically significant difference (p = 0.225), and the reported homogeneity test was not significant (p = 0.862). The ICC of 0.671 indicated moderate inter-rater reliability. These findings show similar group-level oral hygiene distributions; they do not by themselves establish diagnostic equivalence or individual-level agreement. With structured training and calibration, the modified index may be further evaluated as a practical screening tool for school-based oral-health </w:t>
            </w:r>
            <w:proofErr w:type="spellStart"/>
            <w:r w:rsidRPr="003E3BD8">
              <w:rPr>
                <w:rFonts w:eastAsia="Times New Roman"/>
                <w:color w:val="231F20"/>
              </w:rPr>
              <w:t>programmes</w:t>
            </w:r>
            <w:proofErr w:type="spellEnd"/>
            <w:r w:rsidRPr="003E3BD8">
              <w:rPr>
                <w:rFonts w:eastAsia="Times New Roman"/>
                <w:color w:val="231F20"/>
              </w:rPr>
              <w:t>.</w:t>
            </w:r>
          </w:p>
          <w:p w14:paraId="20393389" w14:textId="77777777" w:rsidR="003E3BD8" w:rsidRDefault="003E3BD8" w:rsidP="003E3BD8">
            <w:pPr>
              <w:widowControl w:val="0"/>
              <w:autoSpaceDE w:val="0"/>
              <w:autoSpaceDN w:val="0"/>
              <w:spacing w:line="249" w:lineRule="auto"/>
              <w:ind w:left="280" w:right="124" w:firstLine="0"/>
              <w:rPr>
                <w:color w:val="231F20"/>
                <w:lang w:val="en-ID"/>
              </w:rPr>
            </w:pPr>
          </w:p>
          <w:p w14:paraId="39239349" w14:textId="4BF57AC6" w:rsidR="003E3BD8" w:rsidRDefault="003E3BD8" w:rsidP="003E3BD8">
            <w:pPr>
              <w:spacing w:after="0" w:line="240" w:lineRule="auto"/>
              <w:ind w:right="0"/>
              <w:contextualSpacing/>
              <w:jc w:val="right"/>
            </w:pPr>
            <w:r w:rsidRPr="00512EF3">
              <w:rPr>
                <w:sz w:val="20"/>
                <w:szCs w:val="20"/>
              </w:rPr>
              <w:lastRenderedPageBreak/>
              <w:t xml:space="preserve">     This is an open-access article under the </w:t>
            </w:r>
            <w:hyperlink r:id="rId13">
              <w:r w:rsidRPr="00512EF3">
                <w:rPr>
                  <w:color w:val="0000FF"/>
                  <w:sz w:val="20"/>
                  <w:szCs w:val="20"/>
                  <w:u w:val="single" w:color="0000FF"/>
                </w:rPr>
                <w:t>CC</w:t>
              </w:r>
            </w:hyperlink>
            <w:hyperlink r:id="rId14">
              <w:r w:rsidRPr="00512EF3">
                <w:rPr>
                  <w:color w:val="0000FF"/>
                  <w:sz w:val="20"/>
                  <w:szCs w:val="20"/>
                  <w:u w:val="single" w:color="0000FF"/>
                </w:rPr>
                <w:t>–</w:t>
              </w:r>
            </w:hyperlink>
            <w:hyperlink r:id="rId15">
              <w:r w:rsidRPr="00512EF3">
                <w:rPr>
                  <w:color w:val="0000FF"/>
                  <w:sz w:val="20"/>
                  <w:szCs w:val="20"/>
                  <w:u w:val="single" w:color="0000FF"/>
                </w:rPr>
                <w:t>BY</w:t>
              </w:r>
            </w:hyperlink>
            <w:hyperlink r:id="rId16">
              <w:r w:rsidRPr="00512EF3">
                <w:rPr>
                  <w:color w:val="0000FF"/>
                  <w:sz w:val="20"/>
                  <w:szCs w:val="20"/>
                  <w:u w:val="single" w:color="0000FF"/>
                </w:rPr>
                <w:t>-</w:t>
              </w:r>
            </w:hyperlink>
            <w:hyperlink r:id="rId17">
              <w:r w:rsidRPr="00512EF3">
                <w:rPr>
                  <w:color w:val="0000FF"/>
                  <w:sz w:val="20"/>
                  <w:szCs w:val="20"/>
                  <w:u w:val="single" w:color="0000FF"/>
                </w:rPr>
                <w:t>SA</w:t>
              </w:r>
            </w:hyperlink>
            <w:hyperlink r:id="rId18">
              <w:r w:rsidRPr="00512EF3">
                <w:rPr>
                  <w:sz w:val="20"/>
                  <w:szCs w:val="20"/>
                </w:rPr>
                <w:t xml:space="preserve"> </w:t>
              </w:r>
            </w:hyperlink>
            <w:hyperlink r:id="rId19">
              <w:r w:rsidRPr="00512EF3">
                <w:rPr>
                  <w:sz w:val="20"/>
                  <w:szCs w:val="20"/>
                </w:rPr>
                <w:t>l</w:t>
              </w:r>
            </w:hyperlink>
            <w:r w:rsidRPr="00512EF3">
              <w:rPr>
                <w:sz w:val="20"/>
                <w:szCs w:val="20"/>
              </w:rPr>
              <w:t>icense</w:t>
            </w:r>
            <w:r>
              <w:rPr>
                <w:sz w:val="20"/>
              </w:rPr>
              <w:t xml:space="preserve">. </w:t>
            </w:r>
          </w:p>
          <w:p w14:paraId="7BF3201B" w14:textId="2373C88F" w:rsidR="003E3BD8" w:rsidRPr="003E3BD8" w:rsidRDefault="003E3BD8" w:rsidP="003E3BD8">
            <w:pPr>
              <w:widowControl w:val="0"/>
              <w:autoSpaceDE w:val="0"/>
              <w:autoSpaceDN w:val="0"/>
              <w:spacing w:line="249" w:lineRule="auto"/>
              <w:ind w:left="280" w:right="124" w:firstLine="0"/>
              <w:rPr>
                <w:color w:val="231F20"/>
                <w:lang w:val="en-ID"/>
              </w:rPr>
            </w:pPr>
            <w:r w:rsidRPr="00512EF3">
              <w:rPr>
                <w:noProof/>
                <w:sz w:val="20"/>
                <w:szCs w:val="20"/>
              </w:rPr>
              <w:drawing>
                <wp:anchor distT="0" distB="0" distL="114300" distR="114300" simplePos="0" relativeHeight="251675648" behindDoc="0" locked="0" layoutInCell="1" allowOverlap="1" wp14:anchorId="52D4CEC4" wp14:editId="59B6E294">
                  <wp:simplePos x="0" y="0"/>
                  <wp:positionH relativeFrom="column">
                    <wp:posOffset>3173730</wp:posOffset>
                  </wp:positionH>
                  <wp:positionV relativeFrom="paragraph">
                    <wp:posOffset>3175</wp:posOffset>
                  </wp:positionV>
                  <wp:extent cx="706171" cy="244444"/>
                  <wp:effectExtent l="0" t="0" r="0" b="3810"/>
                  <wp:wrapNone/>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20">
                            <a:extLst>
                              <a:ext uri="{28A0092B-C50C-407E-A947-70E740481C1C}">
                                <a14:useLocalDpi xmlns:a14="http://schemas.microsoft.com/office/drawing/2010/main" val="0"/>
                              </a:ext>
                            </a:extLst>
                          </a:blip>
                          <a:stretch>
                            <a:fillRect/>
                          </a:stretch>
                        </pic:blipFill>
                        <pic:spPr>
                          <a:xfrm>
                            <a:off x="0" y="0"/>
                            <a:ext cx="706171" cy="244444"/>
                          </a:xfrm>
                          <a:prstGeom prst="rect">
                            <a:avLst/>
                          </a:prstGeom>
                        </pic:spPr>
                      </pic:pic>
                    </a:graphicData>
                  </a:graphic>
                  <wp14:sizeRelH relativeFrom="margin">
                    <wp14:pctWidth>0</wp14:pctWidth>
                  </wp14:sizeRelH>
                  <wp14:sizeRelV relativeFrom="margin">
                    <wp14:pctHeight>0</wp14:pctHeight>
                  </wp14:sizeRelV>
                </wp:anchor>
              </w:drawing>
            </w:r>
          </w:p>
          <w:p w14:paraId="38B796BF" w14:textId="3AB42361" w:rsidR="00664C6B" w:rsidRPr="003E3BD8" w:rsidRDefault="00664C6B" w:rsidP="00256EDE">
            <w:pPr>
              <w:spacing w:after="0" w:line="259" w:lineRule="auto"/>
              <w:ind w:left="240" w:right="195" w:firstLine="0"/>
            </w:pPr>
          </w:p>
        </w:tc>
      </w:tr>
    </w:tbl>
    <w:p w14:paraId="69436D3D" w14:textId="77777777" w:rsidR="003E3BD8" w:rsidRPr="007C6D46" w:rsidRDefault="003E3BD8" w:rsidP="003E3BD8">
      <w:pPr>
        <w:pStyle w:val="Heading1"/>
        <w:spacing w:after="120" w:line="360" w:lineRule="auto"/>
        <w:ind w:left="0" w:firstLine="0"/>
        <w:rPr>
          <w:sz w:val="22"/>
          <w:szCs w:val="20"/>
        </w:rPr>
      </w:pPr>
    </w:p>
    <w:p w14:paraId="23E54A91" w14:textId="3D43B354" w:rsidR="00664C6B" w:rsidRDefault="00C929A8" w:rsidP="003E3BD8">
      <w:pPr>
        <w:pStyle w:val="Heading1"/>
        <w:spacing w:after="120" w:line="360" w:lineRule="auto"/>
        <w:ind w:left="0" w:firstLine="0"/>
      </w:pPr>
      <w:r>
        <w:t>Introduction</w:t>
      </w:r>
    </w:p>
    <w:p w14:paraId="1845601E" w14:textId="77777777"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Oral health has long been recognized as an integral component of overall health, a position reinforced by the Sixtieth World Health Assembly (WHA) in 2007, which emphasizes the importance of integrating oral health into general health promotion strategies [18]. Indonesia has implemented school-based oral health programs, including the Usaha Kesehatan Gigi Sekolah (UKGS), which promotes daily toothbrushing and self-care practices as part of broader health-promoting school initiatives [10].</w:t>
      </w:r>
    </w:p>
    <w:p w14:paraId="38852807" w14:textId="1175BF17"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Despite a reported national toothbrushing rate of 94.7%, only 2.8% of Indonesians brush their teeth at recommended times—after breakfast and before bedtime [5]. This gap between behavio</w:t>
      </w:r>
      <w:r w:rsidR="00921580">
        <w:rPr>
          <w:rFonts w:ascii="Cambria" w:hAnsi="Cambria"/>
          <w:bCs/>
          <w:sz w:val="22"/>
          <w:szCs w:val="22"/>
          <w:lang w:val="en-ID"/>
        </w:rPr>
        <w:t>u</w:t>
      </w:r>
      <w:r w:rsidRPr="007C6D46">
        <w:rPr>
          <w:rFonts w:ascii="Cambria" w:hAnsi="Cambria"/>
          <w:bCs/>
          <w:sz w:val="22"/>
          <w:szCs w:val="22"/>
          <w:lang w:val="en-ID"/>
        </w:rPr>
        <w:t>r and technique contributes to persistent plaque accumulation and the continued burden of dental caries among school-aged children. Dental plaque is a complex biofilm that plays a central role in the development of caries and periodontal diseases [7]. National epidemiological data indicate that dental caries prevalence remains high, with substantial proportions of untreated decay, reflecting the need for strengthened preventive measures and early detection at the school level [5].</w:t>
      </w:r>
    </w:p>
    <w:p w14:paraId="675D792B" w14:textId="77777777"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Assessment of oral hygiene status traditionally relies on the Simplified Oral Hygiene Index (OHI-S) established by Greene and Vermillion [4]. While widely accepted and standardized, OHI-S requires examination of six specific index teeth and is typically performed by trained dental personnel. Alternatively, the O’Leary Plaque Index provides detailed mapping of plaque across tooth surfaces and has been widely used in periodontal assessment [14], but it is relatively complex for community-based cadres to apply. In Indonesia, community participation in oral health efforts remains suboptimal, with prior studies showing that nearly one-fifth of health cadres were inactive in providing guidance [15].</w:t>
      </w:r>
    </w:p>
    <w:p w14:paraId="07FE64A7" w14:textId="77777777"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Given the crucial role of UKS/UKGS teachers and cadres, national health policies emphasize promotive, preventive, early detection, curative, and rehabilitative oral health efforts within the Basic Package of Oral Care (BPOC) framework [3,6]. In alignment with WHO recommendations, there is a growing need for simple, practical, and accurate tools that enable early detection of oral hygiene problems at the community and school levels [18].</w:t>
      </w:r>
    </w:p>
    <w:p w14:paraId="45682213" w14:textId="77777777"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bCs/>
          <w:sz w:val="22"/>
          <w:szCs w:val="22"/>
          <w:lang w:val="en-ID"/>
        </w:rPr>
        <w:t xml:space="preserve">To address this need, a modified version of the O’Leary Plaque Index—limited to labial/oral surfaces—has been developed. Clinically, labial surfaces are more accessible, easier </w:t>
      </w:r>
      <w:r w:rsidRPr="007C6D46">
        <w:rPr>
          <w:rFonts w:ascii="Cambria" w:hAnsi="Cambria"/>
          <w:bCs/>
          <w:sz w:val="22"/>
          <w:szCs w:val="22"/>
          <w:lang w:val="en-ID"/>
        </w:rPr>
        <w:lastRenderedPageBreak/>
        <w:t>to clean, and subject to natural mechanical cleansing during mastication. The persistence of plaque on these surfaces may therefore indicate inadequate oral hygiene practices and reflect broader plaque accumulation patterns [9]. However, despite its potential advantages, no formal validation of this modified O’Leary method for use by school health cadres has been conducted, representing a significant research gap.</w:t>
      </w:r>
    </w:p>
    <w:p w14:paraId="46F010B6" w14:textId="77777777" w:rsidR="007E5D5C" w:rsidRPr="007C6D46" w:rsidRDefault="007E5D5C" w:rsidP="007C6D46">
      <w:pPr>
        <w:pStyle w:val="NoSpacing"/>
        <w:spacing w:after="0" w:line="360" w:lineRule="auto"/>
        <w:rPr>
          <w:rFonts w:ascii="Cambria" w:hAnsi="Cambria"/>
          <w:bCs/>
          <w:sz w:val="22"/>
          <w:szCs w:val="22"/>
          <w:lang w:val="en-ID"/>
        </w:rPr>
      </w:pPr>
      <w:r w:rsidRPr="007C6D46">
        <w:rPr>
          <w:rFonts w:ascii="Cambria" w:hAnsi="Cambria"/>
          <w:sz w:val="22"/>
          <w:szCs w:val="22"/>
        </w:rPr>
        <w:t>Recent systematic reviews indicate that school-based oral-health education can improve oral-health outcomes and oral hygiene behaviours when interventions are sustained and theory-informed [19–21]. Accordingly, this study compared group-level oral hygiene status using the modified O’Leary Plaque Index and the OHI-S debris index, and described the content validity and inter-rater reliability of the modified procedure. The findings are interpreted as a method comparison, not as proof of diagnostic equivalence.</w:t>
      </w:r>
    </w:p>
    <w:p w14:paraId="7621A2D3" w14:textId="03BD8288" w:rsidR="00087A2A" w:rsidRDefault="00087A2A" w:rsidP="00E15206">
      <w:pPr>
        <w:pStyle w:val="NoSpacing"/>
        <w:spacing w:line="360" w:lineRule="auto"/>
        <w:rPr>
          <w:rFonts w:ascii="Cambria" w:hAnsi="Cambria"/>
          <w:bCs/>
          <w:sz w:val="22"/>
          <w:szCs w:val="22"/>
          <w:lang w:val="en-ID"/>
        </w:rPr>
      </w:pPr>
    </w:p>
    <w:p w14:paraId="20258C9B" w14:textId="77777777" w:rsidR="00087A2A" w:rsidRPr="00F84920" w:rsidRDefault="00087A2A" w:rsidP="00087A2A">
      <w:pPr>
        <w:pStyle w:val="Heading1"/>
        <w:spacing w:after="120" w:line="360" w:lineRule="auto"/>
        <w:ind w:left="0" w:firstLine="0"/>
      </w:pPr>
      <w:r w:rsidRPr="00F84920">
        <w:t xml:space="preserve">Material </w:t>
      </w:r>
      <w:r>
        <w:t>a</w:t>
      </w:r>
      <w:r w:rsidRPr="00F84920">
        <w:t>nd Methods</w:t>
      </w:r>
    </w:p>
    <w:p w14:paraId="5B8FC716" w14:textId="698E0D51" w:rsidR="00087A2A" w:rsidRPr="00580EB2" w:rsidRDefault="00087A2A" w:rsidP="00E15206">
      <w:pPr>
        <w:pStyle w:val="Heading1"/>
        <w:numPr>
          <w:ilvl w:val="0"/>
          <w:numId w:val="26"/>
        </w:numPr>
        <w:spacing w:after="0" w:line="360" w:lineRule="auto"/>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Study Design</w:t>
      </w:r>
    </w:p>
    <w:p w14:paraId="35D57A59" w14:textId="77777777" w:rsidR="00087A2A" w:rsidRDefault="00087A2A" w:rsidP="00E15206">
      <w:pPr>
        <w:pStyle w:val="NoSpacing"/>
        <w:spacing w:after="0" w:line="360" w:lineRule="auto"/>
        <w:ind w:left="360" w:firstLine="360"/>
        <w:rPr>
          <w:rFonts w:ascii="Cambria" w:hAnsi="Cambria"/>
          <w:sz w:val="22"/>
        </w:rPr>
      </w:pPr>
      <w:r w:rsidRPr="00E15206">
        <w:rPr>
          <w:rFonts w:ascii="Cambria" w:hAnsi="Cambria"/>
          <w:sz w:val="22"/>
        </w:rPr>
        <w:t>This was a comparative cross-sectional within-subject method-comparison study. No randomisation or intervention was undertaken. Each participant underwent two oral hygiene examinations during the same data-collection period: (1) the debris component of the standard OHI-S and (2) the modified O’Leary Plaque Index. Using the same participants for both methods enabled paired comparison of the two scores.</w:t>
      </w:r>
    </w:p>
    <w:p w14:paraId="0A1B26E9" w14:textId="77777777" w:rsidR="00E15206" w:rsidRPr="00E15206" w:rsidRDefault="00E15206" w:rsidP="00E15206">
      <w:pPr>
        <w:pStyle w:val="NoSpacing"/>
        <w:spacing w:after="0" w:line="360" w:lineRule="auto"/>
        <w:ind w:left="360" w:firstLine="360"/>
        <w:rPr>
          <w:rFonts w:ascii="Cambria" w:hAnsi="Cambria"/>
          <w:sz w:val="22"/>
          <w:lang w:val="en-ID"/>
        </w:rPr>
      </w:pPr>
    </w:p>
    <w:p w14:paraId="5374B8F7" w14:textId="358C85FC" w:rsidR="00087A2A" w:rsidRPr="00580EB2" w:rsidRDefault="00087A2A" w:rsidP="00E15206">
      <w:pPr>
        <w:pStyle w:val="Heading1"/>
        <w:numPr>
          <w:ilvl w:val="0"/>
          <w:numId w:val="26"/>
        </w:numPr>
        <w:spacing w:after="0" w:line="360" w:lineRule="auto"/>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Setting and Participants</w:t>
      </w:r>
    </w:p>
    <w:p w14:paraId="3FE8B665" w14:textId="77777777" w:rsidR="00087A2A" w:rsidRDefault="00087A2A" w:rsidP="00E15206">
      <w:pPr>
        <w:pStyle w:val="NoSpacing"/>
        <w:spacing w:after="0" w:line="360" w:lineRule="auto"/>
        <w:ind w:left="360" w:firstLine="360"/>
        <w:rPr>
          <w:rFonts w:ascii="Cambria" w:hAnsi="Cambria"/>
          <w:sz w:val="22"/>
        </w:rPr>
      </w:pPr>
      <w:r w:rsidRPr="00E15206">
        <w:rPr>
          <w:rFonts w:ascii="Cambria" w:hAnsi="Cambria"/>
          <w:sz w:val="22"/>
        </w:rPr>
        <w:t>The study was conducted at SDN Pudakpayung 02, Semarang, in November 2023. The source population comprised 237 students in grades 1–6. Purposive sampling was used. Students were screened to confirm the presence of all six OHI-S index teeth and to exclude index teeth affected by caries or extraction. A total of 192 students met the eligibility criteria and participated in the study.</w:t>
      </w:r>
    </w:p>
    <w:p w14:paraId="51134141" w14:textId="77777777" w:rsidR="00E15206" w:rsidRPr="00E15206" w:rsidRDefault="00E15206" w:rsidP="00E15206">
      <w:pPr>
        <w:pStyle w:val="NoSpacing"/>
        <w:spacing w:after="0" w:line="360" w:lineRule="auto"/>
        <w:ind w:left="360" w:firstLine="360"/>
        <w:rPr>
          <w:rFonts w:ascii="Cambria" w:hAnsi="Cambria"/>
          <w:sz w:val="22"/>
          <w:lang w:val="en-ID"/>
        </w:rPr>
      </w:pPr>
    </w:p>
    <w:p w14:paraId="5DAA1249" w14:textId="37E5BF15" w:rsidR="00087A2A" w:rsidRPr="00580EB2" w:rsidRDefault="00087A2A" w:rsidP="00E15206">
      <w:pPr>
        <w:pStyle w:val="Heading1"/>
        <w:numPr>
          <w:ilvl w:val="0"/>
          <w:numId w:val="26"/>
        </w:numPr>
        <w:spacing w:after="0" w:line="360" w:lineRule="auto"/>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Measurement Procedures</w:t>
      </w:r>
    </w:p>
    <w:p w14:paraId="608C734D" w14:textId="77777777" w:rsidR="00087A2A" w:rsidRPr="00E15206" w:rsidRDefault="00087A2A" w:rsidP="00E15206">
      <w:pPr>
        <w:pStyle w:val="NoSpacing"/>
        <w:spacing w:after="0" w:line="360" w:lineRule="auto"/>
        <w:ind w:left="360" w:firstLine="360"/>
        <w:rPr>
          <w:rFonts w:ascii="Cambria" w:hAnsi="Cambria"/>
          <w:sz w:val="22"/>
          <w:szCs w:val="22"/>
          <w:lang w:val="en-ID"/>
        </w:rPr>
      </w:pPr>
      <w:r w:rsidRPr="00E15206">
        <w:rPr>
          <w:rFonts w:ascii="Cambria" w:hAnsi="Cambria"/>
          <w:sz w:val="22"/>
          <w:szCs w:val="22"/>
        </w:rPr>
        <w:t>Oral hygiene status was assessed using two methods. For the standard OHI-S debris index, the prescribed six index teeth and the indicated buccal, labial, or lingual surfaces were examined. Debris was scored from 0 to 3 according to the Greene and Vermillion criteria. The individual debris score was obtained from the examined surfaces and classified as good (0.0–0.6), moderate/fair (0.7–1.8), or poor (1.9–3.0).</w:t>
      </w:r>
    </w:p>
    <w:p w14:paraId="073049B0" w14:textId="77777777" w:rsidR="00087A2A" w:rsidRPr="00E15206" w:rsidRDefault="00087A2A" w:rsidP="00E15206">
      <w:pPr>
        <w:pStyle w:val="NoSpacing"/>
        <w:spacing w:after="0" w:line="360" w:lineRule="auto"/>
        <w:ind w:left="360" w:firstLine="360"/>
        <w:rPr>
          <w:rFonts w:ascii="Cambria" w:hAnsi="Cambria"/>
          <w:sz w:val="22"/>
          <w:szCs w:val="22"/>
          <w:lang w:val="en-ID"/>
        </w:rPr>
      </w:pPr>
      <w:r w:rsidRPr="00E15206">
        <w:rPr>
          <w:rFonts w:ascii="Cambria" w:hAnsi="Cambria"/>
          <w:sz w:val="22"/>
          <w:szCs w:val="22"/>
        </w:rPr>
        <w:t xml:space="preserve">For the modified O’Leary Plaque Index, plaque was visualised using a plaque-disclosing procedure and assessed on the labial/oral surfaces of the examined teeth. Each surface </w:t>
      </w:r>
      <w:r w:rsidRPr="00E15206">
        <w:rPr>
          <w:rFonts w:ascii="Cambria" w:hAnsi="Cambria"/>
          <w:sz w:val="22"/>
          <w:szCs w:val="22"/>
        </w:rPr>
        <w:lastRenderedPageBreak/>
        <w:t>with visible plaque staining was recorded as plaque-positive, while unstained surfaces were recorded as plaque-negative. The modified-index score was calculated as the percentage of plaque-positive surfaces divided by the total number of examined labial/oral surfaces and multiplied by 100. The percentage score was then categorised as good (&lt;34%), moderate (34–67%), or poor (68–100%). This percentage-based procedure was retained in the revised manuscript based on author confirmation, and the sextant-based scoring description found in the full internal report was not used for the journal manuscript.</w:t>
      </w:r>
    </w:p>
    <w:p w14:paraId="1DD019A6" w14:textId="77777777" w:rsidR="00087A2A" w:rsidRPr="00087A2A" w:rsidRDefault="00087A2A" w:rsidP="00921580">
      <w:pPr>
        <w:spacing w:after="0" w:line="360" w:lineRule="auto"/>
        <w:rPr>
          <w:lang w:val="en-ID" w:eastAsia="en-US"/>
        </w:rPr>
      </w:pPr>
    </w:p>
    <w:p w14:paraId="7762A942" w14:textId="2BB6ABE8" w:rsidR="00921580" w:rsidRPr="00580EB2" w:rsidRDefault="00921580" w:rsidP="00921580">
      <w:pPr>
        <w:pStyle w:val="Heading1"/>
        <w:numPr>
          <w:ilvl w:val="0"/>
          <w:numId w:val="26"/>
        </w:numPr>
        <w:spacing w:after="0" w:line="360" w:lineRule="auto"/>
        <w:ind w:left="360"/>
        <w:jc w:val="both"/>
        <w:rPr>
          <w:rFonts w:eastAsiaTheme="minorEastAsia" w:cs="Times New Roman"/>
          <w:bCs/>
          <w:color w:val="auto"/>
          <w:sz w:val="22"/>
          <w:lang w:val="en-ID" w:eastAsia="en-US"/>
        </w:rPr>
      </w:pPr>
      <w:r>
        <w:rPr>
          <w:rFonts w:eastAsiaTheme="minorEastAsia" w:cs="Times New Roman"/>
          <w:bCs/>
          <w:color w:val="auto"/>
          <w:sz w:val="22"/>
          <w:lang w:val="en-ID" w:eastAsia="en-US"/>
        </w:rPr>
        <w:t>Validity and Reli</w:t>
      </w:r>
      <w:r w:rsidR="0032590F">
        <w:rPr>
          <w:rFonts w:eastAsiaTheme="minorEastAsia" w:cs="Times New Roman"/>
          <w:bCs/>
          <w:color w:val="auto"/>
          <w:sz w:val="22"/>
          <w:lang w:val="en-ID" w:eastAsia="en-US"/>
        </w:rPr>
        <w:t>a</w:t>
      </w:r>
      <w:r>
        <w:rPr>
          <w:rFonts w:eastAsiaTheme="minorEastAsia" w:cs="Times New Roman"/>
          <w:bCs/>
          <w:color w:val="auto"/>
          <w:sz w:val="22"/>
          <w:lang w:val="en-ID" w:eastAsia="en-US"/>
        </w:rPr>
        <w:t>bility</w:t>
      </w:r>
    </w:p>
    <w:p w14:paraId="6A0B8749" w14:textId="77777777" w:rsidR="00580EB2" w:rsidRPr="00921580" w:rsidRDefault="00580EB2" w:rsidP="00921580">
      <w:pPr>
        <w:pStyle w:val="NoSpacing"/>
        <w:spacing w:after="0" w:line="360" w:lineRule="auto"/>
        <w:ind w:left="360" w:firstLine="450"/>
        <w:rPr>
          <w:rFonts w:ascii="Cambria" w:hAnsi="Cambria"/>
          <w:sz w:val="20"/>
          <w:szCs w:val="22"/>
          <w:lang w:val="en-ID"/>
        </w:rPr>
      </w:pPr>
      <w:r w:rsidRPr="00921580">
        <w:rPr>
          <w:rFonts w:ascii="Cambria" w:hAnsi="Cambria"/>
          <w:sz w:val="22"/>
          <w:szCs w:val="22"/>
        </w:rPr>
        <w:t>Content validity was assessed by five experts using Aiken’s V. The evaluation covered the clarity of the examination instructions, the appropriateness of limiting observation to selected accessible tooth surfaces, the plaque-disclosure procedure, scoring method, score calculation, and category interpretation. An Aiken’s V value of at least 0.80 was considered acceptable, and all evaluated items reportedly exceeded this threshold. Item-level Aiken’s V values were not available in the archived validation materials provided for this revision; therefore, unverified item-level values were not reconstructed.</w:t>
      </w:r>
    </w:p>
    <w:p w14:paraId="5751ED7C" w14:textId="4D0D8782" w:rsidR="00580EB2" w:rsidRDefault="00580EB2" w:rsidP="00921580">
      <w:pPr>
        <w:pStyle w:val="NoSpacing"/>
        <w:spacing w:after="0" w:line="360" w:lineRule="auto"/>
        <w:ind w:left="360" w:firstLine="450"/>
        <w:rPr>
          <w:rFonts w:ascii="Cambria" w:hAnsi="Cambria"/>
          <w:sz w:val="22"/>
          <w:szCs w:val="22"/>
        </w:rPr>
      </w:pPr>
      <w:r w:rsidRPr="00921580">
        <w:rPr>
          <w:rFonts w:ascii="Cambria" w:hAnsi="Cambria"/>
          <w:sz w:val="22"/>
          <w:szCs w:val="22"/>
        </w:rPr>
        <w:t>Inter-rater reliability was evaluated using the intraclass correlation coefficient (ICC). The available manuscript reports an ICC of 0.671, indicating moderate reliability. The original statistical output did not provide the 95% confidence interval, F statistic, or p</w:t>
      </w:r>
      <w:r w:rsidR="0032590F">
        <w:rPr>
          <w:rFonts w:ascii="Cambria" w:hAnsi="Cambria"/>
          <w:sz w:val="22"/>
          <w:szCs w:val="22"/>
        </w:rPr>
        <w:t>-</w:t>
      </w:r>
      <w:r w:rsidRPr="00921580">
        <w:rPr>
          <w:rFonts w:ascii="Cambria" w:hAnsi="Cambria"/>
          <w:sz w:val="22"/>
          <w:szCs w:val="22"/>
        </w:rPr>
        <w:t>value required for more detailed reporting; therefore, the reliability result is presented using the verified ICC value available from the source manuscript.</w:t>
      </w:r>
    </w:p>
    <w:p w14:paraId="7CA614B0" w14:textId="77777777" w:rsidR="00921580" w:rsidRPr="00921580" w:rsidRDefault="00921580" w:rsidP="00921580">
      <w:pPr>
        <w:pStyle w:val="NoSpacing"/>
        <w:spacing w:after="0" w:line="360" w:lineRule="auto"/>
        <w:ind w:left="360" w:firstLine="450"/>
        <w:rPr>
          <w:rFonts w:ascii="Cambria" w:hAnsi="Cambria"/>
          <w:sz w:val="20"/>
          <w:szCs w:val="22"/>
          <w:lang w:val="en-ID"/>
        </w:rPr>
      </w:pPr>
    </w:p>
    <w:p w14:paraId="7D109273" w14:textId="213FE37C" w:rsidR="00580EB2" w:rsidRPr="00580EB2" w:rsidRDefault="00580EB2" w:rsidP="00921580">
      <w:pPr>
        <w:pStyle w:val="Heading1"/>
        <w:numPr>
          <w:ilvl w:val="0"/>
          <w:numId w:val="26"/>
        </w:numPr>
        <w:spacing w:after="0" w:line="360" w:lineRule="auto"/>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Data Analysis</w:t>
      </w:r>
    </w:p>
    <w:p w14:paraId="7FCF2EE6" w14:textId="77777777" w:rsidR="00580EB2" w:rsidRDefault="00580EB2" w:rsidP="00921580">
      <w:pPr>
        <w:pStyle w:val="NoSpacing"/>
        <w:spacing w:after="0" w:line="360" w:lineRule="auto"/>
        <w:ind w:left="360" w:firstLine="360"/>
        <w:rPr>
          <w:rFonts w:ascii="Cambria" w:hAnsi="Cambria"/>
          <w:sz w:val="22"/>
          <w:szCs w:val="22"/>
        </w:rPr>
      </w:pPr>
      <w:r w:rsidRPr="00921580">
        <w:rPr>
          <w:rFonts w:ascii="Cambria" w:hAnsi="Cambria"/>
          <w:sz w:val="22"/>
          <w:szCs w:val="22"/>
        </w:rPr>
        <w:t>Descriptive statistics were used to summarise oral hygiene categories. Category proportions are reported with 95% CIs calculated using the Wilson method. Paired OHI-S and modified-index scores were compared using the Wilcoxon signed-rank test at α = 0.05. The Wilcoxon result was interpreted as evidence of a difference or no detectable difference between scores; it was not interpreted as proof of diagnostic equivalence. The verified source manuscript and full research report provide p = 0.225 for the Wilcoxon test and p = 0.862 for the homogeneity test. Because the verified source records did not provide the complete participant-level paired cross-tabulation or statistical output, Wilcoxon effect size and weighted Cohen’s kappa were not reconstructed from unverified data.</w:t>
      </w:r>
    </w:p>
    <w:p w14:paraId="039A2319" w14:textId="77777777" w:rsidR="00921580" w:rsidRDefault="00921580" w:rsidP="00921580">
      <w:pPr>
        <w:pStyle w:val="NoSpacing"/>
        <w:spacing w:after="0" w:line="360" w:lineRule="auto"/>
        <w:ind w:left="360" w:firstLine="360"/>
        <w:rPr>
          <w:rFonts w:ascii="Cambria" w:hAnsi="Cambria"/>
          <w:sz w:val="22"/>
          <w:szCs w:val="22"/>
        </w:rPr>
      </w:pPr>
    </w:p>
    <w:p w14:paraId="1D7409AB" w14:textId="77777777" w:rsidR="00921580" w:rsidRDefault="00921580" w:rsidP="00921580">
      <w:pPr>
        <w:pStyle w:val="NoSpacing"/>
        <w:spacing w:after="0" w:line="360" w:lineRule="auto"/>
        <w:ind w:left="360" w:firstLine="360"/>
        <w:rPr>
          <w:rFonts w:ascii="Cambria" w:hAnsi="Cambria"/>
          <w:sz w:val="22"/>
          <w:szCs w:val="22"/>
        </w:rPr>
      </w:pPr>
    </w:p>
    <w:p w14:paraId="2B278B7D" w14:textId="77777777" w:rsidR="00921580" w:rsidRPr="00921580" w:rsidRDefault="00921580" w:rsidP="00921580">
      <w:pPr>
        <w:pStyle w:val="NoSpacing"/>
        <w:spacing w:after="0" w:line="360" w:lineRule="auto"/>
        <w:ind w:left="360" w:firstLine="360"/>
        <w:rPr>
          <w:rFonts w:ascii="Cambria" w:hAnsi="Cambria"/>
          <w:sz w:val="22"/>
          <w:szCs w:val="22"/>
          <w:lang w:val="en-ID"/>
        </w:rPr>
      </w:pPr>
    </w:p>
    <w:p w14:paraId="0DBB0536" w14:textId="5FBFD844" w:rsidR="00B17F27" w:rsidRPr="00FD396E" w:rsidRDefault="00B17F27" w:rsidP="00921580">
      <w:pPr>
        <w:pStyle w:val="NoSpacing"/>
        <w:tabs>
          <w:tab w:val="left" w:pos="709"/>
        </w:tabs>
        <w:spacing w:line="360" w:lineRule="auto"/>
        <w:ind w:firstLine="0"/>
        <w:rPr>
          <w:rFonts w:ascii="Cambria" w:hAnsi="Cambria"/>
          <w:b/>
          <w:color w:val="000000"/>
        </w:rPr>
      </w:pPr>
      <w:r w:rsidRPr="00FD396E">
        <w:rPr>
          <w:rFonts w:ascii="Cambria" w:hAnsi="Cambria"/>
          <w:b/>
          <w:color w:val="000000"/>
        </w:rPr>
        <w:lastRenderedPageBreak/>
        <w:t>Result</w:t>
      </w:r>
      <w:r w:rsidR="00B10C5D" w:rsidRPr="00FD396E">
        <w:rPr>
          <w:rFonts w:ascii="Cambria" w:hAnsi="Cambria"/>
          <w:b/>
          <w:color w:val="000000"/>
        </w:rPr>
        <w:t>s</w:t>
      </w:r>
    </w:p>
    <w:p w14:paraId="1FEACD94" w14:textId="6E6CED81" w:rsidR="00775514" w:rsidRPr="00775514" w:rsidRDefault="00775514" w:rsidP="00921580">
      <w:pPr>
        <w:pStyle w:val="NoSpacing"/>
        <w:numPr>
          <w:ilvl w:val="0"/>
          <w:numId w:val="27"/>
        </w:numPr>
        <w:spacing w:after="0" w:line="360" w:lineRule="auto"/>
        <w:ind w:left="360"/>
        <w:rPr>
          <w:rFonts w:ascii="Cambria" w:hAnsi="Cambria"/>
          <w:b/>
          <w:bCs/>
          <w:noProof/>
          <w:lang w:val="en-ID" w:eastAsia="en-ID"/>
        </w:rPr>
      </w:pPr>
      <w:r w:rsidRPr="00921580">
        <w:rPr>
          <w:rFonts w:ascii="Cambria" w:eastAsia="Cambria" w:hAnsi="Cambria"/>
          <w:b/>
          <w:sz w:val="22"/>
          <w:szCs w:val="22"/>
        </w:rPr>
        <w:t>Oral Hygiene Status Using the Standard OHI-S Debris Index</w:t>
      </w:r>
    </w:p>
    <w:p w14:paraId="0DDD7512" w14:textId="77777777" w:rsidR="00775514" w:rsidRPr="00921580" w:rsidRDefault="00775514" w:rsidP="00921580">
      <w:pPr>
        <w:pStyle w:val="NoSpacing"/>
        <w:spacing w:line="360" w:lineRule="auto"/>
        <w:ind w:left="360" w:firstLine="360"/>
        <w:rPr>
          <w:rFonts w:ascii="Cambria" w:hAnsi="Cambria"/>
          <w:noProof/>
          <w:sz w:val="22"/>
          <w:szCs w:val="22"/>
          <w:lang w:val="en-ID" w:eastAsia="en-ID"/>
        </w:rPr>
      </w:pPr>
      <w:r w:rsidRPr="00921580">
        <w:rPr>
          <w:rFonts w:ascii="Cambria" w:hAnsi="Cambria"/>
          <w:sz w:val="22"/>
        </w:rPr>
        <w:t>A total of 192 elementary school students were assessed using the standard OHI-S debris index. The moderate category was most frequent: 87 students (45.3%; 95% CI, 38.4–52.4). Seventy-four students were classified as good (38.5%; 95% CI, 31.9–45.6), whereas 31 were classified as poor (16.1%; 95% CI, 11.6–22.0) (Figure 1).</w:t>
      </w:r>
    </w:p>
    <w:p w14:paraId="73196075" w14:textId="0EEA91EE" w:rsidR="00B17F27" w:rsidRPr="00F3196E" w:rsidRDefault="00B10C5D" w:rsidP="00905619">
      <w:pPr>
        <w:pStyle w:val="NoSpacing"/>
        <w:spacing w:line="360" w:lineRule="auto"/>
        <w:rPr>
          <w:rFonts w:ascii="Cambria" w:hAnsi="Cambria"/>
          <w:b/>
          <w:bCs/>
          <w:sz w:val="22"/>
          <w:szCs w:val="22"/>
          <w:lang w:val="en-ID" w:eastAsia="en-ID"/>
        </w:rPr>
      </w:pPr>
      <w:r w:rsidRPr="00F3196E">
        <w:rPr>
          <w:rFonts w:ascii="Cambria" w:hAnsi="Cambria"/>
          <w:noProof/>
          <w:sz w:val="22"/>
          <w:szCs w:val="22"/>
          <w:lang w:val="en-ID" w:eastAsia="en-ID"/>
        </w:rPr>
        <w:drawing>
          <wp:anchor distT="0" distB="0" distL="114300" distR="114300" simplePos="0" relativeHeight="251666432" behindDoc="0" locked="0" layoutInCell="1" allowOverlap="1" wp14:anchorId="0F0C7E9C" wp14:editId="4D312205">
            <wp:simplePos x="0" y="0"/>
            <wp:positionH relativeFrom="margin">
              <wp:posOffset>893445</wp:posOffset>
            </wp:positionH>
            <wp:positionV relativeFrom="paragraph">
              <wp:posOffset>400685</wp:posOffset>
            </wp:positionV>
            <wp:extent cx="3797300" cy="2613660"/>
            <wp:effectExtent l="0" t="0" r="0" b="0"/>
            <wp:wrapTopAndBottom/>
            <wp:docPr id="2079029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97300" cy="2613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6BC9B" w14:textId="078A3CD2" w:rsidR="00B17F27" w:rsidRPr="00921580" w:rsidRDefault="00330E6A" w:rsidP="00921580">
      <w:pPr>
        <w:spacing w:before="240" w:after="120" w:line="360" w:lineRule="auto"/>
        <w:jc w:val="center"/>
        <w:rPr>
          <w:bCs/>
          <w:iCs/>
          <w:lang w:val="en-ID" w:eastAsia="en-ID"/>
        </w:rPr>
      </w:pPr>
      <w:r w:rsidRPr="00921580">
        <w:rPr>
          <w:b/>
        </w:rPr>
        <w:t>Fi</w:t>
      </w:r>
      <w:r w:rsidR="00921580">
        <w:rPr>
          <w:b/>
        </w:rPr>
        <w:t>g.</w:t>
      </w:r>
      <w:r w:rsidRPr="00921580">
        <w:rPr>
          <w:b/>
        </w:rPr>
        <w:t xml:space="preserve"> 1. </w:t>
      </w:r>
      <w:r w:rsidRPr="00921580">
        <w:rPr>
          <w:bCs/>
          <w:iCs/>
        </w:rPr>
        <w:t>Distribution of oral hygiene status using the OHI-S debris index (n = 192)</w:t>
      </w:r>
    </w:p>
    <w:p w14:paraId="0FAE567C" w14:textId="687A527D" w:rsidR="00B17F27" w:rsidRPr="00F3196E" w:rsidRDefault="00B17F27" w:rsidP="0029463D">
      <w:pPr>
        <w:spacing w:after="120" w:line="360" w:lineRule="auto"/>
        <w:jc w:val="center"/>
        <w:rPr>
          <w:lang w:val="en-ID" w:eastAsia="en-ID"/>
        </w:rPr>
      </w:pPr>
    </w:p>
    <w:p w14:paraId="254E2138" w14:textId="04FDABF7" w:rsidR="00775514" w:rsidRPr="00921580" w:rsidRDefault="00905619" w:rsidP="00921580">
      <w:pPr>
        <w:pStyle w:val="ListParagraph"/>
        <w:numPr>
          <w:ilvl w:val="0"/>
          <w:numId w:val="27"/>
        </w:numPr>
        <w:spacing w:after="0" w:line="360" w:lineRule="auto"/>
        <w:ind w:left="360"/>
        <w:outlineLvl w:val="1"/>
        <w:rPr>
          <w:b/>
          <w:bCs/>
          <w:noProof/>
          <w:lang w:val="en-ID" w:eastAsia="en-ID"/>
        </w:rPr>
      </w:pPr>
      <w:r w:rsidRPr="00921580">
        <w:rPr>
          <w:b/>
        </w:rPr>
        <w:t>Oral Hygiene Status Using the Modified O’Leary Plaque Index</w:t>
      </w:r>
    </w:p>
    <w:p w14:paraId="3D906230" w14:textId="27859A03" w:rsidR="00B17F27" w:rsidRPr="00FA64F0" w:rsidRDefault="00FA64F0" w:rsidP="00FA64F0">
      <w:pPr>
        <w:spacing w:after="120" w:line="360" w:lineRule="auto"/>
        <w:ind w:left="360" w:right="57" w:firstLine="360"/>
        <w:outlineLvl w:val="1"/>
        <w:rPr>
          <w:noProof/>
          <w:lang w:val="en-ID" w:eastAsia="en-ID"/>
        </w:rPr>
      </w:pPr>
      <w:r w:rsidRPr="00921580">
        <w:rPr>
          <w:noProof/>
          <w:lang w:val="en-ID" w:eastAsia="en-ID"/>
        </w:rPr>
        <w:drawing>
          <wp:anchor distT="0" distB="0" distL="114300" distR="114300" simplePos="0" relativeHeight="251665408" behindDoc="0" locked="0" layoutInCell="1" allowOverlap="1" wp14:anchorId="5DE97640" wp14:editId="41FD251D">
            <wp:simplePos x="0" y="0"/>
            <wp:positionH relativeFrom="page">
              <wp:posOffset>2437130</wp:posOffset>
            </wp:positionH>
            <wp:positionV relativeFrom="paragraph">
              <wp:posOffset>949960</wp:posOffset>
            </wp:positionV>
            <wp:extent cx="2682240" cy="1767840"/>
            <wp:effectExtent l="0" t="0" r="3810" b="3810"/>
            <wp:wrapTopAndBottom/>
            <wp:docPr id="8158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82240" cy="1767840"/>
                    </a:xfrm>
                    <a:prstGeom prst="rect">
                      <a:avLst/>
                    </a:prstGeom>
                    <a:noFill/>
                    <a:ln>
                      <a:noFill/>
                    </a:ln>
                  </pic:spPr>
                </pic:pic>
              </a:graphicData>
            </a:graphic>
            <wp14:sizeRelH relativeFrom="page">
              <wp14:pctWidth>0</wp14:pctWidth>
            </wp14:sizeRelH>
            <wp14:sizeRelV relativeFrom="page">
              <wp14:pctHeight>0</wp14:pctHeight>
            </wp14:sizeRelV>
          </wp:anchor>
        </w:drawing>
      </w:r>
      <w:r w:rsidR="00775514" w:rsidRPr="00921580">
        <w:t>Using the modified O’Leary Plaque Index, 80 students (41.7%; 95% CI, 34.9–48.7) were</w:t>
      </w:r>
      <w:r w:rsidR="00921580">
        <w:t xml:space="preserve"> </w:t>
      </w:r>
      <w:r w:rsidR="00775514" w:rsidRPr="00921580">
        <w:t>classified in the moderate category. Sixty-two students were classified as good (32.3%; 95%</w:t>
      </w:r>
      <w:r w:rsidR="00921580">
        <w:t xml:space="preserve"> </w:t>
      </w:r>
      <w:r w:rsidR="00775514" w:rsidRPr="00921580">
        <w:t>CI, 26.1–39.2), and 50 as poor (26.0%; 95% CI, 20.3–32.7) (Figure 2).</w:t>
      </w:r>
    </w:p>
    <w:p w14:paraId="74B32940" w14:textId="767BD43E" w:rsidR="00B17F27" w:rsidRPr="00FA64F0" w:rsidRDefault="00905619" w:rsidP="0029463D">
      <w:pPr>
        <w:spacing w:after="120" w:line="360" w:lineRule="auto"/>
        <w:jc w:val="center"/>
        <w:rPr>
          <w:bCs/>
          <w:iCs/>
          <w:lang w:val="en-ID" w:eastAsia="en-ID"/>
        </w:rPr>
      </w:pPr>
      <w:r w:rsidRPr="00FA64F0">
        <w:rPr>
          <w:b/>
        </w:rPr>
        <w:t>Fig</w:t>
      </w:r>
      <w:r w:rsidR="00FA64F0">
        <w:rPr>
          <w:b/>
        </w:rPr>
        <w:t>.</w:t>
      </w:r>
      <w:r w:rsidRPr="00FA64F0">
        <w:rPr>
          <w:b/>
        </w:rPr>
        <w:t xml:space="preserve"> 2. </w:t>
      </w:r>
      <w:r w:rsidRPr="00FA64F0">
        <w:rPr>
          <w:bCs/>
          <w:iCs/>
        </w:rPr>
        <w:t>Oral hygiene status using modified O’Leary Plaque Index (n=192)</w:t>
      </w:r>
    </w:p>
    <w:p w14:paraId="18427809" w14:textId="32D7E5A2" w:rsidR="00B17F27" w:rsidRPr="00F3196E" w:rsidRDefault="00B17F27" w:rsidP="0029463D">
      <w:pPr>
        <w:spacing w:after="120" w:line="360" w:lineRule="auto"/>
        <w:jc w:val="center"/>
        <w:rPr>
          <w:lang w:val="en-ID" w:eastAsia="en-ID"/>
        </w:rPr>
      </w:pPr>
    </w:p>
    <w:p w14:paraId="5D84F767" w14:textId="2CE309C1" w:rsidR="00775514" w:rsidRPr="001E14F9" w:rsidRDefault="00775514" w:rsidP="001E14F9">
      <w:pPr>
        <w:pStyle w:val="ListParagraph"/>
        <w:numPr>
          <w:ilvl w:val="0"/>
          <w:numId w:val="27"/>
        </w:numPr>
        <w:spacing w:after="0" w:line="360" w:lineRule="auto"/>
        <w:ind w:left="360"/>
        <w:rPr>
          <w:rFonts w:eastAsiaTheme="minorEastAsia" w:cstheme="majorBidi"/>
          <w:b/>
          <w:bCs/>
          <w:color w:val="auto"/>
          <w:lang w:val="en-ID" w:eastAsia="en-US"/>
        </w:rPr>
      </w:pPr>
      <w:r w:rsidRPr="001E14F9">
        <w:rPr>
          <w:b/>
        </w:rPr>
        <w:lastRenderedPageBreak/>
        <w:t>Comparison Between the OHI-S Debris Index and the Modified O’Leary Plaque Index</w:t>
      </w:r>
    </w:p>
    <w:p w14:paraId="51141E08" w14:textId="77777777" w:rsidR="00775514" w:rsidRPr="001E14F9" w:rsidRDefault="00775514" w:rsidP="001E14F9">
      <w:pPr>
        <w:spacing w:after="0" w:line="360" w:lineRule="auto"/>
        <w:ind w:left="360" w:firstLine="360"/>
        <w:rPr>
          <w:rFonts w:eastAsiaTheme="minorEastAsia" w:cstheme="majorBidi"/>
          <w:color w:val="auto"/>
          <w:lang w:val="en-ID" w:eastAsia="en-US"/>
        </w:rPr>
      </w:pPr>
      <w:r w:rsidRPr="001E14F9">
        <w:t>The paired Wilcoxon signed-rank test yielded p = 0.225, indicating that no statistically detectable difference between the two score distributions was observed at α = 0.05. The homogeneity test reported in the full research report was also not statistically significant (p = 0.862). Formal agreement analysis, such as weighted Cohen’s kappa, could not be performed from the verified aggregate results because the participant-level paired cross-tabulation was not available in the source records. Therefore, these findings are interpreted as showing similar group-level distributions rather than diagnostic equivalence or interchangeability.</w:t>
      </w:r>
    </w:p>
    <w:p w14:paraId="0BD0FD2A" w14:textId="77777777" w:rsidR="00775514" w:rsidRPr="00775514" w:rsidRDefault="00775514" w:rsidP="001E14F9">
      <w:pPr>
        <w:spacing w:after="0" w:line="360" w:lineRule="auto"/>
        <w:ind w:left="360" w:firstLine="360"/>
        <w:rPr>
          <w:rFonts w:eastAsiaTheme="minorEastAsia" w:cstheme="majorBidi"/>
          <w:color w:val="auto"/>
          <w:lang w:val="en-ID" w:eastAsia="en-US"/>
        </w:rPr>
      </w:pPr>
      <w:r w:rsidRPr="001E14F9">
        <w:t>These results indicate similar group-level distributions in this sample. However, a non-significant paired comparison does not establish diagnostic equivalence or individual-level agreement. Because the participant-level paired scores and the three-category cross-tabulation were not available in the source manuscript, an effect size for the Wilcoxon test and a weighted Cohen’s kappa with 95% CI could not be derived reliably from the aggregate results.</w:t>
      </w:r>
    </w:p>
    <w:p w14:paraId="3709D3BB" w14:textId="3E7FDED9" w:rsidR="00B17F27" w:rsidRPr="00F3196E" w:rsidRDefault="00B17F27" w:rsidP="00F12812">
      <w:pPr>
        <w:spacing w:after="120" w:line="360" w:lineRule="auto"/>
        <w:ind w:left="0" w:firstLine="0"/>
        <w:outlineLvl w:val="1"/>
        <w:rPr>
          <w:b/>
          <w:bCs/>
          <w:lang w:val="en-ID" w:eastAsia="en-ID"/>
        </w:rPr>
      </w:pPr>
    </w:p>
    <w:p w14:paraId="47AA9995" w14:textId="77777777" w:rsidR="00511BEE" w:rsidRPr="00511BEE" w:rsidRDefault="00511BEE" w:rsidP="00511BEE">
      <w:pPr>
        <w:spacing w:after="120" w:line="360" w:lineRule="auto"/>
        <w:rPr>
          <w:rFonts w:eastAsiaTheme="minorEastAsia" w:cs="Times New Roman"/>
          <w:b/>
          <w:bCs/>
          <w:sz w:val="24"/>
          <w:szCs w:val="24"/>
          <w:lang w:val="en-ID" w:eastAsia="en-US"/>
        </w:rPr>
      </w:pPr>
      <w:r w:rsidRPr="00511BEE">
        <w:rPr>
          <w:rFonts w:eastAsiaTheme="minorEastAsia" w:cs="Times New Roman"/>
          <w:b/>
          <w:bCs/>
          <w:sz w:val="24"/>
          <w:szCs w:val="24"/>
          <w:lang w:val="en-ID" w:eastAsia="en-US"/>
        </w:rPr>
        <w:t>Discussion</w:t>
      </w:r>
    </w:p>
    <w:p w14:paraId="65384B23" w14:textId="77777777" w:rsidR="007E5D5C" w:rsidRPr="001E14F9" w:rsidRDefault="007E5D5C" w:rsidP="001E14F9">
      <w:pPr>
        <w:spacing w:after="0" w:line="360" w:lineRule="auto"/>
        <w:ind w:left="11" w:firstLine="698"/>
        <w:rPr>
          <w:rFonts w:eastAsiaTheme="minorEastAsia" w:cs="Times New Roman"/>
          <w:bCs/>
          <w:lang w:val="en-ID" w:eastAsia="en-US"/>
        </w:rPr>
      </w:pPr>
      <w:r w:rsidRPr="001E14F9">
        <w:t>This study found that the modified O’Leary Plaque Index and the OHI-S debris index produced similar group-level distributions of oral hygiene status among students at one elementary school. The moderate category was the most frequent category with both methods, and the paired score comparison did not show a statistically detectable difference. This finding supports the potential usefulness of the modified procedure for screening purposes, but it does not demonstrate that the two methods are diagnostically equivalent or interchangeable.</w:t>
      </w:r>
    </w:p>
    <w:p w14:paraId="3BA75D8C" w14:textId="77777777" w:rsidR="007E5D5C" w:rsidRPr="001E14F9" w:rsidRDefault="007E5D5C" w:rsidP="001E14F9">
      <w:pPr>
        <w:spacing w:after="0" w:line="360" w:lineRule="auto"/>
        <w:ind w:left="11" w:firstLine="698"/>
        <w:rPr>
          <w:rFonts w:eastAsiaTheme="minorEastAsia" w:cs="Times New Roman"/>
          <w:bCs/>
          <w:lang w:val="en-ID" w:eastAsia="en-US"/>
        </w:rPr>
      </w:pPr>
      <w:r w:rsidRPr="001E14F9">
        <w:t xml:space="preserve">The modified procedure reduces the observation burden by limiting scoring to accessible labial/oral surfaces. This design may be practical in a school setting because these surfaces are easier to </w:t>
      </w:r>
      <w:proofErr w:type="spellStart"/>
      <w:r w:rsidRPr="001E14F9">
        <w:t>visualise</w:t>
      </w:r>
      <w:proofErr w:type="spellEnd"/>
      <w:r w:rsidRPr="001E14F9">
        <w:t xml:space="preserve"> after plaque disclosure and require fewer observations than a full-mouth record. Nevertheless, restricting examination to selected surfaces may miss plaque on less accessible surfaces; therefore, the simplified score should be interpreted as a screening indicator rather than a direct replacement for a standard clinical index.</w:t>
      </w:r>
    </w:p>
    <w:p w14:paraId="1EBCA9EA" w14:textId="77777777" w:rsidR="007E5D5C" w:rsidRPr="001E14F9" w:rsidRDefault="007E5D5C" w:rsidP="001E14F9">
      <w:pPr>
        <w:spacing w:after="0" w:line="360" w:lineRule="auto"/>
        <w:ind w:left="11" w:firstLine="698"/>
        <w:rPr>
          <w:rFonts w:eastAsiaTheme="minorEastAsia" w:cs="Times New Roman"/>
          <w:bCs/>
          <w:lang w:val="en-ID" w:eastAsia="en-US"/>
        </w:rPr>
      </w:pPr>
      <w:r w:rsidRPr="001E14F9">
        <w:t xml:space="preserve">The ICC of 0.671 indicates moderate inter-rater reliability. Before school health cadres use the modified index, they should receive a written standard operating procedure, demonstration of plaque disclosure and binary scoring, supervised practice using positive and negative examples, and periodic calibration with dental personnel. A practical </w:t>
      </w:r>
      <w:proofErr w:type="spellStart"/>
      <w:r w:rsidRPr="001E14F9">
        <w:t>programme</w:t>
      </w:r>
      <w:proofErr w:type="spellEnd"/>
      <w:r w:rsidRPr="001E14F9">
        <w:t xml:space="preserve"> should also specify how results are recorded, when a student is referred for professional assessment, and how feedback is linked to toothbrushing education.</w:t>
      </w:r>
    </w:p>
    <w:p w14:paraId="46CF389E" w14:textId="77777777" w:rsidR="007E5D5C" w:rsidRPr="001E14F9" w:rsidRDefault="007E5D5C" w:rsidP="001E14F9">
      <w:pPr>
        <w:spacing w:after="0" w:line="360" w:lineRule="auto"/>
        <w:ind w:left="11" w:firstLine="698"/>
        <w:rPr>
          <w:rFonts w:eastAsiaTheme="minorEastAsia" w:cs="Times New Roman"/>
          <w:bCs/>
          <w:lang w:val="en-ID" w:eastAsia="en-US"/>
        </w:rPr>
      </w:pPr>
      <w:r w:rsidRPr="001E14F9">
        <w:lastRenderedPageBreak/>
        <w:t xml:space="preserve">The usefulness of school-based oral-health </w:t>
      </w:r>
      <w:proofErr w:type="spellStart"/>
      <w:r w:rsidRPr="001E14F9">
        <w:t>programmes</w:t>
      </w:r>
      <w:proofErr w:type="spellEnd"/>
      <w:r w:rsidRPr="001E14F9">
        <w:t xml:space="preserve"> is strengthened when education is supported by repeated monitoring and feedback. Recent systematic reviews and school-based studies report improvements in oral-health </w:t>
      </w:r>
      <w:proofErr w:type="spellStart"/>
      <w:r w:rsidRPr="001E14F9">
        <w:t>behaviours</w:t>
      </w:r>
      <w:proofErr w:type="spellEnd"/>
      <w:r w:rsidRPr="001E14F9">
        <w:t xml:space="preserve"> and plaque-related outcomes when interventions are sustained, theory-informed, and adapted to school settings [19–22]. Within this context, a simplified plaque assessment may help cadres identify students who need additional coaching, while professional oversight remains important for clinical decisions.</w:t>
      </w:r>
    </w:p>
    <w:p w14:paraId="16BBF199" w14:textId="77777777" w:rsidR="007E5D5C" w:rsidRPr="001E14F9" w:rsidRDefault="007E5D5C" w:rsidP="001E14F9">
      <w:pPr>
        <w:spacing w:after="0" w:line="360" w:lineRule="auto"/>
        <w:ind w:left="11" w:firstLine="698"/>
        <w:rPr>
          <w:rFonts w:eastAsiaTheme="minorEastAsia" w:cs="Times New Roman"/>
          <w:bCs/>
          <w:lang w:val="en-ID" w:eastAsia="en-US"/>
        </w:rPr>
      </w:pPr>
      <w:r w:rsidRPr="001E14F9">
        <w:t xml:space="preserve">Several limitations should be considered. The study used purposive sampling in a single school, limiting </w:t>
      </w:r>
      <w:proofErr w:type="spellStart"/>
      <w:r w:rsidRPr="001E14F9">
        <w:t>generalisability</w:t>
      </w:r>
      <w:proofErr w:type="spellEnd"/>
      <w:r w:rsidRPr="001E14F9">
        <w:t>. Eligibility required the presence of the six OHI-S index teeth and excluded affected teeth, which may reduce representativeness. The restriction to labial/oral surfaces may underestimate plaque elsewhere in the mouth. In addition, formal agreement analyses, including weighted Cohen’s kappa for the paired categories and a report of the Wilcoxon effect size, were not available from the aggregate data.</w:t>
      </w:r>
    </w:p>
    <w:p w14:paraId="43303926" w14:textId="77777777" w:rsidR="007E5D5C" w:rsidRPr="001E14F9" w:rsidRDefault="007E5D5C" w:rsidP="001E14F9">
      <w:pPr>
        <w:spacing w:after="0" w:line="360" w:lineRule="auto"/>
        <w:ind w:left="11" w:firstLine="698"/>
        <w:rPr>
          <w:rFonts w:eastAsiaTheme="minorEastAsia" w:cs="Times New Roman"/>
          <w:bCs/>
          <w:lang w:val="en-ID" w:eastAsia="en-US"/>
        </w:rPr>
      </w:pPr>
      <w:r w:rsidRPr="001E14F9">
        <w:t>Future multi-school studies should retain individual paired scores, prespecify agreement analyses, report weighted Cohen’s kappa with a 95% CI, and document examiner calibration. If a future study aims to establish interchangeability between the modified index and OHI-S, it should use a prespecified equivalence or agreement framework rather than relying only on a non-significant difference test.</w:t>
      </w:r>
    </w:p>
    <w:p w14:paraId="2C0D33FB" w14:textId="77777777" w:rsidR="007E5D5C" w:rsidRPr="001E14F9" w:rsidRDefault="007E5D5C" w:rsidP="001E14F9">
      <w:pPr>
        <w:spacing w:after="0" w:line="360" w:lineRule="auto"/>
        <w:ind w:left="11" w:firstLine="698"/>
        <w:rPr>
          <w:rFonts w:eastAsiaTheme="minorEastAsia" w:cs="Times New Roman"/>
          <w:bCs/>
          <w:lang w:val="en-ID" w:eastAsia="en-US"/>
        </w:rPr>
      </w:pPr>
      <w:r w:rsidRPr="001E14F9">
        <w:t>Overall, the modified index may be a feasible candidate for school-based screening when used with training, calibration, and a clear referral pathway. Its clinical use should remain complementary to, rather than a substitute for, assessment by trained dental personnel.</w:t>
      </w:r>
    </w:p>
    <w:p w14:paraId="11900179" w14:textId="77777777" w:rsidR="007E5D5C" w:rsidRPr="007E5D5C" w:rsidRDefault="007E5D5C" w:rsidP="001E14F9">
      <w:pPr>
        <w:spacing w:after="0" w:line="360" w:lineRule="auto"/>
        <w:ind w:left="11" w:firstLine="698"/>
        <w:rPr>
          <w:rFonts w:eastAsiaTheme="minorEastAsia" w:cs="Times New Roman"/>
          <w:bCs/>
          <w:lang w:val="en-ID" w:eastAsia="en-US"/>
        </w:rPr>
      </w:pPr>
      <w:r w:rsidRPr="001E14F9">
        <w:t>Taken together, the findings provide preliminary evidence of group-level similarity and feasibility for school-based screening. They should not be interpreted as evidence that the modified index is diagnostically equivalent to, or interchangeable with, the standard OHI-S debris index.</w:t>
      </w:r>
    </w:p>
    <w:p w14:paraId="2DF047A8" w14:textId="01201AA3" w:rsidR="002202E6" w:rsidRPr="00905619" w:rsidRDefault="002202E6" w:rsidP="00905619">
      <w:pPr>
        <w:spacing w:after="120" w:line="360" w:lineRule="auto"/>
        <w:ind w:left="11" w:firstLine="698"/>
        <w:rPr>
          <w:bCs/>
          <w:kern w:val="2"/>
          <w:sz w:val="24"/>
          <w:szCs w:val="24"/>
        </w:rPr>
      </w:pPr>
    </w:p>
    <w:p w14:paraId="30222F7B" w14:textId="27EF99E9" w:rsidR="00F84920" w:rsidRPr="008A16FC" w:rsidRDefault="00F84920" w:rsidP="00323CBA">
      <w:pPr>
        <w:pStyle w:val="Heading1"/>
        <w:spacing w:after="120" w:line="360" w:lineRule="auto"/>
        <w:ind w:left="-5"/>
      </w:pPr>
      <w:r w:rsidRPr="008A16FC">
        <w:t>Conclusion</w:t>
      </w:r>
    </w:p>
    <w:p w14:paraId="4529DFDB" w14:textId="77777777" w:rsidR="00511BEE" w:rsidRPr="001E14F9" w:rsidRDefault="00511BEE" w:rsidP="001E14F9">
      <w:pPr>
        <w:pStyle w:val="ListParagraph"/>
        <w:spacing w:after="0" w:line="360" w:lineRule="auto"/>
        <w:ind w:left="0" w:firstLine="720"/>
        <w:rPr>
          <w:lang w:val="en-ID"/>
        </w:rPr>
      </w:pPr>
      <w:r w:rsidRPr="001E14F9">
        <w:t xml:space="preserve">Among students at SDN </w:t>
      </w:r>
      <w:proofErr w:type="spellStart"/>
      <w:r w:rsidRPr="001E14F9">
        <w:t>Pudakpayung</w:t>
      </w:r>
      <w:proofErr w:type="spellEnd"/>
      <w:r w:rsidRPr="001E14F9">
        <w:t xml:space="preserve"> 02, the modified O’Leary Plaque Index generated a group-level oral hygiene distribution that was similar to that obtained with the OHI-S debris index. No statistically detectable paired difference was observed, and the modified procedure showed moderate inter-rater reliability.</w:t>
      </w:r>
    </w:p>
    <w:p w14:paraId="727DAF25" w14:textId="77777777" w:rsidR="00511BEE" w:rsidRPr="00511BEE" w:rsidRDefault="00511BEE" w:rsidP="001E14F9">
      <w:pPr>
        <w:pStyle w:val="ListParagraph"/>
        <w:spacing w:after="0" w:line="360" w:lineRule="auto"/>
        <w:ind w:left="0" w:firstLine="720"/>
        <w:rPr>
          <w:lang w:val="en-ID"/>
        </w:rPr>
      </w:pPr>
      <w:r w:rsidRPr="001E14F9">
        <w:t xml:space="preserve">The modified index may be considered for further development as a practical school-based screening tool when cadres receive structured training, calibration, and professional supervision. The present results do not establish diagnostic equivalence or interchangeability </w:t>
      </w:r>
      <w:r w:rsidRPr="001E14F9">
        <w:lastRenderedPageBreak/>
        <w:t>with OHI-S; additional individual-level agreement analysis is required before the modified method is used as a replacement for the standard index.</w:t>
      </w:r>
    </w:p>
    <w:p w14:paraId="240C8D8E" w14:textId="77777777" w:rsidR="00F22A84" w:rsidRPr="00F22A84" w:rsidRDefault="00F22A84" w:rsidP="00F22A84">
      <w:pPr>
        <w:pStyle w:val="ListParagraph"/>
        <w:spacing w:after="120" w:line="360" w:lineRule="auto"/>
        <w:ind w:left="284" w:right="0" w:firstLine="425"/>
      </w:pPr>
    </w:p>
    <w:p w14:paraId="0938B77E" w14:textId="2C0520EF" w:rsidR="004D1DB1" w:rsidRDefault="002B72A4" w:rsidP="001E14F9">
      <w:pPr>
        <w:pStyle w:val="Heading1"/>
        <w:spacing w:before="120" w:line="360" w:lineRule="auto"/>
        <w:rPr>
          <w:rFonts w:cstheme="majorBidi"/>
          <w:szCs w:val="24"/>
          <w:lang w:val="id-ID"/>
        </w:rPr>
      </w:pPr>
      <w:r w:rsidRPr="004D1DB1">
        <w:rPr>
          <w:rFonts w:cstheme="majorBidi"/>
          <w:szCs w:val="24"/>
          <w:lang w:val="id-ID"/>
        </w:rPr>
        <w:t>Ethical Considerations</w:t>
      </w:r>
    </w:p>
    <w:p w14:paraId="6D94EEEB" w14:textId="77777777" w:rsidR="002E59C2" w:rsidRPr="001E14F9" w:rsidRDefault="002E59C2" w:rsidP="001E14F9">
      <w:pPr>
        <w:spacing w:after="0" w:line="360" w:lineRule="auto"/>
        <w:ind w:firstLine="699"/>
        <w:rPr>
          <w:lang w:val="en-ID"/>
        </w:rPr>
      </w:pPr>
      <w:r w:rsidRPr="001E14F9">
        <w:t xml:space="preserve">This study was conducted in accordance with ethical principles for research involving human participants. Ethical approval was granted by the Health Research Ethics Committee, </w:t>
      </w:r>
      <w:proofErr w:type="spellStart"/>
      <w:r w:rsidRPr="001E14F9">
        <w:t>Poltekkes</w:t>
      </w:r>
      <w:proofErr w:type="spellEnd"/>
      <w:r w:rsidRPr="001E14F9">
        <w:t xml:space="preserve"> </w:t>
      </w:r>
      <w:proofErr w:type="spellStart"/>
      <w:r w:rsidRPr="001E14F9">
        <w:t>Kemenkes</w:t>
      </w:r>
      <w:proofErr w:type="spellEnd"/>
      <w:r w:rsidRPr="001E14F9">
        <w:t xml:space="preserve"> Semarang, Ministry of Health, Semarang Health Polytechnic (Approval No. 1113/EA/F.XXIII.38/2026; January 20, 2026). The ethical approval declaration states that the protocol was ethically appropriate in accordance with the seven WHO 2011 standards, including social value, scientific value, equitable assessment of burden and benefits, risk, persuasion/exploitation, confidentiality and privacy, and informed consent, with reference to the 2016 CIOMS Guidelines. Participant information, voluntariness, confidentiality, and data anonymity were maintained throughout the study.</w:t>
      </w:r>
    </w:p>
    <w:p w14:paraId="2F6800E9" w14:textId="214EB358" w:rsidR="002E59C2" w:rsidRPr="002E59C2" w:rsidRDefault="002E59C2" w:rsidP="001E14F9">
      <w:pPr>
        <w:spacing w:after="0" w:line="360" w:lineRule="auto"/>
        <w:ind w:firstLine="699"/>
        <w:rPr>
          <w:lang w:val="en-ID"/>
        </w:rPr>
      </w:pPr>
      <w:r w:rsidRPr="001E14F9">
        <w:rPr>
          <w:lang w:val="en-ID"/>
        </w:rPr>
        <w:t>Written informed consent was obtained from all participants prior to their inclusion in the study. Participation was voluntary, and participants were assured of their right to withdraw from the study at any time without any consequences. Confidentiality and anonymity of participant data were strictly maintained throughout the research process. All data were used solely for research purposes.</w:t>
      </w:r>
      <w:r w:rsidR="001E14F9">
        <w:rPr>
          <w:lang w:val="en-ID"/>
        </w:rPr>
        <w:t xml:space="preserve"> </w:t>
      </w:r>
      <w:r w:rsidRPr="001E14F9">
        <w:rPr>
          <w:lang w:val="en-ID"/>
        </w:rPr>
        <w:t>The study was conducted in accordance with the principles of the Declaration of Helsinki.</w:t>
      </w:r>
    </w:p>
    <w:p w14:paraId="06464172" w14:textId="77777777" w:rsidR="002E59C2" w:rsidRPr="002E59C2" w:rsidRDefault="002E59C2" w:rsidP="002E59C2">
      <w:pPr>
        <w:rPr>
          <w:lang w:val="id-ID"/>
        </w:rPr>
      </w:pPr>
    </w:p>
    <w:p w14:paraId="4CB4A8E3" w14:textId="6342FA8E" w:rsidR="004D1DB1" w:rsidRPr="004D1DB1" w:rsidRDefault="004D1DB1" w:rsidP="004D1DB1">
      <w:pPr>
        <w:pStyle w:val="Heading1"/>
        <w:spacing w:before="120"/>
        <w:rPr>
          <w:rFonts w:cstheme="majorBidi"/>
          <w:szCs w:val="24"/>
          <w:lang w:val="id-ID"/>
        </w:rPr>
      </w:pPr>
      <w:r w:rsidRPr="004D1DB1">
        <w:rPr>
          <w:rFonts w:cstheme="majorBidi"/>
          <w:szCs w:val="24"/>
          <w:lang w:val="id-ID"/>
        </w:rPr>
        <w:t>Funding Statement</w:t>
      </w:r>
    </w:p>
    <w:p w14:paraId="49BFD991" w14:textId="77777777" w:rsidR="004D1DB1" w:rsidRPr="004D1DB1" w:rsidRDefault="004D1DB1" w:rsidP="001E14F9">
      <w:pPr>
        <w:shd w:val="clear" w:color="auto" w:fill="FCFCFC"/>
        <w:spacing w:after="0" w:line="240" w:lineRule="auto"/>
        <w:ind w:firstLine="710"/>
        <w:rPr>
          <w:rFonts w:cstheme="majorBidi"/>
          <w:color w:val="333333"/>
          <w:lang w:val="id-ID" w:eastAsia="id-ID"/>
        </w:rPr>
      </w:pPr>
      <w:r w:rsidRPr="004D1DB1">
        <w:rPr>
          <w:color w:val="333333"/>
          <w:lang w:val="id-ID" w:eastAsia="id-ID"/>
        </w:rPr>
        <w:t>The authors did not receive support from any organization for the submitted work.</w:t>
      </w:r>
    </w:p>
    <w:p w14:paraId="600A65FE" w14:textId="77777777" w:rsidR="004D1DB1" w:rsidRPr="004D1DB1" w:rsidRDefault="004D1DB1" w:rsidP="004D1DB1">
      <w:pPr>
        <w:pStyle w:val="Heading1"/>
        <w:spacing w:before="120"/>
        <w:rPr>
          <w:rFonts w:cstheme="majorBidi"/>
          <w:szCs w:val="24"/>
          <w:lang w:val="id-ID"/>
        </w:rPr>
      </w:pPr>
    </w:p>
    <w:p w14:paraId="7C7668A6" w14:textId="676AC78A" w:rsidR="004D1DB1" w:rsidRPr="004D1DB1" w:rsidRDefault="004D1DB1" w:rsidP="004D1DB1">
      <w:pPr>
        <w:pStyle w:val="Heading1"/>
        <w:spacing w:before="120"/>
        <w:rPr>
          <w:rFonts w:cstheme="majorBidi"/>
          <w:szCs w:val="24"/>
          <w:lang w:val="id-ID"/>
        </w:rPr>
      </w:pPr>
      <w:r w:rsidRPr="004D1DB1">
        <w:rPr>
          <w:rFonts w:cstheme="majorBidi"/>
          <w:szCs w:val="24"/>
          <w:lang w:val="id-ID"/>
        </w:rPr>
        <w:t>Conflict of Interest Statement</w:t>
      </w:r>
    </w:p>
    <w:p w14:paraId="6599B1A5" w14:textId="77777777" w:rsidR="004D1DB1" w:rsidRPr="004D1DB1" w:rsidRDefault="004D1DB1" w:rsidP="001E14F9">
      <w:pPr>
        <w:pStyle w:val="NoSpacing"/>
        <w:ind w:firstLine="720"/>
        <w:rPr>
          <w:rFonts w:ascii="Cambria" w:hAnsi="Cambria"/>
          <w:b/>
          <w:bCs/>
          <w:color w:val="000000"/>
          <w:sz w:val="22"/>
          <w:szCs w:val="22"/>
          <w:lang w:val="id-ID"/>
        </w:rPr>
      </w:pPr>
      <w:r w:rsidRPr="004D1DB1">
        <w:rPr>
          <w:rFonts w:ascii="Cambria" w:hAnsi="Cambria" w:cstheme="majorBidi"/>
          <w:bCs/>
          <w:sz w:val="22"/>
          <w:szCs w:val="22"/>
        </w:rPr>
        <w:t>T</w:t>
      </w:r>
      <w:r w:rsidRPr="004D1DB1">
        <w:rPr>
          <w:rFonts w:ascii="Cambria" w:hAnsi="Cambria"/>
          <w:bCs/>
          <w:sz w:val="22"/>
          <w:szCs w:val="22"/>
        </w:rPr>
        <w:t>he authors declare no conflict of interest.</w:t>
      </w:r>
      <w:r w:rsidRPr="004D1DB1">
        <w:rPr>
          <w:rFonts w:ascii="Cambria" w:hAnsi="Cambria"/>
          <w:b/>
          <w:bCs/>
          <w:color w:val="000000"/>
          <w:sz w:val="22"/>
          <w:szCs w:val="22"/>
          <w:lang w:val="id-ID"/>
        </w:rPr>
        <w:t xml:space="preserve"> </w:t>
      </w:r>
    </w:p>
    <w:p w14:paraId="6083D2A1" w14:textId="77777777" w:rsidR="00F22A84" w:rsidRDefault="00F22A84" w:rsidP="00F22A84">
      <w:pPr>
        <w:pStyle w:val="ListParagraph"/>
        <w:spacing w:after="120" w:line="360" w:lineRule="auto"/>
        <w:ind w:left="284" w:right="0" w:firstLine="425"/>
        <w:rPr>
          <w:lang w:val="en-GB" w:eastAsia="pt-BR"/>
        </w:rPr>
      </w:pPr>
    </w:p>
    <w:p w14:paraId="09749B4D" w14:textId="10931D5E" w:rsidR="00BA584F" w:rsidRPr="00F22A84" w:rsidRDefault="00F84920" w:rsidP="003E3003">
      <w:pPr>
        <w:pStyle w:val="Heading1"/>
        <w:spacing w:after="120" w:line="360" w:lineRule="auto"/>
        <w:ind w:left="-6" w:hanging="11"/>
      </w:pPr>
      <w:r w:rsidRPr="00E867FF">
        <w:t>References</w:t>
      </w:r>
    </w:p>
    <w:p w14:paraId="25285F58" w14:textId="31BE16F7"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 Aiken LR. Three coefficients for analysing the reliability and validity of ratings. </w:t>
      </w:r>
      <w:r w:rsidRPr="001E14F9">
        <w:rPr>
          <w:rFonts w:ascii="Cambria" w:hAnsi="Cambria"/>
          <w:i/>
          <w:iCs/>
          <w:lang w:val="en-ID"/>
        </w:rPr>
        <w:t>Educational and Psychological Measurement</w:t>
      </w:r>
      <w:r w:rsidRPr="001E14F9">
        <w:rPr>
          <w:rFonts w:ascii="Cambria" w:hAnsi="Cambria"/>
          <w:lang w:val="en-ID"/>
        </w:rPr>
        <w:t xml:space="preserve">. </w:t>
      </w:r>
      <w:proofErr w:type="gramStart"/>
      <w:r w:rsidRPr="001E14F9">
        <w:rPr>
          <w:rFonts w:ascii="Cambria" w:hAnsi="Cambria"/>
          <w:lang w:val="en-ID"/>
        </w:rPr>
        <w:t>1985;45:131</w:t>
      </w:r>
      <w:proofErr w:type="gramEnd"/>
      <w:r w:rsidRPr="001E14F9">
        <w:rPr>
          <w:rFonts w:ascii="Cambria" w:hAnsi="Cambria"/>
          <w:lang w:val="en-ID"/>
        </w:rPr>
        <w:t>–141.</w:t>
      </w:r>
    </w:p>
    <w:p w14:paraId="18DE888A" w14:textId="1D3F0E19"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Creswell JW. </w:t>
      </w:r>
      <w:r w:rsidRPr="001E14F9">
        <w:rPr>
          <w:rFonts w:ascii="Cambria" w:hAnsi="Cambria"/>
          <w:i/>
          <w:iCs/>
          <w:lang w:val="en-ID"/>
        </w:rPr>
        <w:t>Research design: qualitative, quantitative, and mixed approaches</w:t>
      </w:r>
      <w:r w:rsidRPr="001E14F9">
        <w:rPr>
          <w:rFonts w:ascii="Cambria" w:hAnsi="Cambria"/>
          <w:lang w:val="en-ID"/>
        </w:rPr>
        <w:t>. 6th ed. Student Library; 2017.</w:t>
      </w:r>
    </w:p>
    <w:p w14:paraId="2C28DA3F" w14:textId="48D32F56"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 Frencken JE, Holmgren CJ, Van </w:t>
      </w:r>
      <w:proofErr w:type="spellStart"/>
      <w:r w:rsidRPr="001E14F9">
        <w:rPr>
          <w:rFonts w:ascii="Cambria" w:hAnsi="Cambria"/>
          <w:lang w:val="en-ID"/>
        </w:rPr>
        <w:t>Palenstein</w:t>
      </w:r>
      <w:proofErr w:type="spellEnd"/>
      <w:r w:rsidRPr="001E14F9">
        <w:rPr>
          <w:rFonts w:ascii="Cambria" w:hAnsi="Cambria"/>
          <w:lang w:val="en-ID"/>
        </w:rPr>
        <w:t xml:space="preserve"> Helderman WH. </w:t>
      </w:r>
      <w:r w:rsidRPr="001E14F9">
        <w:rPr>
          <w:rFonts w:ascii="Cambria" w:hAnsi="Cambria"/>
          <w:i/>
          <w:iCs/>
          <w:lang w:val="en-ID"/>
        </w:rPr>
        <w:t>Basic package of oral care (BPOC)</w:t>
      </w:r>
      <w:r w:rsidRPr="001E14F9">
        <w:rPr>
          <w:rFonts w:ascii="Cambria" w:hAnsi="Cambria"/>
          <w:lang w:val="en-ID"/>
        </w:rPr>
        <w:t>. 2002.</w:t>
      </w:r>
    </w:p>
    <w:p w14:paraId="36495AA2" w14:textId="2F12051E"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Greene JG, Vermillion JR. The simplified oral hygiene index. </w:t>
      </w:r>
      <w:r w:rsidRPr="001E14F9">
        <w:rPr>
          <w:rFonts w:ascii="Cambria" w:hAnsi="Cambria"/>
          <w:i/>
          <w:iCs/>
          <w:lang w:val="en-ID"/>
        </w:rPr>
        <w:t>Journal of the American Dental Association</w:t>
      </w:r>
      <w:r w:rsidRPr="001E14F9">
        <w:rPr>
          <w:rFonts w:ascii="Cambria" w:hAnsi="Cambria"/>
          <w:lang w:val="en-ID"/>
        </w:rPr>
        <w:t xml:space="preserve">. 1960;61(2):172–179. </w:t>
      </w:r>
      <w:hyperlink r:id="rId23" w:tgtFrame="_new" w:history="1">
        <w:r w:rsidRPr="001E14F9">
          <w:rPr>
            <w:rStyle w:val="Hyperlink"/>
            <w:rFonts w:ascii="Cambria" w:hAnsi="Cambria"/>
            <w:lang w:val="en-ID"/>
          </w:rPr>
          <w:t>https://doi.org/10.14219/jada.archive.1960.0177</w:t>
        </w:r>
      </w:hyperlink>
    </w:p>
    <w:p w14:paraId="3726D816" w14:textId="6A709F3E"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Indonesian Ministry of Health. </w:t>
      </w:r>
      <w:r w:rsidRPr="001E14F9">
        <w:rPr>
          <w:rFonts w:ascii="Cambria" w:hAnsi="Cambria"/>
          <w:i/>
          <w:iCs/>
          <w:lang w:val="en-ID"/>
        </w:rPr>
        <w:t xml:space="preserve">Key results of the 2018 </w:t>
      </w:r>
      <w:proofErr w:type="spellStart"/>
      <w:r w:rsidRPr="001E14F9">
        <w:rPr>
          <w:rFonts w:ascii="Cambria" w:hAnsi="Cambria"/>
          <w:i/>
          <w:iCs/>
          <w:lang w:val="en-ID"/>
        </w:rPr>
        <w:t>Riskesdas</w:t>
      </w:r>
      <w:proofErr w:type="spellEnd"/>
      <w:r w:rsidRPr="001E14F9">
        <w:rPr>
          <w:rFonts w:ascii="Cambria" w:hAnsi="Cambria"/>
          <w:i/>
          <w:iCs/>
          <w:lang w:val="en-ID"/>
        </w:rPr>
        <w:t xml:space="preserve"> report</w:t>
      </w:r>
      <w:r w:rsidRPr="001E14F9">
        <w:rPr>
          <w:rFonts w:ascii="Cambria" w:hAnsi="Cambria"/>
          <w:lang w:val="en-ID"/>
        </w:rPr>
        <w:t>. Agency for Health Research and Development, Ministry of Health of the Republic of Indonesia; 2018.</w:t>
      </w:r>
    </w:p>
    <w:p w14:paraId="683C98A9" w14:textId="65A174E0"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Indonesian Ministry of Health. </w:t>
      </w:r>
      <w:r w:rsidRPr="001E14F9">
        <w:rPr>
          <w:rFonts w:ascii="Cambria" w:hAnsi="Cambria"/>
          <w:i/>
          <w:iCs/>
          <w:lang w:val="en-ID"/>
        </w:rPr>
        <w:t>Regulation of the Minister of Health of the Republic of Indonesia Number 8 of 2019 concerning community empowerment in the health sector</w:t>
      </w:r>
      <w:r w:rsidRPr="001E14F9">
        <w:rPr>
          <w:rFonts w:ascii="Cambria" w:hAnsi="Cambria"/>
          <w:lang w:val="en-ID"/>
        </w:rPr>
        <w:t>. 2019.</w:t>
      </w:r>
    </w:p>
    <w:p w14:paraId="77B96EF9" w14:textId="597E5C2C"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lastRenderedPageBreak/>
        <w:t xml:space="preserve">Kleinberg I. </w:t>
      </w:r>
      <w:r w:rsidRPr="001E14F9">
        <w:rPr>
          <w:rFonts w:ascii="Cambria" w:hAnsi="Cambria"/>
          <w:i/>
          <w:iCs/>
          <w:lang w:val="en-ID"/>
        </w:rPr>
        <w:t>Biochemistry of the dental plaque</w:t>
      </w:r>
      <w:r w:rsidRPr="001E14F9">
        <w:rPr>
          <w:rFonts w:ascii="Cambria" w:hAnsi="Cambria"/>
          <w:lang w:val="en-ID"/>
        </w:rPr>
        <w:t xml:space="preserve">. Vol. 4. Academic Press; 1970. </w:t>
      </w:r>
      <w:hyperlink r:id="rId24" w:tgtFrame="_new" w:history="1">
        <w:r w:rsidRPr="001E14F9">
          <w:rPr>
            <w:rStyle w:val="Hyperlink"/>
            <w:rFonts w:ascii="Cambria" w:hAnsi="Cambria"/>
            <w:lang w:val="en-ID"/>
          </w:rPr>
          <w:t>https://doi.org/10.1016/B978-0-12-030504-9.50010-X</w:t>
        </w:r>
      </w:hyperlink>
    </w:p>
    <w:p w14:paraId="1FE32FA9" w14:textId="319F085F" w:rsidR="00E26D6D" w:rsidRPr="001E14F9" w:rsidRDefault="00E26D6D" w:rsidP="005E0660">
      <w:pPr>
        <w:pStyle w:val="0BodyText"/>
        <w:numPr>
          <w:ilvl w:val="0"/>
          <w:numId w:val="25"/>
        </w:numPr>
        <w:rPr>
          <w:rFonts w:ascii="Cambria" w:hAnsi="Cambria"/>
          <w:lang w:val="en-ID"/>
        </w:rPr>
      </w:pPr>
      <w:proofErr w:type="spellStart"/>
      <w:r w:rsidRPr="001E14F9">
        <w:rPr>
          <w:rFonts w:ascii="Cambria" w:hAnsi="Cambria"/>
          <w:lang w:val="en-ID"/>
        </w:rPr>
        <w:t>Krasse</w:t>
      </w:r>
      <w:proofErr w:type="spellEnd"/>
      <w:r w:rsidRPr="001E14F9">
        <w:rPr>
          <w:rFonts w:ascii="Cambria" w:hAnsi="Cambria"/>
          <w:lang w:val="en-ID"/>
        </w:rPr>
        <w:t xml:space="preserve"> B, Carlsson J. Various types of streptococci and experimental caries in hamsters. </w:t>
      </w:r>
      <w:r w:rsidRPr="001E14F9">
        <w:rPr>
          <w:rFonts w:ascii="Cambria" w:hAnsi="Cambria"/>
          <w:i/>
          <w:iCs/>
          <w:lang w:val="en-ID"/>
        </w:rPr>
        <w:t>Archives of Oral Biology</w:t>
      </w:r>
      <w:r w:rsidRPr="001E14F9">
        <w:rPr>
          <w:rFonts w:ascii="Cambria" w:hAnsi="Cambria"/>
          <w:lang w:val="en-ID"/>
        </w:rPr>
        <w:t xml:space="preserve">. 1970;15(1):25–32. </w:t>
      </w:r>
      <w:hyperlink r:id="rId25" w:tgtFrame="_new" w:history="1">
        <w:r w:rsidRPr="001E14F9">
          <w:rPr>
            <w:rStyle w:val="Hyperlink"/>
            <w:rFonts w:ascii="Cambria" w:hAnsi="Cambria"/>
            <w:lang w:val="en-ID"/>
          </w:rPr>
          <w:t>https://doi.org/10.1016/0003-9969(70)90142-1</w:t>
        </w:r>
      </w:hyperlink>
    </w:p>
    <w:p w14:paraId="69A81AC4" w14:textId="10A439A6"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Putri MH, </w:t>
      </w:r>
      <w:proofErr w:type="spellStart"/>
      <w:r w:rsidRPr="001E14F9">
        <w:rPr>
          <w:rFonts w:ascii="Cambria" w:hAnsi="Cambria"/>
          <w:lang w:val="en-ID"/>
        </w:rPr>
        <w:t>Herijulianti</w:t>
      </w:r>
      <w:proofErr w:type="spellEnd"/>
      <w:r w:rsidRPr="001E14F9">
        <w:rPr>
          <w:rFonts w:ascii="Cambria" w:hAnsi="Cambria"/>
          <w:lang w:val="en-ID"/>
        </w:rPr>
        <w:t xml:space="preserve"> E, </w:t>
      </w:r>
      <w:proofErr w:type="spellStart"/>
      <w:r w:rsidRPr="001E14F9">
        <w:rPr>
          <w:rFonts w:ascii="Cambria" w:hAnsi="Cambria"/>
          <w:lang w:val="en-ID"/>
        </w:rPr>
        <w:t>Nurjannah</w:t>
      </w:r>
      <w:proofErr w:type="spellEnd"/>
      <w:r w:rsidRPr="001E14F9">
        <w:rPr>
          <w:rFonts w:ascii="Cambria" w:hAnsi="Cambria"/>
          <w:lang w:val="en-ID"/>
        </w:rPr>
        <w:t xml:space="preserve"> N. </w:t>
      </w:r>
      <w:r w:rsidRPr="001E14F9">
        <w:rPr>
          <w:rFonts w:ascii="Cambria" w:hAnsi="Cambria"/>
          <w:i/>
          <w:iCs/>
          <w:lang w:val="en-ID"/>
        </w:rPr>
        <w:t>Preventive science of hard tissue diseases and dental supporting tissues</w:t>
      </w:r>
      <w:r w:rsidRPr="001E14F9">
        <w:rPr>
          <w:rFonts w:ascii="Cambria" w:hAnsi="Cambria"/>
          <w:lang w:val="en-ID"/>
        </w:rPr>
        <w:t>. EGC; 2010.</w:t>
      </w:r>
    </w:p>
    <w:p w14:paraId="7117D021" w14:textId="72E07EC1"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Ministry of Health, Republic of Indonesia. </w:t>
      </w:r>
      <w:r w:rsidRPr="001E14F9">
        <w:rPr>
          <w:rFonts w:ascii="Cambria" w:hAnsi="Cambria"/>
          <w:i/>
          <w:iCs/>
          <w:lang w:val="en-ID"/>
        </w:rPr>
        <w:t>Guidelines for school dental health efforts (UKGS)</w:t>
      </w:r>
      <w:r w:rsidRPr="001E14F9">
        <w:rPr>
          <w:rFonts w:ascii="Cambria" w:hAnsi="Cambria"/>
          <w:lang w:val="en-ID"/>
        </w:rPr>
        <w:t>. 2012.</w:t>
      </w:r>
    </w:p>
    <w:p w14:paraId="399876A7" w14:textId="42FADECA"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Ministry of Health. </w:t>
      </w:r>
      <w:r w:rsidRPr="001E14F9">
        <w:rPr>
          <w:rFonts w:ascii="Cambria" w:hAnsi="Cambria"/>
          <w:i/>
          <w:iCs/>
          <w:lang w:val="en-ID"/>
        </w:rPr>
        <w:t>Oral health service programme plan</w:t>
      </w:r>
      <w:r w:rsidRPr="001E14F9">
        <w:rPr>
          <w:rFonts w:ascii="Cambria" w:hAnsi="Cambria"/>
          <w:lang w:val="en-ID"/>
        </w:rPr>
        <w:t>. 2012.</w:t>
      </w:r>
    </w:p>
    <w:p w14:paraId="290CB777" w14:textId="5447BB9E"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Nio BK. </w:t>
      </w:r>
      <w:r w:rsidRPr="001E14F9">
        <w:rPr>
          <w:rFonts w:ascii="Cambria" w:hAnsi="Cambria"/>
          <w:i/>
          <w:iCs/>
          <w:lang w:val="en-ID"/>
        </w:rPr>
        <w:t>Preventive dentistry part 2</w:t>
      </w:r>
      <w:r w:rsidRPr="001E14F9">
        <w:rPr>
          <w:rFonts w:ascii="Cambria" w:hAnsi="Cambria"/>
          <w:lang w:val="en-ID"/>
        </w:rPr>
        <w:t>. Dental Health Foundation; 1987.</w:t>
      </w:r>
    </w:p>
    <w:p w14:paraId="67E71F0E" w14:textId="2423B7FC"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Nunnally CC, Bernstein IH. </w:t>
      </w:r>
      <w:r w:rsidRPr="001E14F9">
        <w:rPr>
          <w:rFonts w:ascii="Cambria" w:hAnsi="Cambria"/>
          <w:i/>
          <w:iCs/>
          <w:lang w:val="en-ID"/>
        </w:rPr>
        <w:t>Psychometric theory</w:t>
      </w:r>
      <w:r w:rsidRPr="001E14F9">
        <w:rPr>
          <w:rFonts w:ascii="Cambria" w:hAnsi="Cambria"/>
          <w:lang w:val="en-ID"/>
        </w:rPr>
        <w:t>. 3rd ed. McGraw-Hill; 1991.</w:t>
      </w:r>
    </w:p>
    <w:p w14:paraId="289F3939" w14:textId="4FF91C4E"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O’Leary TJ, Drake RB, Naylor JE. The plaque control record. </w:t>
      </w:r>
      <w:r w:rsidRPr="001E14F9">
        <w:rPr>
          <w:rFonts w:ascii="Cambria" w:hAnsi="Cambria"/>
          <w:i/>
          <w:iCs/>
          <w:lang w:val="en-ID"/>
        </w:rPr>
        <w:t>Journal of Periodontology</w:t>
      </w:r>
      <w:r w:rsidRPr="001E14F9">
        <w:rPr>
          <w:rFonts w:ascii="Cambria" w:hAnsi="Cambria"/>
          <w:lang w:val="en-ID"/>
        </w:rPr>
        <w:t>. 1972;43(1):38–41.</w:t>
      </w:r>
    </w:p>
    <w:p w14:paraId="7F631113" w14:textId="0D3241EB"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Pratiwi NL. </w:t>
      </w:r>
      <w:r w:rsidRPr="001E14F9">
        <w:rPr>
          <w:rFonts w:ascii="Cambria" w:hAnsi="Cambria"/>
          <w:i/>
          <w:iCs/>
          <w:lang w:val="en-ID"/>
        </w:rPr>
        <w:t>The influence of self-efficacy through cognitive, motivational and affective abilities of health cadres on dental health behaviour</w:t>
      </w:r>
      <w:r w:rsidRPr="001E14F9">
        <w:rPr>
          <w:rFonts w:ascii="Cambria" w:hAnsi="Cambria"/>
          <w:lang w:val="en-ID"/>
        </w:rPr>
        <w:t xml:space="preserve"> [dissertation]. Universitas Airlangga; 2004.</w:t>
      </w:r>
    </w:p>
    <w:p w14:paraId="16931026" w14:textId="007B380B"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Republic of Indonesia State Secretariat. </w:t>
      </w:r>
      <w:r w:rsidRPr="001E14F9">
        <w:rPr>
          <w:rFonts w:ascii="Cambria" w:hAnsi="Cambria"/>
          <w:i/>
          <w:iCs/>
          <w:lang w:val="en-ID"/>
        </w:rPr>
        <w:t>Law of the Republic of Indonesia Number 36 of 2009</w:t>
      </w:r>
      <w:r w:rsidRPr="001E14F9">
        <w:rPr>
          <w:rFonts w:ascii="Cambria" w:hAnsi="Cambria"/>
          <w:lang w:val="en-ID"/>
        </w:rPr>
        <w:t>. 2009.</w:t>
      </w:r>
    </w:p>
    <w:p w14:paraId="22DF3A3A" w14:textId="7999BD36"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Sutomo B. </w:t>
      </w:r>
      <w:r w:rsidRPr="001E14F9">
        <w:rPr>
          <w:rFonts w:ascii="Cambria" w:hAnsi="Cambria"/>
          <w:i/>
          <w:iCs/>
          <w:lang w:val="en-ID"/>
        </w:rPr>
        <w:t>Oral health promotion model through empowerment of dental health cadres in the community dental health effort (UKGM) programme</w:t>
      </w:r>
      <w:r w:rsidRPr="001E14F9">
        <w:rPr>
          <w:rFonts w:ascii="Cambria" w:hAnsi="Cambria"/>
          <w:lang w:val="en-ID"/>
        </w:rPr>
        <w:t>. 2022.</w:t>
      </w:r>
    </w:p>
    <w:p w14:paraId="68C9944A" w14:textId="2B6D57D0" w:rsidR="00E26D6D" w:rsidRPr="001E14F9" w:rsidRDefault="00E26D6D" w:rsidP="005E0660">
      <w:pPr>
        <w:pStyle w:val="0BodyText"/>
        <w:numPr>
          <w:ilvl w:val="0"/>
          <w:numId w:val="25"/>
        </w:numPr>
        <w:rPr>
          <w:rFonts w:ascii="Cambria" w:hAnsi="Cambria"/>
          <w:lang w:val="en-ID"/>
        </w:rPr>
      </w:pPr>
      <w:r w:rsidRPr="001E14F9">
        <w:rPr>
          <w:rFonts w:ascii="Cambria" w:hAnsi="Cambria"/>
          <w:lang w:val="en-ID"/>
        </w:rPr>
        <w:t xml:space="preserve">World Health Organization. </w:t>
      </w:r>
      <w:r w:rsidRPr="001E14F9">
        <w:rPr>
          <w:rFonts w:ascii="Cambria" w:hAnsi="Cambria"/>
          <w:i/>
          <w:iCs/>
          <w:lang w:val="en-ID"/>
        </w:rPr>
        <w:t xml:space="preserve">World Health Organization </w:t>
      </w:r>
      <w:proofErr w:type="gramStart"/>
      <w:r w:rsidRPr="001E14F9">
        <w:rPr>
          <w:rFonts w:ascii="Cambria" w:hAnsi="Cambria"/>
          <w:i/>
          <w:iCs/>
          <w:lang w:val="en-ID"/>
        </w:rPr>
        <w:t>sixtieth</w:t>
      </w:r>
      <w:proofErr w:type="gramEnd"/>
      <w:r w:rsidRPr="001E14F9">
        <w:rPr>
          <w:rFonts w:ascii="Cambria" w:hAnsi="Cambria"/>
          <w:i/>
          <w:iCs/>
          <w:lang w:val="en-ID"/>
        </w:rPr>
        <w:t xml:space="preserve"> World Health Assembly</w:t>
      </w:r>
      <w:r w:rsidRPr="001E14F9">
        <w:rPr>
          <w:rFonts w:ascii="Cambria" w:hAnsi="Cambria"/>
          <w:lang w:val="en-ID"/>
        </w:rPr>
        <w:t>. 2007:14–23.</w:t>
      </w:r>
    </w:p>
    <w:p w14:paraId="7D2EB045" w14:textId="77777777" w:rsidR="00E26D6D" w:rsidRPr="001E14F9" w:rsidRDefault="00E26D6D" w:rsidP="005E0660">
      <w:pPr>
        <w:pStyle w:val="0BodyText"/>
        <w:numPr>
          <w:ilvl w:val="0"/>
          <w:numId w:val="25"/>
        </w:numPr>
        <w:rPr>
          <w:rFonts w:ascii="Cambria" w:hAnsi="Cambria"/>
          <w:lang w:val="en-ID"/>
        </w:rPr>
      </w:pPr>
      <w:r w:rsidRPr="001E14F9">
        <w:rPr>
          <w:rFonts w:ascii="Cambria" w:hAnsi="Cambria"/>
        </w:rPr>
        <w:t>Kim S, Kim SY. Effectiveness of school-based oral health education for children and adolescents in low- and middle-income countries: a systematic review and meta-analysis. Asia Pac J Public Health. 2024;36(4):312–321. https://doi.org/10.1177/10105395241240959</w:t>
      </w:r>
    </w:p>
    <w:p w14:paraId="032D50DD" w14:textId="77777777" w:rsidR="00E26D6D" w:rsidRPr="001E14F9" w:rsidRDefault="00E26D6D" w:rsidP="005E0660">
      <w:pPr>
        <w:pStyle w:val="0BodyText"/>
        <w:numPr>
          <w:ilvl w:val="0"/>
          <w:numId w:val="25"/>
        </w:numPr>
        <w:rPr>
          <w:rFonts w:ascii="Cambria" w:hAnsi="Cambria"/>
          <w:lang w:val="en-ID"/>
        </w:rPr>
      </w:pPr>
      <w:proofErr w:type="spellStart"/>
      <w:r w:rsidRPr="001E14F9">
        <w:rPr>
          <w:rFonts w:ascii="Cambria" w:hAnsi="Cambria"/>
        </w:rPr>
        <w:t>Shirahmadi</w:t>
      </w:r>
      <w:proofErr w:type="spellEnd"/>
      <w:r w:rsidRPr="001E14F9">
        <w:rPr>
          <w:rFonts w:ascii="Cambria" w:hAnsi="Cambria"/>
        </w:rPr>
        <w:t xml:space="preserve"> S, </w:t>
      </w:r>
      <w:proofErr w:type="spellStart"/>
      <w:r w:rsidRPr="001E14F9">
        <w:rPr>
          <w:rFonts w:ascii="Cambria" w:hAnsi="Cambria"/>
        </w:rPr>
        <w:t>Bashirian</w:t>
      </w:r>
      <w:proofErr w:type="spellEnd"/>
      <w:r w:rsidRPr="001E14F9">
        <w:rPr>
          <w:rFonts w:ascii="Cambria" w:hAnsi="Cambria"/>
        </w:rPr>
        <w:t xml:space="preserve"> S, Soltanian AR, Karimi-</w:t>
      </w:r>
      <w:proofErr w:type="spellStart"/>
      <w:r w:rsidRPr="001E14F9">
        <w:rPr>
          <w:rFonts w:ascii="Cambria" w:hAnsi="Cambria"/>
        </w:rPr>
        <w:t>Shahanjarini</w:t>
      </w:r>
      <w:proofErr w:type="spellEnd"/>
      <w:r w:rsidRPr="001E14F9">
        <w:rPr>
          <w:rFonts w:ascii="Cambria" w:hAnsi="Cambria"/>
        </w:rPr>
        <w:t xml:space="preserve"> A, </w:t>
      </w:r>
      <w:proofErr w:type="spellStart"/>
      <w:r w:rsidRPr="001E14F9">
        <w:rPr>
          <w:rFonts w:ascii="Cambria" w:hAnsi="Cambria"/>
        </w:rPr>
        <w:t>Vahdatinia</w:t>
      </w:r>
      <w:proofErr w:type="spellEnd"/>
      <w:r w:rsidRPr="001E14F9">
        <w:rPr>
          <w:rFonts w:ascii="Cambria" w:hAnsi="Cambria"/>
        </w:rPr>
        <w:t xml:space="preserve"> F. Effectiveness of theory-based educational interventions of promoting oral health among elementary school students. BMC Public Health. </w:t>
      </w:r>
      <w:proofErr w:type="gramStart"/>
      <w:r w:rsidRPr="001E14F9">
        <w:rPr>
          <w:rFonts w:ascii="Cambria" w:hAnsi="Cambria"/>
        </w:rPr>
        <w:t>2024;24:130</w:t>
      </w:r>
      <w:proofErr w:type="gramEnd"/>
      <w:r w:rsidRPr="001E14F9">
        <w:rPr>
          <w:rFonts w:ascii="Cambria" w:hAnsi="Cambria"/>
        </w:rPr>
        <w:t>. https://doi.org/10.1186/s12889-023-17528-0</w:t>
      </w:r>
    </w:p>
    <w:p w14:paraId="7C83E342" w14:textId="77777777" w:rsidR="00E26D6D" w:rsidRPr="001E14F9" w:rsidRDefault="00E26D6D" w:rsidP="005E0660">
      <w:pPr>
        <w:pStyle w:val="0BodyText"/>
        <w:numPr>
          <w:ilvl w:val="0"/>
          <w:numId w:val="25"/>
        </w:numPr>
        <w:rPr>
          <w:rFonts w:ascii="Cambria" w:hAnsi="Cambria"/>
          <w:lang w:val="en-ID"/>
        </w:rPr>
      </w:pPr>
      <w:r w:rsidRPr="001E14F9">
        <w:rPr>
          <w:rFonts w:ascii="Cambria" w:hAnsi="Cambria"/>
        </w:rPr>
        <w:t xml:space="preserve">Nazari A, </w:t>
      </w:r>
      <w:proofErr w:type="spellStart"/>
      <w:r w:rsidRPr="001E14F9">
        <w:rPr>
          <w:rFonts w:ascii="Cambria" w:hAnsi="Cambria"/>
        </w:rPr>
        <w:t>Hajihashemi</w:t>
      </w:r>
      <w:proofErr w:type="spellEnd"/>
      <w:r w:rsidRPr="001E14F9">
        <w:rPr>
          <w:rFonts w:ascii="Cambria" w:hAnsi="Cambria"/>
        </w:rPr>
        <w:t xml:space="preserve"> M, Safavi SR, Ataei R, </w:t>
      </w:r>
      <w:proofErr w:type="spellStart"/>
      <w:r w:rsidRPr="001E14F9">
        <w:rPr>
          <w:rFonts w:ascii="Cambria" w:hAnsi="Cambria"/>
        </w:rPr>
        <w:t>Hosseinnia</w:t>
      </w:r>
      <w:proofErr w:type="spellEnd"/>
      <w:r w:rsidRPr="001E14F9">
        <w:rPr>
          <w:rFonts w:ascii="Cambria" w:hAnsi="Cambria"/>
        </w:rPr>
        <w:t xml:space="preserve"> M, et al. Health promotion theory-based educational interventions for improving oral health in children and adolescents: a systematic review and meta-analysis. BMC Oral Health. </w:t>
      </w:r>
      <w:proofErr w:type="gramStart"/>
      <w:r w:rsidRPr="001E14F9">
        <w:rPr>
          <w:rFonts w:ascii="Cambria" w:hAnsi="Cambria"/>
        </w:rPr>
        <w:t>2025;25:1153</w:t>
      </w:r>
      <w:proofErr w:type="gramEnd"/>
      <w:r w:rsidRPr="001E14F9">
        <w:rPr>
          <w:rFonts w:ascii="Cambria" w:hAnsi="Cambria"/>
        </w:rPr>
        <w:t>. https://doi.org/10.1186/s12903-025-06549-3</w:t>
      </w:r>
    </w:p>
    <w:p w14:paraId="41E8A593" w14:textId="04D2AA0D" w:rsidR="00CC56D8" w:rsidRPr="00CC56D8" w:rsidRDefault="00E26D6D" w:rsidP="00CC56D8">
      <w:pPr>
        <w:pStyle w:val="0BodyText"/>
        <w:numPr>
          <w:ilvl w:val="0"/>
          <w:numId w:val="25"/>
        </w:numPr>
        <w:rPr>
          <w:rFonts w:ascii="Cambria" w:hAnsi="Cambria"/>
          <w:lang w:val="en-ID"/>
        </w:rPr>
      </w:pPr>
      <w:r w:rsidRPr="001E14F9">
        <w:rPr>
          <w:rFonts w:ascii="Cambria" w:hAnsi="Cambria"/>
        </w:rPr>
        <w:t xml:space="preserve">Rajab LD, Assaf DH, El-Smadi LAE, Hamdan AA. Comparison of effectiveness of oral hygiene instruction methods in improving plaque scores among 8–9-year children: a randomized controlled trial. </w:t>
      </w:r>
      <w:proofErr w:type="spellStart"/>
      <w:r w:rsidRPr="001E14F9">
        <w:rPr>
          <w:rFonts w:ascii="Cambria" w:hAnsi="Cambria"/>
        </w:rPr>
        <w:t>Eur</w:t>
      </w:r>
      <w:proofErr w:type="spellEnd"/>
      <w:r w:rsidRPr="001E14F9">
        <w:rPr>
          <w:rFonts w:ascii="Cambria" w:hAnsi="Cambria"/>
        </w:rPr>
        <w:t xml:space="preserve"> Arch </w:t>
      </w:r>
      <w:proofErr w:type="spellStart"/>
      <w:r w:rsidRPr="001E14F9">
        <w:rPr>
          <w:rFonts w:ascii="Cambria" w:hAnsi="Cambria"/>
        </w:rPr>
        <w:t>Paediatr</w:t>
      </w:r>
      <w:proofErr w:type="spellEnd"/>
      <w:r w:rsidRPr="001E14F9">
        <w:rPr>
          <w:rFonts w:ascii="Cambria" w:hAnsi="Cambria"/>
        </w:rPr>
        <w:t xml:space="preserve"> Dent. </w:t>
      </w:r>
      <w:proofErr w:type="gramStart"/>
      <w:r w:rsidRPr="001E14F9">
        <w:rPr>
          <w:rFonts w:ascii="Cambria" w:hAnsi="Cambria"/>
        </w:rPr>
        <w:t>2022;23:289</w:t>
      </w:r>
      <w:proofErr w:type="gramEnd"/>
      <w:r w:rsidRPr="001E14F9">
        <w:rPr>
          <w:rFonts w:ascii="Cambria" w:hAnsi="Cambria"/>
        </w:rPr>
        <w:t>–300. https://doi.org/10.1007/s40368-021-00680-9</w:t>
      </w:r>
    </w:p>
    <w:p w14:paraId="3EA87CF5" w14:textId="77777777" w:rsidR="00CC56D8" w:rsidRDefault="00CC56D8" w:rsidP="00CC56D8">
      <w:pPr>
        <w:pStyle w:val="0BodyText"/>
        <w:spacing w:after="240" w:line="360" w:lineRule="auto"/>
        <w:rPr>
          <w:rFonts w:ascii="Cambria" w:hAnsi="Cambria"/>
        </w:rPr>
      </w:pPr>
    </w:p>
    <w:p w14:paraId="1A01CA84" w14:textId="77777777" w:rsidR="00CC56D8" w:rsidRDefault="00CC56D8" w:rsidP="005B6BE1">
      <w:pPr>
        <w:pStyle w:val="0BodyText"/>
        <w:spacing w:after="240" w:line="360" w:lineRule="auto"/>
        <w:ind w:firstLine="0"/>
        <w:rPr>
          <w:rFonts w:ascii="Cambria" w:hAnsi="Cambria"/>
          <w:b/>
          <w:bCs/>
          <w:sz w:val="24"/>
          <w:szCs w:val="24"/>
        </w:rPr>
      </w:pPr>
      <w:r>
        <w:rPr>
          <w:rFonts w:ascii="Cambria" w:hAnsi="Cambria"/>
          <w:b/>
          <w:bCs/>
          <w:sz w:val="24"/>
          <w:szCs w:val="24"/>
        </w:rPr>
        <w:t>Authors</w:t>
      </w:r>
    </w:p>
    <w:tbl>
      <w:tblPr>
        <w:tblStyle w:val="TableGrid0"/>
        <w:tblW w:w="8810"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7290"/>
      </w:tblGrid>
      <w:tr w:rsidR="005B6BE1" w:rsidRPr="00FA38F1" w14:paraId="071F657E" w14:textId="77777777" w:rsidTr="007A07E7">
        <w:trPr>
          <w:trHeight w:val="2047"/>
        </w:trPr>
        <w:tc>
          <w:tcPr>
            <w:tcW w:w="1520" w:type="dxa"/>
          </w:tcPr>
          <w:p w14:paraId="302A7B73" w14:textId="48F80FA2" w:rsidR="005B6BE1" w:rsidRPr="00FA38F1" w:rsidRDefault="005B6BE1" w:rsidP="006F2FE1">
            <w:pPr>
              <w:ind w:left="-121" w:firstLine="0"/>
              <w:rPr>
                <w:szCs w:val="20"/>
              </w:rPr>
            </w:pPr>
            <w:r>
              <w:rPr>
                <w:noProof/>
                <w:szCs w:val="20"/>
              </w:rPr>
              <w:drawing>
                <wp:inline distT="0" distB="0" distL="0" distR="0" wp14:anchorId="6605910F" wp14:editId="1BCC7CE8">
                  <wp:extent cx="789007" cy="978408"/>
                  <wp:effectExtent l="0" t="0" r="0" b="0"/>
                  <wp:docPr id="1637633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6392"/>
                          <a:stretch>
                            <a:fillRect/>
                          </a:stretch>
                        </pic:blipFill>
                        <pic:spPr bwMode="auto">
                          <a:xfrm>
                            <a:off x="0" y="0"/>
                            <a:ext cx="789007" cy="978408"/>
                          </a:xfrm>
                          <a:prstGeom prst="rect">
                            <a:avLst/>
                          </a:prstGeom>
                          <a:noFill/>
                          <a:ln>
                            <a:noFill/>
                          </a:ln>
                          <a:extLst>
                            <a:ext uri="{53640926-AAD7-44D8-BBD7-CCE9431645EC}">
                              <a14:shadowObscured xmlns:a14="http://schemas.microsoft.com/office/drawing/2010/main"/>
                            </a:ext>
                          </a:extLst>
                        </pic:spPr>
                      </pic:pic>
                    </a:graphicData>
                  </a:graphic>
                </wp:inline>
              </w:drawing>
            </w:r>
          </w:p>
          <w:p w14:paraId="68CEB9D3" w14:textId="77777777" w:rsidR="005B6BE1" w:rsidRPr="00FA38F1" w:rsidRDefault="005B6BE1" w:rsidP="006F2FE1">
            <w:pPr>
              <w:ind w:left="0" w:firstLine="0"/>
              <w:rPr>
                <w:szCs w:val="20"/>
              </w:rPr>
            </w:pPr>
          </w:p>
        </w:tc>
        <w:tc>
          <w:tcPr>
            <w:tcW w:w="7290" w:type="dxa"/>
          </w:tcPr>
          <w:p w14:paraId="5DBBC5B1" w14:textId="48F96846" w:rsidR="005B6BE1" w:rsidRPr="007A07E7" w:rsidRDefault="005B6BE1" w:rsidP="006F2FE1">
            <w:pPr>
              <w:pStyle w:val="0BodyText"/>
              <w:spacing w:line="240" w:lineRule="auto"/>
              <w:ind w:firstLine="248"/>
              <w:contextualSpacing/>
              <w:rPr>
                <w:rFonts w:ascii="Cambria" w:hAnsi="Cambria"/>
                <w:spacing w:val="-10"/>
              </w:rPr>
            </w:pPr>
            <w:r w:rsidRPr="007A07E7">
              <w:rPr>
                <w:rFonts w:ascii="Cambria" w:hAnsi="Cambria"/>
                <w:b/>
                <w:bCs/>
                <w:lang w:val="en-ID"/>
              </w:rPr>
              <w:t>Bambang Sutomo</w:t>
            </w:r>
            <w:r w:rsidRPr="007A07E7">
              <w:rPr>
                <w:rFonts w:ascii="Cambria" w:hAnsi="Cambria"/>
                <w:lang w:val="en-ID"/>
              </w:rPr>
              <w:t xml:space="preserve"> </w:t>
            </w:r>
            <w:r w:rsidRPr="007A07E7">
              <w:rPr>
                <w:rFonts w:ascii="Cambria" w:hAnsi="Cambria"/>
                <w:noProof/>
                <w:sz w:val="18"/>
                <w:szCs w:val="18"/>
              </w:rPr>
              <w:drawing>
                <wp:inline distT="0" distB="0" distL="0" distR="0" wp14:anchorId="0B79215E" wp14:editId="4101D8C2">
                  <wp:extent cx="114935" cy="114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7EE55A7F" wp14:editId="3FCDBA0A">
                  <wp:extent cx="114935" cy="114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5266EDDE" wp14:editId="51C04E7D">
                  <wp:extent cx="114935" cy="114935"/>
                  <wp:effectExtent l="0" t="0" r="0" b="0"/>
                  <wp:docPr id="11" name="Graphic 1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114935" cy="114935"/>
                          </a:xfrm>
                          <a:prstGeom prst="rect">
                            <a:avLst/>
                          </a:prstGeom>
                        </pic:spPr>
                      </pic:pic>
                    </a:graphicData>
                  </a:graphic>
                </wp:inline>
              </w:drawing>
            </w:r>
            <w:r w:rsidRPr="007A07E7">
              <w:rPr>
                <w:rFonts w:ascii="Cambria" w:hAnsi="Cambria"/>
                <w:sz w:val="18"/>
                <w:szCs w:val="18"/>
              </w:rPr>
              <w:t xml:space="preserve"> </w:t>
            </w:r>
            <w:r w:rsidRPr="007A07E7">
              <w:rPr>
                <w:rFonts w:ascii="Cambria" w:eastAsiaTheme="minorEastAsia" w:hAnsi="Cambria"/>
              </w:rPr>
              <w:t xml:space="preserve"> </w:t>
            </w:r>
            <w:r w:rsidRPr="007A07E7">
              <w:rPr>
                <w:rFonts w:ascii="Cambria" w:hAnsi="Cambria"/>
                <w:noProof/>
                <w:lang w:val="en-US"/>
              </w:rPr>
              <w:t xml:space="preserve">is </w:t>
            </w:r>
            <w:r w:rsidRPr="007A07E7">
              <w:rPr>
                <w:rFonts w:ascii="Cambria" w:hAnsi="Cambria"/>
                <w:lang w:val="en-ID"/>
              </w:rPr>
              <w:t>a</w:t>
            </w:r>
            <w:r w:rsidRPr="007A07E7">
              <w:rPr>
                <w:rFonts w:ascii="Cambria" w:hAnsi="Cambria"/>
                <w:lang w:val="en"/>
              </w:rPr>
              <w:t xml:space="preserve"> lecturer in the Applied Master's Program of Dental and Oral Therapy at The Postgraduate Program of the Ministry of Health Polytechnic of Semarang, he has been serving as a lecturer for the past 24 years, with expertise in the field of dental health, community empowerment and health promotion, in accordance with his doctoral education which has been completed at </w:t>
            </w:r>
            <w:proofErr w:type="spellStart"/>
            <w:r w:rsidRPr="007A07E7">
              <w:rPr>
                <w:rFonts w:ascii="Cambria" w:hAnsi="Cambria"/>
                <w:lang w:val="en"/>
              </w:rPr>
              <w:t>Sebelas</w:t>
            </w:r>
            <w:proofErr w:type="spellEnd"/>
            <w:r w:rsidRPr="007A07E7">
              <w:rPr>
                <w:rFonts w:ascii="Cambria" w:hAnsi="Cambria"/>
                <w:lang w:val="en"/>
              </w:rPr>
              <w:t xml:space="preserve"> Maret University. In addition to being a lecturer, he is currently the chairman of the Indonesian Dental and Oral Therapist College. </w:t>
            </w:r>
            <w:r w:rsidRPr="007A07E7">
              <w:rPr>
                <w:rFonts w:ascii="Cambria" w:hAnsi="Cambria"/>
                <w:lang w:val="en"/>
              </w:rPr>
              <w:t>(e</w:t>
            </w:r>
            <w:r w:rsidRPr="007A07E7">
              <w:rPr>
                <w:rFonts w:ascii="Cambria" w:hAnsi="Cambria"/>
                <w:lang w:val="en"/>
              </w:rPr>
              <w:t xml:space="preserve">mail: </w:t>
            </w:r>
            <w:hyperlink r:id="rId31" w:history="1">
              <w:r w:rsidRPr="007A07E7">
                <w:rPr>
                  <w:rStyle w:val="Hyperlink"/>
                  <w:rFonts w:ascii="Cambria" w:hAnsi="Cambria"/>
                  <w:lang w:val="en"/>
                </w:rPr>
                <w:t>bambangsutomo20@yahoo.co.id</w:t>
              </w:r>
            </w:hyperlink>
            <w:r w:rsidRPr="007A07E7">
              <w:rPr>
                <w:rFonts w:ascii="Cambria" w:hAnsi="Cambria"/>
              </w:rPr>
              <w:t>).</w:t>
            </w:r>
            <w:r w:rsidRPr="007A07E7">
              <w:rPr>
                <w:rFonts w:ascii="Cambria" w:hAnsi="Cambria"/>
                <w:lang w:val="en"/>
              </w:rPr>
              <w:t xml:space="preserve">   </w:t>
            </w:r>
          </w:p>
          <w:p w14:paraId="079C02AD" w14:textId="77777777" w:rsidR="007A07E7" w:rsidRPr="00FA38F1" w:rsidRDefault="007A07E7" w:rsidP="006F2FE1">
            <w:pPr>
              <w:pStyle w:val="0BodyText"/>
              <w:spacing w:line="240" w:lineRule="auto"/>
              <w:ind w:firstLine="0"/>
              <w:contextualSpacing/>
              <w:rPr>
                <w:rFonts w:ascii="Cambria" w:eastAsiaTheme="minorEastAsia" w:hAnsi="Cambria"/>
                <w:color w:val="FF0000"/>
              </w:rPr>
            </w:pPr>
          </w:p>
        </w:tc>
      </w:tr>
      <w:tr w:rsidR="007A07E7" w:rsidRPr="00FA38F1" w14:paraId="2DB07265" w14:textId="77777777" w:rsidTr="006F2FE1">
        <w:tc>
          <w:tcPr>
            <w:tcW w:w="1520" w:type="dxa"/>
          </w:tcPr>
          <w:p w14:paraId="7F4FACA5" w14:textId="7486D10E" w:rsidR="007A07E7" w:rsidRPr="00FA38F1" w:rsidRDefault="007A07E7" w:rsidP="007A07E7">
            <w:pPr>
              <w:spacing w:line="240" w:lineRule="auto"/>
              <w:ind w:left="-121" w:firstLine="0"/>
              <w:jc w:val="left"/>
              <w:rPr>
                <w:noProof/>
                <w:szCs w:val="20"/>
              </w:rPr>
            </w:pPr>
            <w:r w:rsidRPr="001D57CE">
              <w:rPr>
                <w:noProof/>
                <w:lang w:val="en-ID"/>
              </w:rPr>
              <w:drawing>
                <wp:anchor distT="0" distB="0" distL="114300" distR="114300" simplePos="0" relativeHeight="251676672" behindDoc="0" locked="0" layoutInCell="1" allowOverlap="1" wp14:anchorId="730F0191" wp14:editId="3F0C336F">
                  <wp:simplePos x="0" y="0"/>
                  <wp:positionH relativeFrom="column">
                    <wp:posOffset>-75565</wp:posOffset>
                  </wp:positionH>
                  <wp:positionV relativeFrom="paragraph">
                    <wp:posOffset>43180</wp:posOffset>
                  </wp:positionV>
                  <wp:extent cx="788670" cy="977900"/>
                  <wp:effectExtent l="0" t="0" r="0" b="0"/>
                  <wp:wrapNone/>
                  <wp:docPr id="6171450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2">
                            <a:extLst>
                              <a:ext uri="{28A0092B-C50C-407E-A947-70E740481C1C}">
                                <a14:useLocalDpi xmlns:a14="http://schemas.microsoft.com/office/drawing/2010/main" val="0"/>
                              </a:ext>
                            </a:extLst>
                          </a:blip>
                          <a:srcRect l="10029" t="5797" r="11808" b="26182"/>
                          <a:stretch>
                            <a:fillRect/>
                          </a:stretch>
                        </pic:blipFill>
                        <pic:spPr bwMode="auto">
                          <a:xfrm>
                            <a:off x="0" y="0"/>
                            <a:ext cx="788670" cy="977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290" w:type="dxa"/>
          </w:tcPr>
          <w:p w14:paraId="62028E0F" w14:textId="3AF84171" w:rsidR="007A07E7" w:rsidRPr="007A07E7" w:rsidRDefault="007A07E7" w:rsidP="007A07E7">
            <w:pPr>
              <w:pStyle w:val="0BodyText"/>
              <w:spacing w:line="240" w:lineRule="auto"/>
              <w:ind w:firstLine="248"/>
              <w:contextualSpacing/>
              <w:rPr>
                <w:rFonts w:ascii="Cambria" w:hAnsi="Cambria"/>
                <w:spacing w:val="-10"/>
              </w:rPr>
            </w:pPr>
            <w:proofErr w:type="spellStart"/>
            <w:r>
              <w:rPr>
                <w:rFonts w:ascii="Cambria" w:hAnsi="Cambria"/>
                <w:b/>
                <w:bCs/>
                <w:lang w:val="en-ID"/>
              </w:rPr>
              <w:t>Supriyana</w:t>
            </w:r>
            <w:proofErr w:type="spellEnd"/>
            <w:r w:rsidRPr="007A07E7">
              <w:rPr>
                <w:rFonts w:ascii="Cambria" w:hAnsi="Cambria"/>
                <w:lang w:val="en-ID"/>
              </w:rPr>
              <w:t xml:space="preserve"> </w:t>
            </w:r>
            <w:r w:rsidRPr="007A07E7">
              <w:rPr>
                <w:rFonts w:ascii="Cambria" w:hAnsi="Cambria"/>
                <w:noProof/>
                <w:sz w:val="18"/>
                <w:szCs w:val="18"/>
              </w:rPr>
              <w:drawing>
                <wp:inline distT="0" distB="0" distL="0" distR="0" wp14:anchorId="1710C878" wp14:editId="79E75019">
                  <wp:extent cx="114935" cy="114935"/>
                  <wp:effectExtent l="0" t="0" r="0" b="0"/>
                  <wp:docPr id="2118102650" name="Picture 211810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39F8CB3D" wp14:editId="1899BC41">
                  <wp:extent cx="114935" cy="114935"/>
                  <wp:effectExtent l="0" t="0" r="0" b="0"/>
                  <wp:docPr id="1252827421" name="Picture 125282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5CD7BBF7" wp14:editId="5B52CEF7">
                  <wp:extent cx="114935" cy="114935"/>
                  <wp:effectExtent l="0" t="0" r="0" b="0"/>
                  <wp:docPr id="955847294" name="Graphic 955847294"/>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114935" cy="114935"/>
                          </a:xfrm>
                          <a:prstGeom prst="rect">
                            <a:avLst/>
                          </a:prstGeom>
                        </pic:spPr>
                      </pic:pic>
                    </a:graphicData>
                  </a:graphic>
                </wp:inline>
              </w:drawing>
            </w:r>
            <w:r w:rsidRPr="007A07E7">
              <w:rPr>
                <w:rFonts w:ascii="Cambria" w:hAnsi="Cambria"/>
                <w:sz w:val="18"/>
                <w:szCs w:val="18"/>
              </w:rPr>
              <w:t xml:space="preserve"> </w:t>
            </w:r>
            <w:r w:rsidRPr="007A07E7">
              <w:rPr>
                <w:rFonts w:ascii="Cambria" w:eastAsiaTheme="minorEastAsia" w:hAnsi="Cambria"/>
              </w:rPr>
              <w:t xml:space="preserve"> </w:t>
            </w:r>
            <w:r w:rsidRPr="007A07E7">
              <w:rPr>
                <w:rFonts w:ascii="Cambria" w:hAnsi="Cambria"/>
                <w:noProof/>
                <w:lang w:val="en-US"/>
              </w:rPr>
              <w:t xml:space="preserve">is a lecturer in the Applied Master's Program of Dental and Oral Therapy at The Postgraduate Program of the Ministry of Health Polytechnic of Semarang. His expertise lies not only in dentistry but also in educational management and educational technology. He has completed his doctorate in educational management at Semarang State University. In addition to his teaching duties, he is also an assessor for the Independent Health Accreditation Institute (Lam PT Kes) and has served as Director 1 for Academic Affairs. </w:t>
            </w:r>
            <w:r>
              <w:rPr>
                <w:rFonts w:ascii="Cambria" w:hAnsi="Cambria"/>
                <w:noProof/>
                <w:lang w:val="en-US"/>
              </w:rPr>
              <w:t>(e</w:t>
            </w:r>
            <w:r w:rsidRPr="007A07E7">
              <w:rPr>
                <w:rFonts w:ascii="Cambria" w:hAnsi="Cambria"/>
                <w:noProof/>
                <w:lang w:val="en-US"/>
              </w:rPr>
              <w:t xml:space="preserve">mail: </w:t>
            </w:r>
            <w:hyperlink r:id="rId33" w:history="1">
              <w:r w:rsidRPr="004407A0">
                <w:rPr>
                  <w:rStyle w:val="Hyperlink"/>
                  <w:rFonts w:ascii="Cambria" w:hAnsi="Cambria"/>
                  <w:noProof/>
                  <w:lang w:val="en-US"/>
                </w:rPr>
                <w:t>hastama99@yahoo.com</w:t>
              </w:r>
            </w:hyperlink>
            <w:r>
              <w:rPr>
                <w:rFonts w:ascii="Cambria" w:hAnsi="Cambria"/>
                <w:noProof/>
                <w:lang w:val="en-US"/>
              </w:rPr>
              <w:t>).</w:t>
            </w:r>
          </w:p>
          <w:p w14:paraId="2E9F3B3D" w14:textId="77777777" w:rsidR="007A07E7" w:rsidRPr="005D0857" w:rsidRDefault="007A07E7" w:rsidP="006F2FE1">
            <w:pPr>
              <w:pStyle w:val="0BodyText"/>
              <w:spacing w:line="240" w:lineRule="auto"/>
              <w:ind w:firstLine="338"/>
              <w:contextualSpacing/>
              <w:rPr>
                <w:rFonts w:ascii="Cambria" w:eastAsiaTheme="minorEastAsia" w:hAnsi="Cambria"/>
                <w:b/>
              </w:rPr>
            </w:pPr>
          </w:p>
        </w:tc>
      </w:tr>
      <w:tr w:rsidR="007A07E7" w:rsidRPr="00FA38F1" w14:paraId="6B13FF14" w14:textId="77777777" w:rsidTr="006F2FE1">
        <w:tc>
          <w:tcPr>
            <w:tcW w:w="1520" w:type="dxa"/>
          </w:tcPr>
          <w:p w14:paraId="70C52B6A" w14:textId="13A46305" w:rsidR="007A07E7" w:rsidRPr="00FA38F1" w:rsidRDefault="00CE3185" w:rsidP="006F2FE1">
            <w:pPr>
              <w:ind w:left="-121" w:firstLine="0"/>
              <w:jc w:val="left"/>
              <w:rPr>
                <w:noProof/>
                <w:szCs w:val="20"/>
              </w:rPr>
            </w:pPr>
            <w:r w:rsidRPr="001D57CE">
              <w:rPr>
                <w:noProof/>
                <w:lang w:val="en-ID"/>
              </w:rPr>
              <w:lastRenderedPageBreak/>
              <w:drawing>
                <wp:anchor distT="0" distB="0" distL="114300" distR="114300" simplePos="0" relativeHeight="251680768" behindDoc="0" locked="0" layoutInCell="1" allowOverlap="1" wp14:anchorId="24777EC0" wp14:editId="3887D1E0">
                  <wp:simplePos x="0" y="0"/>
                  <wp:positionH relativeFrom="margin">
                    <wp:posOffset>-43815</wp:posOffset>
                  </wp:positionH>
                  <wp:positionV relativeFrom="margin">
                    <wp:posOffset>0</wp:posOffset>
                  </wp:positionV>
                  <wp:extent cx="776659" cy="978408"/>
                  <wp:effectExtent l="0" t="0" r="4445" b="0"/>
                  <wp:wrapSquare wrapText="bothSides"/>
                  <wp:docPr id="18127735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6206"/>
                          <a:stretch>
                            <a:fillRect/>
                          </a:stretch>
                        </pic:blipFill>
                        <pic:spPr bwMode="auto">
                          <a:xfrm>
                            <a:off x="0" y="0"/>
                            <a:ext cx="776659" cy="9784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290" w:type="dxa"/>
          </w:tcPr>
          <w:p w14:paraId="272B06F7" w14:textId="7DFEA42E" w:rsidR="007A07E7" w:rsidRPr="007A07E7" w:rsidRDefault="007A07E7" w:rsidP="007A07E7">
            <w:pPr>
              <w:pStyle w:val="0BodyText"/>
              <w:spacing w:line="240" w:lineRule="auto"/>
              <w:ind w:firstLine="248"/>
              <w:contextualSpacing/>
              <w:rPr>
                <w:rFonts w:ascii="Cambria" w:hAnsi="Cambria"/>
                <w:spacing w:val="-10"/>
              </w:rPr>
            </w:pPr>
            <w:r w:rsidRPr="007A07E7">
              <w:rPr>
                <w:rFonts w:ascii="Cambria" w:hAnsi="Cambria"/>
                <w:b/>
                <w:bCs/>
                <w:lang w:val="en-ID"/>
              </w:rPr>
              <w:t xml:space="preserve">Irmanita </w:t>
            </w:r>
            <w:proofErr w:type="spellStart"/>
            <w:r w:rsidRPr="007A07E7">
              <w:rPr>
                <w:rFonts w:ascii="Cambria" w:hAnsi="Cambria"/>
                <w:b/>
                <w:bCs/>
                <w:lang w:val="en-ID"/>
              </w:rPr>
              <w:t>Wiradona</w:t>
            </w:r>
            <w:proofErr w:type="spellEnd"/>
            <w:r w:rsidRPr="007A07E7">
              <w:rPr>
                <w:rFonts w:ascii="Cambria" w:hAnsi="Cambria"/>
                <w:lang w:val="en-ID"/>
              </w:rPr>
              <w:t xml:space="preserve"> </w:t>
            </w:r>
            <w:r w:rsidRPr="007A07E7">
              <w:rPr>
                <w:rFonts w:ascii="Cambria" w:hAnsi="Cambria"/>
                <w:noProof/>
                <w:sz w:val="18"/>
                <w:szCs w:val="18"/>
              </w:rPr>
              <w:drawing>
                <wp:inline distT="0" distB="0" distL="0" distR="0" wp14:anchorId="38B70161" wp14:editId="5FBCC34C">
                  <wp:extent cx="114935" cy="114935"/>
                  <wp:effectExtent l="0" t="0" r="0" b="0"/>
                  <wp:docPr id="1339869425" name="Picture 133986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679D2B60" wp14:editId="1395E9E1">
                  <wp:extent cx="114935" cy="114935"/>
                  <wp:effectExtent l="0" t="0" r="0" b="0"/>
                  <wp:docPr id="1889890612" name="Picture 188989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7A07E7">
              <w:rPr>
                <w:rFonts w:ascii="Cambria" w:hAnsi="Cambria"/>
                <w:sz w:val="18"/>
                <w:szCs w:val="18"/>
              </w:rPr>
              <w:t xml:space="preserve"> </w:t>
            </w:r>
            <w:r w:rsidRPr="007A07E7">
              <w:rPr>
                <w:rFonts w:ascii="Cambria" w:hAnsi="Cambria"/>
                <w:noProof/>
                <w:sz w:val="18"/>
                <w:szCs w:val="18"/>
              </w:rPr>
              <w:drawing>
                <wp:inline distT="0" distB="0" distL="0" distR="0" wp14:anchorId="793A14B5" wp14:editId="443957E5">
                  <wp:extent cx="114935" cy="114935"/>
                  <wp:effectExtent l="0" t="0" r="0" b="0"/>
                  <wp:docPr id="230527644" name="Graphic 230527644"/>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114935" cy="114935"/>
                          </a:xfrm>
                          <a:prstGeom prst="rect">
                            <a:avLst/>
                          </a:prstGeom>
                        </pic:spPr>
                      </pic:pic>
                    </a:graphicData>
                  </a:graphic>
                </wp:inline>
              </w:drawing>
            </w:r>
            <w:r w:rsidRPr="007A07E7">
              <w:rPr>
                <w:rFonts w:ascii="Cambria" w:hAnsi="Cambria"/>
                <w:sz w:val="18"/>
                <w:szCs w:val="18"/>
              </w:rPr>
              <w:t xml:space="preserve"> </w:t>
            </w:r>
            <w:r w:rsidRPr="007A07E7">
              <w:rPr>
                <w:rFonts w:ascii="Cambria" w:eastAsiaTheme="minorEastAsia" w:hAnsi="Cambria"/>
              </w:rPr>
              <w:t xml:space="preserve"> </w:t>
            </w:r>
            <w:r w:rsidRPr="007A07E7">
              <w:rPr>
                <w:rFonts w:ascii="Cambria" w:hAnsi="Cambria"/>
                <w:noProof/>
                <w:lang w:val="en-US"/>
              </w:rPr>
              <w:t xml:space="preserve">is a lecturer in the Dental Health Diploma III program at the Department of Dental Health at the Ministry of Health Polytechnic of Semarang. Her expertise lies in oral health promotion as evidenced by her master's degree in Health Promotion at Diponegoro University, Semarang. In addition to her teaching career, she is also active on the board of the dental and oral therapist professional organization. </w:t>
            </w:r>
            <w:r w:rsidRPr="007A07E7">
              <w:rPr>
                <w:rFonts w:ascii="Cambria" w:hAnsi="Cambria"/>
                <w:noProof/>
                <w:lang w:val="en-US"/>
              </w:rPr>
              <w:t>(e</w:t>
            </w:r>
            <w:r w:rsidRPr="007A07E7">
              <w:rPr>
                <w:rFonts w:ascii="Cambria" w:hAnsi="Cambria"/>
                <w:noProof/>
                <w:lang w:val="en-US"/>
              </w:rPr>
              <w:t xml:space="preserve">mail: </w:t>
            </w:r>
            <w:hyperlink r:id="rId35" w:history="1">
              <w:r w:rsidRPr="007A07E7">
                <w:rPr>
                  <w:rStyle w:val="Hyperlink"/>
                  <w:rFonts w:ascii="Cambria" w:hAnsi="Cambria"/>
                  <w:noProof/>
                  <w:lang w:val="en-US"/>
                </w:rPr>
                <w:t>irmanita.wiradona@gmail.com</w:t>
              </w:r>
            </w:hyperlink>
            <w:r w:rsidRPr="007A07E7">
              <w:rPr>
                <w:rFonts w:ascii="Cambria" w:hAnsi="Cambria"/>
                <w:noProof/>
                <w:lang w:val="en-US"/>
              </w:rPr>
              <w:t>).</w:t>
            </w:r>
          </w:p>
          <w:p w14:paraId="571F6935" w14:textId="77777777" w:rsidR="007A07E7" w:rsidRPr="007A07E7" w:rsidRDefault="007A07E7" w:rsidP="006F2FE1">
            <w:pPr>
              <w:pStyle w:val="0BodyText"/>
              <w:spacing w:line="240" w:lineRule="auto"/>
              <w:ind w:firstLine="338"/>
              <w:contextualSpacing/>
              <w:rPr>
                <w:rFonts w:ascii="Cambria" w:eastAsiaTheme="minorEastAsia" w:hAnsi="Cambria"/>
                <w:b/>
              </w:rPr>
            </w:pPr>
          </w:p>
        </w:tc>
      </w:tr>
      <w:tr w:rsidR="007A07E7" w:rsidRPr="00FA38F1" w14:paraId="714F141F" w14:textId="77777777" w:rsidTr="006F2FE1">
        <w:tc>
          <w:tcPr>
            <w:tcW w:w="1520" w:type="dxa"/>
          </w:tcPr>
          <w:p w14:paraId="75D2753F" w14:textId="5C0984D6" w:rsidR="007A07E7" w:rsidRPr="00FA38F1" w:rsidRDefault="00CE3185" w:rsidP="006F2FE1">
            <w:pPr>
              <w:ind w:left="-121" w:firstLine="0"/>
              <w:jc w:val="left"/>
              <w:rPr>
                <w:noProof/>
                <w:szCs w:val="20"/>
              </w:rPr>
            </w:pPr>
            <w:r w:rsidRPr="001D57CE">
              <w:rPr>
                <w:noProof/>
                <w:lang w:val="en-ID"/>
              </w:rPr>
              <w:drawing>
                <wp:anchor distT="0" distB="0" distL="114300" distR="114300" simplePos="0" relativeHeight="251678720" behindDoc="0" locked="0" layoutInCell="1" allowOverlap="1" wp14:anchorId="348AB970" wp14:editId="4BCED259">
                  <wp:simplePos x="0" y="0"/>
                  <wp:positionH relativeFrom="column">
                    <wp:posOffset>-68580</wp:posOffset>
                  </wp:positionH>
                  <wp:positionV relativeFrom="paragraph">
                    <wp:posOffset>0</wp:posOffset>
                  </wp:positionV>
                  <wp:extent cx="773148" cy="978408"/>
                  <wp:effectExtent l="0" t="0" r="8255" b="0"/>
                  <wp:wrapSquare wrapText="bothSides"/>
                  <wp:docPr id="10075296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l="12638" t="4200" r="16047" b="35826"/>
                          <a:stretch>
                            <a:fillRect/>
                          </a:stretch>
                        </pic:blipFill>
                        <pic:spPr bwMode="auto">
                          <a:xfrm>
                            <a:off x="0" y="0"/>
                            <a:ext cx="773148" cy="978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290" w:type="dxa"/>
          </w:tcPr>
          <w:p w14:paraId="1CD2CD84" w14:textId="5849C0EF" w:rsidR="007A07E7" w:rsidRPr="007A07E7" w:rsidRDefault="007A07E7" w:rsidP="007A07E7">
            <w:pPr>
              <w:pStyle w:val="0BodyText"/>
              <w:spacing w:line="240" w:lineRule="auto"/>
              <w:ind w:firstLine="248"/>
              <w:contextualSpacing/>
              <w:rPr>
                <w:rFonts w:ascii="Cambria" w:hAnsi="Cambria"/>
                <w:spacing w:val="-10"/>
              </w:rPr>
            </w:pPr>
            <w:r w:rsidRPr="007A07E7">
              <w:rPr>
                <w:rFonts w:ascii="Cambria" w:hAnsi="Cambria"/>
                <w:b/>
                <w:bCs/>
                <w:lang w:val="en-ID"/>
              </w:rPr>
              <w:t>Luci Fitriyanti</w:t>
            </w:r>
            <w:r w:rsidR="00575FC5">
              <w:rPr>
                <w:rFonts w:ascii="Cambria" w:hAnsi="Cambria"/>
                <w:b/>
                <w:bCs/>
              </w:rPr>
              <w:t xml:space="preserve"> </w:t>
            </w:r>
            <w:r w:rsidRPr="007A07E7">
              <w:rPr>
                <w:rFonts w:ascii="Cambria" w:hAnsi="Cambria"/>
                <w:noProof/>
                <w:lang w:val="en-US"/>
              </w:rPr>
              <w:t xml:space="preserve">is affiliated with the Department of Dental Health, Poltekkes Kemenkes Semarang, Central Java, Indonesia. She is a young lecturer in the Department of Dental Health and is actively involved in teaching, research, and community service activities. </w:t>
            </w:r>
            <w:r w:rsidR="00575FC5">
              <w:rPr>
                <w:rFonts w:ascii="Cambria" w:hAnsi="Cambria"/>
                <w:noProof/>
                <w:lang w:val="en-US"/>
              </w:rPr>
              <w:t>(e</w:t>
            </w:r>
            <w:r w:rsidRPr="007A07E7">
              <w:rPr>
                <w:rFonts w:ascii="Cambria" w:hAnsi="Cambria"/>
                <w:noProof/>
                <w:lang w:val="en-US"/>
              </w:rPr>
              <w:t xml:space="preserve">mail:  </w:t>
            </w:r>
            <w:hyperlink r:id="rId37" w:history="1">
              <w:r w:rsidR="00575FC5" w:rsidRPr="004407A0">
                <w:rPr>
                  <w:rStyle w:val="Hyperlink"/>
                  <w:rFonts w:ascii="Cambria" w:hAnsi="Cambria"/>
                  <w:noProof/>
                  <w:lang w:val="en-US"/>
                </w:rPr>
                <w:t>lucifitriyanti@gmail.com</w:t>
              </w:r>
            </w:hyperlink>
            <w:r w:rsidR="00575FC5">
              <w:rPr>
                <w:rFonts w:ascii="Cambria" w:hAnsi="Cambria"/>
                <w:noProof/>
              </w:rPr>
              <w:t>).</w:t>
            </w:r>
            <w:r w:rsidR="00575FC5">
              <w:rPr>
                <w:rFonts w:ascii="Cambria" w:hAnsi="Cambria"/>
                <w:noProof/>
                <w:lang w:val="en-US"/>
              </w:rPr>
              <w:t xml:space="preserve"> </w:t>
            </w:r>
          </w:p>
          <w:p w14:paraId="25E8DC10" w14:textId="77777777" w:rsidR="007A07E7" w:rsidRPr="007A07E7" w:rsidRDefault="007A07E7" w:rsidP="006F2FE1">
            <w:pPr>
              <w:pStyle w:val="0BodyText"/>
              <w:spacing w:line="240" w:lineRule="auto"/>
              <w:ind w:firstLine="338"/>
              <w:contextualSpacing/>
              <w:rPr>
                <w:rFonts w:ascii="Cambria" w:eastAsiaTheme="minorEastAsia" w:hAnsi="Cambria"/>
                <w:b/>
              </w:rPr>
            </w:pPr>
          </w:p>
        </w:tc>
      </w:tr>
      <w:tr w:rsidR="005B6BE1" w:rsidRPr="00FA38F1" w14:paraId="3A2E856F" w14:textId="77777777" w:rsidTr="006F2FE1">
        <w:tc>
          <w:tcPr>
            <w:tcW w:w="1520" w:type="dxa"/>
          </w:tcPr>
          <w:p w14:paraId="5A85408E" w14:textId="69120482" w:rsidR="005B6BE1" w:rsidRPr="00FA38F1" w:rsidRDefault="00CE3185" w:rsidP="006F2FE1">
            <w:pPr>
              <w:ind w:left="-121" w:firstLine="0"/>
              <w:jc w:val="left"/>
              <w:rPr>
                <w:szCs w:val="20"/>
              </w:rPr>
            </w:pPr>
            <w:r w:rsidRPr="001D57CE">
              <w:rPr>
                <w:noProof/>
                <w:lang w:val="en-ID"/>
              </w:rPr>
              <w:drawing>
                <wp:inline distT="0" distB="0" distL="0" distR="0" wp14:anchorId="0DB904BC" wp14:editId="158F60F8">
                  <wp:extent cx="779410" cy="978408"/>
                  <wp:effectExtent l="0" t="0" r="1905" b="0"/>
                  <wp:docPr id="9225126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20339"/>
                          <a:stretch>
                            <a:fillRect/>
                          </a:stretch>
                        </pic:blipFill>
                        <pic:spPr bwMode="auto">
                          <a:xfrm>
                            <a:off x="0" y="0"/>
                            <a:ext cx="779410" cy="9784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0" w:type="dxa"/>
          </w:tcPr>
          <w:p w14:paraId="450A60C0" w14:textId="0F7D9B18" w:rsidR="005B6BE1" w:rsidRPr="00FA38F1" w:rsidRDefault="00575FC5" w:rsidP="006F2FE1">
            <w:pPr>
              <w:pStyle w:val="0BodyText"/>
              <w:spacing w:line="240" w:lineRule="auto"/>
              <w:ind w:firstLine="338"/>
              <w:contextualSpacing/>
              <w:rPr>
                <w:rFonts w:ascii="Cambria" w:eastAsiaTheme="minorEastAsia" w:hAnsi="Cambria"/>
                <w:bCs/>
              </w:rPr>
            </w:pPr>
            <w:r w:rsidRPr="00575FC5">
              <w:rPr>
                <w:rFonts w:ascii="Cambria" w:eastAsiaTheme="minorEastAsia" w:hAnsi="Cambria"/>
                <w:b/>
              </w:rPr>
              <w:t xml:space="preserve">Sari Luthfiyah </w:t>
            </w:r>
            <w:r w:rsidR="005B6BE1" w:rsidRPr="005F1F9C">
              <w:rPr>
                <w:rFonts w:ascii="Cambria" w:hAnsi="Cambria"/>
                <w:noProof/>
                <w:sz w:val="18"/>
                <w:szCs w:val="18"/>
              </w:rPr>
              <w:drawing>
                <wp:inline distT="0" distB="0" distL="0" distR="0" wp14:anchorId="26D3274B" wp14:editId="0D972D09">
                  <wp:extent cx="114935" cy="114935"/>
                  <wp:effectExtent l="0" t="0" r="0" b="0"/>
                  <wp:docPr id="1178550080" name="Picture 117855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5B6BE1" w:rsidRPr="005F1F9C">
              <w:rPr>
                <w:rFonts w:ascii="Cambria" w:hAnsi="Cambria"/>
                <w:sz w:val="18"/>
                <w:szCs w:val="18"/>
              </w:rPr>
              <w:t xml:space="preserve"> </w:t>
            </w:r>
            <w:r w:rsidR="005B6BE1" w:rsidRPr="005F1F9C">
              <w:rPr>
                <w:rFonts w:ascii="Cambria" w:hAnsi="Cambria"/>
                <w:noProof/>
                <w:sz w:val="18"/>
                <w:szCs w:val="18"/>
              </w:rPr>
              <w:drawing>
                <wp:inline distT="0" distB="0" distL="0" distR="0" wp14:anchorId="7BA75C00" wp14:editId="5E8172DF">
                  <wp:extent cx="114935" cy="114935"/>
                  <wp:effectExtent l="0" t="0" r="0" b="0"/>
                  <wp:docPr id="669419937" name="Picture 66941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5B6BE1" w:rsidRPr="005F1F9C">
              <w:rPr>
                <w:rFonts w:ascii="Cambria" w:hAnsi="Cambria"/>
                <w:sz w:val="18"/>
                <w:szCs w:val="18"/>
              </w:rPr>
              <w:t xml:space="preserve"> </w:t>
            </w:r>
            <w:r w:rsidR="005B6BE1" w:rsidRPr="005F1F9C">
              <w:rPr>
                <w:rFonts w:ascii="Cambria" w:hAnsi="Cambria"/>
                <w:noProof/>
                <w:sz w:val="18"/>
                <w:szCs w:val="18"/>
              </w:rPr>
              <w:drawing>
                <wp:inline distT="0" distB="0" distL="0" distR="0" wp14:anchorId="2720AD0E" wp14:editId="2B9BB5F9">
                  <wp:extent cx="114935" cy="114935"/>
                  <wp:effectExtent l="0" t="0" r="0" b="0"/>
                  <wp:docPr id="149732048" name="Graphic 149732048"/>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114935" cy="114935"/>
                          </a:xfrm>
                          <a:prstGeom prst="rect">
                            <a:avLst/>
                          </a:prstGeom>
                        </pic:spPr>
                      </pic:pic>
                    </a:graphicData>
                  </a:graphic>
                </wp:inline>
              </w:drawing>
            </w:r>
            <w:r w:rsidR="005B6BE1" w:rsidRPr="005F1F9C">
              <w:rPr>
                <w:rFonts w:ascii="Cambria" w:hAnsi="Cambria"/>
                <w:sz w:val="18"/>
                <w:szCs w:val="18"/>
              </w:rPr>
              <w:t xml:space="preserve"> </w:t>
            </w:r>
            <w:r w:rsidR="005B6BE1" w:rsidRPr="005F1F9C">
              <w:rPr>
                <w:rFonts w:ascii="Cambria" w:eastAsiaTheme="minorEastAsia" w:hAnsi="Cambria"/>
              </w:rPr>
              <w:t xml:space="preserve"> </w:t>
            </w:r>
            <w:r w:rsidRPr="00575FC5">
              <w:rPr>
                <w:rFonts w:ascii="Cambria" w:eastAsiaTheme="minorEastAsia" w:hAnsi="Cambria"/>
                <w:bCs/>
              </w:rPr>
              <w:t xml:space="preserve">is a lecturer at the Department of Nursing, Poltekkes Kemenkes Surabaya, Surabaya, East Java, Indonesia, and a doctoral candidate at Universitas Airlangga. With over 26 years of academic experience and prior clinical practice in cardiovascular nursing, her research focuses on cardiovascular health, electro-medical engineering, and digital health technologies. </w:t>
            </w:r>
            <w:r>
              <w:rPr>
                <w:rFonts w:ascii="Cambria" w:eastAsiaTheme="minorEastAsia" w:hAnsi="Cambria"/>
                <w:bCs/>
              </w:rPr>
              <w:t>(e</w:t>
            </w:r>
            <w:r w:rsidRPr="00575FC5">
              <w:rPr>
                <w:rFonts w:ascii="Cambria" w:eastAsiaTheme="minorEastAsia" w:hAnsi="Cambria"/>
                <w:bCs/>
              </w:rPr>
              <w:t xml:space="preserve">mail: </w:t>
            </w:r>
            <w:hyperlink r:id="rId39" w:history="1">
              <w:r w:rsidRPr="004407A0">
                <w:rPr>
                  <w:rStyle w:val="Hyperlink"/>
                  <w:rFonts w:ascii="Cambria" w:eastAsiaTheme="minorEastAsia" w:hAnsi="Cambria"/>
                  <w:bCs/>
                </w:rPr>
                <w:t>sarilut@poltekkes-surabaya.ac.id</w:t>
              </w:r>
            </w:hyperlink>
            <w:r>
              <w:rPr>
                <w:rFonts w:ascii="Cambria" w:eastAsiaTheme="minorEastAsia" w:hAnsi="Cambria"/>
                <w:bCs/>
              </w:rPr>
              <w:t xml:space="preserve">). </w:t>
            </w:r>
          </w:p>
        </w:tc>
      </w:tr>
    </w:tbl>
    <w:p w14:paraId="1A9314F8" w14:textId="0EDC6AA3" w:rsidR="00664C6B" w:rsidRDefault="00664C6B" w:rsidP="00D20E89">
      <w:pPr>
        <w:spacing w:after="0" w:line="259" w:lineRule="auto"/>
        <w:ind w:left="0" w:right="0" w:firstLine="0"/>
        <w:jc w:val="left"/>
      </w:pPr>
    </w:p>
    <w:sectPr w:rsidR="00664C6B" w:rsidSect="009A7897">
      <w:headerReference w:type="even" r:id="rId40"/>
      <w:headerReference w:type="default" r:id="rId41"/>
      <w:footerReference w:type="even" r:id="rId42"/>
      <w:footerReference w:type="default" r:id="rId43"/>
      <w:headerReference w:type="first" r:id="rId44"/>
      <w:footerReference w:type="first" r:id="rId45"/>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36CF4" w14:textId="77777777" w:rsidR="003D43F9" w:rsidRDefault="003D43F9">
      <w:pPr>
        <w:spacing w:after="0" w:line="240" w:lineRule="auto"/>
      </w:pPr>
      <w:r>
        <w:separator/>
      </w:r>
    </w:p>
  </w:endnote>
  <w:endnote w:type="continuationSeparator" w:id="0">
    <w:p w14:paraId="298963F0" w14:textId="77777777" w:rsidR="003D43F9" w:rsidRDefault="003D4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7520D57E"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sidR="00B83874">
      <w:rPr>
        <w:i/>
      </w:rPr>
      <w:t xml:space="preserve"> </w:t>
    </w:r>
    <w:r w:rsidR="00112D69" w:rsidRPr="00655321">
      <w:rPr>
        <w:i/>
        <w:sz w:val="20"/>
      </w:rPr>
      <w:t>P-ISSN 2961-9</w:t>
    </w:r>
    <w:r w:rsidR="00112D69">
      <w:rPr>
        <w:i/>
        <w:sz w:val="20"/>
      </w:rPr>
      <w:t>106</w:t>
    </w:r>
    <w:r w:rsidR="00112D69" w:rsidRPr="00655321">
      <w:rPr>
        <w:i/>
        <w:sz w:val="20"/>
      </w:rPr>
      <w:t xml:space="preserve"> </w:t>
    </w:r>
    <w:r w:rsidR="00112D69" w:rsidRPr="00655321">
      <w:rPr>
        <w:rFonts w:ascii="Times New Roman" w:hAnsi="Times New Roman" w:cs="Times New Roman"/>
        <w:i/>
        <w:sz w:val="20"/>
      </w:rPr>
      <w:t>●</w:t>
    </w:r>
    <w:r w:rsidR="00112D69" w:rsidRPr="00655321">
      <w:rPr>
        <w:i/>
        <w:sz w:val="20"/>
      </w:rPr>
      <w:t xml:space="preserve"> E-ISSN 2961-86</w:t>
    </w:r>
    <w:r w:rsidR="00112D69">
      <w:rPr>
        <w:i/>
        <w:sz w:val="20"/>
      </w:rPr>
      <w:t>81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463F5089"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921580" w:rsidRPr="00921580">
      <w:rPr>
        <w:rFonts w:eastAsia="Calibri" w:cs="Calibri"/>
        <w:i/>
        <w:iCs/>
        <w:noProof/>
        <w:sz w:val="20"/>
        <w:szCs w:val="20"/>
      </w:rPr>
      <w:t>Validation of a Modified O'Leary Plaque Index Compared</w:t>
    </w:r>
    <w:r w:rsidR="00921580">
      <w:rPr>
        <w:rFonts w:eastAsia="Calibri" w:cs="Calibri"/>
        <w:i/>
        <w:iCs/>
        <w:noProof/>
        <w:sz w:val="20"/>
        <w:szCs w:val="20"/>
      </w:rPr>
      <w:t>…</w:t>
    </w:r>
    <w:r w:rsidR="007E606E" w:rsidRPr="009A7897">
      <w:rPr>
        <w:rFonts w:eastAsia="Calibri" w:cs="Calibri"/>
        <w:i/>
        <w:iCs/>
        <w:noProof/>
        <w:sz w:val="20"/>
        <w:szCs w:val="20"/>
      </w:rPr>
      <w:t xml:space="preserve"> (Sutomo</w:t>
    </w:r>
    <w:r w:rsidR="00921580">
      <w:rPr>
        <w:rFonts w:eastAsia="Calibri" w:cs="Calibri"/>
        <w:i/>
        <w:iCs/>
        <w:noProof/>
        <w:sz w:val="20"/>
        <w:szCs w:val="20"/>
      </w:rPr>
      <w:t>,</w:t>
    </w:r>
    <w:r w:rsidR="007E606E" w:rsidRPr="009A7897">
      <w:rPr>
        <w:rFonts w:eastAsia="Calibri" w:cs="Calibri"/>
        <w:i/>
        <w:iCs/>
        <w:noProof/>
        <w:sz w:val="20"/>
        <w:szCs w:val="20"/>
      </w:rPr>
      <w:t xml:space="preserve"> et al.)</w:t>
    </w:r>
    <w:r w:rsidRPr="007E606E">
      <w:t xml:space="preserve"> </w:t>
    </w:r>
    <w:r w:rsidRPr="007E606E">
      <w:tab/>
      <w:t xml:space="preserve">    </w:t>
    </w:r>
    <w:r w:rsidRPr="007E606E">
      <w:tab/>
      <w:t xml:space="preserve"> </w:t>
    </w:r>
    <w:r w:rsidRPr="007E606E">
      <w:tab/>
    </w:r>
    <w:r w:rsidR="00921580">
      <w:t xml:space="preserve">           </w: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AA0D4" w14:textId="77777777" w:rsidR="003D43F9" w:rsidRDefault="003D43F9">
      <w:pPr>
        <w:spacing w:after="0" w:line="240" w:lineRule="auto"/>
      </w:pPr>
      <w:r>
        <w:separator/>
      </w:r>
    </w:p>
  </w:footnote>
  <w:footnote w:type="continuationSeparator" w:id="0">
    <w:p w14:paraId="0D363F89" w14:textId="77777777" w:rsidR="003D43F9" w:rsidRDefault="003D4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7A947AC3" w:rsidR="00664C6B" w:rsidRDefault="00112D69" w:rsidP="009A7897">
    <w:pPr>
      <w:tabs>
        <w:tab w:val="center" w:pos="4321"/>
      </w:tabs>
      <w:spacing w:after="0" w:line="259" w:lineRule="auto"/>
      <w:ind w:left="0" w:right="0" w:firstLine="0"/>
    </w:pPr>
    <w:r>
      <w:rPr>
        <w:i/>
        <w:sz w:val="20"/>
      </w:rPr>
      <w:t>JPHS Vol. 5, No. 0</w:t>
    </w:r>
    <w:r>
      <w:rPr>
        <w:i/>
        <w:sz w:val="20"/>
      </w:rPr>
      <w:t>3</w:t>
    </w:r>
    <w:r>
      <w:rPr>
        <w:i/>
        <w:sz w:val="20"/>
      </w:rPr>
      <w:t xml:space="preserve">, </w:t>
    </w:r>
    <w:r>
      <w:rPr>
        <w:i/>
        <w:sz w:val="20"/>
      </w:rPr>
      <w:t xml:space="preserve">December </w:t>
    </w:r>
    <w:r>
      <w:rPr>
        <w:i/>
        <w:sz w:val="20"/>
      </w:rPr>
      <w:t>2026, pp. XX-XX</w:t>
    </w:r>
    <w:r>
      <w:rPr>
        <w:rFonts w:ascii="Calibri" w:eastAsia="Calibri" w:hAnsi="Calibri" w:cs="Calibri"/>
        <w:noProof/>
      </w:rPr>
      <w:t xml:space="preserve"> </w:t>
    </w:r>
    <w:r w:rsidR="00000000">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000000">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7B95CEDB" w:rsidR="00664C6B" w:rsidRDefault="00F401EF" w:rsidP="009A7897">
    <w:pPr>
      <w:tabs>
        <w:tab w:val="center" w:pos="4321"/>
        <w:tab w:val="center" w:pos="8642"/>
      </w:tabs>
      <w:spacing w:after="0" w:line="259" w:lineRule="auto"/>
      <w:ind w:left="0" w:right="0" w:firstLine="0"/>
      <w:jc w:val="center"/>
    </w:pPr>
    <w:r>
      <w:rPr>
        <w:i/>
        <w:sz w:val="20"/>
      </w:rPr>
      <w:t>JPHS</w:t>
    </w:r>
    <w:r w:rsidR="00326153">
      <w:rPr>
        <w:i/>
        <w:sz w:val="20"/>
      </w:rPr>
      <w:t xml:space="preserve"> Vol. </w:t>
    </w:r>
    <w:r w:rsidR="00112D69">
      <w:rPr>
        <w:i/>
        <w:sz w:val="20"/>
      </w:rPr>
      <w:t>5</w:t>
    </w:r>
    <w:r w:rsidR="006E110F">
      <w:rPr>
        <w:i/>
        <w:sz w:val="20"/>
      </w:rPr>
      <w:t>,</w:t>
    </w:r>
    <w:r w:rsidR="00326153">
      <w:rPr>
        <w:i/>
        <w:sz w:val="20"/>
      </w:rPr>
      <w:t xml:space="preserve"> No</w:t>
    </w:r>
    <w:r w:rsidR="006E110F">
      <w:rPr>
        <w:i/>
        <w:sz w:val="20"/>
      </w:rPr>
      <w:t>.</w:t>
    </w:r>
    <w:r w:rsidR="00326153">
      <w:rPr>
        <w:i/>
        <w:sz w:val="20"/>
      </w:rPr>
      <w:t xml:space="preserve"> </w:t>
    </w:r>
    <w:r w:rsidR="00112D69">
      <w:rPr>
        <w:i/>
        <w:sz w:val="20"/>
      </w:rPr>
      <w:t>03</w:t>
    </w:r>
    <w:r w:rsidR="00326153">
      <w:rPr>
        <w:i/>
        <w:sz w:val="20"/>
      </w:rPr>
      <w:t xml:space="preserve">, </w:t>
    </w:r>
    <w:r w:rsidR="00112D69">
      <w:rPr>
        <w:i/>
        <w:sz w:val="20"/>
      </w:rPr>
      <w:t>December 2026</w:t>
    </w:r>
    <w:r w:rsidR="006E110F">
      <w:rPr>
        <w:i/>
        <w:sz w:val="20"/>
      </w:rPr>
      <w:t>,</w:t>
    </w:r>
    <w:r w:rsidR="006E0898">
      <w:rPr>
        <w:i/>
        <w:sz w:val="20"/>
      </w:rPr>
      <w:t xml:space="preserve"> </w:t>
    </w:r>
    <w:r w:rsidR="00B21D02">
      <w:rPr>
        <w:i/>
        <w:sz w:val="20"/>
      </w:rPr>
      <w:t>p</w:t>
    </w:r>
    <w:r w:rsidR="00326153">
      <w:rPr>
        <w:i/>
        <w:sz w:val="20"/>
      </w:rPr>
      <w:t xml:space="preserve">p. </w:t>
    </w:r>
    <w:r w:rsidR="006E0898">
      <w:rPr>
        <w:i/>
        <w:sz w:val="20"/>
      </w:rPr>
      <w:t>XX</w:t>
    </w:r>
    <w:r w:rsidR="00326153">
      <w:rPr>
        <w:i/>
        <w:sz w:val="20"/>
      </w:rPr>
      <w:t>-</w:t>
    </w:r>
    <w:r w:rsidR="006E0898">
      <w:rPr>
        <w:i/>
        <w:sz w:val="20"/>
      </w:rPr>
      <w:t>XX</w:t>
    </w:r>
    <w:r w:rsidR="00326153">
      <w:rPr>
        <w:i/>
        <w:sz w:val="20"/>
      </w:rPr>
      <w:t xml:space="preserve"> </w:t>
    </w:r>
    <w:r w:rsidR="006E0898">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3"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4"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8F1C26"/>
    <w:multiLevelType w:val="hybridMultilevel"/>
    <w:tmpl w:val="3E0CE7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8"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9"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9ED24D3"/>
    <w:multiLevelType w:val="hybridMultilevel"/>
    <w:tmpl w:val="4072DDEA"/>
    <w:lvl w:ilvl="0" w:tplc="526C518E">
      <w:start w:val="1"/>
      <w:numFmt w:val="upperLetter"/>
      <w:lvlText w:val="%1."/>
      <w:lvlJc w:val="left"/>
      <w:pPr>
        <w:ind w:left="720" w:hanging="360"/>
      </w:pPr>
      <w:rPr>
        <w:rFonts w:eastAsia="Cambr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5"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6"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7"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8"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9"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63F8A"/>
    <w:multiLevelType w:val="hybridMultilevel"/>
    <w:tmpl w:val="5DF86C7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A866336"/>
    <w:multiLevelType w:val="multilevel"/>
    <w:tmpl w:val="78ACEF74"/>
    <w:lvl w:ilvl="0">
      <w:start w:val="1"/>
      <w:numFmt w:val="decimal"/>
      <w:lvlText w:val="%1."/>
      <w:lvlJc w:val="left"/>
      <w:pPr>
        <w:ind w:left="720" w:hanging="360"/>
      </w:pPr>
      <w:rPr>
        <w:rFonts w:ascii="Times New Roman" w:hAnsi="Times New Roman" w:cs="Times New Roman" w:hint="default"/>
        <w:b/>
        <w:sz w:val="24"/>
        <w:szCs w:val="24"/>
      </w:rPr>
    </w:lvl>
    <w:lvl w:ilvl="1">
      <w:start w:val="2"/>
      <w:numFmt w:val="decimal"/>
      <w:isLgl/>
      <w:lvlText w:val="%1.%2"/>
      <w:lvlJc w:val="left"/>
      <w:pPr>
        <w:ind w:left="720" w:hanging="360"/>
      </w:pPr>
      <w:rPr>
        <w:rFonts w:hint="default"/>
        <w:b/>
        <w:color w:val="000000"/>
        <w:sz w:val="24"/>
      </w:rPr>
    </w:lvl>
    <w:lvl w:ilvl="2">
      <w:start w:val="1"/>
      <w:numFmt w:val="decimal"/>
      <w:isLgl/>
      <w:lvlText w:val="%1.%2.%3"/>
      <w:lvlJc w:val="left"/>
      <w:pPr>
        <w:ind w:left="1080" w:hanging="720"/>
      </w:pPr>
      <w:rPr>
        <w:rFonts w:hint="default"/>
        <w:b/>
        <w:color w:val="000000"/>
        <w:sz w:val="24"/>
      </w:rPr>
    </w:lvl>
    <w:lvl w:ilvl="3">
      <w:start w:val="1"/>
      <w:numFmt w:val="decimal"/>
      <w:isLgl/>
      <w:lvlText w:val="%1.%2.%3.%4"/>
      <w:lvlJc w:val="left"/>
      <w:pPr>
        <w:ind w:left="1080" w:hanging="720"/>
      </w:pPr>
      <w:rPr>
        <w:rFonts w:hint="default"/>
        <w:b/>
        <w:color w:val="000000"/>
        <w:sz w:val="24"/>
      </w:rPr>
    </w:lvl>
    <w:lvl w:ilvl="4">
      <w:start w:val="1"/>
      <w:numFmt w:val="decimal"/>
      <w:isLgl/>
      <w:lvlText w:val="%1.%2.%3.%4.%5"/>
      <w:lvlJc w:val="left"/>
      <w:pPr>
        <w:ind w:left="1440" w:hanging="1080"/>
      </w:pPr>
      <w:rPr>
        <w:rFonts w:hint="default"/>
        <w:b/>
        <w:color w:val="000000"/>
        <w:sz w:val="24"/>
      </w:rPr>
    </w:lvl>
    <w:lvl w:ilvl="5">
      <w:start w:val="1"/>
      <w:numFmt w:val="decimal"/>
      <w:isLgl/>
      <w:lvlText w:val="%1.%2.%3.%4.%5.%6"/>
      <w:lvlJc w:val="left"/>
      <w:pPr>
        <w:ind w:left="1440" w:hanging="1080"/>
      </w:pPr>
      <w:rPr>
        <w:rFonts w:hint="default"/>
        <w:b/>
        <w:color w:val="000000"/>
        <w:sz w:val="24"/>
      </w:rPr>
    </w:lvl>
    <w:lvl w:ilvl="6">
      <w:start w:val="1"/>
      <w:numFmt w:val="decimal"/>
      <w:isLgl/>
      <w:lvlText w:val="%1.%2.%3.%4.%5.%6.%7"/>
      <w:lvlJc w:val="left"/>
      <w:pPr>
        <w:ind w:left="1800" w:hanging="1440"/>
      </w:pPr>
      <w:rPr>
        <w:rFonts w:hint="default"/>
        <w:b/>
        <w:color w:val="000000"/>
        <w:sz w:val="24"/>
      </w:rPr>
    </w:lvl>
    <w:lvl w:ilvl="7">
      <w:start w:val="1"/>
      <w:numFmt w:val="decimal"/>
      <w:isLgl/>
      <w:lvlText w:val="%1.%2.%3.%4.%5.%6.%7.%8"/>
      <w:lvlJc w:val="left"/>
      <w:pPr>
        <w:ind w:left="1800" w:hanging="1440"/>
      </w:pPr>
      <w:rPr>
        <w:rFonts w:hint="default"/>
        <w:b/>
        <w:color w:val="000000"/>
        <w:sz w:val="24"/>
      </w:rPr>
    </w:lvl>
    <w:lvl w:ilvl="8">
      <w:start w:val="1"/>
      <w:numFmt w:val="decimal"/>
      <w:isLgl/>
      <w:lvlText w:val="%1.%2.%3.%4.%5.%6.%7.%8.%9"/>
      <w:lvlJc w:val="left"/>
      <w:pPr>
        <w:ind w:left="1800" w:hanging="1440"/>
      </w:pPr>
      <w:rPr>
        <w:rFonts w:hint="default"/>
        <w:b/>
        <w:color w:val="000000"/>
        <w:sz w:val="24"/>
      </w:rPr>
    </w:lvl>
  </w:abstractNum>
  <w:abstractNum w:abstractNumId="24" w15:restartNumberingAfterBreak="0">
    <w:nsid w:val="765F6F3A"/>
    <w:multiLevelType w:val="hybridMultilevel"/>
    <w:tmpl w:val="75AA7C4C"/>
    <w:lvl w:ilvl="0" w:tplc="1294F85C">
      <w:start w:val="1"/>
      <w:numFmt w:val="upp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5"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1"/>
  </w:num>
  <w:num w:numId="2" w16cid:durableId="1328902160">
    <w:abstractNumId w:val="11"/>
  </w:num>
  <w:num w:numId="3" w16cid:durableId="167405885">
    <w:abstractNumId w:val="6"/>
  </w:num>
  <w:num w:numId="4" w16cid:durableId="839732622">
    <w:abstractNumId w:val="9"/>
  </w:num>
  <w:num w:numId="5" w16cid:durableId="760955740">
    <w:abstractNumId w:val="12"/>
  </w:num>
  <w:num w:numId="6" w16cid:durableId="865020756">
    <w:abstractNumId w:val="16"/>
  </w:num>
  <w:num w:numId="7" w16cid:durableId="1662999864">
    <w:abstractNumId w:val="26"/>
  </w:num>
  <w:num w:numId="8" w16cid:durableId="86581767">
    <w:abstractNumId w:val="4"/>
  </w:num>
  <w:num w:numId="9" w16cid:durableId="1225533002">
    <w:abstractNumId w:val="3"/>
  </w:num>
  <w:num w:numId="10" w16cid:durableId="1238635097">
    <w:abstractNumId w:val="21"/>
  </w:num>
  <w:num w:numId="11" w16cid:durableId="539903219">
    <w:abstractNumId w:val="2"/>
  </w:num>
  <w:num w:numId="12" w16cid:durableId="1887715145">
    <w:abstractNumId w:val="22"/>
  </w:num>
  <w:num w:numId="13" w16cid:durableId="276330521">
    <w:abstractNumId w:val="15"/>
  </w:num>
  <w:num w:numId="14" w16cid:durableId="2091391591">
    <w:abstractNumId w:val="7"/>
  </w:num>
  <w:num w:numId="15" w16cid:durableId="1166240142">
    <w:abstractNumId w:val="0"/>
  </w:num>
  <w:num w:numId="16" w16cid:durableId="542329710">
    <w:abstractNumId w:val="25"/>
  </w:num>
  <w:num w:numId="17" w16cid:durableId="1098407239">
    <w:abstractNumId w:val="17"/>
  </w:num>
  <w:num w:numId="18" w16cid:durableId="1980719134">
    <w:abstractNumId w:val="18"/>
  </w:num>
  <w:num w:numId="19" w16cid:durableId="868687771">
    <w:abstractNumId w:val="14"/>
  </w:num>
  <w:num w:numId="20" w16cid:durableId="975717312">
    <w:abstractNumId w:val="13"/>
  </w:num>
  <w:num w:numId="21" w16cid:durableId="1374118931">
    <w:abstractNumId w:val="8"/>
  </w:num>
  <w:num w:numId="22" w16cid:durableId="1160536925">
    <w:abstractNumId w:val="19"/>
  </w:num>
  <w:num w:numId="23" w16cid:durableId="724187080">
    <w:abstractNumId w:val="23"/>
  </w:num>
  <w:num w:numId="24" w16cid:durableId="2006006157">
    <w:abstractNumId w:val="5"/>
  </w:num>
  <w:num w:numId="25" w16cid:durableId="1257903749">
    <w:abstractNumId w:val="20"/>
  </w:num>
  <w:num w:numId="26" w16cid:durableId="1539514269">
    <w:abstractNumId w:val="24"/>
  </w:num>
  <w:num w:numId="27" w16cid:durableId="5972489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41BE3"/>
    <w:rsid w:val="00060FD2"/>
    <w:rsid w:val="0006303F"/>
    <w:rsid w:val="00085B44"/>
    <w:rsid w:val="00087A2A"/>
    <w:rsid w:val="000A08E3"/>
    <w:rsid w:val="000B411E"/>
    <w:rsid w:val="000C36CF"/>
    <w:rsid w:val="000E72E3"/>
    <w:rsid w:val="00112D69"/>
    <w:rsid w:val="00160B43"/>
    <w:rsid w:val="00170371"/>
    <w:rsid w:val="001D57CE"/>
    <w:rsid w:val="001D60A2"/>
    <w:rsid w:val="001E14F9"/>
    <w:rsid w:val="001F17EE"/>
    <w:rsid w:val="00207960"/>
    <w:rsid w:val="00213C1C"/>
    <w:rsid w:val="00213DBF"/>
    <w:rsid w:val="002202E6"/>
    <w:rsid w:val="00245506"/>
    <w:rsid w:val="002512D0"/>
    <w:rsid w:val="00254B56"/>
    <w:rsid w:val="00255349"/>
    <w:rsid w:val="00256EDE"/>
    <w:rsid w:val="00261A17"/>
    <w:rsid w:val="00294623"/>
    <w:rsid w:val="0029463D"/>
    <w:rsid w:val="002B72A4"/>
    <w:rsid w:val="002E59C2"/>
    <w:rsid w:val="002E6AEC"/>
    <w:rsid w:val="00323CBA"/>
    <w:rsid w:val="0032590F"/>
    <w:rsid w:val="00326153"/>
    <w:rsid w:val="00330E6A"/>
    <w:rsid w:val="003B4568"/>
    <w:rsid w:val="003D43F9"/>
    <w:rsid w:val="003E3003"/>
    <w:rsid w:val="003E3BD8"/>
    <w:rsid w:val="003F4C67"/>
    <w:rsid w:val="00411E45"/>
    <w:rsid w:val="0046575E"/>
    <w:rsid w:val="004A1BC9"/>
    <w:rsid w:val="004D1DB1"/>
    <w:rsid w:val="004D41D8"/>
    <w:rsid w:val="004D7991"/>
    <w:rsid w:val="00503126"/>
    <w:rsid w:val="00511BEE"/>
    <w:rsid w:val="0051702D"/>
    <w:rsid w:val="0052651C"/>
    <w:rsid w:val="00531914"/>
    <w:rsid w:val="00575FC5"/>
    <w:rsid w:val="00580EB2"/>
    <w:rsid w:val="005939CC"/>
    <w:rsid w:val="00597D40"/>
    <w:rsid w:val="005B6BE1"/>
    <w:rsid w:val="005E0660"/>
    <w:rsid w:val="005F0EE8"/>
    <w:rsid w:val="005F4AEF"/>
    <w:rsid w:val="00620BE2"/>
    <w:rsid w:val="00657F11"/>
    <w:rsid w:val="00664C6B"/>
    <w:rsid w:val="006B0E11"/>
    <w:rsid w:val="006B64BB"/>
    <w:rsid w:val="006D2924"/>
    <w:rsid w:val="006E0898"/>
    <w:rsid w:val="006E110F"/>
    <w:rsid w:val="00727C96"/>
    <w:rsid w:val="00761248"/>
    <w:rsid w:val="007676AB"/>
    <w:rsid w:val="00775514"/>
    <w:rsid w:val="007A07E7"/>
    <w:rsid w:val="007C6D46"/>
    <w:rsid w:val="007E12B1"/>
    <w:rsid w:val="007E5D5C"/>
    <w:rsid w:val="007E606E"/>
    <w:rsid w:val="00812893"/>
    <w:rsid w:val="00822F81"/>
    <w:rsid w:val="00840725"/>
    <w:rsid w:val="00865414"/>
    <w:rsid w:val="008A16FC"/>
    <w:rsid w:val="008D2008"/>
    <w:rsid w:val="008E23E1"/>
    <w:rsid w:val="00905619"/>
    <w:rsid w:val="00913F7A"/>
    <w:rsid w:val="00921580"/>
    <w:rsid w:val="009630FB"/>
    <w:rsid w:val="0097177F"/>
    <w:rsid w:val="009839F3"/>
    <w:rsid w:val="009A27D4"/>
    <w:rsid w:val="009A7897"/>
    <w:rsid w:val="009B0F7C"/>
    <w:rsid w:val="009D7B6B"/>
    <w:rsid w:val="00A06BA1"/>
    <w:rsid w:val="00A10449"/>
    <w:rsid w:val="00A41133"/>
    <w:rsid w:val="00A67C28"/>
    <w:rsid w:val="00A74476"/>
    <w:rsid w:val="00AA47CE"/>
    <w:rsid w:val="00AB7C2F"/>
    <w:rsid w:val="00B10C5D"/>
    <w:rsid w:val="00B17F27"/>
    <w:rsid w:val="00B21D02"/>
    <w:rsid w:val="00B60002"/>
    <w:rsid w:val="00B65D9B"/>
    <w:rsid w:val="00B83874"/>
    <w:rsid w:val="00B92C72"/>
    <w:rsid w:val="00BA574E"/>
    <w:rsid w:val="00BA584F"/>
    <w:rsid w:val="00BA6DD0"/>
    <w:rsid w:val="00BB2126"/>
    <w:rsid w:val="00BD27E2"/>
    <w:rsid w:val="00BD759F"/>
    <w:rsid w:val="00C062CC"/>
    <w:rsid w:val="00C3729D"/>
    <w:rsid w:val="00C75B14"/>
    <w:rsid w:val="00C929A8"/>
    <w:rsid w:val="00CC0230"/>
    <w:rsid w:val="00CC56D8"/>
    <w:rsid w:val="00CD7960"/>
    <w:rsid w:val="00CE0E8A"/>
    <w:rsid w:val="00CE3185"/>
    <w:rsid w:val="00CE7BEF"/>
    <w:rsid w:val="00D20E89"/>
    <w:rsid w:val="00D31DDE"/>
    <w:rsid w:val="00D455CE"/>
    <w:rsid w:val="00D62F90"/>
    <w:rsid w:val="00D9142C"/>
    <w:rsid w:val="00D9690E"/>
    <w:rsid w:val="00DD4E55"/>
    <w:rsid w:val="00E15206"/>
    <w:rsid w:val="00E26D6D"/>
    <w:rsid w:val="00E85071"/>
    <w:rsid w:val="00E866CC"/>
    <w:rsid w:val="00E867FF"/>
    <w:rsid w:val="00EA5DB7"/>
    <w:rsid w:val="00EF7892"/>
    <w:rsid w:val="00F11B2D"/>
    <w:rsid w:val="00F12812"/>
    <w:rsid w:val="00F22A84"/>
    <w:rsid w:val="00F261BC"/>
    <w:rsid w:val="00F3196E"/>
    <w:rsid w:val="00F401EF"/>
    <w:rsid w:val="00F43588"/>
    <w:rsid w:val="00F4698E"/>
    <w:rsid w:val="00F723D0"/>
    <w:rsid w:val="00F84920"/>
    <w:rsid w:val="00FA1E9D"/>
    <w:rsid w:val="00FA64F0"/>
    <w:rsid w:val="00FD396E"/>
    <w:rsid w:val="00FE1798"/>
    <w:rsid w:val="00FF4D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F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56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5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 w:type="character" w:customStyle="1" w:styleId="Heading4Char">
    <w:name w:val="Heading 4 Char"/>
    <w:basedOn w:val="DefaultParagraphFont"/>
    <w:link w:val="Heading4"/>
    <w:uiPriority w:val="9"/>
    <w:semiHidden/>
    <w:rsid w:val="00905619"/>
    <w:rPr>
      <w:rFonts w:asciiTheme="majorHAnsi" w:eastAsiaTheme="majorEastAsia" w:hAnsiTheme="majorHAnsi" w:cstheme="majorBidi"/>
      <w:i/>
      <w:iCs/>
      <w:color w:val="2F5496" w:themeColor="accent1" w:themeShade="BF"/>
    </w:rPr>
  </w:style>
  <w:style w:type="character" w:customStyle="1" w:styleId="tlid-translation">
    <w:name w:val="tlid-translation"/>
    <w:basedOn w:val="DefaultParagraphFont"/>
    <w:rsid w:val="00905619"/>
  </w:style>
  <w:style w:type="character" w:customStyle="1" w:styleId="Heading3Char">
    <w:name w:val="Heading 3 Char"/>
    <w:basedOn w:val="DefaultParagraphFont"/>
    <w:link w:val="Heading3"/>
    <w:uiPriority w:val="9"/>
    <w:semiHidden/>
    <w:rsid w:val="00060F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creativecommons.org/licenses/by-sa/4.0/" TargetMode="External"/><Relationship Id="rId18" Type="http://schemas.openxmlformats.org/officeDocument/2006/relationships/hyperlink" Target="http://creativecommons.org/licenses/by-sa/4.0/" TargetMode="External"/><Relationship Id="rId26" Type="http://schemas.openxmlformats.org/officeDocument/2006/relationships/image" Target="media/image8.png"/><Relationship Id="rId39" Type="http://schemas.openxmlformats.org/officeDocument/2006/relationships/hyperlink" Target="mailto:sarilut@poltekkes-surabaya.ac.id" TargetMode="External"/><Relationship Id="rId21" Type="http://schemas.openxmlformats.org/officeDocument/2006/relationships/image" Target="media/image6.png"/><Relationship Id="rId34" Type="http://schemas.openxmlformats.org/officeDocument/2006/relationships/image" Target="media/image14.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creativecommons.org/licenses/by-sa/4.0/"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16/B978-0-12-030504-9.50010-X" TargetMode="External"/><Relationship Id="rId32" Type="http://schemas.openxmlformats.org/officeDocument/2006/relationships/image" Target="media/image13.png"/><Relationship Id="rId37" Type="http://schemas.openxmlformats.org/officeDocument/2006/relationships/hyperlink" Target="mailto:lucifitriyanti@gmail.com"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creativecommons.org/licenses/by-sa/4.0/" TargetMode="External"/><Relationship Id="rId23" Type="http://schemas.openxmlformats.org/officeDocument/2006/relationships/hyperlink" Target="https://doi.org/10.14219/jada.archive.1960.0177" TargetMode="External"/><Relationship Id="rId28" Type="http://schemas.openxmlformats.org/officeDocument/2006/relationships/image" Target="media/image10.png"/><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creativecommons.org/licenses/by-sa/4.0/" TargetMode="External"/><Relationship Id="rId31" Type="http://schemas.openxmlformats.org/officeDocument/2006/relationships/hyperlink" Target="mailto:bambangsutomo20@yahoo.co.id"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creativecommons.org/licenses/by-sa/4.0/"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2.svg"/><Relationship Id="rId35" Type="http://schemas.openxmlformats.org/officeDocument/2006/relationships/hyperlink" Target="mailto:irmanita.wiradona@gmail.com" TargetMode="External"/><Relationship Id="rId43" Type="http://schemas.openxmlformats.org/officeDocument/2006/relationships/footer" Target="footer2.xml"/><Relationship Id="rId8" Type="http://schemas.microsoft.com/office/2007/relationships/hdphoto" Target="media/hdphoto1.wdp"/><Relationship Id="rId3" Type="http://schemas.openxmlformats.org/officeDocument/2006/relationships/settings" Target="settings.xml"/><Relationship Id="rId12" Type="http://schemas.openxmlformats.org/officeDocument/2006/relationships/hyperlink" Target="mailto:bambangsutomo20@yahoo.co.id" TargetMode="External"/><Relationship Id="rId17" Type="http://schemas.openxmlformats.org/officeDocument/2006/relationships/hyperlink" Target="http://creativecommons.org/licenses/by-sa/4.0/" TargetMode="External"/><Relationship Id="rId25" Type="http://schemas.openxmlformats.org/officeDocument/2006/relationships/hyperlink" Target="https://doi.org/10.1016/0003-9969(70)90142-1" TargetMode="External"/><Relationship Id="rId33" Type="http://schemas.openxmlformats.org/officeDocument/2006/relationships/hyperlink" Target="mailto:hastama99@yahoo.com" TargetMode="External"/><Relationship Id="rId38" Type="http://schemas.openxmlformats.org/officeDocument/2006/relationships/image" Target="media/image16.jpe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10</Pages>
  <Words>3611</Words>
  <Characters>20584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Validation of a Modified O'Leary Plaque Index Compared to the Standard OHI-S Among Elementary School Students at SDN Pudakpayung 02, Semarang</vt:lpstr>
    </vt:vector>
  </TitlesOfParts>
  <Company/>
  <LinksUpToDate>false</LinksUpToDate>
  <CharactersWithSpaces>24147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of a Modified O'Leary Plaque Index Compared to the Standard OHI-S Among Elementary School Students at SDN Pudakpayung 02, Semarang</dc:title>
  <dc:subject>Author completion copy: red-highlighted fields require original study data before resubmission</dc:subject>
  <dc:creator>Muhammad Miftahul Amri</dc:creator>
  <cp:keywords/>
  <dc:description>Red-highlighted INSERT fields must be completed or deleted before journal resubmission.</dc:description>
  <cp:lastModifiedBy>Fahira Alaydrus</cp:lastModifiedBy>
  <cp:revision>67</cp:revision>
  <cp:lastPrinted>2025-07-05T12:18:00Z</cp:lastPrinted>
  <dcterms:created xsi:type="dcterms:W3CDTF">2022-06-25T13:03:00Z</dcterms:created>
  <dcterms:modified xsi:type="dcterms:W3CDTF">2026-08-26T13:56:00Z</dcterms:modified>
</cp:coreProperties>
</file>