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75AF" w14:textId="77777777" w:rsidR="00877D74" w:rsidRDefault="00877D74" w:rsidP="00877D74">
      <w:pPr>
        <w:spacing w:before="60" w:after="120"/>
        <w:ind w:left="720" w:hanging="720"/>
        <w:jc w:val="both"/>
        <w:rPr>
          <w:b/>
          <w:bCs/>
          <w:sz w:val="24"/>
          <w:szCs w:val="24"/>
        </w:rPr>
      </w:pPr>
      <w:r w:rsidRPr="00362531">
        <w:rPr>
          <w:b/>
          <w:bCs/>
          <w:sz w:val="24"/>
          <w:szCs w:val="24"/>
        </w:rPr>
        <w:t>TABLES</w:t>
      </w:r>
    </w:p>
    <w:p w14:paraId="66D5AF89" w14:textId="77777777" w:rsidR="00877D74" w:rsidRPr="00C20088" w:rsidRDefault="00877D74" w:rsidP="00877D74">
      <w:pPr>
        <w:spacing w:before="120" w:after="120" w:line="360" w:lineRule="auto"/>
        <w:jc w:val="both"/>
      </w:pPr>
      <w:r w:rsidRPr="00C20088">
        <w:rPr>
          <w:sz w:val="24"/>
          <w:szCs w:val="24"/>
        </w:rPr>
        <w:t xml:space="preserve">Table </w:t>
      </w:r>
      <w:r>
        <w:rPr>
          <w:sz w:val="24"/>
          <w:szCs w:val="24"/>
        </w:rPr>
        <w:t>1</w:t>
      </w:r>
      <w:r w:rsidRPr="00C20088">
        <w:rPr>
          <w:sz w:val="24"/>
          <w:szCs w:val="24"/>
        </w:rPr>
        <w:t>. Characteristics of studies included in the evidence synthesis and meta-analysis.</w:t>
      </w:r>
    </w:p>
    <w:tbl>
      <w:tblPr>
        <w:tblW w:w="88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307"/>
        <w:gridCol w:w="1207"/>
        <w:gridCol w:w="553"/>
        <w:gridCol w:w="1609"/>
        <w:gridCol w:w="1760"/>
        <w:gridCol w:w="704"/>
        <w:gridCol w:w="553"/>
      </w:tblGrid>
      <w:tr w:rsidR="00877D74" w:rsidRPr="00C20088" w14:paraId="1427093D" w14:textId="77777777" w:rsidTr="00CD7530">
        <w:tc>
          <w:tcPr>
            <w:tcW w:w="11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0971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Study</w:t>
            </w:r>
          </w:p>
        </w:tc>
        <w:tc>
          <w:tcPr>
            <w:tcW w:w="13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2F263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Design / Model</w:t>
            </w:r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C4F7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Compound &amp; Dose</w:t>
            </w:r>
          </w:p>
        </w:tc>
        <w:tc>
          <w:tcPr>
            <w:tcW w:w="5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5FB18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n</w:t>
            </w:r>
          </w:p>
        </w:tc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E8683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Primary Outcome</w:t>
            </w:r>
          </w:p>
        </w:tc>
        <w:tc>
          <w:tcPr>
            <w:tcW w:w="17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B0B50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Key Finding</w:t>
            </w:r>
          </w:p>
        </w:tc>
        <w:tc>
          <w:tcPr>
            <w:tcW w:w="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DA6A0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Quality</w:t>
            </w:r>
          </w:p>
        </w:tc>
        <w:tc>
          <w:tcPr>
            <w:tcW w:w="5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0233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Section</w:t>
            </w:r>
          </w:p>
        </w:tc>
      </w:tr>
      <w:tr w:rsidR="00877D74" w:rsidRPr="00C20088" w14:paraId="543943B1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A312B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Wardhana</w:t>
            </w:r>
            <w:proofErr w:type="spellEnd"/>
            <w:r w:rsidRPr="00C20088">
              <w:rPr>
                <w:sz w:val="18"/>
                <w:szCs w:val="18"/>
              </w:rPr>
              <w:t xml:space="preserve"> et al., 2021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ZTk2YTkzMWQtMGQ2NS00MWM5LWE2NmUtMmM2NjdjM2RhOTc1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="/>
                <w:id w:val="-437988321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[13]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077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vivo   Wistar rat femur defect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3B5E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Ellagic acid–hydroxyapatite (EA-HA) implant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FA5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5/group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C7E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OPG, RANKL, osteoblast/osteoclast count (IHC)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DC84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EA-HA: ↑ OPG, ↑ osteoblasts, ↓ RANKL, ↓ osteoclasts (p=0.000)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8EE7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Moderate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1E8B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3.2.2</w:t>
            </w:r>
          </w:p>
        </w:tc>
      </w:tr>
      <w:tr w:rsidR="00877D74" w:rsidRPr="00C20088" w14:paraId="02DE631A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B245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Primasari</w:t>
            </w:r>
            <w:proofErr w:type="spellEnd"/>
            <w:r w:rsidRPr="00C20088">
              <w:rPr>
                <w:sz w:val="18"/>
                <w:szCs w:val="18"/>
              </w:rPr>
              <w:t xml:space="preserve"> et al., 2022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Y2M5NWFmODgtNGUyNS00ODYzLThiZjAtOWE2NjJkZmY0N2Nm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=="/>
                <w:id w:val="588886887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[14]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1DA2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vivo   Wistar rat femur defect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B093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Ellagic acid–hydroxyapatite (EA-HA) implant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921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5/group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8A01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TNF-α, IL-10, BMP-4, </w:t>
            </w:r>
            <w:proofErr w:type="spellStart"/>
            <w:r w:rsidRPr="00C20088">
              <w:rPr>
                <w:sz w:val="18"/>
                <w:szCs w:val="18"/>
              </w:rPr>
              <w:t>osteopontin</w:t>
            </w:r>
            <w:proofErr w:type="spellEnd"/>
            <w:r w:rsidRPr="00C20088">
              <w:rPr>
                <w:sz w:val="18"/>
                <w:szCs w:val="18"/>
              </w:rPr>
              <w:t xml:space="preserve"> (IHC)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2F46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EA-HA: ↓ TNF-α, ↑ IL-10, ↑ BMP-4, ↑ OPN (p&lt;0.05)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60C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Moderate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473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3.2.2</w:t>
            </w:r>
          </w:p>
        </w:tc>
      </w:tr>
      <w:tr w:rsidR="00877D74" w:rsidRPr="00C20088" w14:paraId="59758268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868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Burhan et al., 2018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YjAzMWYyNzktY2VlZi00M2VhLWExOTItNTRiMmQzMGM5MGJh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"/>
                <w:id w:val="-665557553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[16]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2D29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vitro   ELISA protein reactivity assay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52BD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P. granatum polyphenol fractions (butanol, ethyl acetate, hexane)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FBA2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595A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Reactivity to BMP-2, osteocalcin, collagen type-1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C056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Butanol fraction: highest BMP-2 &amp; collagen-1 reactivity (r=0.8, p&lt;0.05)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9494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Moderate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9CB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3.2.2</w:t>
            </w:r>
          </w:p>
        </w:tc>
      </w:tr>
      <w:tr w:rsidR="00877D74" w:rsidRPr="00C20088" w14:paraId="1E76EC4F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8ACEC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Öngöz</w:t>
            </w:r>
            <w:proofErr w:type="spellEnd"/>
            <w:r w:rsidRPr="00C20088">
              <w:rPr>
                <w:sz w:val="18"/>
                <w:szCs w:val="18"/>
              </w:rPr>
              <w:t xml:space="preserve"> Dede et al., 2021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OGYwNzQ0NzgtZDlkNi00YjY0LTkzMTMtMTY4Nzk2MGY1ZTc5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"/>
                <w:id w:val="438561754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[23]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E84B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vivo   Wistar rat ligature periodontitis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50E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Ellagic acid 15 mg/kg/day × 14 days (gavage)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8CA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8/group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AC6B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Alveolar bone loss, MPO, GSH, IL-6, TNF-α, IL-10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411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EA: ↓ ABL, ↓ MPO, ↑ GSH, ↓ IL-6, ↓ TNF-α, ↑ IL-10 (p&lt;0.001)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8CFB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Good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A0C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3.2.2</w:t>
            </w:r>
          </w:p>
        </w:tc>
      </w:tr>
      <w:tr w:rsidR="00877D74" w:rsidRPr="00C20088" w14:paraId="27EF1DB5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54A3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Saputera</w:t>
            </w:r>
            <w:proofErr w:type="spellEnd"/>
            <w:r w:rsidRPr="00C20088">
              <w:rPr>
                <w:sz w:val="18"/>
                <w:szCs w:val="18"/>
              </w:rPr>
              <w:t xml:space="preserve"> et al., 2020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MjRmNDIyZDQtNjVmZC00ZDNjLTk1NWItZjI2YzE2ZWI5NGUy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="/>
                <w:id w:val="1831783599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[15]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FC50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silico   molecular docking (</w:t>
            </w:r>
            <w:proofErr w:type="spellStart"/>
            <w:r w:rsidRPr="00C20088">
              <w:rPr>
                <w:sz w:val="18"/>
                <w:szCs w:val="18"/>
              </w:rPr>
              <w:t>PyRx</w:t>
            </w:r>
            <w:proofErr w:type="spellEnd"/>
            <w:r w:rsidRPr="00C20088">
              <w:rPr>
                <w:sz w:val="18"/>
                <w:szCs w:val="18"/>
              </w:rPr>
              <w:t xml:space="preserve"> v0.9.5)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B41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Ellagic acid (computational)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5399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012A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Binding affinity to TLR2 and TLR4 (</w:t>
            </w:r>
            <w:proofErr w:type="spellStart"/>
            <w:r w:rsidRPr="00C20088">
              <w:rPr>
                <w:sz w:val="18"/>
                <w:szCs w:val="18"/>
              </w:rPr>
              <w:t>Pa</w:t>
            </w:r>
            <w:proofErr w:type="spellEnd"/>
            <w:r w:rsidRPr="00C20088">
              <w:rPr>
                <w:sz w:val="18"/>
                <w:szCs w:val="18"/>
              </w:rPr>
              <w:t xml:space="preserve"> value)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8699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EA: Pa=0.749 (anti-inflammatory); strong TLR2 binding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8507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Low–Moderate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3304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3.2.2</w:t>
            </w:r>
          </w:p>
        </w:tc>
      </w:tr>
      <w:tr w:rsidR="00877D74" w:rsidRPr="00C20088" w14:paraId="39A4546C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7868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Edrizal</w:t>
            </w:r>
            <w:proofErr w:type="spellEnd"/>
            <w:r w:rsidRPr="00C20088">
              <w:rPr>
                <w:sz w:val="18"/>
                <w:szCs w:val="18"/>
              </w:rPr>
              <w:t xml:space="preserve"> et al., 2020 [31]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EE47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vivo   New Zealand White rabbits; orthodontic OTM model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0D1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P. granatum butanol hydrogel 125, 175, 250 mg/ml (subgingival)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2ED1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24 (6/group)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D8A7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Osteoblast histoscore, osteoclast histoscore, collagen </w:t>
            </w:r>
            <w:proofErr w:type="spellStart"/>
            <w:r w:rsidRPr="00C20088">
              <w:rPr>
                <w:sz w:val="18"/>
                <w:szCs w:val="18"/>
              </w:rPr>
              <w:t>fibre</w:t>
            </w:r>
            <w:proofErr w:type="spellEnd"/>
            <w:r w:rsidRPr="00C20088">
              <w:rPr>
                <w:sz w:val="18"/>
                <w:szCs w:val="18"/>
              </w:rPr>
              <w:t>, osteocyte (histopathology)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65A5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PG butanol hydrogel: ↑ osteoblast (125 &amp; 250 mg/ml, p&lt;0.05, r=0.6); ↑ osteoclast (175 mg/ml); ↑ collagen </w:t>
            </w:r>
            <w:proofErr w:type="spellStart"/>
            <w:r w:rsidRPr="00C20088">
              <w:rPr>
                <w:sz w:val="18"/>
                <w:szCs w:val="18"/>
              </w:rPr>
              <w:t>fibres</w:t>
            </w:r>
            <w:proofErr w:type="spellEnd"/>
            <w:r w:rsidRPr="00C20088">
              <w:rPr>
                <w:sz w:val="18"/>
                <w:szCs w:val="18"/>
              </w:rPr>
              <w:t>; ↑ bone compactness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844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Moderate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3C5B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3.2.2</w:t>
            </w:r>
          </w:p>
        </w:tc>
      </w:tr>
      <w:tr w:rsidR="00877D74" w:rsidRPr="00C20088" w14:paraId="36FD33AE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786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Spilmont et al., 2013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ZGE5NzU1ODEtZjRhOS00OTc4LTk4M2ItMjc3NjU4M2YyMDg0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=="/>
                <w:id w:val="-1358810728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[25]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2874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vivo   OVX C57BL/6J mice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2E1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Pomegranate seed oil (PSO) 5% diet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21CC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10/group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CDA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BMD (DXA, mg/cm³), trabecular micro-CT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F3DF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PSO: BMD 240.24±11.85 vs 203.04±34.19 mg/cm³ (significant)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416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Good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5B3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3.2.3 Meta</w:t>
            </w:r>
          </w:p>
        </w:tc>
      </w:tr>
      <w:tr w:rsidR="00877D74" w:rsidRPr="00C20088" w14:paraId="69E73D70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5BA0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Spilmont et al., 2015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NGY0YzYwNGUtMDU1My00ZTg3LTljMmMtNTc4YzU2NjNlNTIw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="/>
                <w:id w:val="-193463728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[26]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D28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vivo + ex vivo   OVX C57BL/6J mice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96BB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PGPE 10 mg polyphenols/kg/day × 30 days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685C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10/group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6060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BMD (micro-CT), BV/TV, </w:t>
            </w:r>
            <w:proofErr w:type="spellStart"/>
            <w:r w:rsidRPr="00C20088">
              <w:rPr>
                <w:sz w:val="18"/>
                <w:szCs w:val="18"/>
              </w:rPr>
              <w:t>TbN</w:t>
            </w:r>
            <w:proofErr w:type="spellEnd"/>
            <w:r w:rsidRPr="00C20088">
              <w:rPr>
                <w:sz w:val="18"/>
                <w:szCs w:val="18"/>
              </w:rPr>
              <w:t xml:space="preserve">, </w:t>
            </w:r>
            <w:proofErr w:type="spellStart"/>
            <w:r w:rsidRPr="00C20088">
              <w:rPr>
                <w:sz w:val="18"/>
                <w:szCs w:val="18"/>
              </w:rPr>
              <w:t>TbSP</w:t>
            </w:r>
            <w:proofErr w:type="spellEnd"/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1CBE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PGPE: +31.9% BMD vs OVX control (p&lt;0.001)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225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Good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6EB8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3.2.3 Meta</w:t>
            </w:r>
          </w:p>
        </w:tc>
      </w:tr>
      <w:tr w:rsidR="00877D74" w:rsidRPr="00C20088" w14:paraId="3A43B0E2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CDAE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Kang et al., 2017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OTE5M2JlMDQtN2EyMy00MzViLWJhNzAtMGM5OTQ2OWMzMjAz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="/>
                <w:id w:val="948206067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[27]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6113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In vivo   OVX female </w:t>
            </w:r>
            <w:proofErr w:type="spellStart"/>
            <w:r w:rsidRPr="00C20088">
              <w:rPr>
                <w:sz w:val="18"/>
                <w:szCs w:val="18"/>
              </w:rPr>
              <w:t>ddY</w:t>
            </w:r>
            <w:proofErr w:type="spellEnd"/>
            <w:r w:rsidRPr="00C20088">
              <w:rPr>
                <w:sz w:val="18"/>
                <w:szCs w:val="18"/>
              </w:rPr>
              <w:t xml:space="preserve"> mice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ED07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PCS 1, 2, 4 ml/kg/day × 84 days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FE6C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8/group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3F8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Total body + femur BMD (DXA), histomorphometry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118C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Femur BMD +7.12% vs OVX (P&lt;0.01)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1781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Good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901B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3.2.3 Meta</w:t>
            </w:r>
          </w:p>
        </w:tc>
      </w:tr>
      <w:tr w:rsidR="00877D74" w:rsidRPr="00C20088" w14:paraId="1F3AE26F" w14:textId="77777777" w:rsidTr="00CD7530"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59B0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lastRenderedPageBreak/>
              <w:t xml:space="preserve">Dong et al., 2024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ZTJiYTU4MjEtZWZiMS00MmI0LWE2OGEtNTI2ZTUzYzU5OTVh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="/>
                <w:id w:val="-1031415587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[28]</w:t>
                </w:r>
              </w:sdtContent>
            </w:sdt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3077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In vivo + in vitro   OVX mice + BMSC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30E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Ellagic acid 10 &amp; 50 mg/kg/day (oral)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E88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8/group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68DD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Bone mass (micro-CT), Runx2, ALP, OCN, OPN</w:t>
            </w:r>
          </w:p>
        </w:tc>
        <w:tc>
          <w:tcPr>
            <w:tcW w:w="1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CE11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EA 50 mg/kg: significantly higher bone mass; ↑ Runx2, ALP, OCN via SMAD2/3 (p&lt;0.05)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4747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Good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5DBB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3.2.3 Meta</w:t>
            </w:r>
          </w:p>
        </w:tc>
      </w:tr>
    </w:tbl>
    <w:p w14:paraId="310D85D5" w14:textId="77777777" w:rsidR="00877D74" w:rsidRPr="00C20088" w:rsidRDefault="00877D74" w:rsidP="00877D74">
      <w:pPr>
        <w:spacing w:before="120" w:after="120" w:line="360" w:lineRule="auto"/>
        <w:jc w:val="both"/>
      </w:pPr>
      <w:r w:rsidRPr="00C20088">
        <w:rPr>
          <w:sz w:val="24"/>
          <w:szCs w:val="24"/>
        </w:rPr>
        <w:t xml:space="preserve">ABL = alveolar bone loss; BMD = bone mineral density; BV/TV = bone volume fraction; DXA = dual-energy X-ray absorptiometry; IHC = immunohistochemistry; MPO = myeloperoxidase; OVX = ovariectomized; Pa = probability of activity; PGPE = pomegranate peel extract; PCS = pomegranate concentrated solution; PSO = pomegranate seed oil; </w:t>
      </w:r>
      <w:proofErr w:type="spellStart"/>
      <w:r w:rsidRPr="00C20088">
        <w:rPr>
          <w:sz w:val="24"/>
          <w:szCs w:val="24"/>
        </w:rPr>
        <w:t>TbN</w:t>
      </w:r>
      <w:proofErr w:type="spellEnd"/>
      <w:r w:rsidRPr="00C20088">
        <w:rPr>
          <w:sz w:val="24"/>
          <w:szCs w:val="24"/>
        </w:rPr>
        <w:t xml:space="preserve"> = trabecular number; </w:t>
      </w:r>
      <w:proofErr w:type="spellStart"/>
      <w:r w:rsidRPr="00C20088">
        <w:rPr>
          <w:sz w:val="24"/>
          <w:szCs w:val="24"/>
        </w:rPr>
        <w:t>TbSP</w:t>
      </w:r>
      <w:proofErr w:type="spellEnd"/>
      <w:r w:rsidRPr="00C20088">
        <w:rPr>
          <w:sz w:val="24"/>
          <w:szCs w:val="24"/>
        </w:rPr>
        <w:t xml:space="preserve"> = trabecular separation.</w:t>
      </w:r>
    </w:p>
    <w:p w14:paraId="6ED3F71F" w14:textId="77777777" w:rsidR="00877D74" w:rsidRDefault="00877D74" w:rsidP="00877D74"/>
    <w:p w14:paraId="54BC49AF" w14:textId="77777777" w:rsidR="00877D74" w:rsidRPr="00C20088" w:rsidRDefault="00877D74" w:rsidP="00877D74">
      <w:pPr>
        <w:spacing w:before="120" w:after="120" w:line="360" w:lineRule="auto"/>
        <w:jc w:val="both"/>
      </w:pPr>
      <w:r>
        <w:rPr>
          <w:sz w:val="24"/>
        </w:rPr>
        <w:t xml:space="preserve">Table 2. </w:t>
      </w:r>
      <w:r w:rsidRPr="006B4265">
        <w:rPr>
          <w:sz w:val="24"/>
          <w:szCs w:val="24"/>
        </w:rPr>
        <w:t>Data extraction summary for BMD and bone volume outcomes: intervention versus OVX control</w:t>
      </w:r>
      <w:r>
        <w:rPr>
          <w:sz w:val="24"/>
        </w:rPr>
        <w:t>.</w:t>
      </w:r>
    </w:p>
    <w:tbl>
      <w:tblPr>
        <w:tblW w:w="88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50"/>
        <w:gridCol w:w="1050"/>
        <w:gridCol w:w="550"/>
        <w:gridCol w:w="1300"/>
        <w:gridCol w:w="1300"/>
        <w:gridCol w:w="750"/>
        <w:gridCol w:w="950"/>
        <w:gridCol w:w="750"/>
      </w:tblGrid>
      <w:tr w:rsidR="00877D74" w:rsidRPr="00C20088" w14:paraId="629A8BBB" w14:textId="77777777" w:rsidTr="00CD7530"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AE4B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Study [Ref]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466B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Compound</w:t>
            </w:r>
          </w:p>
        </w:tc>
        <w:tc>
          <w:tcPr>
            <w:tcW w:w="10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4422D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Model</w:t>
            </w:r>
          </w:p>
        </w:tc>
        <w:tc>
          <w:tcPr>
            <w:tcW w:w="5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80E1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n</w:t>
            </w:r>
          </w:p>
        </w:tc>
        <w:tc>
          <w:tcPr>
            <w:tcW w:w="13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C0AFB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BMD   Treatment (Mean ± SD)</w:t>
            </w:r>
          </w:p>
        </w:tc>
        <w:tc>
          <w:tcPr>
            <w:tcW w:w="13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E37D2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BMD   OVX Control (Mean ± SD)</w:t>
            </w:r>
          </w:p>
        </w:tc>
        <w:tc>
          <w:tcPr>
            <w:tcW w:w="7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37DA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Unit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6163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% Change vs Control</w:t>
            </w:r>
          </w:p>
        </w:tc>
        <w:tc>
          <w:tcPr>
            <w:tcW w:w="7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3FFD6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p-value</w:t>
            </w:r>
          </w:p>
        </w:tc>
      </w:tr>
      <w:tr w:rsidR="00877D74" w:rsidRPr="00C20088" w14:paraId="39C4D280" w14:textId="77777777" w:rsidTr="00CD7530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F80B7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Spilmont et al., 2013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ZjU1MTY3ZjktMGI1OC00MjVlLTkwMGItYWVjMzI4MjQ2M2Ux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=="/>
                <w:id w:val="256575452"/>
                <w:placeholder>
                  <w:docPart w:val="5DC913682A2A497D822E84F2B7380C94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[25]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9C90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PSO 5% diet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84C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OVX C57BL/6J mice (DXA)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0B15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10/group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F728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240.24 ± 11.85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7EE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203.04 ± 34.19</w:t>
            </w:r>
          </w:p>
        </w:tc>
        <w:tc>
          <w:tcPr>
            <w:tcW w:w="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A2F8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mg/cm³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0BF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+18.3%</w:t>
            </w:r>
          </w:p>
        </w:tc>
        <w:tc>
          <w:tcPr>
            <w:tcW w:w="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AD11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Significant</w:t>
            </w:r>
          </w:p>
        </w:tc>
      </w:tr>
      <w:tr w:rsidR="00877D74" w:rsidRPr="00C20088" w14:paraId="762B6E9A" w14:textId="77777777" w:rsidTr="00CD7530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C3C3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Spilmont et al., 2015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NzIyMzI4MjgtZGM2MC00YTAxLWI4ZTctMWYyMzg2MmVjMWZj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="/>
                <w:id w:val="-1112732351"/>
                <w:placeholder>
                  <w:docPart w:val="5DC913682A2A497D822E84F2B7380C94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[26]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FC26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PGPE 10 mg/kg/day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2E0B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OVX C57BL/6J mice (micro-CT)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5FE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10/group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8920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268 ± 41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406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203 ± 104</w:t>
            </w:r>
          </w:p>
        </w:tc>
        <w:tc>
          <w:tcPr>
            <w:tcW w:w="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9917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micro-CT units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DF2B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+31.9%</w:t>
            </w:r>
          </w:p>
        </w:tc>
        <w:tc>
          <w:tcPr>
            <w:tcW w:w="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5661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 &lt; 0.001</w:t>
            </w:r>
          </w:p>
        </w:tc>
      </w:tr>
      <w:tr w:rsidR="00877D74" w:rsidRPr="00C20088" w14:paraId="18BCD96E" w14:textId="77777777" w:rsidTr="00CD7530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F04C0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Kang et al., 2017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YzE5NmE5NDQtYzM5Yy00ODM5LThhMjAtYjE5NzA5NjhiMTFh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="/>
                <w:id w:val="-832766788"/>
                <w:placeholder>
                  <w:docPart w:val="5DC913682A2A497D822E84F2B7380C94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[27]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62ED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PCS 4 ml/kg/day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0AA8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OVX </w:t>
            </w:r>
            <w:proofErr w:type="spellStart"/>
            <w:r w:rsidRPr="00C20088">
              <w:rPr>
                <w:sz w:val="18"/>
                <w:szCs w:val="18"/>
              </w:rPr>
              <w:t>ddY</w:t>
            </w:r>
            <w:proofErr w:type="spellEnd"/>
            <w:r w:rsidRPr="00C20088">
              <w:rPr>
                <w:sz w:val="18"/>
                <w:szCs w:val="18"/>
              </w:rPr>
              <w:t xml:space="preserve"> mice (DXA) 84 days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D98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8/group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096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0.0248 ± 0.0013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0583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0.0232 ± 0.0005</w:t>
            </w:r>
          </w:p>
        </w:tc>
        <w:tc>
          <w:tcPr>
            <w:tcW w:w="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C8E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g/cm²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8BD9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+7.12% (right femur BMD)</w:t>
            </w:r>
          </w:p>
        </w:tc>
        <w:tc>
          <w:tcPr>
            <w:tcW w:w="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E909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 &lt; 0.01</w:t>
            </w:r>
          </w:p>
        </w:tc>
      </w:tr>
      <w:tr w:rsidR="00877D74" w:rsidRPr="00C20088" w14:paraId="33032C46" w14:textId="77777777" w:rsidTr="00CD7530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00C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Dong et al., 2024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NThkODUwM2MtY2IwYy00ZjZkLWE1ODEtNmIxNTNlNzI1YjZm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="/>
                <w:id w:val="485905944"/>
                <w:placeholder>
                  <w:docPart w:val="5DC913682A2A497D822E84F2B7380C94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[28]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034B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EA 50 mg/kg/day</w:t>
            </w:r>
          </w:p>
        </w:tc>
        <w:tc>
          <w:tcPr>
            <w:tcW w:w="1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2742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OVX mice (micro-CT)</w:t>
            </w:r>
          </w:p>
        </w:tc>
        <w:tc>
          <w:tcPr>
            <w:tcW w:w="5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77D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8/group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C50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21.01 ± 1.06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58247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17.31 ± 2.418</w:t>
            </w:r>
          </w:p>
        </w:tc>
        <w:tc>
          <w:tcPr>
            <w:tcW w:w="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3AFB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BV/TV %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7E13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+21.4%</w:t>
            </w:r>
          </w:p>
        </w:tc>
        <w:tc>
          <w:tcPr>
            <w:tcW w:w="7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87CA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P &lt; 0.05</w:t>
            </w:r>
          </w:p>
        </w:tc>
      </w:tr>
    </w:tbl>
    <w:p w14:paraId="1BC63AD8" w14:textId="77777777" w:rsidR="00877D74" w:rsidRDefault="00877D74" w:rsidP="00877D74"/>
    <w:p w14:paraId="1ECC39E7" w14:textId="77777777" w:rsidR="00877D74" w:rsidRDefault="00877D74" w:rsidP="00877D74">
      <w:pPr>
        <w:spacing w:before="120" w:after="120" w:line="360" w:lineRule="auto"/>
        <w:jc w:val="both"/>
        <w:rPr>
          <w:sz w:val="24"/>
          <w:szCs w:val="24"/>
        </w:rPr>
      </w:pPr>
    </w:p>
    <w:p w14:paraId="1BD606B2" w14:textId="77777777" w:rsidR="00877D74" w:rsidRPr="00C20088" w:rsidRDefault="00877D74" w:rsidP="00877D74">
      <w:pPr>
        <w:spacing w:before="120" w:after="120" w:line="360" w:lineRule="auto"/>
        <w:jc w:val="both"/>
      </w:pPr>
      <w:r w:rsidRPr="00C20088">
        <w:rPr>
          <w:sz w:val="24"/>
          <w:szCs w:val="24"/>
        </w:rPr>
        <w:t xml:space="preserve">Table </w:t>
      </w:r>
      <w:r>
        <w:rPr>
          <w:sz w:val="24"/>
          <w:szCs w:val="24"/>
        </w:rPr>
        <w:t>3</w:t>
      </w:r>
      <w:r w:rsidRPr="00C20088">
        <w:rPr>
          <w:sz w:val="24"/>
          <w:szCs w:val="24"/>
        </w:rPr>
        <w:t>. Risk of bias summary for included original research studies.</w:t>
      </w:r>
    </w:p>
    <w:tbl>
      <w:tblPr>
        <w:tblW w:w="88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8"/>
        <w:gridCol w:w="955"/>
        <w:gridCol w:w="955"/>
        <w:gridCol w:w="955"/>
        <w:gridCol w:w="905"/>
        <w:gridCol w:w="1157"/>
        <w:gridCol w:w="955"/>
        <w:gridCol w:w="955"/>
        <w:gridCol w:w="805"/>
      </w:tblGrid>
      <w:tr w:rsidR="00877D74" w:rsidRPr="00C20088" w14:paraId="5652DA35" w14:textId="77777777" w:rsidTr="00CD7530">
        <w:tc>
          <w:tcPr>
            <w:tcW w:w="11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A1D8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Study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CCABD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Sequence Gen.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8476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Baseline Char.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6781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proofErr w:type="spellStart"/>
            <w:r w:rsidRPr="00C20088">
              <w:rPr>
                <w:b/>
                <w:sz w:val="19"/>
                <w:szCs w:val="19"/>
              </w:rPr>
              <w:t>Alloc</w:t>
            </w:r>
            <w:proofErr w:type="spellEnd"/>
            <w:r w:rsidRPr="00C20088">
              <w:rPr>
                <w:b/>
                <w:sz w:val="19"/>
                <w:szCs w:val="19"/>
              </w:rPr>
              <w:t>. Conceal.</w:t>
            </w:r>
          </w:p>
        </w:tc>
        <w:tc>
          <w:tcPr>
            <w:tcW w:w="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8206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Blinding</w:t>
            </w:r>
          </w:p>
        </w:tc>
        <w:tc>
          <w:tcPr>
            <w:tcW w:w="11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08EF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Outcome Assess.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769C1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Incomplete Data</w:t>
            </w:r>
          </w:p>
        </w:tc>
        <w:tc>
          <w:tcPr>
            <w:tcW w:w="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0DC0B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Selective Report.</w:t>
            </w:r>
          </w:p>
        </w:tc>
        <w:tc>
          <w:tcPr>
            <w:tcW w:w="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5E0C" w14:textId="77777777" w:rsidR="00877D74" w:rsidRPr="00C20088" w:rsidRDefault="00877D74" w:rsidP="00CD7530">
            <w:pPr>
              <w:spacing w:before="40" w:after="40" w:line="280" w:lineRule="auto"/>
              <w:jc w:val="center"/>
            </w:pPr>
            <w:r w:rsidRPr="00C20088">
              <w:rPr>
                <w:b/>
                <w:sz w:val="19"/>
                <w:szCs w:val="19"/>
              </w:rPr>
              <w:t>Overall</w:t>
            </w:r>
          </w:p>
        </w:tc>
      </w:tr>
      <w:tr w:rsidR="00877D74" w:rsidRPr="00C20088" w14:paraId="79EF11DA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A1A2A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Wardhana</w:t>
            </w:r>
            <w:proofErr w:type="spellEnd"/>
            <w:r w:rsidRPr="00C20088">
              <w:rPr>
                <w:sz w:val="18"/>
                <w:szCs w:val="18"/>
              </w:rPr>
              <w:t xml:space="preserve"> 2021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N2ZkYzkyNmItMWM1OC00ZmIzLWI0NDQtMDVlYmI3Mzk2YjI3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="/>
                <w:id w:val="597910350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[13]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A137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7A4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B7BB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7027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4BE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(IHC)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B7B8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6E8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37A1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Some Concerns</w:t>
            </w:r>
          </w:p>
        </w:tc>
      </w:tr>
      <w:tr w:rsidR="00877D74" w:rsidRPr="00C20088" w14:paraId="48736BA4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C810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lastRenderedPageBreak/>
              <w:t>Primasari</w:t>
            </w:r>
            <w:proofErr w:type="spellEnd"/>
            <w:r w:rsidRPr="00C20088">
              <w:rPr>
                <w:sz w:val="18"/>
                <w:szCs w:val="18"/>
              </w:rPr>
              <w:t xml:space="preserve"> 2022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MjQ2MDM3ZjctNjFmYS00NGU1LWIxZDYtMzhlNGI5YWY3OTYw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=="/>
                <w:id w:val="-237094584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[14]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3EEF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76A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9434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EDB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113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(IHC)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AB7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0E6B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EE99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Some Concerns</w:t>
            </w:r>
          </w:p>
        </w:tc>
      </w:tr>
      <w:tr w:rsidR="00877D74" w:rsidRPr="00C20088" w14:paraId="3522E172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581C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Öngöz</w:t>
            </w:r>
            <w:proofErr w:type="spellEnd"/>
            <w:r w:rsidRPr="00C20088">
              <w:rPr>
                <w:sz w:val="18"/>
                <w:szCs w:val="18"/>
              </w:rPr>
              <w:t xml:space="preserve"> Dede 2021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YzNjMmZlNGUtZGVkOC00NWIyLWI5NzAtOWQzYWQ0YTNiNWI4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"/>
                <w:id w:val="-744487227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[23]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1EDD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DF0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27AB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AB7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D789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78DC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6ADC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DA9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Risk</w:t>
            </w:r>
          </w:p>
        </w:tc>
      </w:tr>
      <w:tr w:rsidR="00877D74" w:rsidRPr="00C20088" w14:paraId="26ADDA2C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9F4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Spilmont 2013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MzViNzQyNmMtMGQ4YS00NTBmLTg2MDMtZjMzMzM2ODA4ZWUy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=="/>
                <w:id w:val="-246506638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[25]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EC1A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39D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F2DC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C8BE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0F25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(DXA)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ECFE0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9820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EA647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Some Concerns</w:t>
            </w:r>
          </w:p>
        </w:tc>
      </w:tr>
      <w:tr w:rsidR="00877D74" w:rsidRPr="00C20088" w14:paraId="685FB665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7E6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Spilmont 2015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"/>
                <w:id w:val="-669868912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[26]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A47DC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38D2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BD16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8FB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F793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(micro-CT)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AC22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6ECF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EA72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Some Concerns</w:t>
            </w:r>
          </w:p>
        </w:tc>
      </w:tr>
      <w:tr w:rsidR="00877D74" w:rsidRPr="00C20088" w14:paraId="06831EFD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2D1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Kang 2017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"/>
                <w:id w:val="-1474592151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[27]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0850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5E8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B28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533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35B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(DXA)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345D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AD77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D1D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Risk</w:t>
            </w:r>
          </w:p>
        </w:tc>
      </w:tr>
      <w:tr w:rsidR="00877D74" w:rsidRPr="00C20088" w14:paraId="7EF61A7A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87E2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Dong 2024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OTE0NTdiYTEtMDJmYS00NjU4LWFmNzgtZjYyMmJhNjVhMzdl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="/>
                <w:id w:val="1577236922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[28]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C07B0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D84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83657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983B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E003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(micro-CT)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AC21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538E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517F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Some Concerns</w:t>
            </w:r>
          </w:p>
        </w:tc>
      </w:tr>
      <w:tr w:rsidR="00877D74" w:rsidRPr="00C20088" w14:paraId="7BF5EAC5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A4C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 xml:space="preserve">Burhan 2018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ODkxMjZlOWMtMzhmZC00OTE5LWI4ZWItMzNmN2U4NzkxZWYw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"/>
                <w:id w:val="-2069722042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[16]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8DDE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D9A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91F4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D74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A17B6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Moderate (ELISA)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C752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84A2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51EA8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Moderate</w:t>
            </w:r>
          </w:p>
        </w:tc>
      </w:tr>
      <w:tr w:rsidR="00877D74" w:rsidRPr="00C20088" w14:paraId="0A72C8B1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7C4F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Edrizal</w:t>
            </w:r>
            <w:proofErr w:type="spellEnd"/>
            <w:r w:rsidRPr="00C20088">
              <w:rPr>
                <w:sz w:val="18"/>
                <w:szCs w:val="18"/>
              </w:rPr>
              <w:t xml:space="preserve"> 2020 [31]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9962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30E0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DAF34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527A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Unclear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046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 (histopathology)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B08BD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2297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ABEF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Some Concerns</w:t>
            </w:r>
          </w:p>
        </w:tc>
      </w:tr>
      <w:tr w:rsidR="00877D74" w:rsidRPr="00C20088" w14:paraId="68CF4960" w14:textId="77777777" w:rsidTr="00CD7530"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9F21C" w14:textId="77777777" w:rsidR="00877D74" w:rsidRPr="00C20088" w:rsidRDefault="00877D74" w:rsidP="00CD7530">
            <w:pPr>
              <w:spacing w:before="40" w:after="40" w:line="280" w:lineRule="auto"/>
            </w:pPr>
            <w:proofErr w:type="spellStart"/>
            <w:r w:rsidRPr="00C20088">
              <w:rPr>
                <w:sz w:val="18"/>
                <w:szCs w:val="18"/>
              </w:rPr>
              <w:t>Saputera</w:t>
            </w:r>
            <w:proofErr w:type="spellEnd"/>
            <w:r w:rsidRPr="00C20088">
              <w:rPr>
                <w:sz w:val="18"/>
                <w:szCs w:val="18"/>
              </w:rPr>
              <w:t xml:space="preserve"> 2020 </w:t>
            </w:r>
            <w:sdt>
              <w:sdtPr>
                <w:rPr>
                  <w:color w:val="000000"/>
                  <w:sz w:val="18"/>
                  <w:szCs w:val="18"/>
                </w:rPr>
                <w:tag w:val="MENDELEY_CITATION_v3_eyJjaXRhdGlvbklEIjoiTUVOREVMRVlfQ0lUQVRJT05fNmExODA4YjItOWE1My00ZTc2LWE5MjEtMjIxNTkwZTQyNDFm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="/>
                <w:id w:val="-1450548258"/>
                <w:placeholder>
                  <w:docPart w:val="8F935E222650442D90F5D1FE03D7806E"/>
                </w:placeholder>
              </w:sdtPr>
              <w:sdtContent>
                <w:r w:rsidRPr="00C20088">
                  <w:rPr>
                    <w:color w:val="000000"/>
                    <w:sz w:val="18"/>
                    <w:szCs w:val="18"/>
                  </w:rPr>
                  <w:t>[15]</w:t>
                </w:r>
              </w:sdtContent>
            </w:sdt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A04C5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E94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68C3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6F979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N/A</w:t>
            </w:r>
          </w:p>
        </w:tc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D81E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Moderate (in silico)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C764B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9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081E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B3DD1" w14:textId="77777777" w:rsidR="00877D74" w:rsidRPr="00C20088" w:rsidRDefault="00877D74" w:rsidP="00CD7530">
            <w:pPr>
              <w:spacing w:before="40" w:after="40" w:line="280" w:lineRule="auto"/>
            </w:pPr>
            <w:r w:rsidRPr="00C20088">
              <w:rPr>
                <w:sz w:val="18"/>
                <w:szCs w:val="18"/>
              </w:rPr>
              <w:t>Low–Moderate</w:t>
            </w:r>
          </w:p>
        </w:tc>
      </w:tr>
    </w:tbl>
    <w:p w14:paraId="733EC888" w14:textId="77777777" w:rsidR="00877D74" w:rsidRDefault="00877D74" w:rsidP="00877D74">
      <w:pPr>
        <w:spacing w:before="120" w:after="120" w:line="276" w:lineRule="auto"/>
        <w:jc w:val="both"/>
        <w:rPr>
          <w:sz w:val="24"/>
          <w:szCs w:val="24"/>
        </w:rPr>
      </w:pPr>
      <w:r w:rsidRPr="00C20088">
        <w:rPr>
          <w:sz w:val="24"/>
          <w:szCs w:val="24"/>
        </w:rPr>
        <w:t>SYRCLE Risk of Bias Tool applied to animal studies. NIH Quality Assessment Tool applied to in vitro (Burhan 2018) and in silico (</w:t>
      </w:r>
      <w:proofErr w:type="spellStart"/>
      <w:r w:rsidRPr="00C20088">
        <w:rPr>
          <w:sz w:val="24"/>
          <w:szCs w:val="24"/>
        </w:rPr>
        <w:t>Saputera</w:t>
      </w:r>
      <w:proofErr w:type="spellEnd"/>
      <w:r w:rsidRPr="00C20088">
        <w:rPr>
          <w:sz w:val="24"/>
          <w:szCs w:val="24"/>
        </w:rPr>
        <w:t xml:space="preserve"> 2020) studies. SYRCLE tool applied to </w:t>
      </w:r>
      <w:proofErr w:type="spellStart"/>
      <w:r w:rsidRPr="00C20088">
        <w:rPr>
          <w:sz w:val="24"/>
          <w:szCs w:val="24"/>
        </w:rPr>
        <w:t>Edrizal</w:t>
      </w:r>
      <w:proofErr w:type="spellEnd"/>
      <w:r w:rsidRPr="00C20088">
        <w:rPr>
          <w:sz w:val="24"/>
          <w:szCs w:val="24"/>
        </w:rPr>
        <w:t xml:space="preserve"> 2020 (in vivo animal). Domains rated: Low Risk = ●; Some Concerns = </w:t>
      </w:r>
      <w:r w:rsidRPr="00C20088">
        <w:rPr>
          <w:rFonts w:ascii="Cambria Math" w:hAnsi="Cambria Math" w:cs="Cambria Math"/>
          <w:sz w:val="24"/>
          <w:szCs w:val="24"/>
        </w:rPr>
        <w:t>◑</w:t>
      </w:r>
      <w:r w:rsidRPr="00C20088">
        <w:rPr>
          <w:sz w:val="24"/>
          <w:szCs w:val="24"/>
        </w:rPr>
        <w:t>; High Risk = ○; N/A = not applicable.</w:t>
      </w:r>
    </w:p>
    <w:p w14:paraId="4A9FEF62" w14:textId="77777777" w:rsidR="00877D74" w:rsidRDefault="00877D74" w:rsidP="00877D74"/>
    <w:p w14:paraId="74AF64AE" w14:textId="77777777" w:rsidR="00877D74" w:rsidRDefault="00877D74" w:rsidP="00877D74">
      <w:pPr>
        <w:spacing w:before="80" w:after="60" w:line="320" w:lineRule="auto"/>
        <w:jc w:val="both"/>
        <w:rPr>
          <w:b/>
          <w:sz w:val="24"/>
          <w:szCs w:val="24"/>
        </w:rPr>
      </w:pPr>
    </w:p>
    <w:p w14:paraId="07B65E80" w14:textId="77777777" w:rsidR="00877D74" w:rsidRDefault="00877D74" w:rsidP="00877D74">
      <w:pPr>
        <w:spacing w:before="80" w:after="60" w:line="320" w:lineRule="auto"/>
        <w:jc w:val="both"/>
        <w:rPr>
          <w:b/>
          <w:sz w:val="24"/>
          <w:szCs w:val="24"/>
        </w:rPr>
      </w:pPr>
    </w:p>
    <w:p w14:paraId="7A540E91" w14:textId="77777777" w:rsidR="00877D74" w:rsidRPr="009344E2" w:rsidRDefault="00877D74" w:rsidP="00877D74">
      <w:pPr>
        <w:spacing w:before="80" w:after="60" w:line="320" w:lineRule="auto"/>
        <w:jc w:val="both"/>
        <w:rPr>
          <w:sz w:val="22"/>
          <w:szCs w:val="22"/>
        </w:rPr>
      </w:pPr>
      <w:r w:rsidRPr="00537DD8">
        <w:rPr>
          <w:bCs/>
          <w:sz w:val="24"/>
          <w:szCs w:val="24"/>
        </w:rPr>
        <w:t xml:space="preserve">Table </w:t>
      </w:r>
      <w:r>
        <w:rPr>
          <w:bCs/>
          <w:sz w:val="24"/>
          <w:szCs w:val="24"/>
        </w:rPr>
        <w:t>4</w:t>
      </w:r>
      <w:r w:rsidRPr="00537DD8">
        <w:rPr>
          <w:bCs/>
          <w:sz w:val="24"/>
          <w:szCs w:val="24"/>
        </w:rPr>
        <w:t>.</w:t>
      </w:r>
      <w:r w:rsidRPr="009344E2">
        <w:rPr>
          <w:b/>
          <w:sz w:val="24"/>
          <w:szCs w:val="24"/>
        </w:rPr>
        <w:t xml:space="preserve"> </w:t>
      </w:r>
      <w:r w:rsidRPr="009344E2">
        <w:rPr>
          <w:sz w:val="24"/>
          <w:szCs w:val="24"/>
        </w:rPr>
        <w:t>Integrated mechanistic summary: four biological pathways through which pomegranate-derived polyphenols modulate alveolar bone remodeling.</w:t>
      </w:r>
    </w:p>
    <w:tbl>
      <w:tblPr>
        <w:tblW w:w="880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1609"/>
        <w:gridCol w:w="1609"/>
        <w:gridCol w:w="1307"/>
        <w:gridCol w:w="3118"/>
      </w:tblGrid>
      <w:tr w:rsidR="00877D74" w:rsidRPr="00FD0A93" w14:paraId="1DC8ABFE" w14:textId="77777777" w:rsidTr="00CD7530">
        <w:trPr>
          <w:jc w:val="center"/>
        </w:trPr>
        <w:tc>
          <w:tcPr>
            <w:tcW w:w="11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FC81E" w14:textId="77777777" w:rsidR="00877D74" w:rsidRPr="00FD0A93" w:rsidRDefault="00877D74" w:rsidP="00CD7530">
            <w:pPr>
              <w:spacing w:before="40" w:after="40" w:line="280" w:lineRule="auto"/>
              <w:jc w:val="center"/>
              <w:rPr>
                <w:sz w:val="22"/>
                <w:szCs w:val="22"/>
              </w:rPr>
            </w:pPr>
            <w:r w:rsidRPr="00FD0A93">
              <w:rPr>
                <w:b/>
                <w:sz w:val="22"/>
                <w:szCs w:val="22"/>
              </w:rPr>
              <w:t>Pathway</w:t>
            </w:r>
          </w:p>
        </w:tc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C8B1" w14:textId="77777777" w:rsidR="00877D74" w:rsidRPr="00FD0A93" w:rsidRDefault="00877D74" w:rsidP="00CD7530">
            <w:pPr>
              <w:spacing w:before="40" w:after="40" w:line="280" w:lineRule="auto"/>
              <w:jc w:val="center"/>
              <w:rPr>
                <w:sz w:val="22"/>
                <w:szCs w:val="22"/>
              </w:rPr>
            </w:pPr>
            <w:r w:rsidRPr="00FD0A93">
              <w:rPr>
                <w:b/>
                <w:sz w:val="22"/>
                <w:szCs w:val="22"/>
              </w:rPr>
              <w:t>Key Molecular Targets</w:t>
            </w:r>
          </w:p>
        </w:tc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C0511" w14:textId="77777777" w:rsidR="00877D74" w:rsidRPr="00FD0A93" w:rsidRDefault="00877D74" w:rsidP="00CD7530">
            <w:pPr>
              <w:spacing w:before="40" w:after="40" w:line="280" w:lineRule="auto"/>
              <w:jc w:val="center"/>
              <w:rPr>
                <w:sz w:val="22"/>
                <w:szCs w:val="22"/>
              </w:rPr>
            </w:pPr>
            <w:r w:rsidRPr="00FD0A93">
              <w:rPr>
                <w:b/>
                <w:sz w:val="22"/>
                <w:szCs w:val="22"/>
              </w:rPr>
              <w:t>Direction of Effect</w:t>
            </w:r>
          </w:p>
        </w:tc>
        <w:tc>
          <w:tcPr>
            <w:tcW w:w="13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B440D" w14:textId="77777777" w:rsidR="00877D74" w:rsidRPr="00FD0A93" w:rsidRDefault="00877D74" w:rsidP="00CD7530">
            <w:pPr>
              <w:spacing w:before="40" w:after="40" w:line="280" w:lineRule="auto"/>
              <w:jc w:val="center"/>
              <w:rPr>
                <w:sz w:val="22"/>
                <w:szCs w:val="22"/>
              </w:rPr>
            </w:pPr>
            <w:r w:rsidRPr="00FD0A93">
              <w:rPr>
                <w:b/>
                <w:sz w:val="22"/>
                <w:szCs w:val="22"/>
              </w:rPr>
              <w:t>Net Bone Outcome</w:t>
            </w:r>
          </w:p>
        </w:tc>
        <w:tc>
          <w:tcPr>
            <w:tcW w:w="31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E8FA0" w14:textId="77777777" w:rsidR="00877D74" w:rsidRPr="00FD0A93" w:rsidRDefault="00877D74" w:rsidP="00CD7530">
            <w:pPr>
              <w:spacing w:before="40" w:after="40" w:line="280" w:lineRule="auto"/>
              <w:jc w:val="center"/>
              <w:rPr>
                <w:sz w:val="22"/>
                <w:szCs w:val="22"/>
              </w:rPr>
            </w:pPr>
            <w:r w:rsidRPr="00FD0A93">
              <w:rPr>
                <w:b/>
                <w:sz w:val="22"/>
                <w:szCs w:val="22"/>
              </w:rPr>
              <w:t>Evidence in This Review</w:t>
            </w:r>
          </w:p>
        </w:tc>
      </w:tr>
      <w:tr w:rsidR="00877D74" w:rsidRPr="00FD0A93" w14:paraId="533BEEC3" w14:textId="77777777" w:rsidTr="00CD7530">
        <w:trPr>
          <w:jc w:val="center"/>
        </w:trPr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F1F6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1. RANK/RANKL/OPG Axis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1372C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RANKL ↓, OPG ↑, RANK (on osteoclast precursors)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4D6E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↓ RANKL transcription via NF-</w:t>
            </w:r>
            <w:proofErr w:type="spellStart"/>
            <w:r w:rsidRPr="00FD0A93">
              <w:rPr>
                <w:sz w:val="22"/>
                <w:szCs w:val="22"/>
              </w:rPr>
              <w:t>κB</w:t>
            </w:r>
            <w:proofErr w:type="spellEnd"/>
            <w:r w:rsidRPr="00FD0A93">
              <w:rPr>
                <w:sz w:val="22"/>
                <w:szCs w:val="22"/>
              </w:rPr>
              <w:t xml:space="preserve"> inhibition; ↑ </w:t>
            </w:r>
            <w:r w:rsidRPr="00FD0A93">
              <w:rPr>
                <w:sz w:val="22"/>
                <w:szCs w:val="22"/>
              </w:rPr>
              <w:lastRenderedPageBreak/>
              <w:t>OPG secretion by osteoblasts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4282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lastRenderedPageBreak/>
              <w:t xml:space="preserve">↓ </w:t>
            </w:r>
            <w:proofErr w:type="spellStart"/>
            <w:r w:rsidRPr="00FD0A93">
              <w:rPr>
                <w:sz w:val="22"/>
                <w:szCs w:val="22"/>
              </w:rPr>
              <w:t>Osteoclastogenesis</w:t>
            </w:r>
            <w:proofErr w:type="spellEnd"/>
            <w:r w:rsidRPr="00FD0A93">
              <w:rPr>
                <w:sz w:val="22"/>
                <w:szCs w:val="22"/>
              </w:rPr>
              <w:t xml:space="preserve">; ↑ Osteoblast activity; ↓ </w:t>
            </w:r>
            <w:r w:rsidRPr="00FD0A93">
              <w:rPr>
                <w:sz w:val="22"/>
                <w:szCs w:val="22"/>
              </w:rPr>
              <w:lastRenderedPageBreak/>
              <w:t>Bone resorption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D755C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proofErr w:type="spellStart"/>
            <w:r w:rsidRPr="00FD0A93">
              <w:rPr>
                <w:sz w:val="22"/>
                <w:szCs w:val="22"/>
              </w:rPr>
              <w:lastRenderedPageBreak/>
              <w:t>Wardhana</w:t>
            </w:r>
            <w:proofErr w:type="spellEnd"/>
            <w:r w:rsidRPr="00FD0A93">
              <w:rPr>
                <w:sz w:val="22"/>
                <w:szCs w:val="22"/>
              </w:rPr>
              <w:t xml:space="preserve"> et al.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"/>
                <w:id w:val="-1839078631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[13]</w:t>
                </w:r>
              </w:sdtContent>
            </w:sdt>
            <w:r w:rsidRPr="00FD0A93">
              <w:rPr>
                <w:sz w:val="22"/>
                <w:szCs w:val="22"/>
              </w:rPr>
              <w:t xml:space="preserve">: ↓ RANKL, ↑ OPG, ↓ osteoclast (p=0.000); </w:t>
            </w:r>
            <w:proofErr w:type="spellStart"/>
            <w:r w:rsidRPr="00FD0A93">
              <w:rPr>
                <w:sz w:val="22"/>
                <w:szCs w:val="22"/>
              </w:rPr>
              <w:t>Sutjiati</w:t>
            </w:r>
            <w:proofErr w:type="spellEnd"/>
            <w:r w:rsidRPr="00FD0A93">
              <w:rPr>
                <w:sz w:val="22"/>
                <w:szCs w:val="22"/>
              </w:rPr>
              <w:t xml:space="preserve">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"/>
                <w:id w:val="-1303613897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[21]</w:t>
                </w:r>
              </w:sdtContent>
            </w:sdt>
            <w:r w:rsidRPr="00FD0A93">
              <w:rPr>
                <w:sz w:val="22"/>
                <w:szCs w:val="22"/>
              </w:rPr>
              <w:t>: ↑ OPG during OTM</w:t>
            </w:r>
          </w:p>
        </w:tc>
      </w:tr>
      <w:tr w:rsidR="00877D74" w:rsidRPr="00FD0A93" w14:paraId="1D181482" w14:textId="77777777" w:rsidTr="00CD7530">
        <w:trPr>
          <w:jc w:val="center"/>
        </w:trPr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38C5A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2. NF-</w:t>
            </w:r>
            <w:proofErr w:type="spellStart"/>
            <w:r w:rsidRPr="00FD0A93">
              <w:rPr>
                <w:sz w:val="22"/>
                <w:szCs w:val="22"/>
              </w:rPr>
              <w:t>κB</w:t>
            </w:r>
            <w:proofErr w:type="spellEnd"/>
            <w:r w:rsidRPr="00FD0A93">
              <w:rPr>
                <w:sz w:val="22"/>
                <w:szCs w:val="22"/>
              </w:rPr>
              <w:t xml:space="preserve"> / Pro-inflammatory Cytokines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C268B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IKK, NF-</w:t>
            </w:r>
            <w:proofErr w:type="spellStart"/>
            <w:r w:rsidRPr="00FD0A93">
              <w:rPr>
                <w:sz w:val="22"/>
                <w:szCs w:val="22"/>
              </w:rPr>
              <w:t>κB</w:t>
            </w:r>
            <w:proofErr w:type="spellEnd"/>
            <w:r w:rsidRPr="00FD0A93">
              <w:rPr>
                <w:sz w:val="22"/>
                <w:szCs w:val="22"/>
              </w:rPr>
              <w:t xml:space="preserve"> p65; TNF-α ↓, IL-1β ↓, IL-6 ↓; IL-10 ↑; TLR2 (upstream)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F9822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↓ IKK phosphorylation; TLR2 binding (Pa=0.749); Blocks nuclear NF-</w:t>
            </w:r>
            <w:proofErr w:type="spellStart"/>
            <w:r w:rsidRPr="00FD0A93">
              <w:rPr>
                <w:sz w:val="22"/>
                <w:szCs w:val="22"/>
              </w:rPr>
              <w:t>κB</w:t>
            </w:r>
            <w:proofErr w:type="spellEnd"/>
            <w:r w:rsidRPr="00FD0A93">
              <w:rPr>
                <w:sz w:val="22"/>
                <w:szCs w:val="22"/>
              </w:rPr>
              <w:t xml:space="preserve"> translocation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30EF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↓ RANKL expression; ↓ Osteoclast recruitment; ↓ Bone resorption; ↑ Osteoblast survival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E1FD5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proofErr w:type="spellStart"/>
            <w:r w:rsidRPr="00FD0A93">
              <w:rPr>
                <w:sz w:val="22"/>
                <w:szCs w:val="22"/>
              </w:rPr>
              <w:t>Saputera</w:t>
            </w:r>
            <w:proofErr w:type="spellEnd"/>
            <w:r w:rsidRPr="00FD0A93">
              <w:rPr>
                <w:sz w:val="22"/>
                <w:szCs w:val="22"/>
              </w:rPr>
              <w:t xml:space="preserve">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"/>
                <w:id w:val="-1920483268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[15]</w:t>
                </w:r>
              </w:sdtContent>
            </w:sdt>
            <w:r w:rsidRPr="00FD0A93">
              <w:rPr>
                <w:sz w:val="22"/>
                <w:szCs w:val="22"/>
              </w:rPr>
              <w:t xml:space="preserve">: TLR2 Pa=0.749; </w:t>
            </w:r>
            <w:proofErr w:type="spellStart"/>
            <w:r w:rsidRPr="00FD0A93">
              <w:rPr>
                <w:sz w:val="22"/>
                <w:szCs w:val="22"/>
              </w:rPr>
              <w:t>Primasari</w:t>
            </w:r>
            <w:proofErr w:type="spellEnd"/>
            <w:r w:rsidRPr="00FD0A93">
              <w:rPr>
                <w:sz w:val="22"/>
                <w:szCs w:val="22"/>
              </w:rPr>
              <w:t xml:space="preserve">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"/>
                <w:id w:val="633834427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[14]</w:t>
                </w:r>
              </w:sdtContent>
            </w:sdt>
            <w:r w:rsidRPr="00FD0A93">
              <w:rPr>
                <w:sz w:val="22"/>
                <w:szCs w:val="22"/>
              </w:rPr>
              <w:t xml:space="preserve">: ↓ TNF-α, ↑ IL-10; </w:t>
            </w:r>
            <w:proofErr w:type="spellStart"/>
            <w:r w:rsidRPr="00FD0A93">
              <w:rPr>
                <w:sz w:val="22"/>
                <w:szCs w:val="22"/>
              </w:rPr>
              <w:t>Öngöz</w:t>
            </w:r>
            <w:proofErr w:type="spellEnd"/>
            <w:r w:rsidRPr="00FD0A93">
              <w:rPr>
                <w:sz w:val="22"/>
                <w:szCs w:val="22"/>
              </w:rPr>
              <w:t xml:space="preserve"> Dede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OTBiNTYzNWQtOWUwNC00NTJmLWE5NzctMmY5NzA4YjkyMTA3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"/>
                <w:id w:val="-245493447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[23]</w:t>
                </w:r>
              </w:sdtContent>
            </w:sdt>
            <w:r w:rsidRPr="00FD0A93">
              <w:rPr>
                <w:sz w:val="22"/>
                <w:szCs w:val="22"/>
              </w:rPr>
              <w:t>: ↓ IL-6, ↓ TNF-α, ↑ IL-10 (p&lt;0.001)</w:t>
            </w:r>
          </w:p>
        </w:tc>
      </w:tr>
      <w:tr w:rsidR="00877D74" w:rsidRPr="00FD0A93" w14:paraId="483C6F0C" w14:textId="77777777" w:rsidTr="00CD7530">
        <w:trPr>
          <w:jc w:val="center"/>
        </w:trPr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88CE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3. ROS Scavenging / Nrf2 Activation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2EE9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ROS (O₂⁻, H₂O₂) ↓; Nrf2 ↑; HO-1, GCL, NQO1, SOD ↑; GSH ↑; 8-OHdG ↓; MPO ↓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85F3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Direct ROS quenching; Nrf2 nuclear translocation; Coordinated antioxidant enzyme induction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B84EF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 xml:space="preserve">↓ ROS-driven </w:t>
            </w:r>
            <w:proofErr w:type="spellStart"/>
            <w:r w:rsidRPr="00FD0A93">
              <w:rPr>
                <w:sz w:val="22"/>
                <w:szCs w:val="22"/>
              </w:rPr>
              <w:t>osteoclastogenesis</w:t>
            </w:r>
            <w:proofErr w:type="spellEnd"/>
            <w:r w:rsidRPr="00FD0A93">
              <w:rPr>
                <w:sz w:val="22"/>
                <w:szCs w:val="22"/>
              </w:rPr>
              <w:t>; ↑ Osteoblast survival; ↓ Oxidative bone matrix damage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78D82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proofErr w:type="spellStart"/>
            <w:r w:rsidRPr="00FD0A93">
              <w:rPr>
                <w:sz w:val="22"/>
                <w:szCs w:val="22"/>
              </w:rPr>
              <w:t>Öngöz</w:t>
            </w:r>
            <w:proofErr w:type="spellEnd"/>
            <w:r w:rsidRPr="00FD0A93">
              <w:rPr>
                <w:sz w:val="22"/>
                <w:szCs w:val="22"/>
              </w:rPr>
              <w:t xml:space="preserve"> Dede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"/>
                <w:id w:val="73633872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[23]</w:t>
                </w:r>
              </w:sdtContent>
            </w:sdt>
            <w:r w:rsidRPr="00FD0A93">
              <w:rPr>
                <w:sz w:val="22"/>
                <w:szCs w:val="22"/>
              </w:rPr>
              <w:t xml:space="preserve">: ↑ GSH, ↓ MPO, ↓ 8-OHdG (p&lt;0.05); Katsumata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"/>
                <w:id w:val="-1295215251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[10]</w:t>
                </w:r>
              </w:sdtContent>
            </w:sdt>
            <w:r w:rsidRPr="00FD0A93">
              <w:rPr>
                <w:sz w:val="22"/>
                <w:szCs w:val="22"/>
              </w:rPr>
              <w:t xml:space="preserve">: EGCG ↑ Hmox1, </w:t>
            </w:r>
            <w:proofErr w:type="spellStart"/>
            <w:r w:rsidRPr="00FD0A93">
              <w:rPr>
                <w:sz w:val="22"/>
                <w:szCs w:val="22"/>
              </w:rPr>
              <w:t>Gclc</w:t>
            </w:r>
            <w:proofErr w:type="spellEnd"/>
            <w:r w:rsidRPr="00FD0A93">
              <w:rPr>
                <w:sz w:val="22"/>
                <w:szCs w:val="22"/>
              </w:rPr>
              <w:t xml:space="preserve"> in RAW264.7</w:t>
            </w:r>
          </w:p>
        </w:tc>
      </w:tr>
      <w:tr w:rsidR="00877D74" w:rsidRPr="00FD0A93" w14:paraId="3C70F7F6" w14:textId="77777777" w:rsidTr="00CD7530">
        <w:trPr>
          <w:jc w:val="center"/>
        </w:trPr>
        <w:tc>
          <w:tcPr>
            <w:tcW w:w="11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CE963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4. BMP-2/</w:t>
            </w:r>
            <w:proofErr w:type="spellStart"/>
            <w:r w:rsidRPr="00FD0A93">
              <w:rPr>
                <w:sz w:val="22"/>
                <w:szCs w:val="22"/>
              </w:rPr>
              <w:t>Wnt</w:t>
            </w:r>
            <w:proofErr w:type="spellEnd"/>
            <w:r w:rsidRPr="00FD0A93">
              <w:rPr>
                <w:sz w:val="22"/>
                <w:szCs w:val="22"/>
              </w:rPr>
              <w:t>/β-Catenin &amp; SMAD2/3 Activation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2667D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 xml:space="preserve">BMP-2 ↑, Smad1/5/8; SMAD2/3 ↑; Runx2 ↑, </w:t>
            </w:r>
            <w:proofErr w:type="spellStart"/>
            <w:r w:rsidRPr="00FD0A93">
              <w:rPr>
                <w:sz w:val="22"/>
                <w:szCs w:val="22"/>
              </w:rPr>
              <w:t>Osterix</w:t>
            </w:r>
            <w:proofErr w:type="spellEnd"/>
            <w:r w:rsidRPr="00FD0A93">
              <w:rPr>
                <w:sz w:val="22"/>
                <w:szCs w:val="22"/>
              </w:rPr>
              <w:t xml:space="preserve"> ↑; ALP ↑, OCN ↑, OPN ↑; Collagen type-1 ↑; </w:t>
            </w:r>
            <w:proofErr w:type="spellStart"/>
            <w:r w:rsidRPr="00FD0A93">
              <w:rPr>
                <w:sz w:val="22"/>
                <w:szCs w:val="22"/>
              </w:rPr>
              <w:t>Wnt</w:t>
            </w:r>
            <w:proofErr w:type="spellEnd"/>
            <w:r w:rsidRPr="00FD0A93">
              <w:rPr>
                <w:sz w:val="22"/>
                <w:szCs w:val="22"/>
              </w:rPr>
              <w:t>/β-catenin ↑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295FD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Direct polyphenol–BMP-2 interaction; SMAD2/3 upregulation (RNA-seq confirmed); NF-</w:t>
            </w:r>
            <w:proofErr w:type="spellStart"/>
            <w:r w:rsidRPr="00FD0A93">
              <w:rPr>
                <w:sz w:val="22"/>
                <w:szCs w:val="22"/>
              </w:rPr>
              <w:t>κB</w:t>
            </w:r>
            <w:proofErr w:type="spellEnd"/>
            <w:r w:rsidRPr="00FD0A93">
              <w:rPr>
                <w:sz w:val="22"/>
                <w:szCs w:val="22"/>
              </w:rPr>
              <w:t xml:space="preserve"> suppression de-represses </w:t>
            </w:r>
            <w:proofErr w:type="spellStart"/>
            <w:r w:rsidRPr="00FD0A93">
              <w:rPr>
                <w:sz w:val="22"/>
                <w:szCs w:val="22"/>
              </w:rPr>
              <w:t>Wnt</w:t>
            </w:r>
            <w:proofErr w:type="spellEnd"/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D6D1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>↑ Osteoblast differentiation; ↑ Bone matrix synthesis; ↑ Bone mineralization; ↑ Bone mass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C37B" w14:textId="77777777" w:rsidR="00877D74" w:rsidRPr="00FD0A93" w:rsidRDefault="00877D74" w:rsidP="00CD7530">
            <w:pPr>
              <w:spacing w:before="40" w:after="40" w:line="280" w:lineRule="auto"/>
              <w:rPr>
                <w:sz w:val="22"/>
                <w:szCs w:val="22"/>
              </w:rPr>
            </w:pPr>
            <w:r w:rsidRPr="00FD0A93">
              <w:rPr>
                <w:sz w:val="22"/>
                <w:szCs w:val="22"/>
              </w:rPr>
              <w:t xml:space="preserve">Burhan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"/>
                <w:id w:val="-410306567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[16]</w:t>
                </w:r>
              </w:sdtContent>
            </w:sdt>
            <w:r w:rsidRPr="00FD0A93">
              <w:rPr>
                <w:sz w:val="22"/>
                <w:szCs w:val="22"/>
              </w:rPr>
              <w:t xml:space="preserve">: BMP-2 reactivity r=0.8 (p&lt;0.05); Dong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"/>
                <w:id w:val="-1416012187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[28]</w:t>
                </w:r>
              </w:sdtContent>
            </w:sdt>
            <w:r w:rsidRPr="00FD0A93">
              <w:rPr>
                <w:sz w:val="22"/>
                <w:szCs w:val="22"/>
              </w:rPr>
              <w:t xml:space="preserve">: EA ↑ SMAD2/3, Runx2, ALP, OCN (p&lt;0.05); Spilmont </w:t>
            </w:r>
            <w:sdt>
              <w:sdtPr>
                <w:rPr>
                  <w:color w:val="000000"/>
                  <w:sz w:val="22"/>
                  <w:szCs w:val="22"/>
                </w:rPr>
                <w:tag w:val="MENDELEY_CITATION_v3_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"/>
                <w:id w:val="-1320024549"/>
                <w:placeholder>
                  <w:docPart w:val="8F935E222650442D90F5D1FE03D7806E"/>
                </w:placeholder>
              </w:sdtPr>
              <w:sdtContent>
                <w:r w:rsidRPr="00FD0A93">
                  <w:rPr>
                    <w:color w:val="000000"/>
                    <w:sz w:val="22"/>
                    <w:szCs w:val="22"/>
                  </w:rPr>
                  <w:t>[25]</w:t>
                </w:r>
              </w:sdtContent>
            </w:sdt>
            <w:r w:rsidRPr="00FD0A93">
              <w:rPr>
                <w:sz w:val="22"/>
                <w:szCs w:val="22"/>
              </w:rPr>
              <w:t>: ALP +159%, mineralization +271%</w:t>
            </w:r>
          </w:p>
        </w:tc>
      </w:tr>
    </w:tbl>
    <w:p w14:paraId="10833C4D" w14:textId="54E56DA3" w:rsidR="00F7162C" w:rsidRDefault="00877D74">
      <w:r>
        <w:br w:type="page"/>
      </w:r>
    </w:p>
    <w:sectPr w:rsidR="00F71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74"/>
    <w:rsid w:val="003B71B3"/>
    <w:rsid w:val="00877D74"/>
    <w:rsid w:val="00F7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875DA"/>
  <w15:chartTrackingRefBased/>
  <w15:docId w15:val="{9651B2EA-6D8D-40E1-979B-04289085E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D7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D7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D7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D7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D7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D7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D7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D7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D7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D7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D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7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D7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7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D7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7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D7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7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935E222650442D90F5D1FE03D78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575DA-5A14-4157-A7DE-CDE66650C5B1}"/>
      </w:docPartPr>
      <w:docPartBody>
        <w:p w:rsidR="00000000" w:rsidRDefault="00F04B81" w:rsidP="00F04B81">
          <w:pPr>
            <w:pStyle w:val="8F935E222650442D90F5D1FE03D7806E"/>
          </w:pPr>
          <w:r w:rsidRPr="0070363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C913682A2A497D822E84F2B7380C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5E29B5-56F7-4E4D-8296-ED00A1415BDB}"/>
      </w:docPartPr>
      <w:docPartBody>
        <w:p w:rsidR="00000000" w:rsidRDefault="00F04B81" w:rsidP="00F04B81">
          <w:pPr>
            <w:pStyle w:val="5DC913682A2A497D822E84F2B7380C94"/>
          </w:pPr>
          <w:r w:rsidRPr="0070363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81"/>
    <w:rsid w:val="003B71B3"/>
    <w:rsid w:val="00CC4CA5"/>
    <w:rsid w:val="00F0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4B81"/>
    <w:rPr>
      <w:color w:val="666666"/>
    </w:rPr>
  </w:style>
  <w:style w:type="paragraph" w:customStyle="1" w:styleId="8F935E222650442D90F5D1FE03D7806E">
    <w:name w:val="8F935E222650442D90F5D1FE03D7806E"/>
    <w:rsid w:val="00F04B81"/>
  </w:style>
  <w:style w:type="paragraph" w:customStyle="1" w:styleId="5DC913682A2A497D822E84F2B7380C94">
    <w:name w:val="5DC913682A2A497D822E84F2B7380C94"/>
    <w:rsid w:val="00F04B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1030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 ANOA MANDIRI SEJAHTERA</dc:creator>
  <cp:keywords/>
  <dc:description/>
  <cp:lastModifiedBy>PT ANOA MANDIRI SEJAHTERA</cp:lastModifiedBy>
  <cp:revision>1</cp:revision>
  <dcterms:created xsi:type="dcterms:W3CDTF">2026-07-16T01:39:00Z</dcterms:created>
  <dcterms:modified xsi:type="dcterms:W3CDTF">2026-07-16T01:40:00Z</dcterms:modified>
</cp:coreProperties>
</file>