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59524" w14:textId="77777777" w:rsidR="00840529" w:rsidRDefault="00000000">
      <w:pPr>
        <w:jc w:val="center"/>
      </w:pPr>
      <w:r>
        <w:rPr>
          <w:b/>
          <w:sz w:val="32"/>
        </w:rPr>
        <w:t>Declarations for Submission</w:t>
      </w:r>
    </w:p>
    <w:p w14:paraId="114783E3" w14:textId="77777777" w:rsidR="00840529" w:rsidRDefault="00000000">
      <w:pPr>
        <w:jc w:val="center"/>
      </w:pPr>
      <w:r>
        <w:rPr>
          <w:i/>
        </w:rPr>
        <w:t>Pomegranate-Derived Polyphenols and Alveolar Bone Remodeling in Orthodontic Retention: A Systematic Review and Meta-Analysis</w:t>
      </w:r>
    </w:p>
    <w:p w14:paraId="7F9B4E0A" w14:textId="77777777" w:rsidR="00840529" w:rsidRDefault="00840529"/>
    <w:p w14:paraId="040DC6C7" w14:textId="77777777" w:rsidR="00840529" w:rsidRDefault="00000000">
      <w:r>
        <w:rPr>
          <w:b/>
          <w:sz w:val="28"/>
        </w:rPr>
        <w:t>Funding</w:t>
      </w:r>
    </w:p>
    <w:p w14:paraId="1F8F7E90" w14:textId="77777777" w:rsidR="00840529" w:rsidRDefault="00000000">
      <w:pPr>
        <w:spacing w:after="240"/>
      </w:pPr>
      <w:r>
        <w:t>This research received no specific grant from any funding agency in the public, commercial, or not-for-profit sectors.</w:t>
      </w:r>
    </w:p>
    <w:p w14:paraId="5EF70B9D" w14:textId="77777777" w:rsidR="00840529" w:rsidRDefault="00000000">
      <w:r>
        <w:rPr>
          <w:b/>
          <w:sz w:val="28"/>
        </w:rPr>
        <w:t>Data Availability Statement</w:t>
      </w:r>
    </w:p>
    <w:p w14:paraId="468573CE" w14:textId="77777777" w:rsidR="00840529" w:rsidRDefault="00000000">
      <w:pPr>
        <w:spacing w:after="240"/>
      </w:pPr>
      <w:r>
        <w:t>All data supporting the findings of this review are derived from published articles and are included within the manuscript. Additional extraction details are available from the corresponding author upon reasonable request.</w:t>
      </w:r>
    </w:p>
    <w:p w14:paraId="08B883A6" w14:textId="77777777" w:rsidR="00840529" w:rsidRDefault="00000000">
      <w:r>
        <w:rPr>
          <w:b/>
          <w:sz w:val="28"/>
        </w:rPr>
        <w:t>Conflict of Interest</w:t>
      </w:r>
    </w:p>
    <w:p w14:paraId="299F3AAB" w14:textId="77777777" w:rsidR="00840529" w:rsidRDefault="00000000">
      <w:pPr>
        <w:spacing w:after="240"/>
      </w:pPr>
      <w:r>
        <w:t>The authors declare that they have no conflict of interest.</w:t>
      </w:r>
    </w:p>
    <w:p w14:paraId="5C9A70E9" w14:textId="77777777" w:rsidR="00840529" w:rsidRDefault="00000000">
      <w:r>
        <w:rPr>
          <w:b/>
          <w:sz w:val="28"/>
        </w:rPr>
        <w:t>Optional AI-use Statement</w:t>
      </w:r>
    </w:p>
    <w:p w14:paraId="2BEA7CBA" w14:textId="77777777" w:rsidR="00840529" w:rsidRDefault="00000000">
      <w:pPr>
        <w:spacing w:after="240"/>
      </w:pPr>
      <w:r>
        <w:t>Artificial intelligence-assisted tools were used only for language editing, formatting support, and figure refinement. All intellectual content, data interpretation, and final manuscript decisions were reviewed and approved by the authors.</w:t>
      </w:r>
    </w:p>
    <w:p w14:paraId="5DBFBC7E" w14:textId="77777777" w:rsidR="00840529" w:rsidRDefault="00000000">
      <w:r>
        <w:rPr>
          <w:b/>
          <w:sz w:val="28"/>
        </w:rPr>
        <w:t>Suggested placement</w:t>
      </w:r>
    </w:p>
    <w:p w14:paraId="1FAF0E35" w14:textId="77777777" w:rsidR="00840529" w:rsidRDefault="00000000">
      <w:r>
        <w:t>These statements may be placed after the Conclusion and before References, or entered into the corresponding declaration fields in the journal submission system.</w:t>
      </w:r>
    </w:p>
    <w:sectPr w:rsidR="0084052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2203008">
    <w:abstractNumId w:val="8"/>
  </w:num>
  <w:num w:numId="2" w16cid:durableId="184830671">
    <w:abstractNumId w:val="6"/>
  </w:num>
  <w:num w:numId="3" w16cid:durableId="1937787696">
    <w:abstractNumId w:val="5"/>
  </w:num>
  <w:num w:numId="4" w16cid:durableId="644747309">
    <w:abstractNumId w:val="4"/>
  </w:num>
  <w:num w:numId="5" w16cid:durableId="810488912">
    <w:abstractNumId w:val="7"/>
  </w:num>
  <w:num w:numId="6" w16cid:durableId="2083093098">
    <w:abstractNumId w:val="3"/>
  </w:num>
  <w:num w:numId="7" w16cid:durableId="853232570">
    <w:abstractNumId w:val="2"/>
  </w:num>
  <w:num w:numId="8" w16cid:durableId="595330762">
    <w:abstractNumId w:val="1"/>
  </w:num>
  <w:num w:numId="9" w16cid:durableId="979768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53B"/>
    <w:rsid w:val="0029639D"/>
    <w:rsid w:val="00326F90"/>
    <w:rsid w:val="00840529"/>
    <w:rsid w:val="00AA1D8D"/>
    <w:rsid w:val="00B47730"/>
    <w:rsid w:val="00CB0664"/>
    <w:rsid w:val="00F217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B3B959"/>
  <w14:defaultImageDpi w14:val="300"/>
  <w15:docId w15:val="{3C4C778E-8D80-4840-A801-5DE883914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158</Words>
  <Characters>903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2026-07-15T06:48:00Z</dcterms:created>
  <dcterms:modified xsi:type="dcterms:W3CDTF">2026-07-15T06:48:00Z</dcterms:modified>
  <cp:category/>
</cp:coreProperties>
</file>