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0C5C3" w14:textId="77777777" w:rsidR="0023232F" w:rsidRDefault="00000000">
      <w:pPr>
        <w:spacing w:after="160"/>
        <w:jc w:val="center"/>
      </w:pPr>
      <w:r>
        <w:rPr>
          <w:b/>
          <w:sz w:val="28"/>
        </w:rPr>
        <w:t>Acknowledgements and funding information</w:t>
      </w:r>
    </w:p>
    <w:p w14:paraId="5B5F8C13" w14:textId="77777777" w:rsidR="0023232F" w:rsidRDefault="00000000">
      <w:pPr>
        <w:jc w:val="center"/>
      </w:pPr>
      <w:r>
        <w:rPr>
          <w:i/>
          <w:sz w:val="22"/>
        </w:rPr>
        <w:t>Decentralized policy implementation and prevention of mother-to-child transmission service delivery during COVID-19: evidence from Sleman, Indonesia</w:t>
      </w:r>
    </w:p>
    <w:p w14:paraId="7B8DA49E" w14:textId="77777777" w:rsidR="0023232F" w:rsidRDefault="00000000">
      <w:pPr>
        <w:keepNext/>
        <w:spacing w:before="240" w:after="80"/>
      </w:pPr>
      <w:r>
        <w:rPr>
          <w:b/>
        </w:rPr>
        <w:t>Acknowledgements</w:t>
      </w:r>
    </w:p>
    <w:p w14:paraId="03F13AF0" w14:textId="46EA0879" w:rsidR="0023232F" w:rsidRDefault="005C5B68">
      <w:pPr>
        <w:spacing w:after="120" w:line="360" w:lineRule="auto"/>
        <w:jc w:val="both"/>
      </w:pPr>
      <w:r w:rsidRPr="005C5B68">
        <w:t>The authors thank all participants who shared their time, experiences and perspectives in this study. The authors acknowledge the use of ChatGPT (OpenAI) solely for English-language editing and improving the clarity and organization of the authors’ original manuscript. All revisions were reviewed and approved by the authors</w:t>
      </w:r>
      <w:r w:rsidR="00000000">
        <w:t>.</w:t>
      </w:r>
    </w:p>
    <w:p w14:paraId="586EAE47" w14:textId="77777777" w:rsidR="0023232F" w:rsidRDefault="00000000">
      <w:pPr>
        <w:keepNext/>
        <w:spacing w:before="240" w:after="80"/>
      </w:pPr>
      <w:r>
        <w:rPr>
          <w:b/>
        </w:rPr>
        <w:t>Funding</w:t>
      </w:r>
    </w:p>
    <w:p w14:paraId="2920B043" w14:textId="77777777" w:rsidR="0023232F" w:rsidRDefault="00000000">
      <w:r>
        <w:t>This research received no specific grant from any funding agency in the public, commercial or not-for-profit sectors.</w:t>
      </w:r>
    </w:p>
    <w:sectPr w:rsidR="0023232F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157722">
    <w:abstractNumId w:val="8"/>
  </w:num>
  <w:num w:numId="2" w16cid:durableId="526217145">
    <w:abstractNumId w:val="6"/>
  </w:num>
  <w:num w:numId="3" w16cid:durableId="2101754822">
    <w:abstractNumId w:val="5"/>
  </w:num>
  <w:num w:numId="4" w16cid:durableId="553201009">
    <w:abstractNumId w:val="4"/>
  </w:num>
  <w:num w:numId="5" w16cid:durableId="1895462651">
    <w:abstractNumId w:val="7"/>
  </w:num>
  <w:num w:numId="6" w16cid:durableId="54664298">
    <w:abstractNumId w:val="3"/>
  </w:num>
  <w:num w:numId="7" w16cid:durableId="234323123">
    <w:abstractNumId w:val="2"/>
  </w:num>
  <w:num w:numId="8" w16cid:durableId="1976989109">
    <w:abstractNumId w:val="1"/>
  </w:num>
  <w:num w:numId="9" w16cid:durableId="582222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32F"/>
    <w:rsid w:val="0029639D"/>
    <w:rsid w:val="00326F90"/>
    <w:rsid w:val="005C5B68"/>
    <w:rsid w:val="00665C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47485A"/>
  <w14:defaultImageDpi w14:val="300"/>
  <w15:docId w15:val="{8B5B6EBA-1B14-44C9-B8C5-BCD44CD8D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 ANOA MANDIRI SEJAHTERA</cp:lastModifiedBy>
  <cp:revision>2</cp:revision>
  <dcterms:created xsi:type="dcterms:W3CDTF">2013-12-23T23:15:00Z</dcterms:created>
  <dcterms:modified xsi:type="dcterms:W3CDTF">2026-07-21T08:42:00Z</dcterms:modified>
  <cp:category/>
</cp:coreProperties>
</file>