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>DOKUMENTASI DES with CBC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KIJ F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F02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1. I Made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Fandy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Wirana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(5114100026)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Wachidah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           (5114100052)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PENDAHULUAN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    DES (Data Encryption Standard)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dijadi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kunci-simetri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AES,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 </w:t>
      </w:r>
      <w:r w:rsidRPr="0076225C">
        <w:rPr>
          <w:rFonts w:ascii="Times New Roman" w:hAnsi="Times New Roman" w:cs="Times New Roman"/>
          <w:sz w:val="24"/>
          <w:szCs w:val="24"/>
        </w:rPr>
        <w:t xml:space="preserve">(Data Encryption Algorithm),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DEA.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dikembang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W.L. Tuchman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1972.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Lucifer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National Bureau of Standard (NBS)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National</w:t>
      </w:r>
      <w:r>
        <w:rPr>
          <w:rFonts w:ascii="Times New Roman" w:hAnsi="Times New Roman" w:cs="Times New Roman"/>
          <w:sz w:val="24"/>
          <w:szCs w:val="24"/>
        </w:rPr>
        <w:t xml:space="preserve"> Security Agency (NSA)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Serikat.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.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berop</w:t>
      </w:r>
      <w:r>
        <w:rPr>
          <w:rFonts w:ascii="Times New Roman" w:hAnsi="Times New Roman" w:cs="Times New Roman"/>
          <w:sz w:val="24"/>
          <w:szCs w:val="24"/>
        </w:rPr>
        <w:t>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64 bit. </w:t>
      </w:r>
      <w:r w:rsidRPr="0076225C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mengenkripsikan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56 bit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(internal key)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upa-kunci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(external key)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64 bit.</w:t>
      </w:r>
      <w:proofErr w:type="gramEnd"/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6225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CBC.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Cipher Block Chain</w:t>
      </w:r>
      <w:r>
        <w:rPr>
          <w:rFonts w:ascii="Times New Roman" w:hAnsi="Times New Roman" w:cs="Times New Roman"/>
          <w:sz w:val="24"/>
          <w:szCs w:val="24"/>
        </w:rPr>
        <w:t xml:space="preserve">ing (CBC)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block cipher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initialitation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vector/IV)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plaintext).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plaintext di-XOR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ters</w:t>
      </w:r>
      <w:r>
        <w:rPr>
          <w:rFonts w:ascii="Times New Roman" w:hAnsi="Times New Roman" w:cs="Times New Roman"/>
          <w:sz w:val="24"/>
          <w:szCs w:val="24"/>
        </w:rPr>
        <w:t>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225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Mode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ope</w:t>
      </w:r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ECB,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pola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, plaintext di</w:t>
      </w:r>
      <w:r>
        <w:rPr>
          <w:rFonts w:ascii="Times New Roman" w:hAnsi="Times New Roman" w:cs="Times New Roman"/>
          <w:sz w:val="24"/>
          <w:szCs w:val="24"/>
        </w:rPr>
        <w:t xml:space="preserve">-XOR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yang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kecua</w:t>
      </w:r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IV/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</w:p>
    <w:p w:rsidR="0076225C" w:rsidRDefault="0076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lastRenderedPageBreak/>
        <w:t>DASAR TEORI</w:t>
      </w:r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6C708B" w:rsidRPr="006C708B" w:rsidRDefault="006C708B" w:rsidP="006C708B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B692DE6" wp14:editId="4CE6BB7B">
            <wp:extent cx="16573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r w:rsidR="006C708B">
        <w:rPr>
          <w:rFonts w:ascii="Times New Roman" w:hAnsi="Times New Roman" w:cs="Times New Roman"/>
          <w:sz w:val="24"/>
          <w:szCs w:val="24"/>
        </w:rPr>
        <w:t>G</w:t>
      </w:r>
      <w:r w:rsidR="006C708B">
        <w:rPr>
          <w:rFonts w:ascii="Times New Roman" w:hAnsi="Times New Roman" w:cs="Times New Roman"/>
          <w:sz w:val="24"/>
          <w:szCs w:val="24"/>
          <w:lang w:val="id-ID"/>
        </w:rPr>
        <w:t>ambar</w:t>
      </w:r>
      <w:r w:rsidRPr="0076225C">
        <w:rPr>
          <w:rFonts w:ascii="Times New Roman" w:hAnsi="Times New Roman" w:cs="Times New Roman"/>
          <w:sz w:val="24"/>
          <w:szCs w:val="24"/>
        </w:rPr>
        <w:t>):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1. Blok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(initial permutation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IP).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di-enciphering-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(16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</w:t>
      </w:r>
      <w:r>
        <w:rPr>
          <w:rFonts w:ascii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r w:rsidRPr="007622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enciphering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(invers initial permutation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IP-</w:t>
      </w: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</w:p>
    <w:p w:rsid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6225C" w:rsidRPr="0076225C" w:rsidRDefault="0076225C" w:rsidP="0076225C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proses enciphering,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(L)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32 bit.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DES.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25C">
        <w:rPr>
          <w:rFonts w:ascii="Times New Roman" w:hAnsi="Times New Roman" w:cs="Times New Roman"/>
          <w:sz w:val="24"/>
          <w:szCs w:val="24"/>
        </w:rPr>
        <w:t>yang ;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isebut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f.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internal K,.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angsi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di-XOR-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R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-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</w:p>
    <w:p w:rsidR="0076225C" w:rsidRDefault="0076225C" w:rsidP="0076225C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mode CBC.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n-bit plaintext di-XOR-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di-XOR-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initialization  vector  (IV),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n-bit. 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proses XOR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di-XOR-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di-XOR-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  <w:proofErr w:type="gram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C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76225C">
        <w:rPr>
          <w:rFonts w:ascii="Times New Roman" w:hAnsi="Times New Roman" w:cs="Times New Roman"/>
          <w:sz w:val="24"/>
          <w:szCs w:val="24"/>
        </w:rPr>
        <w:t>.</w:t>
      </w:r>
    </w:p>
    <w:p w:rsidR="006C708B" w:rsidRDefault="006C708B" w:rsidP="006C708B">
      <w:pPr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5CD2A4C" wp14:editId="0ADC855F">
            <wp:extent cx="47625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62" w:rsidRDefault="0094446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C708B" w:rsidRDefault="00944462" w:rsidP="009444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7B17BC4" wp14:editId="0EE5DDC8">
            <wp:extent cx="4635795" cy="26457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4844"/>
                    <a:stretch/>
                  </pic:blipFill>
                  <pic:spPr bwMode="auto">
                    <a:xfrm>
                      <a:off x="0" y="0"/>
                      <a:ext cx="4639567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462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</w:p>
    <w:p w:rsidR="00944462" w:rsidRDefault="0094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REFERENSI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http://ilmu-kriptografi.blogspot.co.id/2009/05/algoritma-des-data-encryption-standart.html</w:t>
      </w:r>
    </w:p>
    <w:p w:rsidR="0076225C" w:rsidRPr="0076225C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  <w:t>https://cryptobounce.wordpress.com/2008/06/19/block-cipher/</w:t>
      </w:r>
    </w:p>
    <w:p w:rsidR="00AF1301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225C">
        <w:rPr>
          <w:rFonts w:ascii="Times New Roman" w:hAnsi="Times New Roman" w:cs="Times New Roman"/>
          <w:sz w:val="24"/>
          <w:szCs w:val="24"/>
        </w:rPr>
        <w:tab/>
      </w:r>
      <w:r w:rsidR="00944462" w:rsidRPr="00944462">
        <w:rPr>
          <w:rFonts w:ascii="Times New Roman" w:hAnsi="Times New Roman" w:cs="Times New Roman"/>
          <w:sz w:val="24"/>
          <w:szCs w:val="24"/>
        </w:rPr>
        <w:t>http://elib.unikom.ac.id/files/dis</w:t>
      </w:r>
      <w:bookmarkStart w:id="0" w:name="_GoBack"/>
      <w:bookmarkEnd w:id="0"/>
      <w:r w:rsidR="00944462" w:rsidRPr="00944462">
        <w:rPr>
          <w:rFonts w:ascii="Times New Roman" w:hAnsi="Times New Roman" w:cs="Times New Roman"/>
          <w:sz w:val="24"/>
          <w:szCs w:val="24"/>
        </w:rPr>
        <w:t>k1/358/jbptunikompp-gdl-ridhohasil-17866-2-bab2.pdf</w:t>
      </w:r>
    </w:p>
    <w:p w:rsidR="00944462" w:rsidRPr="00944462" w:rsidRDefault="00944462" w:rsidP="0094446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44462">
        <w:rPr>
          <w:rFonts w:ascii="Times New Roman" w:hAnsi="Times New Roman" w:cs="Times New Roman"/>
          <w:sz w:val="24"/>
          <w:szCs w:val="24"/>
          <w:lang w:val="id-ID"/>
        </w:rPr>
        <w:t>https://ilmukriptografi.wordpress.com/2012/04/25/kriptografi-simetrik-dasar-block-cipher/</w:t>
      </w:r>
    </w:p>
    <w:sectPr w:rsidR="00944462" w:rsidRPr="0094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383"/>
    <w:multiLevelType w:val="multilevel"/>
    <w:tmpl w:val="884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F64BE"/>
    <w:multiLevelType w:val="multilevel"/>
    <w:tmpl w:val="304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933B7"/>
    <w:multiLevelType w:val="multilevel"/>
    <w:tmpl w:val="66F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94B3F"/>
    <w:multiLevelType w:val="multilevel"/>
    <w:tmpl w:val="FA0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32CD0"/>
    <w:multiLevelType w:val="multilevel"/>
    <w:tmpl w:val="D57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5C"/>
    <w:rsid w:val="006C708B"/>
    <w:rsid w:val="0076225C"/>
    <w:rsid w:val="00944462"/>
    <w:rsid w:val="00AF1301"/>
    <w:rsid w:val="00C0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2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76225C"/>
  </w:style>
  <w:style w:type="character" w:customStyle="1" w:styleId="apple-converted-space">
    <w:name w:val="apple-converted-space"/>
    <w:basedOn w:val="DefaultParagraphFont"/>
    <w:rsid w:val="0076225C"/>
  </w:style>
  <w:style w:type="character" w:customStyle="1" w:styleId="author">
    <w:name w:val="author"/>
    <w:basedOn w:val="DefaultParagraphFont"/>
    <w:rsid w:val="0076225C"/>
  </w:style>
  <w:style w:type="character" w:customStyle="1" w:styleId="path-divider">
    <w:name w:val="path-divider"/>
    <w:basedOn w:val="DefaultParagraphFont"/>
    <w:rsid w:val="0076225C"/>
  </w:style>
  <w:style w:type="character" w:styleId="Strong">
    <w:name w:val="Strong"/>
    <w:basedOn w:val="DefaultParagraphFont"/>
    <w:uiPriority w:val="22"/>
    <w:qFormat/>
    <w:rsid w:val="0076225C"/>
    <w:rPr>
      <w:b/>
      <w:bCs/>
    </w:rPr>
  </w:style>
  <w:style w:type="character" w:customStyle="1" w:styleId="counter">
    <w:name w:val="counter"/>
    <w:basedOn w:val="DefaultParagraphFont"/>
    <w:rsid w:val="0076225C"/>
  </w:style>
  <w:style w:type="character" w:customStyle="1" w:styleId="js-path-segment">
    <w:name w:val="js-path-segment"/>
    <w:basedOn w:val="DefaultParagraphFont"/>
    <w:rsid w:val="0076225C"/>
  </w:style>
  <w:style w:type="character" w:customStyle="1" w:styleId="separator">
    <w:name w:val="separator"/>
    <w:basedOn w:val="DefaultParagraphFont"/>
    <w:rsid w:val="0076225C"/>
  </w:style>
  <w:style w:type="character" w:customStyle="1" w:styleId="float-right">
    <w:name w:val="float-right"/>
    <w:basedOn w:val="DefaultParagraphFont"/>
    <w:rsid w:val="0076225C"/>
  </w:style>
  <w:style w:type="paragraph" w:styleId="BalloonText">
    <w:name w:val="Balloon Text"/>
    <w:basedOn w:val="Normal"/>
    <w:link w:val="BalloonTextChar"/>
    <w:uiPriority w:val="99"/>
    <w:semiHidden/>
    <w:unhideWhenUsed/>
    <w:rsid w:val="006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2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76225C"/>
  </w:style>
  <w:style w:type="character" w:customStyle="1" w:styleId="apple-converted-space">
    <w:name w:val="apple-converted-space"/>
    <w:basedOn w:val="DefaultParagraphFont"/>
    <w:rsid w:val="0076225C"/>
  </w:style>
  <w:style w:type="character" w:customStyle="1" w:styleId="author">
    <w:name w:val="author"/>
    <w:basedOn w:val="DefaultParagraphFont"/>
    <w:rsid w:val="0076225C"/>
  </w:style>
  <w:style w:type="character" w:customStyle="1" w:styleId="path-divider">
    <w:name w:val="path-divider"/>
    <w:basedOn w:val="DefaultParagraphFont"/>
    <w:rsid w:val="0076225C"/>
  </w:style>
  <w:style w:type="character" w:styleId="Strong">
    <w:name w:val="Strong"/>
    <w:basedOn w:val="DefaultParagraphFont"/>
    <w:uiPriority w:val="22"/>
    <w:qFormat/>
    <w:rsid w:val="0076225C"/>
    <w:rPr>
      <w:b/>
      <w:bCs/>
    </w:rPr>
  </w:style>
  <w:style w:type="character" w:customStyle="1" w:styleId="counter">
    <w:name w:val="counter"/>
    <w:basedOn w:val="DefaultParagraphFont"/>
    <w:rsid w:val="0076225C"/>
  </w:style>
  <w:style w:type="character" w:customStyle="1" w:styleId="js-path-segment">
    <w:name w:val="js-path-segment"/>
    <w:basedOn w:val="DefaultParagraphFont"/>
    <w:rsid w:val="0076225C"/>
  </w:style>
  <w:style w:type="character" w:customStyle="1" w:styleId="separator">
    <w:name w:val="separator"/>
    <w:basedOn w:val="DefaultParagraphFont"/>
    <w:rsid w:val="0076225C"/>
  </w:style>
  <w:style w:type="character" w:customStyle="1" w:styleId="float-right">
    <w:name w:val="float-right"/>
    <w:basedOn w:val="DefaultParagraphFont"/>
    <w:rsid w:val="0076225C"/>
  </w:style>
  <w:style w:type="paragraph" w:styleId="BalloonText">
    <w:name w:val="Balloon Text"/>
    <w:basedOn w:val="Normal"/>
    <w:link w:val="BalloonTextChar"/>
    <w:uiPriority w:val="99"/>
    <w:semiHidden/>
    <w:unhideWhenUsed/>
    <w:rsid w:val="006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41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60125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9235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947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4819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3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0703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0906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7247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16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83541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0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85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Nurul Wachidah</cp:lastModifiedBy>
  <cp:revision>1</cp:revision>
  <dcterms:created xsi:type="dcterms:W3CDTF">2017-03-29T05:46:00Z</dcterms:created>
  <dcterms:modified xsi:type="dcterms:W3CDTF">2017-03-29T06:32:00Z</dcterms:modified>
</cp:coreProperties>
</file>