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layer: API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Page: menaikan iklan properti mamikos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025"/>
        <w:gridCol w:w="2280"/>
        <w:gridCol w:w="2205"/>
        <w:gridCol w:w="1829"/>
        <w:tblGridChange w:id="0">
          <w:tblGrid>
            <w:gridCol w:w="690"/>
            <w:gridCol w:w="2025"/>
            <w:gridCol w:w="2280"/>
            <w:gridCol w:w="2205"/>
            <w:gridCol w:w="18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 to 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Menaikan Iklan Properti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ketika pengguna akan menaikan posisi iklan dengan saldo kurang dari 5000.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pilih properti yang akan dinaikan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button naikan properti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pengguna tidak dapat menaikan iklan dan mendapatkan pesan untuk mengisi saldo terlebih dahulu.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isi saldo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ketika pengguna akan mengisi saldo.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pilih saldo yang akan di isi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pilih metode pembayaran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button bayar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pengguna akan diberikan kode bayar dan batas waktu pembayaran.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Menaikan Iklan Properti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ketika pengguna akan menaikan posisi iklan dengan saldo lebih dari sama dengan 5000.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pilih properti yang akan dinaikan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masukan anggaran harian perhari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klik button naikan properti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pengguna akan mendapatkan notifikasi bahwa iklan akan dinaikan dan melihat iklan properti pengguna akan berada dipaling atas pencarian.</w:t>
            </w:r>
          </w:p>
        </w:tc>
      </w:tr>
    </w:tbl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Pengguna Menaikan Iklan Properti dengan saldo kurang dari 5000.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user successfully signed in 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user memilih menaikan iklan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User memiliki saldo kurang dari 5000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User memilih properti 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User klik button naikan properti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user pengguna tidak dapat menaikan iklan dan mendapatkan pesan untuk mengisi saldo terlebih dahulu.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ketika pengguna akan mengisi saldo.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user successfully signed in 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user memilih mengisi saldo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User memilih jumlah saldo 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User memilih metode pembayaran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User klik button bayar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user akan diberikan kode bayar dan batas waktu pembayaran.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Scenerio: Pengguna Menaikan Iklan Properti dengan saldo lebih dari sama dengan 5000.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user successfully signed in 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user memilih menaikan iklan 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User memiliki saldo lebih dari 5000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User memilih properti 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User memasukan anggaran harian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User klik button naikan properti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user akan mendapatkan notifikasi bahwa iklan akan dinaikan dan melihat iklan properti pengguna akan berada dipaling atas pencarian.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layer: API</w:t>
      </w:r>
    </w:p>
    <w:p w:rsidR="00000000" w:rsidDel="00000000" w:rsidP="00000000" w:rsidRDefault="00000000" w:rsidRPr="00000000" w14:paraId="0000003B">
      <w:pPr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rtl w:val="0"/>
        </w:rPr>
        <w:t xml:space="preserve">Page: </w:t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raise an ad for mamikos property</w:t>
      </w:r>
    </w:p>
    <w:p w:rsidR="00000000" w:rsidDel="00000000" w:rsidP="00000000" w:rsidRDefault="00000000" w:rsidRPr="00000000" w14:paraId="0000003C">
      <w:pPr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490"/>
        <w:gridCol w:w="1995"/>
        <w:gridCol w:w="2025"/>
        <w:gridCol w:w="1829"/>
        <w:tblGridChange w:id="0">
          <w:tblGrid>
            <w:gridCol w:w="690"/>
            <w:gridCol w:w="2490"/>
            <w:gridCol w:w="1995"/>
            <w:gridCol w:w="2025"/>
            <w:gridCol w:w="18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 to 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308.5714285714286" w:lineRule="auto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Raising Property Ads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308.5714285714286" w:lineRule="auto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when the user will increase the ad position with a balance of less than 5000.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right="-169.25196850393604" w:hanging="285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select the property to upgrade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after="0" w:before="0" w:line="308.5714285714286" w:lineRule="auto"/>
              <w:ind w:left="283.4645669291342" w:right="-169.25196850393604" w:hanging="285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click the increase property button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right="-169.251968503936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308.5714285714286" w:lineRule="auto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user cannot raise ad and get message to top up balance first.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308.5714285714286" w:lineRule="auto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fill in balance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when the user will fill the balance.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right="-169.25196850393604" w:hanging="285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select the balance to be filled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right="-169.25196850393604" w:hanging="285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choose payment method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after="0" w:before="0" w:line="308.5714285714286" w:lineRule="auto"/>
              <w:ind w:left="283.4645669291342" w:right="-169.25196850393604" w:hanging="285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click the pay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308.5714285714286" w:lineRule="auto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user will be given a pay code and payment deadline.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308.5714285714286" w:lineRule="auto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Raising Property Ads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308.5714285714286" w:lineRule="auto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when the user will increase the ad position with a balance of more than equal to 5000.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right="-169.25196850393604" w:hanging="285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select the property to upgrade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right="-169.25196850393604" w:hanging="285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input daily budget per day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after="0" w:before="0" w:line="308.5714285714286" w:lineRule="auto"/>
              <w:ind w:left="283.4645669291342" w:right="-169.25196850393604" w:hanging="285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click the increase property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308.5714285714286" w:lineRule="auto"/>
              <w:rPr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shd w:fill="f8f9fa" w:val="clear"/>
                <w:rtl w:val="0"/>
              </w:rPr>
              <w:t xml:space="preserve">the user will get a notification that the ad will be increased and see the user's property ad will be at the top of the search.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scenario: User Raise Property Ad with balance less than 5000.</w:t>
      </w:r>
    </w:p>
    <w:p w:rsidR="00000000" w:rsidDel="00000000" w:rsidP="00000000" w:rsidRDefault="00000000" w:rsidRPr="00000000" w14:paraId="00000061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Given user successfully signed in</w:t>
      </w:r>
    </w:p>
    <w:p w:rsidR="00000000" w:rsidDel="00000000" w:rsidP="00000000" w:rsidRDefault="00000000" w:rsidRPr="00000000" w14:paraId="00000062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When the user chooses to increase the ad</w:t>
      </w:r>
    </w:p>
    <w:p w:rsidR="00000000" w:rsidDel="00000000" w:rsidP="00000000" w:rsidRDefault="00000000" w:rsidRPr="00000000" w14:paraId="00000063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And User has a balance of less than 5000</w:t>
      </w:r>
    </w:p>
    <w:p w:rsidR="00000000" w:rsidDel="00000000" w:rsidP="00000000" w:rsidRDefault="00000000" w:rsidRPr="00000000" w14:paraId="00000064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And User selects the property</w:t>
      </w:r>
    </w:p>
    <w:p w:rsidR="00000000" w:rsidDel="00000000" w:rsidP="00000000" w:rsidRDefault="00000000" w:rsidRPr="00000000" w14:paraId="00000065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And User click the property increase button</w:t>
      </w:r>
    </w:p>
    <w:p w:rsidR="00000000" w:rsidDel="00000000" w:rsidP="00000000" w:rsidRDefault="00000000" w:rsidRPr="00000000" w14:paraId="00000066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then the user can not raise the ad and get a message to top up the balance first.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scenario: when the user is about to fill in the balance.</w:t>
      </w:r>
    </w:p>
    <w:p w:rsidR="00000000" w:rsidDel="00000000" w:rsidP="00000000" w:rsidRDefault="00000000" w:rsidRPr="00000000" w14:paraId="0000006B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Given user successfully signed in</w:t>
      </w:r>
    </w:p>
    <w:p w:rsidR="00000000" w:rsidDel="00000000" w:rsidP="00000000" w:rsidRDefault="00000000" w:rsidRPr="00000000" w14:paraId="0000006C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When the user chooses to fill in the balance</w:t>
      </w:r>
    </w:p>
    <w:p w:rsidR="00000000" w:rsidDel="00000000" w:rsidP="00000000" w:rsidRDefault="00000000" w:rsidRPr="00000000" w14:paraId="0000006D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And User chooses the balance amount</w:t>
      </w:r>
    </w:p>
    <w:p w:rsidR="00000000" w:rsidDel="00000000" w:rsidP="00000000" w:rsidRDefault="00000000" w:rsidRPr="00000000" w14:paraId="0000006E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And User chooses the payment method</w:t>
      </w:r>
    </w:p>
    <w:p w:rsidR="00000000" w:rsidDel="00000000" w:rsidP="00000000" w:rsidRDefault="00000000" w:rsidRPr="00000000" w14:paraId="0000006F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And the user clicks the pay button</w:t>
      </w:r>
    </w:p>
    <w:p w:rsidR="00000000" w:rsidDel="00000000" w:rsidP="00000000" w:rsidRDefault="00000000" w:rsidRPr="00000000" w14:paraId="00000070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then the user will be given a payment code and payment deadline.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Scenerio: User Raise Property Ad with balance more than equal to 5000.</w:t>
      </w:r>
    </w:p>
    <w:p w:rsidR="00000000" w:rsidDel="00000000" w:rsidP="00000000" w:rsidRDefault="00000000" w:rsidRPr="00000000" w14:paraId="00000074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Given user successfully signed in</w:t>
      </w:r>
    </w:p>
    <w:p w:rsidR="00000000" w:rsidDel="00000000" w:rsidP="00000000" w:rsidRDefault="00000000" w:rsidRPr="00000000" w14:paraId="00000075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When the user chooses to increase the ad</w:t>
      </w:r>
    </w:p>
    <w:p w:rsidR="00000000" w:rsidDel="00000000" w:rsidP="00000000" w:rsidRDefault="00000000" w:rsidRPr="00000000" w14:paraId="00000076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And User has a balance of more than 5000</w:t>
      </w:r>
    </w:p>
    <w:p w:rsidR="00000000" w:rsidDel="00000000" w:rsidP="00000000" w:rsidRDefault="00000000" w:rsidRPr="00000000" w14:paraId="00000077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And User selects the property</w:t>
      </w:r>
    </w:p>
    <w:p w:rsidR="00000000" w:rsidDel="00000000" w:rsidP="00000000" w:rsidRDefault="00000000" w:rsidRPr="00000000" w14:paraId="00000078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And User enter daily budget</w:t>
      </w:r>
    </w:p>
    <w:p w:rsidR="00000000" w:rsidDel="00000000" w:rsidP="00000000" w:rsidRDefault="00000000" w:rsidRPr="00000000" w14:paraId="00000079">
      <w:pPr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And User click the property increase button</w:t>
      </w:r>
    </w:p>
    <w:p w:rsidR="00000000" w:rsidDel="00000000" w:rsidP="00000000" w:rsidRDefault="00000000" w:rsidRPr="00000000" w14:paraId="0000007A">
      <w:pPr>
        <w:spacing w:after="0" w:before="0" w:line="308.5714285714286" w:lineRule="auto"/>
        <w:ind w:left="72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then the user will get a notification that the ad will be increased and see the user's property ad will be at the top of the search.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