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6D0D" w:rsidRPr="00FF7453" w:rsidRDefault="00066D0D" w:rsidP="00066D0D">
      <w:pPr>
        <w:pStyle w:val="NoSpacing"/>
        <w:jc w:val="center"/>
        <w:rPr>
          <w:rStyle w:val="labelctrl1"/>
          <w:rFonts w:ascii="Times New Roman" w:hAnsi="Times New Roman"/>
          <w:b/>
          <w:color w:val="000000"/>
          <w:sz w:val="22"/>
          <w:szCs w:val="22"/>
        </w:rPr>
      </w:pPr>
      <w:r w:rsidRPr="00FF7453">
        <w:rPr>
          <w:rStyle w:val="labelctrl1"/>
          <w:rFonts w:ascii="Times New Roman" w:hAnsi="Times New Roman"/>
          <w:b/>
          <w:color w:val="000000"/>
          <w:sz w:val="22"/>
          <w:szCs w:val="22"/>
        </w:rPr>
        <w:t>DEPARTMENT OF SOCIOLOGY</w:t>
      </w:r>
    </w:p>
    <w:p w:rsidR="00066D0D" w:rsidRPr="00FF7453" w:rsidRDefault="00066D0D" w:rsidP="00066D0D">
      <w:pPr>
        <w:pStyle w:val="NoSpacing"/>
        <w:jc w:val="center"/>
        <w:rPr>
          <w:rStyle w:val="labelctrl1"/>
          <w:rFonts w:ascii="Times New Roman" w:hAnsi="Times New Roman"/>
          <w:b/>
          <w:color w:val="000000"/>
          <w:sz w:val="22"/>
          <w:szCs w:val="22"/>
        </w:rPr>
      </w:pPr>
      <w:r w:rsidRPr="00FF7453">
        <w:rPr>
          <w:rStyle w:val="labelctrl1"/>
          <w:rFonts w:ascii="Times New Roman" w:hAnsi="Times New Roman"/>
          <w:b/>
          <w:color w:val="000000"/>
          <w:sz w:val="22"/>
          <w:szCs w:val="22"/>
        </w:rPr>
        <w:t>NATIONAL UNIVERSITY OF SINGAPORE</w:t>
      </w:r>
    </w:p>
    <w:p w:rsidR="00066D0D" w:rsidRPr="00FF7453" w:rsidRDefault="00066D0D" w:rsidP="00066D0D">
      <w:pPr>
        <w:pStyle w:val="NoSpacing"/>
        <w:jc w:val="center"/>
        <w:rPr>
          <w:rStyle w:val="labelctrl1"/>
          <w:rFonts w:ascii="Times New Roman" w:hAnsi="Times New Roman"/>
          <w:b/>
          <w:color w:val="000000"/>
          <w:sz w:val="22"/>
          <w:szCs w:val="22"/>
        </w:rPr>
      </w:pPr>
      <w:r>
        <w:rPr>
          <w:rStyle w:val="labelctrl1"/>
          <w:rFonts w:ascii="Times New Roman" w:hAnsi="Times New Roman"/>
          <w:b/>
          <w:color w:val="000000"/>
          <w:sz w:val="22"/>
          <w:szCs w:val="22"/>
        </w:rPr>
        <w:t>GES1035: SINGAPORE – IMAGINING THE NEXT 50 YEARS</w:t>
      </w:r>
    </w:p>
    <w:p w:rsidR="00066D0D" w:rsidRDefault="00066D0D" w:rsidP="00066D0D">
      <w:pPr>
        <w:pStyle w:val="NoSpacing"/>
        <w:jc w:val="center"/>
        <w:rPr>
          <w:rStyle w:val="labelctrl1"/>
          <w:rFonts w:ascii="Times New Roman" w:hAnsi="Times New Roman"/>
          <w:color w:val="000000"/>
          <w:sz w:val="22"/>
          <w:szCs w:val="22"/>
        </w:rPr>
      </w:pPr>
    </w:p>
    <w:p w:rsidR="00066D0D" w:rsidRDefault="00066D0D" w:rsidP="00066D0D">
      <w:pPr>
        <w:pStyle w:val="NoSpacing"/>
        <w:tabs>
          <w:tab w:val="center" w:pos="4513"/>
          <w:tab w:val="left" w:pos="7350"/>
        </w:tabs>
        <w:rPr>
          <w:rStyle w:val="labelctrl1"/>
          <w:rFonts w:ascii="Times New Roman" w:hAnsi="Times New Roman"/>
          <w:color w:val="000000"/>
          <w:sz w:val="22"/>
          <w:szCs w:val="22"/>
        </w:rPr>
      </w:pPr>
      <w:r>
        <w:rPr>
          <w:rStyle w:val="labelctrl1"/>
          <w:rFonts w:ascii="Times New Roman" w:hAnsi="Times New Roman"/>
          <w:color w:val="000000"/>
          <w:sz w:val="22"/>
          <w:szCs w:val="22"/>
        </w:rPr>
        <w:tab/>
        <w:t xml:space="preserve">Semester </w:t>
      </w:r>
      <w:r w:rsidR="00FF769C">
        <w:rPr>
          <w:rStyle w:val="labelctrl1"/>
          <w:rFonts w:ascii="Times New Roman" w:hAnsi="Times New Roman"/>
          <w:color w:val="000000"/>
          <w:sz w:val="22"/>
          <w:szCs w:val="22"/>
        </w:rPr>
        <w:t>1, AY 2019/20</w:t>
      </w:r>
      <w:r>
        <w:rPr>
          <w:rStyle w:val="labelctrl1"/>
          <w:rFonts w:ascii="Times New Roman" w:hAnsi="Times New Roman"/>
          <w:color w:val="000000"/>
          <w:sz w:val="22"/>
          <w:szCs w:val="22"/>
        </w:rPr>
        <w:tab/>
      </w:r>
    </w:p>
    <w:p w:rsidR="00066D0D" w:rsidRDefault="00066D0D" w:rsidP="00066D0D">
      <w:pPr>
        <w:pStyle w:val="NoSpacing"/>
        <w:jc w:val="center"/>
        <w:rPr>
          <w:rStyle w:val="labelctrl1"/>
          <w:rFonts w:ascii="Times New Roman" w:hAnsi="Times New Roman"/>
          <w:color w:val="000000"/>
          <w:sz w:val="22"/>
          <w:szCs w:val="22"/>
        </w:rPr>
      </w:pPr>
      <w:r>
        <w:rPr>
          <w:rStyle w:val="labelctrl1"/>
          <w:rFonts w:ascii="Times New Roman" w:hAnsi="Times New Roman"/>
          <w:color w:val="000000"/>
          <w:sz w:val="22"/>
          <w:szCs w:val="22"/>
        </w:rPr>
        <w:t>Module Outline</w:t>
      </w:r>
    </w:p>
    <w:p w:rsidR="00066D0D" w:rsidRDefault="00066D0D" w:rsidP="00066D0D">
      <w:pPr>
        <w:pStyle w:val="NoSpacing"/>
        <w:jc w:val="center"/>
        <w:rPr>
          <w:rStyle w:val="labelctrl1"/>
          <w:rFonts w:ascii="Times New Roman" w:hAnsi="Times New Roman"/>
          <w:color w:val="000000"/>
          <w:sz w:val="22"/>
          <w:szCs w:val="22"/>
        </w:rPr>
      </w:pPr>
      <w:r>
        <w:rPr>
          <w:rStyle w:val="labelctrl1"/>
          <w:rFonts w:ascii="Times New Roman" w:hAnsi="Times New Roman"/>
          <w:color w:val="000000"/>
          <w:sz w:val="22"/>
          <w:szCs w:val="22"/>
        </w:rPr>
        <w:t>Dr Noorman Abdullah</w:t>
      </w:r>
      <w:r>
        <w:rPr>
          <w:rStyle w:val="labelctrl1"/>
          <w:rFonts w:ascii="Times New Roman" w:hAnsi="Times New Roman"/>
          <w:color w:val="000000"/>
          <w:sz w:val="22"/>
          <w:szCs w:val="22"/>
        </w:rPr>
        <w:br/>
      </w:r>
    </w:p>
    <w:p w:rsidR="00066D0D" w:rsidRDefault="00066D0D" w:rsidP="00066D0D">
      <w:pPr>
        <w:pStyle w:val="NoSpacing"/>
        <w:rPr>
          <w:rStyle w:val="labelctrl1"/>
          <w:rFonts w:ascii="Times New Roman" w:hAnsi="Times New Roman"/>
          <w:color w:val="000000"/>
          <w:sz w:val="22"/>
          <w:szCs w:val="22"/>
        </w:rPr>
      </w:pPr>
    </w:p>
    <w:p w:rsidR="00066D0D" w:rsidRPr="00FA35BB" w:rsidRDefault="00066D0D" w:rsidP="00066D0D">
      <w:pPr>
        <w:pStyle w:val="NoSpacing"/>
        <w:rPr>
          <w:rStyle w:val="labelctrl1"/>
          <w:rFonts w:ascii="Times New Roman" w:hAnsi="Times New Roman"/>
          <w:b/>
          <w:color w:val="000000"/>
          <w:sz w:val="22"/>
          <w:szCs w:val="22"/>
        </w:rPr>
      </w:pPr>
      <w:r>
        <w:rPr>
          <w:rStyle w:val="labelctrl1"/>
          <w:rFonts w:ascii="Times New Roman" w:hAnsi="Times New Roman"/>
          <w:b/>
          <w:color w:val="000000"/>
          <w:sz w:val="22"/>
          <w:szCs w:val="22"/>
        </w:rPr>
        <w:t>Module Description</w:t>
      </w:r>
    </w:p>
    <w:p w:rsidR="00066D0D" w:rsidRDefault="00066D0D" w:rsidP="00066D0D">
      <w:pPr>
        <w:pStyle w:val="NoSpacing"/>
        <w:rPr>
          <w:rStyle w:val="labelctrl1"/>
          <w:rFonts w:ascii="Times New Roman" w:hAnsi="Times New Roman"/>
          <w:color w:val="000000"/>
          <w:sz w:val="22"/>
          <w:szCs w:val="22"/>
        </w:rPr>
      </w:pPr>
    </w:p>
    <w:p w:rsidR="00066D0D" w:rsidRPr="00FF7453" w:rsidRDefault="007E4357" w:rsidP="00346117">
      <w:pPr>
        <w:spacing w:after="0" w:line="240" w:lineRule="auto"/>
        <w:rPr>
          <w:rFonts w:ascii="Times New Roman" w:eastAsia="Times New Roman" w:hAnsi="Times New Roman"/>
          <w:color w:val="000000"/>
          <w:lang w:eastAsia="en-SG"/>
        </w:rPr>
      </w:pPr>
      <w:r w:rsidRPr="007E4357">
        <w:rPr>
          <w:rFonts w:ascii="Times New Roman" w:eastAsia="Times New Roman" w:hAnsi="Times New Roman"/>
          <w:color w:val="000000"/>
          <w:lang w:eastAsia="en-SG"/>
        </w:rPr>
        <w:t xml:space="preserve">As an economically-developed </w:t>
      </w:r>
      <w:r w:rsidR="00DB5D66">
        <w:rPr>
          <w:rFonts w:ascii="Times New Roman" w:eastAsia="Times New Roman" w:hAnsi="Times New Roman"/>
          <w:color w:val="000000"/>
          <w:lang w:eastAsia="en-SG"/>
        </w:rPr>
        <w:t>powerhouse</w:t>
      </w:r>
      <w:r w:rsidRPr="007E4357">
        <w:rPr>
          <w:rFonts w:ascii="Times New Roman" w:eastAsia="Times New Roman" w:hAnsi="Times New Roman"/>
          <w:color w:val="000000"/>
          <w:lang w:eastAsia="en-SG"/>
        </w:rPr>
        <w:t xml:space="preserve"> with a diverse </w:t>
      </w:r>
      <w:r w:rsidR="004F1241">
        <w:rPr>
          <w:rFonts w:ascii="Times New Roman" w:eastAsia="Times New Roman" w:hAnsi="Times New Roman"/>
          <w:color w:val="000000"/>
          <w:lang w:eastAsia="en-SG"/>
        </w:rPr>
        <w:t xml:space="preserve">multi-ethnic and multi-religious </w:t>
      </w:r>
      <w:r w:rsidRPr="007E4357">
        <w:rPr>
          <w:rFonts w:ascii="Times New Roman" w:eastAsia="Times New Roman" w:hAnsi="Times New Roman"/>
          <w:color w:val="000000"/>
          <w:lang w:eastAsia="en-SG"/>
        </w:rPr>
        <w:t>population, Singapore now confronts a range of socioeconomic issues, a rapidly ageing population, declining fertility rates, widening income inequality and rising living costs</w:t>
      </w:r>
      <w:r w:rsidR="00DB5D66">
        <w:rPr>
          <w:rFonts w:ascii="Times New Roman" w:eastAsia="Times New Roman" w:hAnsi="Times New Roman"/>
          <w:color w:val="000000"/>
          <w:lang w:eastAsia="en-SG"/>
        </w:rPr>
        <w:t>. These conditions have been experienced</w:t>
      </w:r>
      <w:r w:rsidR="004F1241">
        <w:rPr>
          <w:rFonts w:ascii="Times New Roman" w:eastAsia="Times New Roman" w:hAnsi="Times New Roman"/>
          <w:color w:val="000000"/>
          <w:lang w:eastAsia="en-SG"/>
        </w:rPr>
        <w:t xml:space="preserve"> in a context of</w:t>
      </w:r>
      <w:r w:rsidRPr="007E4357">
        <w:rPr>
          <w:rFonts w:ascii="Times New Roman" w:eastAsia="Times New Roman" w:hAnsi="Times New Roman"/>
          <w:color w:val="000000"/>
          <w:lang w:eastAsia="en-SG"/>
        </w:rPr>
        <w:t xml:space="preserve"> increasing global competition, technological advancements and </w:t>
      </w:r>
      <w:r w:rsidR="004F1241">
        <w:rPr>
          <w:rFonts w:ascii="Times New Roman" w:eastAsia="Times New Roman" w:hAnsi="Times New Roman"/>
          <w:color w:val="000000"/>
          <w:lang w:eastAsia="en-SG"/>
        </w:rPr>
        <w:t xml:space="preserve">heightened </w:t>
      </w:r>
      <w:r w:rsidRPr="007E4357">
        <w:rPr>
          <w:rFonts w:ascii="Times New Roman" w:eastAsia="Times New Roman" w:hAnsi="Times New Roman"/>
          <w:color w:val="000000"/>
          <w:lang w:eastAsia="en-SG"/>
        </w:rPr>
        <w:t xml:space="preserve">security threats. </w:t>
      </w:r>
      <w:r w:rsidR="00DB5D66">
        <w:rPr>
          <w:rFonts w:ascii="Times New Roman" w:eastAsia="Times New Roman" w:hAnsi="Times New Roman"/>
          <w:color w:val="000000"/>
          <w:lang w:eastAsia="en-SG"/>
        </w:rPr>
        <w:t xml:space="preserve">At the same time, </w:t>
      </w:r>
      <w:r w:rsidRPr="007E4357">
        <w:rPr>
          <w:rFonts w:ascii="Times New Roman" w:eastAsia="Times New Roman" w:hAnsi="Times New Roman"/>
          <w:color w:val="000000"/>
          <w:lang w:eastAsia="en-SG"/>
        </w:rPr>
        <w:t>Singapore</w:t>
      </w:r>
      <w:r w:rsidR="00DB5D66">
        <w:rPr>
          <w:rFonts w:ascii="Times New Roman" w:eastAsia="Times New Roman" w:hAnsi="Times New Roman"/>
          <w:color w:val="000000"/>
          <w:lang w:eastAsia="en-SG"/>
        </w:rPr>
        <w:t xml:space="preserve"> citizens</w:t>
      </w:r>
      <w:r w:rsidRPr="007E4357">
        <w:rPr>
          <w:rFonts w:ascii="Times New Roman" w:eastAsia="Times New Roman" w:hAnsi="Times New Roman"/>
          <w:color w:val="000000"/>
          <w:lang w:eastAsia="en-SG"/>
        </w:rPr>
        <w:t xml:space="preserve"> have become a </w:t>
      </w:r>
      <w:r w:rsidR="004F1241">
        <w:rPr>
          <w:rFonts w:ascii="Times New Roman" w:eastAsia="Times New Roman" w:hAnsi="Times New Roman"/>
          <w:color w:val="000000"/>
          <w:lang w:eastAsia="en-SG"/>
        </w:rPr>
        <w:t xml:space="preserve">more educated </w:t>
      </w:r>
      <w:r w:rsidRPr="007E4357">
        <w:rPr>
          <w:rFonts w:ascii="Times New Roman" w:eastAsia="Times New Roman" w:hAnsi="Times New Roman"/>
          <w:color w:val="000000"/>
          <w:lang w:eastAsia="en-SG"/>
        </w:rPr>
        <w:t xml:space="preserve">people with a greater propensity to participate in the decisions that affect the nation. This module aims to encourage </w:t>
      </w:r>
      <w:r w:rsidR="00DB5D66">
        <w:rPr>
          <w:rFonts w:ascii="Times New Roman" w:eastAsia="Times New Roman" w:hAnsi="Times New Roman"/>
          <w:color w:val="000000"/>
          <w:lang w:eastAsia="en-SG"/>
        </w:rPr>
        <w:t>you</w:t>
      </w:r>
      <w:r w:rsidRPr="007E4357">
        <w:rPr>
          <w:rFonts w:ascii="Times New Roman" w:eastAsia="Times New Roman" w:hAnsi="Times New Roman"/>
          <w:color w:val="000000"/>
          <w:lang w:eastAsia="en-SG"/>
        </w:rPr>
        <w:t xml:space="preserve"> to reflect on Singapore’s </w:t>
      </w:r>
      <w:r w:rsidR="004F1241">
        <w:rPr>
          <w:rFonts w:ascii="Times New Roman" w:eastAsia="Times New Roman" w:hAnsi="Times New Roman"/>
          <w:color w:val="000000"/>
          <w:lang w:eastAsia="en-SG"/>
        </w:rPr>
        <w:t>historical past after its independence</w:t>
      </w:r>
      <w:r w:rsidRPr="007E4357">
        <w:rPr>
          <w:rFonts w:ascii="Times New Roman" w:eastAsia="Times New Roman" w:hAnsi="Times New Roman"/>
          <w:color w:val="000000"/>
          <w:lang w:eastAsia="en-SG"/>
        </w:rPr>
        <w:t xml:space="preserve">, imagine the kind of Singapore </w:t>
      </w:r>
      <w:r w:rsidR="00DB5D66">
        <w:rPr>
          <w:rFonts w:ascii="Times New Roman" w:eastAsia="Times New Roman" w:hAnsi="Times New Roman"/>
          <w:color w:val="000000"/>
          <w:lang w:eastAsia="en-SG"/>
        </w:rPr>
        <w:t>you</w:t>
      </w:r>
      <w:r w:rsidRPr="007E4357">
        <w:rPr>
          <w:rFonts w:ascii="Times New Roman" w:eastAsia="Times New Roman" w:hAnsi="Times New Roman"/>
          <w:color w:val="000000"/>
          <w:lang w:eastAsia="en-SG"/>
        </w:rPr>
        <w:t xml:space="preserve"> would like to co-create, and </w:t>
      </w:r>
      <w:r w:rsidR="004F1241">
        <w:rPr>
          <w:rFonts w:ascii="Times New Roman" w:eastAsia="Times New Roman" w:hAnsi="Times New Roman"/>
          <w:color w:val="000000"/>
          <w:lang w:eastAsia="en-SG"/>
        </w:rPr>
        <w:t>envisage</w:t>
      </w:r>
      <w:r w:rsidRPr="007E4357">
        <w:rPr>
          <w:rFonts w:ascii="Times New Roman" w:eastAsia="Times New Roman" w:hAnsi="Times New Roman"/>
          <w:color w:val="000000"/>
          <w:lang w:eastAsia="en-SG"/>
        </w:rPr>
        <w:t xml:space="preserve"> the ways to</w:t>
      </w:r>
      <w:r w:rsidR="00DB5D66">
        <w:rPr>
          <w:rFonts w:ascii="Times New Roman" w:eastAsia="Times New Roman" w:hAnsi="Times New Roman"/>
          <w:color w:val="000000"/>
          <w:lang w:eastAsia="en-SG"/>
        </w:rPr>
        <w:t xml:space="preserve"> achieve the future </w:t>
      </w:r>
      <w:r w:rsidR="004F1241">
        <w:rPr>
          <w:rFonts w:ascii="Times New Roman" w:eastAsia="Times New Roman" w:hAnsi="Times New Roman"/>
          <w:color w:val="000000"/>
          <w:lang w:eastAsia="en-SG"/>
        </w:rPr>
        <w:t xml:space="preserve">aspirations and goals </w:t>
      </w:r>
      <w:r w:rsidR="00DB5D66">
        <w:rPr>
          <w:rFonts w:ascii="Times New Roman" w:eastAsia="Times New Roman" w:hAnsi="Times New Roman"/>
          <w:color w:val="000000"/>
          <w:lang w:eastAsia="en-SG"/>
        </w:rPr>
        <w:t>you have</w:t>
      </w:r>
      <w:r w:rsidR="004F1241">
        <w:rPr>
          <w:rFonts w:ascii="Times New Roman" w:eastAsia="Times New Roman" w:hAnsi="Times New Roman"/>
          <w:color w:val="000000"/>
          <w:lang w:eastAsia="en-SG"/>
        </w:rPr>
        <w:t xml:space="preserve"> pitched for</w:t>
      </w:r>
      <w:r w:rsidRPr="007E4357">
        <w:rPr>
          <w:rFonts w:ascii="Times New Roman" w:eastAsia="Times New Roman" w:hAnsi="Times New Roman"/>
          <w:color w:val="000000"/>
          <w:lang w:eastAsia="en-SG"/>
        </w:rPr>
        <w:t xml:space="preserve"> Singapore.</w:t>
      </w:r>
      <w:r w:rsidR="00107DF6">
        <w:rPr>
          <w:rFonts w:ascii="Times New Roman" w:eastAsia="Times New Roman" w:hAnsi="Times New Roman"/>
          <w:color w:val="000000"/>
          <w:lang w:eastAsia="en-SG"/>
        </w:rPr>
        <w:t xml:space="preserve"> </w:t>
      </w:r>
    </w:p>
    <w:p w:rsidR="00660790" w:rsidRDefault="00660790" w:rsidP="00066D0D">
      <w:pPr>
        <w:spacing w:after="0" w:line="240" w:lineRule="auto"/>
        <w:rPr>
          <w:rFonts w:ascii="Times New Roman" w:eastAsia="Times New Roman" w:hAnsi="Times New Roman"/>
          <w:color w:val="000000"/>
          <w:lang w:eastAsia="en-SG"/>
        </w:rPr>
      </w:pPr>
    </w:p>
    <w:p w:rsidR="00660790" w:rsidRDefault="001E3725" w:rsidP="00660790">
      <w:pPr>
        <w:spacing w:after="0" w:line="240" w:lineRule="auto"/>
        <w:rPr>
          <w:rFonts w:ascii="Times New Roman" w:eastAsia="Times New Roman" w:hAnsi="Times New Roman"/>
          <w:color w:val="000000"/>
          <w:lang w:eastAsia="en-SG"/>
        </w:rPr>
      </w:pPr>
      <w:r>
        <w:rPr>
          <w:rFonts w:ascii="Times New Roman" w:eastAsia="Times New Roman" w:hAnsi="Times New Roman"/>
          <w:color w:val="000000"/>
          <w:lang w:eastAsia="en-SG"/>
        </w:rPr>
        <w:t>Through the lectures, interview clips and small-group discussion sessions, t</w:t>
      </w:r>
      <w:r w:rsidR="00660790">
        <w:rPr>
          <w:rFonts w:ascii="Times New Roman" w:eastAsia="Times New Roman" w:hAnsi="Times New Roman"/>
          <w:color w:val="000000"/>
          <w:lang w:eastAsia="en-SG"/>
        </w:rPr>
        <w:t xml:space="preserve">he module </w:t>
      </w:r>
      <w:r w:rsidR="004F1241">
        <w:rPr>
          <w:rFonts w:ascii="Times New Roman" w:eastAsia="Times New Roman" w:hAnsi="Times New Roman"/>
          <w:color w:val="000000"/>
          <w:lang w:eastAsia="en-SG"/>
        </w:rPr>
        <w:t xml:space="preserve">broadly </w:t>
      </w:r>
      <w:r w:rsidR="00660790" w:rsidRPr="00660790">
        <w:rPr>
          <w:rFonts w:ascii="Times New Roman" w:eastAsia="Times New Roman" w:hAnsi="Times New Roman"/>
          <w:color w:val="000000"/>
          <w:lang w:eastAsia="en-SG"/>
        </w:rPr>
        <w:t>invite</w:t>
      </w:r>
      <w:r w:rsidR="0068458D">
        <w:rPr>
          <w:rFonts w:ascii="Times New Roman" w:eastAsia="Times New Roman" w:hAnsi="Times New Roman"/>
          <w:color w:val="000000"/>
          <w:lang w:eastAsia="en-SG"/>
        </w:rPr>
        <w:t>s</w:t>
      </w:r>
      <w:r w:rsidR="00660790" w:rsidRPr="00660790">
        <w:rPr>
          <w:rFonts w:ascii="Times New Roman" w:eastAsia="Times New Roman" w:hAnsi="Times New Roman"/>
          <w:color w:val="000000"/>
          <w:lang w:eastAsia="en-SG"/>
        </w:rPr>
        <w:t xml:space="preserve"> you to: </w:t>
      </w:r>
    </w:p>
    <w:p w:rsidR="00660790" w:rsidRDefault="001E3725" w:rsidP="00660790">
      <w:pPr>
        <w:pStyle w:val="ListParagraph"/>
        <w:numPr>
          <w:ilvl w:val="0"/>
          <w:numId w:val="1"/>
        </w:numPr>
        <w:spacing w:after="0" w:line="240" w:lineRule="auto"/>
        <w:rPr>
          <w:rFonts w:ascii="Times New Roman" w:eastAsia="Times New Roman" w:hAnsi="Times New Roman"/>
          <w:color w:val="000000"/>
          <w:lang w:eastAsia="en-SG"/>
        </w:rPr>
      </w:pPr>
      <w:r>
        <w:rPr>
          <w:rFonts w:ascii="Times New Roman" w:eastAsia="Times New Roman" w:hAnsi="Times New Roman"/>
          <w:color w:val="000000"/>
          <w:lang w:eastAsia="en-SG"/>
        </w:rPr>
        <w:t>c</w:t>
      </w:r>
      <w:r w:rsidR="00660790" w:rsidRPr="00660790">
        <w:rPr>
          <w:rFonts w:ascii="Times New Roman" w:eastAsia="Times New Roman" w:hAnsi="Times New Roman"/>
          <w:color w:val="000000"/>
          <w:lang w:eastAsia="en-SG"/>
        </w:rPr>
        <w:t>ritically reflect on Singapore’s post-independence history</w:t>
      </w:r>
      <w:r w:rsidR="004F1241">
        <w:rPr>
          <w:rFonts w:ascii="Times New Roman" w:eastAsia="Times New Roman" w:hAnsi="Times New Roman"/>
          <w:color w:val="000000"/>
          <w:lang w:eastAsia="en-SG"/>
        </w:rPr>
        <w:t xml:space="preserve"> and its impact on Singapore’s future development</w:t>
      </w:r>
      <w:r w:rsidR="00660790" w:rsidRPr="00660790">
        <w:rPr>
          <w:rFonts w:ascii="Times New Roman" w:eastAsia="Times New Roman" w:hAnsi="Times New Roman"/>
          <w:color w:val="000000"/>
          <w:lang w:eastAsia="en-SG"/>
        </w:rPr>
        <w:t>;</w:t>
      </w:r>
    </w:p>
    <w:p w:rsidR="00660790" w:rsidRDefault="001E3725" w:rsidP="00660790">
      <w:pPr>
        <w:pStyle w:val="ListParagraph"/>
        <w:numPr>
          <w:ilvl w:val="0"/>
          <w:numId w:val="1"/>
        </w:numPr>
        <w:spacing w:after="0" w:line="240" w:lineRule="auto"/>
        <w:rPr>
          <w:rFonts w:ascii="Times New Roman" w:eastAsia="Times New Roman" w:hAnsi="Times New Roman"/>
          <w:color w:val="000000"/>
          <w:lang w:eastAsia="en-SG"/>
        </w:rPr>
      </w:pPr>
      <w:r>
        <w:rPr>
          <w:rFonts w:ascii="Times New Roman" w:eastAsia="Times New Roman" w:hAnsi="Times New Roman"/>
          <w:color w:val="000000"/>
          <w:lang w:eastAsia="en-SG"/>
        </w:rPr>
        <w:t>c</w:t>
      </w:r>
      <w:r w:rsidR="00660790" w:rsidRPr="00660790">
        <w:rPr>
          <w:rFonts w:ascii="Times New Roman" w:eastAsia="Times New Roman" w:hAnsi="Times New Roman"/>
          <w:color w:val="000000"/>
          <w:lang w:eastAsia="en-SG"/>
        </w:rPr>
        <w:t>ontem</w:t>
      </w:r>
      <w:r w:rsidR="004F1241">
        <w:rPr>
          <w:rFonts w:ascii="Times New Roman" w:eastAsia="Times New Roman" w:hAnsi="Times New Roman"/>
          <w:color w:val="000000"/>
          <w:lang w:eastAsia="en-SG"/>
        </w:rPr>
        <w:t>plate the kind of Singapore you</w:t>
      </w:r>
      <w:r w:rsidR="00660790" w:rsidRPr="00660790">
        <w:rPr>
          <w:rFonts w:ascii="Times New Roman" w:eastAsia="Times New Roman" w:hAnsi="Times New Roman"/>
          <w:color w:val="000000"/>
          <w:lang w:eastAsia="en-SG"/>
        </w:rPr>
        <w:t xml:space="preserve"> envision for the future;</w:t>
      </w:r>
    </w:p>
    <w:p w:rsidR="00660790" w:rsidRDefault="001E3725" w:rsidP="00660790">
      <w:pPr>
        <w:pStyle w:val="ListParagraph"/>
        <w:numPr>
          <w:ilvl w:val="0"/>
          <w:numId w:val="1"/>
        </w:numPr>
        <w:spacing w:after="0" w:line="240" w:lineRule="auto"/>
        <w:rPr>
          <w:rFonts w:ascii="Times New Roman" w:eastAsia="Times New Roman" w:hAnsi="Times New Roman"/>
          <w:color w:val="000000"/>
          <w:lang w:eastAsia="en-SG"/>
        </w:rPr>
      </w:pPr>
      <w:r>
        <w:rPr>
          <w:rFonts w:ascii="Times New Roman" w:eastAsia="Times New Roman" w:hAnsi="Times New Roman"/>
          <w:color w:val="000000"/>
          <w:lang w:eastAsia="en-SG"/>
        </w:rPr>
        <w:t>u</w:t>
      </w:r>
      <w:r w:rsidR="00660790" w:rsidRPr="00660790">
        <w:rPr>
          <w:rFonts w:ascii="Times New Roman" w:eastAsia="Times New Roman" w:hAnsi="Times New Roman"/>
          <w:color w:val="000000"/>
          <w:lang w:eastAsia="en-SG"/>
        </w:rPr>
        <w:t xml:space="preserve">nderstand the strengths, weaknesses, opportunities and threats that can </w:t>
      </w:r>
      <w:r w:rsidR="004F1241">
        <w:rPr>
          <w:rFonts w:ascii="Times New Roman" w:eastAsia="Times New Roman" w:hAnsi="Times New Roman"/>
          <w:color w:val="000000"/>
          <w:lang w:eastAsia="en-SG"/>
        </w:rPr>
        <w:t>facilitate</w:t>
      </w:r>
      <w:r w:rsidR="00660790" w:rsidRPr="00660790">
        <w:rPr>
          <w:rFonts w:ascii="Times New Roman" w:eastAsia="Times New Roman" w:hAnsi="Times New Roman"/>
          <w:color w:val="000000"/>
          <w:lang w:eastAsia="en-SG"/>
        </w:rPr>
        <w:t xml:space="preserve"> or hinder Singapore achieving </w:t>
      </w:r>
      <w:r w:rsidR="004F1241">
        <w:rPr>
          <w:rFonts w:ascii="Times New Roman" w:eastAsia="Times New Roman" w:hAnsi="Times New Roman"/>
          <w:color w:val="000000"/>
          <w:lang w:eastAsia="en-SG"/>
        </w:rPr>
        <w:t>your</w:t>
      </w:r>
      <w:r w:rsidR="00660790" w:rsidRPr="00660790">
        <w:rPr>
          <w:rFonts w:ascii="Times New Roman" w:eastAsia="Times New Roman" w:hAnsi="Times New Roman"/>
          <w:color w:val="000000"/>
          <w:lang w:eastAsia="en-SG"/>
        </w:rPr>
        <w:t xml:space="preserve"> vision</w:t>
      </w:r>
      <w:r w:rsidR="006E5981">
        <w:rPr>
          <w:rFonts w:ascii="Times New Roman" w:eastAsia="Times New Roman" w:hAnsi="Times New Roman"/>
          <w:color w:val="000000"/>
          <w:lang w:eastAsia="en-SG"/>
        </w:rPr>
        <w:t>s</w:t>
      </w:r>
      <w:r w:rsidR="00660790" w:rsidRPr="00660790">
        <w:rPr>
          <w:rFonts w:ascii="Times New Roman" w:eastAsia="Times New Roman" w:hAnsi="Times New Roman"/>
          <w:color w:val="000000"/>
          <w:lang w:eastAsia="en-SG"/>
        </w:rPr>
        <w:t xml:space="preserve"> for the country;</w:t>
      </w:r>
      <w:r>
        <w:rPr>
          <w:rFonts w:ascii="Times New Roman" w:eastAsia="Times New Roman" w:hAnsi="Times New Roman"/>
          <w:color w:val="000000"/>
          <w:lang w:eastAsia="en-SG"/>
        </w:rPr>
        <w:t xml:space="preserve"> and</w:t>
      </w:r>
    </w:p>
    <w:p w:rsidR="00660790" w:rsidRPr="00660790" w:rsidRDefault="001E3725" w:rsidP="00660790">
      <w:pPr>
        <w:pStyle w:val="ListParagraph"/>
        <w:numPr>
          <w:ilvl w:val="0"/>
          <w:numId w:val="1"/>
        </w:numPr>
        <w:spacing w:after="0" w:line="240" w:lineRule="auto"/>
        <w:rPr>
          <w:rFonts w:ascii="Times New Roman" w:eastAsia="Times New Roman" w:hAnsi="Times New Roman"/>
          <w:color w:val="000000"/>
          <w:lang w:eastAsia="en-SG"/>
        </w:rPr>
      </w:pPr>
      <w:proofErr w:type="gramStart"/>
      <w:r>
        <w:rPr>
          <w:rFonts w:ascii="Times New Roman" w:eastAsia="Times New Roman" w:hAnsi="Times New Roman"/>
          <w:color w:val="000000"/>
          <w:lang w:eastAsia="en-SG"/>
        </w:rPr>
        <w:t>d</w:t>
      </w:r>
      <w:r w:rsidR="00660790" w:rsidRPr="00660790">
        <w:rPr>
          <w:rFonts w:ascii="Times New Roman" w:eastAsia="Times New Roman" w:hAnsi="Times New Roman"/>
          <w:color w:val="000000"/>
          <w:lang w:eastAsia="en-SG"/>
        </w:rPr>
        <w:t>eliberate</w:t>
      </w:r>
      <w:proofErr w:type="gramEnd"/>
      <w:r w:rsidR="00660790" w:rsidRPr="00660790">
        <w:rPr>
          <w:rFonts w:ascii="Times New Roman" w:eastAsia="Times New Roman" w:hAnsi="Times New Roman"/>
          <w:color w:val="000000"/>
          <w:lang w:eastAsia="en-SG"/>
        </w:rPr>
        <w:t xml:space="preserve"> </w:t>
      </w:r>
      <w:r w:rsidR="0068458D">
        <w:rPr>
          <w:rFonts w:ascii="Times New Roman" w:eastAsia="Times New Roman" w:hAnsi="Times New Roman"/>
          <w:color w:val="000000"/>
          <w:lang w:eastAsia="en-SG"/>
        </w:rPr>
        <w:t xml:space="preserve">upon </w:t>
      </w:r>
      <w:r w:rsidR="00660790" w:rsidRPr="00660790">
        <w:rPr>
          <w:rFonts w:ascii="Times New Roman" w:eastAsia="Times New Roman" w:hAnsi="Times New Roman"/>
          <w:color w:val="000000"/>
          <w:lang w:eastAsia="en-SG"/>
        </w:rPr>
        <w:t xml:space="preserve">the </w:t>
      </w:r>
      <w:r>
        <w:rPr>
          <w:rFonts w:ascii="Times New Roman" w:eastAsia="Times New Roman" w:hAnsi="Times New Roman"/>
          <w:color w:val="000000"/>
          <w:lang w:eastAsia="en-SG"/>
        </w:rPr>
        <w:t>range of</w:t>
      </w:r>
      <w:r w:rsidR="00660790" w:rsidRPr="00660790">
        <w:rPr>
          <w:rFonts w:ascii="Times New Roman" w:eastAsia="Times New Roman" w:hAnsi="Times New Roman"/>
          <w:color w:val="000000"/>
          <w:lang w:eastAsia="en-SG"/>
        </w:rPr>
        <w:t xml:space="preserve"> strategies and policies that would enable Singapore </w:t>
      </w:r>
      <w:r w:rsidR="0068458D">
        <w:rPr>
          <w:rFonts w:ascii="Times New Roman" w:eastAsia="Times New Roman" w:hAnsi="Times New Roman"/>
          <w:color w:val="000000"/>
          <w:lang w:eastAsia="en-SG"/>
        </w:rPr>
        <w:t xml:space="preserve">to </w:t>
      </w:r>
      <w:r w:rsidR="00660790" w:rsidRPr="00660790">
        <w:rPr>
          <w:rFonts w:ascii="Times New Roman" w:eastAsia="Times New Roman" w:hAnsi="Times New Roman"/>
          <w:color w:val="000000"/>
          <w:lang w:eastAsia="en-SG"/>
        </w:rPr>
        <w:t xml:space="preserve">achieve </w:t>
      </w:r>
      <w:r w:rsidR="004F1241">
        <w:rPr>
          <w:rFonts w:ascii="Times New Roman" w:eastAsia="Times New Roman" w:hAnsi="Times New Roman"/>
          <w:color w:val="000000"/>
          <w:lang w:eastAsia="en-SG"/>
        </w:rPr>
        <w:t>its</w:t>
      </w:r>
      <w:r w:rsidR="00660790" w:rsidRPr="00660790">
        <w:rPr>
          <w:rFonts w:ascii="Times New Roman" w:eastAsia="Times New Roman" w:hAnsi="Times New Roman"/>
          <w:color w:val="000000"/>
          <w:lang w:eastAsia="en-SG"/>
        </w:rPr>
        <w:t xml:space="preserve"> vision</w:t>
      </w:r>
      <w:r w:rsidR="006E5981">
        <w:rPr>
          <w:rFonts w:ascii="Times New Roman" w:eastAsia="Times New Roman" w:hAnsi="Times New Roman"/>
          <w:color w:val="000000"/>
          <w:lang w:eastAsia="en-SG"/>
        </w:rPr>
        <w:t>s</w:t>
      </w:r>
      <w:r w:rsidR="004F1241">
        <w:rPr>
          <w:rFonts w:ascii="Times New Roman" w:eastAsia="Times New Roman" w:hAnsi="Times New Roman"/>
          <w:color w:val="000000"/>
          <w:lang w:eastAsia="en-SG"/>
        </w:rPr>
        <w:t xml:space="preserve"> and aspirations</w:t>
      </w:r>
      <w:r w:rsidR="00660790" w:rsidRPr="00660790">
        <w:rPr>
          <w:rFonts w:ascii="Times New Roman" w:eastAsia="Times New Roman" w:hAnsi="Times New Roman"/>
          <w:color w:val="000000"/>
          <w:lang w:eastAsia="en-SG"/>
        </w:rPr>
        <w:t>.</w:t>
      </w:r>
    </w:p>
    <w:p w:rsidR="00660790" w:rsidRPr="00660790" w:rsidRDefault="00660790" w:rsidP="00660790">
      <w:pPr>
        <w:spacing w:after="0" w:line="240" w:lineRule="auto"/>
        <w:rPr>
          <w:rFonts w:ascii="Times New Roman" w:eastAsia="Times New Roman" w:hAnsi="Times New Roman"/>
          <w:color w:val="000000"/>
          <w:lang w:eastAsia="en-SG"/>
        </w:rPr>
      </w:pPr>
      <w:r w:rsidRPr="00660790">
        <w:rPr>
          <w:rFonts w:ascii="Times New Roman" w:eastAsia="Times New Roman" w:hAnsi="Times New Roman"/>
          <w:color w:val="000000"/>
          <w:lang w:eastAsia="en-SG"/>
        </w:rPr>
        <w:t xml:space="preserve"> </w:t>
      </w:r>
    </w:p>
    <w:p w:rsidR="006E5981" w:rsidRDefault="00660790" w:rsidP="00DB5D66">
      <w:pPr>
        <w:spacing w:after="0" w:line="240" w:lineRule="auto"/>
        <w:rPr>
          <w:rFonts w:ascii="Times New Roman" w:eastAsia="Times New Roman" w:hAnsi="Times New Roman"/>
          <w:color w:val="000000"/>
          <w:lang w:eastAsia="en-SG"/>
        </w:rPr>
      </w:pPr>
      <w:r>
        <w:rPr>
          <w:rFonts w:ascii="Times New Roman" w:eastAsia="Times New Roman" w:hAnsi="Times New Roman"/>
          <w:color w:val="000000"/>
          <w:lang w:eastAsia="en-SG"/>
        </w:rPr>
        <w:t>At the end of the module, you</w:t>
      </w:r>
      <w:r w:rsidR="003B41C2" w:rsidRPr="003B41C2">
        <w:rPr>
          <w:rFonts w:ascii="Times New Roman" w:eastAsia="Times New Roman" w:hAnsi="Times New Roman"/>
          <w:color w:val="000000"/>
          <w:lang w:eastAsia="en-SG"/>
        </w:rPr>
        <w:t xml:space="preserve"> </w:t>
      </w:r>
      <w:r w:rsidR="006E5981">
        <w:rPr>
          <w:rFonts w:ascii="Times New Roman" w:eastAsia="Times New Roman" w:hAnsi="Times New Roman"/>
          <w:color w:val="000000"/>
          <w:lang w:eastAsia="en-SG"/>
        </w:rPr>
        <w:t>are expected to</w:t>
      </w:r>
      <w:r>
        <w:rPr>
          <w:rFonts w:ascii="Times New Roman" w:eastAsia="Times New Roman" w:hAnsi="Times New Roman"/>
          <w:color w:val="000000"/>
          <w:lang w:eastAsia="en-SG"/>
        </w:rPr>
        <w:t xml:space="preserve"> be</w:t>
      </w:r>
      <w:r w:rsidR="00DB5D66">
        <w:rPr>
          <w:rFonts w:ascii="Times New Roman" w:eastAsia="Times New Roman" w:hAnsi="Times New Roman"/>
          <w:color w:val="000000"/>
          <w:lang w:eastAsia="en-SG"/>
        </w:rPr>
        <w:t xml:space="preserve"> cr</w:t>
      </w:r>
      <w:r w:rsidR="006E5981" w:rsidRPr="006E5981">
        <w:rPr>
          <w:rFonts w:ascii="Times New Roman" w:eastAsia="Times New Roman" w:hAnsi="Times New Roman"/>
          <w:color w:val="000000"/>
          <w:lang w:eastAsia="en-SG"/>
        </w:rPr>
        <w:t xml:space="preserve">itical and knowledgeable individuals, with a </w:t>
      </w:r>
      <w:r w:rsidR="00346117">
        <w:rPr>
          <w:rFonts w:ascii="Times New Roman" w:eastAsia="Times New Roman" w:hAnsi="Times New Roman"/>
          <w:color w:val="000000"/>
          <w:lang w:eastAsia="en-SG"/>
        </w:rPr>
        <w:t xml:space="preserve">competent </w:t>
      </w:r>
      <w:r w:rsidR="006E5981" w:rsidRPr="006E5981">
        <w:rPr>
          <w:rFonts w:ascii="Times New Roman" w:eastAsia="Times New Roman" w:hAnsi="Times New Roman"/>
          <w:color w:val="000000"/>
          <w:lang w:eastAsia="en-SG"/>
        </w:rPr>
        <w:t xml:space="preserve">grasp of the issues and challenges </w:t>
      </w:r>
      <w:r w:rsidR="00346117">
        <w:rPr>
          <w:rFonts w:ascii="Times New Roman" w:eastAsia="Times New Roman" w:hAnsi="Times New Roman"/>
          <w:color w:val="000000"/>
          <w:lang w:eastAsia="en-SG"/>
        </w:rPr>
        <w:t>confronting Singapore</w:t>
      </w:r>
      <w:r w:rsidR="001E3725">
        <w:rPr>
          <w:rFonts w:ascii="Times New Roman" w:eastAsia="Times New Roman" w:hAnsi="Times New Roman"/>
          <w:color w:val="000000"/>
          <w:lang w:eastAsia="en-SG"/>
        </w:rPr>
        <w:t>. At the same time, you will be able to</w:t>
      </w:r>
      <w:r w:rsidR="00DB5D66">
        <w:rPr>
          <w:rFonts w:ascii="Times New Roman" w:eastAsia="Times New Roman" w:hAnsi="Times New Roman"/>
          <w:color w:val="000000"/>
          <w:lang w:eastAsia="en-SG"/>
        </w:rPr>
        <w:t xml:space="preserve"> harness your ability</w:t>
      </w:r>
      <w:r w:rsidR="00346117">
        <w:rPr>
          <w:rFonts w:ascii="Times New Roman" w:eastAsia="Times New Roman" w:hAnsi="Times New Roman"/>
          <w:color w:val="000000"/>
          <w:lang w:eastAsia="en-SG"/>
        </w:rPr>
        <w:t xml:space="preserve"> and critical skills</w:t>
      </w:r>
      <w:r w:rsidR="00DB5D66">
        <w:rPr>
          <w:rFonts w:ascii="Times New Roman" w:eastAsia="Times New Roman" w:hAnsi="Times New Roman"/>
          <w:color w:val="000000"/>
          <w:lang w:eastAsia="en-SG"/>
        </w:rPr>
        <w:t xml:space="preserve"> to </w:t>
      </w:r>
      <w:r w:rsidR="006E5981" w:rsidRPr="006E5981">
        <w:rPr>
          <w:rFonts w:ascii="Times New Roman" w:eastAsia="Times New Roman" w:hAnsi="Times New Roman"/>
          <w:color w:val="000000"/>
          <w:lang w:eastAsia="en-SG"/>
        </w:rPr>
        <w:t xml:space="preserve">develop </w:t>
      </w:r>
      <w:r w:rsidR="001E3725">
        <w:rPr>
          <w:rFonts w:ascii="Times New Roman" w:eastAsia="Times New Roman" w:hAnsi="Times New Roman"/>
          <w:color w:val="000000"/>
          <w:lang w:eastAsia="en-SG"/>
        </w:rPr>
        <w:t>future strategies and policy interventions</w:t>
      </w:r>
      <w:r w:rsidR="006E5981" w:rsidRPr="006E5981">
        <w:rPr>
          <w:rFonts w:ascii="Times New Roman" w:eastAsia="Times New Roman" w:hAnsi="Times New Roman"/>
          <w:color w:val="000000"/>
          <w:lang w:eastAsia="en-SG"/>
        </w:rPr>
        <w:t xml:space="preserve"> that would be </w:t>
      </w:r>
      <w:r w:rsidR="001E3725">
        <w:rPr>
          <w:rFonts w:ascii="Times New Roman" w:eastAsia="Times New Roman" w:hAnsi="Times New Roman"/>
          <w:color w:val="000000"/>
          <w:lang w:eastAsia="en-SG"/>
        </w:rPr>
        <w:t>beneficial</w:t>
      </w:r>
      <w:r w:rsidR="006E5981" w:rsidRPr="006E5981">
        <w:rPr>
          <w:rFonts w:ascii="Times New Roman" w:eastAsia="Times New Roman" w:hAnsi="Times New Roman"/>
          <w:color w:val="000000"/>
          <w:lang w:eastAsia="en-SG"/>
        </w:rPr>
        <w:t xml:space="preserve"> to the Singapore </w:t>
      </w:r>
      <w:r w:rsidR="006E5981">
        <w:rPr>
          <w:rFonts w:ascii="Times New Roman" w:eastAsia="Times New Roman" w:hAnsi="Times New Roman"/>
          <w:color w:val="000000"/>
          <w:lang w:eastAsia="en-SG"/>
        </w:rPr>
        <w:t>you</w:t>
      </w:r>
      <w:r w:rsidR="006E5981" w:rsidRPr="006E5981">
        <w:rPr>
          <w:rFonts w:ascii="Times New Roman" w:eastAsia="Times New Roman" w:hAnsi="Times New Roman"/>
          <w:color w:val="000000"/>
          <w:lang w:eastAsia="en-SG"/>
        </w:rPr>
        <w:t xml:space="preserve"> envision.</w:t>
      </w:r>
      <w:r w:rsidR="00D03E47">
        <w:rPr>
          <w:rFonts w:ascii="Times New Roman" w:eastAsia="Times New Roman" w:hAnsi="Times New Roman"/>
          <w:color w:val="000000"/>
          <w:lang w:eastAsia="en-SG"/>
        </w:rPr>
        <w:t xml:space="preserve"> </w:t>
      </w:r>
    </w:p>
    <w:p w:rsidR="001E3725" w:rsidRDefault="001E3725" w:rsidP="00DB5D66">
      <w:pPr>
        <w:spacing w:after="0" w:line="240" w:lineRule="auto"/>
        <w:rPr>
          <w:rFonts w:ascii="Times New Roman" w:eastAsia="Times New Roman" w:hAnsi="Times New Roman"/>
          <w:color w:val="000000"/>
          <w:lang w:eastAsia="en-SG"/>
        </w:rPr>
      </w:pPr>
    </w:p>
    <w:p w:rsidR="006E5981" w:rsidRPr="003B41C2" w:rsidRDefault="00C75F5D" w:rsidP="003B41C2">
      <w:pPr>
        <w:spacing w:after="0" w:line="240" w:lineRule="auto"/>
        <w:rPr>
          <w:rFonts w:ascii="Times New Roman" w:eastAsia="Times New Roman" w:hAnsi="Times New Roman"/>
          <w:color w:val="000000"/>
          <w:lang w:eastAsia="en-SG"/>
        </w:rPr>
      </w:pPr>
      <w:r w:rsidRPr="00C75F5D">
        <w:rPr>
          <w:rFonts w:ascii="Times New Roman" w:eastAsia="Times New Roman" w:hAnsi="Times New Roman"/>
          <w:color w:val="000000"/>
          <w:lang w:eastAsia="en-SG"/>
        </w:rPr>
        <w:t xml:space="preserve">This is a </w:t>
      </w:r>
      <w:r>
        <w:rPr>
          <w:rFonts w:ascii="Times New Roman" w:eastAsia="Times New Roman" w:hAnsi="Times New Roman"/>
          <w:color w:val="000000"/>
          <w:lang w:eastAsia="en-SG"/>
        </w:rPr>
        <w:t xml:space="preserve">newly mounted </w:t>
      </w:r>
      <w:r w:rsidRPr="00C75F5D">
        <w:rPr>
          <w:rFonts w:ascii="Times New Roman" w:eastAsia="Times New Roman" w:hAnsi="Times New Roman"/>
          <w:color w:val="000000"/>
          <w:lang w:eastAsia="en-SG"/>
        </w:rPr>
        <w:t xml:space="preserve">Singapore Studies module that is </w:t>
      </w:r>
      <w:r>
        <w:rPr>
          <w:rFonts w:ascii="Times New Roman" w:eastAsia="Times New Roman" w:hAnsi="Times New Roman"/>
          <w:color w:val="000000"/>
          <w:lang w:eastAsia="en-SG"/>
        </w:rPr>
        <w:t>pitched</w:t>
      </w:r>
      <w:r w:rsidRPr="00C75F5D">
        <w:rPr>
          <w:rFonts w:ascii="Times New Roman" w:eastAsia="Times New Roman" w:hAnsi="Times New Roman"/>
          <w:color w:val="000000"/>
          <w:lang w:eastAsia="en-SG"/>
        </w:rPr>
        <w:t xml:space="preserve"> to all students from different disciplinary backgrounds </w:t>
      </w:r>
      <w:r>
        <w:rPr>
          <w:rFonts w:ascii="Times New Roman" w:eastAsia="Times New Roman" w:hAnsi="Times New Roman"/>
          <w:color w:val="000000"/>
          <w:lang w:eastAsia="en-SG"/>
        </w:rPr>
        <w:t xml:space="preserve">in NUS who have a keen interest </w:t>
      </w:r>
      <w:r w:rsidR="0068458D">
        <w:rPr>
          <w:rFonts w:ascii="Times New Roman" w:eastAsia="Times New Roman" w:hAnsi="Times New Roman"/>
          <w:color w:val="000000"/>
          <w:lang w:eastAsia="en-SG"/>
        </w:rPr>
        <w:t>in</w:t>
      </w:r>
      <w:r>
        <w:rPr>
          <w:rFonts w:ascii="Times New Roman" w:eastAsia="Times New Roman" w:hAnsi="Times New Roman"/>
          <w:color w:val="000000"/>
          <w:lang w:eastAsia="en-SG"/>
        </w:rPr>
        <w:t xml:space="preserve"> Singapore’s future development. </w:t>
      </w:r>
    </w:p>
    <w:p w:rsidR="00107DF6" w:rsidRDefault="00107DF6" w:rsidP="00066D0D">
      <w:pPr>
        <w:pStyle w:val="NoSpacing"/>
        <w:rPr>
          <w:rStyle w:val="labelctrl1"/>
          <w:rFonts w:ascii="Times New Roman" w:hAnsi="Times New Roman"/>
          <w:b/>
          <w:color w:val="auto"/>
          <w:sz w:val="22"/>
          <w:szCs w:val="22"/>
        </w:rPr>
      </w:pPr>
    </w:p>
    <w:p w:rsidR="00D03E47" w:rsidRDefault="00D03E47" w:rsidP="00066D0D">
      <w:pPr>
        <w:pStyle w:val="NoSpacing"/>
        <w:rPr>
          <w:rStyle w:val="labelctrl1"/>
          <w:rFonts w:ascii="Times New Roman" w:hAnsi="Times New Roman"/>
          <w:b/>
          <w:color w:val="auto"/>
          <w:sz w:val="22"/>
          <w:szCs w:val="22"/>
        </w:rPr>
      </w:pPr>
    </w:p>
    <w:p w:rsidR="00066D0D" w:rsidRDefault="00066D0D" w:rsidP="00066D0D">
      <w:pPr>
        <w:pStyle w:val="NoSpacing"/>
        <w:rPr>
          <w:rStyle w:val="labelctrl1"/>
          <w:rFonts w:ascii="Times New Roman" w:hAnsi="Times New Roman"/>
          <w:color w:val="auto"/>
          <w:sz w:val="22"/>
          <w:szCs w:val="22"/>
        </w:rPr>
      </w:pPr>
      <w:r w:rsidRPr="005E1D0B">
        <w:rPr>
          <w:rStyle w:val="labelctrl1"/>
          <w:rFonts w:ascii="Times New Roman" w:hAnsi="Times New Roman"/>
          <w:b/>
          <w:color w:val="auto"/>
          <w:sz w:val="22"/>
          <w:szCs w:val="22"/>
        </w:rPr>
        <w:t>Lecture</w:t>
      </w:r>
      <w:r w:rsidR="00DB5D66">
        <w:rPr>
          <w:rStyle w:val="labelctrl1"/>
          <w:rFonts w:ascii="Times New Roman" w:hAnsi="Times New Roman"/>
          <w:b/>
          <w:color w:val="auto"/>
          <w:sz w:val="22"/>
          <w:szCs w:val="22"/>
        </w:rPr>
        <w:t xml:space="preserve"> Format</w:t>
      </w:r>
    </w:p>
    <w:p w:rsidR="006E5981" w:rsidRDefault="006E5981" w:rsidP="00066D0D">
      <w:pPr>
        <w:pStyle w:val="NoSpacing"/>
        <w:rPr>
          <w:rStyle w:val="labelctrl1"/>
          <w:rFonts w:ascii="Times New Roman" w:hAnsi="Times New Roman"/>
          <w:color w:val="auto"/>
          <w:sz w:val="22"/>
          <w:szCs w:val="22"/>
        </w:rPr>
      </w:pPr>
    </w:p>
    <w:p w:rsidR="00066D0D" w:rsidRDefault="00107DF6" w:rsidP="00066D0D">
      <w:pPr>
        <w:pStyle w:val="NoSpacing"/>
        <w:rPr>
          <w:rStyle w:val="labelctrl1"/>
          <w:rFonts w:ascii="Times New Roman" w:hAnsi="Times New Roman"/>
          <w:color w:val="auto"/>
          <w:sz w:val="22"/>
          <w:szCs w:val="22"/>
        </w:rPr>
      </w:pPr>
      <w:r>
        <w:rPr>
          <w:rStyle w:val="labelctrl1"/>
          <w:rFonts w:ascii="Times New Roman" w:hAnsi="Times New Roman"/>
          <w:color w:val="auto"/>
          <w:sz w:val="22"/>
          <w:szCs w:val="22"/>
        </w:rPr>
        <w:t xml:space="preserve">There will be no face-to-face lectures. </w:t>
      </w:r>
      <w:r w:rsidRPr="00107DF6">
        <w:rPr>
          <w:rStyle w:val="labelctrl1"/>
          <w:rFonts w:ascii="Times New Roman" w:hAnsi="Times New Roman"/>
          <w:color w:val="auto"/>
          <w:sz w:val="22"/>
          <w:szCs w:val="22"/>
        </w:rPr>
        <w:t xml:space="preserve">All </w:t>
      </w:r>
      <w:r w:rsidR="00D03E47">
        <w:rPr>
          <w:rStyle w:val="labelctrl1"/>
          <w:rFonts w:ascii="Times New Roman" w:hAnsi="Times New Roman"/>
          <w:color w:val="auto"/>
          <w:sz w:val="22"/>
          <w:szCs w:val="22"/>
        </w:rPr>
        <w:t xml:space="preserve">recorded </w:t>
      </w:r>
      <w:r w:rsidRPr="00107DF6">
        <w:rPr>
          <w:rStyle w:val="labelctrl1"/>
          <w:rFonts w:ascii="Times New Roman" w:hAnsi="Times New Roman"/>
          <w:color w:val="auto"/>
          <w:sz w:val="22"/>
          <w:szCs w:val="22"/>
        </w:rPr>
        <w:t xml:space="preserve">lectures </w:t>
      </w:r>
      <w:r w:rsidR="006E5981">
        <w:rPr>
          <w:rStyle w:val="labelctrl1"/>
          <w:rFonts w:ascii="Times New Roman" w:hAnsi="Times New Roman"/>
          <w:color w:val="auto"/>
          <w:sz w:val="22"/>
          <w:szCs w:val="22"/>
        </w:rPr>
        <w:t>are</w:t>
      </w:r>
      <w:r w:rsidRPr="00107DF6">
        <w:rPr>
          <w:rStyle w:val="labelctrl1"/>
          <w:rFonts w:ascii="Times New Roman" w:hAnsi="Times New Roman"/>
          <w:color w:val="auto"/>
          <w:sz w:val="22"/>
          <w:szCs w:val="22"/>
        </w:rPr>
        <w:t xml:space="preserve"> mounted online</w:t>
      </w:r>
      <w:r w:rsidR="00E43AFA">
        <w:rPr>
          <w:rStyle w:val="labelctrl1"/>
          <w:rFonts w:ascii="Times New Roman" w:hAnsi="Times New Roman"/>
          <w:color w:val="auto"/>
          <w:sz w:val="22"/>
          <w:szCs w:val="22"/>
        </w:rPr>
        <w:t xml:space="preserve"> on </w:t>
      </w:r>
      <w:proofErr w:type="spellStart"/>
      <w:r w:rsidR="00E43AFA">
        <w:rPr>
          <w:rStyle w:val="labelctrl1"/>
          <w:rFonts w:ascii="Times New Roman" w:hAnsi="Times New Roman"/>
          <w:color w:val="auto"/>
          <w:sz w:val="22"/>
          <w:szCs w:val="22"/>
        </w:rPr>
        <w:t>Luminus</w:t>
      </w:r>
      <w:proofErr w:type="spellEnd"/>
      <w:r w:rsidRPr="00107DF6">
        <w:rPr>
          <w:rStyle w:val="labelctrl1"/>
          <w:rFonts w:ascii="Times New Roman" w:hAnsi="Times New Roman"/>
          <w:color w:val="auto"/>
          <w:sz w:val="22"/>
          <w:szCs w:val="22"/>
        </w:rPr>
        <w:t xml:space="preserve">. </w:t>
      </w:r>
      <w:r w:rsidR="006E5981">
        <w:rPr>
          <w:rStyle w:val="labelctrl1"/>
          <w:rFonts w:ascii="Times New Roman" w:hAnsi="Times New Roman"/>
          <w:color w:val="auto"/>
          <w:sz w:val="22"/>
          <w:szCs w:val="22"/>
        </w:rPr>
        <w:t>Y</w:t>
      </w:r>
      <w:r w:rsidR="006E5981" w:rsidRPr="006E5981">
        <w:rPr>
          <w:rStyle w:val="labelctrl1"/>
          <w:rFonts w:ascii="Times New Roman" w:hAnsi="Times New Roman"/>
          <w:color w:val="auto"/>
          <w:sz w:val="22"/>
          <w:szCs w:val="22"/>
        </w:rPr>
        <w:t xml:space="preserve">ou are free to listen to these lectures at your own convenience and for as many times as you </w:t>
      </w:r>
      <w:r w:rsidR="0068458D">
        <w:rPr>
          <w:rStyle w:val="labelctrl1"/>
          <w:rFonts w:ascii="Times New Roman" w:hAnsi="Times New Roman"/>
          <w:color w:val="auto"/>
          <w:sz w:val="22"/>
          <w:szCs w:val="22"/>
        </w:rPr>
        <w:t>require</w:t>
      </w:r>
      <w:r w:rsidR="006E5981" w:rsidRPr="006E5981">
        <w:rPr>
          <w:rStyle w:val="labelctrl1"/>
          <w:rFonts w:ascii="Times New Roman" w:hAnsi="Times New Roman"/>
          <w:color w:val="auto"/>
          <w:sz w:val="22"/>
          <w:szCs w:val="22"/>
        </w:rPr>
        <w:t xml:space="preserve">. </w:t>
      </w:r>
      <w:r w:rsidR="006E5981">
        <w:rPr>
          <w:rStyle w:val="labelctrl1"/>
          <w:rFonts w:ascii="Times New Roman" w:hAnsi="Times New Roman"/>
          <w:color w:val="auto"/>
          <w:sz w:val="22"/>
          <w:szCs w:val="22"/>
        </w:rPr>
        <w:t xml:space="preserve">Each lecture </w:t>
      </w:r>
      <w:r w:rsidRPr="00107DF6">
        <w:rPr>
          <w:rStyle w:val="labelctrl1"/>
          <w:rFonts w:ascii="Times New Roman" w:hAnsi="Times New Roman"/>
          <w:color w:val="auto"/>
          <w:sz w:val="22"/>
          <w:szCs w:val="22"/>
        </w:rPr>
        <w:t xml:space="preserve">will </w:t>
      </w:r>
      <w:r w:rsidR="006E5981">
        <w:rPr>
          <w:rStyle w:val="labelctrl1"/>
          <w:rFonts w:ascii="Times New Roman" w:hAnsi="Times New Roman"/>
          <w:color w:val="auto"/>
          <w:sz w:val="22"/>
          <w:szCs w:val="22"/>
        </w:rPr>
        <w:t>las</w:t>
      </w:r>
      <w:r w:rsidR="00DB5D66">
        <w:rPr>
          <w:rStyle w:val="labelctrl1"/>
          <w:rFonts w:ascii="Times New Roman" w:hAnsi="Times New Roman"/>
          <w:color w:val="auto"/>
          <w:sz w:val="22"/>
          <w:szCs w:val="22"/>
        </w:rPr>
        <w:t>t for approximately 1 hour, except for the first brief introductory lecture.</w:t>
      </w:r>
      <w:r w:rsidR="006E5981">
        <w:rPr>
          <w:rStyle w:val="labelctrl1"/>
          <w:rFonts w:ascii="Times New Roman" w:hAnsi="Times New Roman"/>
          <w:color w:val="auto"/>
          <w:sz w:val="22"/>
          <w:szCs w:val="22"/>
        </w:rPr>
        <w:t xml:space="preserve"> </w:t>
      </w:r>
      <w:r w:rsidR="006E5981" w:rsidRPr="006E5981">
        <w:rPr>
          <w:rStyle w:val="labelctrl1"/>
          <w:rFonts w:ascii="Times New Roman" w:hAnsi="Times New Roman"/>
          <w:color w:val="auto"/>
          <w:sz w:val="22"/>
          <w:szCs w:val="22"/>
        </w:rPr>
        <w:t>You should ensure you have viewed the lecture before attending the tutorial sessions</w:t>
      </w:r>
      <w:r w:rsidR="006E5981">
        <w:rPr>
          <w:rStyle w:val="labelctrl1"/>
          <w:rFonts w:ascii="Times New Roman" w:hAnsi="Times New Roman"/>
          <w:color w:val="auto"/>
          <w:sz w:val="22"/>
          <w:szCs w:val="22"/>
        </w:rPr>
        <w:t xml:space="preserve">. </w:t>
      </w:r>
      <w:r w:rsidR="003166C7">
        <w:rPr>
          <w:rStyle w:val="labelctrl1"/>
          <w:rFonts w:ascii="Times New Roman" w:hAnsi="Times New Roman"/>
          <w:color w:val="auto"/>
          <w:sz w:val="22"/>
          <w:szCs w:val="22"/>
        </w:rPr>
        <w:t>The schedule of tutorial sessions and topics to be discussed are listed in this module outline below.</w:t>
      </w:r>
    </w:p>
    <w:p w:rsidR="00C75F5D" w:rsidRDefault="00C75F5D" w:rsidP="00066D0D">
      <w:pPr>
        <w:pStyle w:val="NoSpacing"/>
        <w:rPr>
          <w:rStyle w:val="labelctrl1"/>
          <w:rFonts w:ascii="Times New Roman" w:hAnsi="Times New Roman"/>
          <w:b/>
          <w:color w:val="auto"/>
          <w:sz w:val="22"/>
          <w:szCs w:val="22"/>
        </w:rPr>
      </w:pPr>
    </w:p>
    <w:p w:rsidR="00CE61D6" w:rsidRDefault="00CE61D6" w:rsidP="00066D0D">
      <w:pPr>
        <w:pStyle w:val="NoSpacing"/>
        <w:rPr>
          <w:rStyle w:val="labelctrl1"/>
          <w:rFonts w:ascii="Times New Roman" w:hAnsi="Times New Roman"/>
          <w:b/>
          <w:color w:val="auto"/>
          <w:sz w:val="22"/>
          <w:szCs w:val="22"/>
        </w:rPr>
      </w:pPr>
    </w:p>
    <w:p w:rsidR="00066D0D" w:rsidRPr="005E1D0B" w:rsidRDefault="00066D0D" w:rsidP="00066D0D">
      <w:pPr>
        <w:pStyle w:val="NoSpacing"/>
        <w:rPr>
          <w:rStyle w:val="labelctrl1"/>
          <w:rFonts w:ascii="Times New Roman" w:hAnsi="Times New Roman"/>
          <w:b/>
          <w:color w:val="auto"/>
          <w:sz w:val="22"/>
          <w:szCs w:val="22"/>
        </w:rPr>
      </w:pPr>
      <w:r w:rsidRPr="005E1D0B">
        <w:rPr>
          <w:rStyle w:val="labelctrl1"/>
          <w:rFonts w:ascii="Times New Roman" w:hAnsi="Times New Roman"/>
          <w:b/>
          <w:color w:val="auto"/>
          <w:sz w:val="22"/>
          <w:szCs w:val="22"/>
        </w:rPr>
        <w:t>Contact Details</w:t>
      </w:r>
    </w:p>
    <w:p w:rsidR="00066D0D" w:rsidRDefault="00066D0D" w:rsidP="00066D0D">
      <w:pPr>
        <w:pStyle w:val="NoSpacing"/>
        <w:rPr>
          <w:rStyle w:val="labelctrl1"/>
          <w:rFonts w:ascii="Times New Roman" w:hAnsi="Times New Roman"/>
          <w:color w:val="auto"/>
          <w:sz w:val="22"/>
          <w:szCs w:val="22"/>
        </w:rPr>
      </w:pPr>
    </w:p>
    <w:p w:rsidR="00066D0D" w:rsidRDefault="00066D0D" w:rsidP="00066D0D">
      <w:pPr>
        <w:pStyle w:val="NoSpacing"/>
        <w:rPr>
          <w:rStyle w:val="labelctrl1"/>
          <w:rFonts w:ascii="Times New Roman" w:hAnsi="Times New Roman"/>
          <w:color w:val="auto"/>
          <w:sz w:val="22"/>
          <w:szCs w:val="22"/>
        </w:rPr>
      </w:pPr>
      <w:r>
        <w:rPr>
          <w:rStyle w:val="labelctrl1"/>
          <w:rFonts w:ascii="Times New Roman" w:hAnsi="Times New Roman"/>
          <w:color w:val="auto"/>
          <w:sz w:val="22"/>
          <w:szCs w:val="22"/>
        </w:rPr>
        <w:t xml:space="preserve">Dr Noorman Abdullah </w:t>
      </w:r>
      <w:r>
        <w:rPr>
          <w:rStyle w:val="labelctrl1"/>
          <w:rFonts w:ascii="Times New Roman" w:hAnsi="Times New Roman"/>
          <w:color w:val="auto"/>
          <w:sz w:val="22"/>
          <w:szCs w:val="22"/>
        </w:rPr>
        <w:tab/>
      </w:r>
      <w:r>
        <w:rPr>
          <w:rStyle w:val="labelctrl1"/>
          <w:rFonts w:ascii="Times New Roman" w:hAnsi="Times New Roman"/>
          <w:color w:val="auto"/>
          <w:sz w:val="22"/>
          <w:szCs w:val="22"/>
        </w:rPr>
        <w:tab/>
      </w:r>
      <w:r>
        <w:rPr>
          <w:rStyle w:val="labelctrl1"/>
          <w:rFonts w:ascii="Times New Roman" w:hAnsi="Times New Roman"/>
          <w:color w:val="auto"/>
          <w:sz w:val="22"/>
          <w:szCs w:val="22"/>
        </w:rPr>
        <w:tab/>
      </w:r>
      <w:r>
        <w:rPr>
          <w:rStyle w:val="labelctrl1"/>
          <w:rFonts w:ascii="Times New Roman" w:hAnsi="Times New Roman"/>
          <w:color w:val="auto"/>
          <w:sz w:val="22"/>
          <w:szCs w:val="22"/>
        </w:rPr>
        <w:tab/>
      </w:r>
      <w:r>
        <w:rPr>
          <w:rStyle w:val="labelctrl1"/>
          <w:rFonts w:ascii="Times New Roman" w:hAnsi="Times New Roman"/>
          <w:color w:val="auto"/>
          <w:sz w:val="22"/>
          <w:szCs w:val="22"/>
        </w:rPr>
        <w:tab/>
      </w:r>
      <w:r>
        <w:rPr>
          <w:rStyle w:val="labelctrl1"/>
          <w:rFonts w:ascii="Times New Roman" w:hAnsi="Times New Roman"/>
          <w:color w:val="auto"/>
          <w:sz w:val="22"/>
          <w:szCs w:val="22"/>
        </w:rPr>
        <w:tab/>
      </w:r>
      <w:r>
        <w:rPr>
          <w:rStyle w:val="labelctrl1"/>
          <w:rFonts w:ascii="Times New Roman" w:hAnsi="Times New Roman"/>
          <w:color w:val="auto"/>
          <w:sz w:val="22"/>
          <w:szCs w:val="22"/>
        </w:rPr>
        <w:tab/>
      </w:r>
    </w:p>
    <w:p w:rsidR="00066D0D" w:rsidRDefault="00066D0D" w:rsidP="00066D0D">
      <w:pPr>
        <w:pStyle w:val="NoSpacing"/>
        <w:rPr>
          <w:rStyle w:val="labelctrl1"/>
          <w:rFonts w:ascii="Times New Roman" w:hAnsi="Times New Roman"/>
          <w:color w:val="auto"/>
          <w:sz w:val="22"/>
          <w:szCs w:val="22"/>
        </w:rPr>
      </w:pPr>
      <w:r w:rsidRPr="005E1D0B">
        <w:rPr>
          <w:rStyle w:val="labelctrl1"/>
          <w:rFonts w:ascii="Times New Roman" w:hAnsi="Times New Roman"/>
          <w:color w:val="auto"/>
          <w:sz w:val="22"/>
          <w:szCs w:val="22"/>
        </w:rPr>
        <w:t xml:space="preserve">AS1 </w:t>
      </w:r>
      <w:r w:rsidR="009E25F4">
        <w:rPr>
          <w:rStyle w:val="labelctrl1"/>
          <w:rFonts w:ascii="Times New Roman" w:hAnsi="Times New Roman"/>
          <w:color w:val="auto"/>
          <w:sz w:val="22"/>
          <w:szCs w:val="22"/>
        </w:rPr>
        <w:t>#03-21</w:t>
      </w:r>
      <w:r>
        <w:rPr>
          <w:rStyle w:val="labelctrl1"/>
          <w:rFonts w:ascii="Times New Roman" w:hAnsi="Times New Roman"/>
          <w:color w:val="auto"/>
          <w:sz w:val="22"/>
          <w:szCs w:val="22"/>
        </w:rPr>
        <w:tab/>
      </w:r>
      <w:r>
        <w:rPr>
          <w:rStyle w:val="labelctrl1"/>
          <w:rFonts w:ascii="Times New Roman" w:hAnsi="Times New Roman"/>
          <w:color w:val="auto"/>
          <w:sz w:val="22"/>
          <w:szCs w:val="22"/>
        </w:rPr>
        <w:tab/>
      </w:r>
      <w:r>
        <w:rPr>
          <w:rStyle w:val="labelctrl1"/>
          <w:rFonts w:ascii="Times New Roman" w:hAnsi="Times New Roman"/>
          <w:color w:val="auto"/>
          <w:sz w:val="22"/>
          <w:szCs w:val="22"/>
        </w:rPr>
        <w:tab/>
      </w:r>
      <w:r>
        <w:rPr>
          <w:rStyle w:val="labelctrl1"/>
          <w:rFonts w:ascii="Times New Roman" w:hAnsi="Times New Roman"/>
          <w:color w:val="auto"/>
          <w:sz w:val="22"/>
          <w:szCs w:val="22"/>
        </w:rPr>
        <w:tab/>
      </w:r>
      <w:r>
        <w:rPr>
          <w:rStyle w:val="labelctrl1"/>
          <w:rFonts w:ascii="Times New Roman" w:hAnsi="Times New Roman"/>
          <w:color w:val="auto"/>
          <w:sz w:val="22"/>
          <w:szCs w:val="22"/>
        </w:rPr>
        <w:tab/>
      </w:r>
      <w:r>
        <w:rPr>
          <w:rStyle w:val="labelctrl1"/>
          <w:rFonts w:ascii="Times New Roman" w:hAnsi="Times New Roman"/>
          <w:color w:val="auto"/>
          <w:sz w:val="22"/>
          <w:szCs w:val="22"/>
        </w:rPr>
        <w:tab/>
      </w:r>
      <w:r>
        <w:rPr>
          <w:rStyle w:val="labelctrl1"/>
          <w:rFonts w:ascii="Times New Roman" w:hAnsi="Times New Roman"/>
          <w:color w:val="auto"/>
          <w:sz w:val="22"/>
          <w:szCs w:val="22"/>
        </w:rPr>
        <w:tab/>
      </w:r>
      <w:r w:rsidRPr="005E1D0B">
        <w:rPr>
          <w:rStyle w:val="labelctrl1"/>
          <w:rFonts w:ascii="Times New Roman" w:hAnsi="Times New Roman"/>
          <w:color w:val="auto"/>
          <w:sz w:val="22"/>
          <w:szCs w:val="22"/>
        </w:rPr>
        <w:br/>
        <w:t>Tel: 6516-</w:t>
      </w:r>
      <w:r>
        <w:rPr>
          <w:rStyle w:val="labelctrl1"/>
          <w:rFonts w:ascii="Times New Roman" w:hAnsi="Times New Roman"/>
          <w:color w:val="auto"/>
          <w:sz w:val="22"/>
          <w:szCs w:val="22"/>
        </w:rPr>
        <w:t>5924</w:t>
      </w:r>
      <w:r>
        <w:rPr>
          <w:rStyle w:val="labelctrl1"/>
          <w:rFonts w:ascii="Times New Roman" w:hAnsi="Times New Roman"/>
          <w:color w:val="auto"/>
          <w:sz w:val="22"/>
          <w:szCs w:val="22"/>
        </w:rPr>
        <w:tab/>
      </w:r>
      <w:r>
        <w:rPr>
          <w:rStyle w:val="labelctrl1"/>
          <w:rFonts w:ascii="Times New Roman" w:hAnsi="Times New Roman"/>
          <w:color w:val="auto"/>
          <w:sz w:val="22"/>
          <w:szCs w:val="22"/>
        </w:rPr>
        <w:tab/>
      </w:r>
      <w:r>
        <w:rPr>
          <w:rStyle w:val="labelctrl1"/>
          <w:rFonts w:ascii="Times New Roman" w:hAnsi="Times New Roman"/>
          <w:color w:val="auto"/>
          <w:sz w:val="22"/>
          <w:szCs w:val="22"/>
        </w:rPr>
        <w:tab/>
      </w:r>
      <w:r>
        <w:rPr>
          <w:rStyle w:val="labelctrl1"/>
          <w:rFonts w:ascii="Times New Roman" w:hAnsi="Times New Roman"/>
          <w:color w:val="auto"/>
          <w:sz w:val="22"/>
          <w:szCs w:val="22"/>
        </w:rPr>
        <w:tab/>
      </w:r>
      <w:r>
        <w:rPr>
          <w:rStyle w:val="labelctrl1"/>
          <w:rFonts w:ascii="Times New Roman" w:hAnsi="Times New Roman"/>
          <w:color w:val="auto"/>
          <w:sz w:val="22"/>
          <w:szCs w:val="22"/>
        </w:rPr>
        <w:tab/>
      </w:r>
      <w:r>
        <w:rPr>
          <w:rStyle w:val="labelctrl1"/>
          <w:rFonts w:ascii="Times New Roman" w:hAnsi="Times New Roman"/>
          <w:color w:val="auto"/>
          <w:sz w:val="22"/>
          <w:szCs w:val="22"/>
        </w:rPr>
        <w:tab/>
      </w:r>
      <w:r>
        <w:rPr>
          <w:rStyle w:val="labelctrl1"/>
          <w:rFonts w:ascii="Times New Roman" w:hAnsi="Times New Roman"/>
          <w:color w:val="auto"/>
          <w:sz w:val="22"/>
          <w:szCs w:val="22"/>
        </w:rPr>
        <w:tab/>
      </w:r>
      <w:r>
        <w:rPr>
          <w:rStyle w:val="labelctrl1"/>
          <w:rFonts w:ascii="Times New Roman" w:hAnsi="Times New Roman"/>
          <w:color w:val="auto"/>
          <w:sz w:val="22"/>
          <w:szCs w:val="22"/>
        </w:rPr>
        <w:tab/>
      </w:r>
      <w:r w:rsidRPr="005E1D0B">
        <w:rPr>
          <w:rStyle w:val="labelctrl1"/>
          <w:rFonts w:ascii="Times New Roman" w:hAnsi="Times New Roman"/>
          <w:color w:val="auto"/>
          <w:sz w:val="22"/>
          <w:szCs w:val="22"/>
        </w:rPr>
        <w:br/>
      </w:r>
      <w:r>
        <w:rPr>
          <w:rStyle w:val="labelctrl1"/>
          <w:rFonts w:ascii="Times New Roman" w:hAnsi="Times New Roman"/>
          <w:color w:val="auto"/>
          <w:sz w:val="22"/>
          <w:szCs w:val="22"/>
        </w:rPr>
        <w:t>socnooa</w:t>
      </w:r>
      <w:r w:rsidRPr="005E1D0B">
        <w:rPr>
          <w:rStyle w:val="labelctrl1"/>
          <w:rFonts w:ascii="Times New Roman" w:hAnsi="Times New Roman"/>
          <w:color w:val="auto"/>
          <w:sz w:val="22"/>
          <w:szCs w:val="22"/>
        </w:rPr>
        <w:t>@nus.edu.sg</w:t>
      </w:r>
      <w:r>
        <w:rPr>
          <w:rStyle w:val="labelctrl1"/>
          <w:rFonts w:ascii="Times New Roman" w:hAnsi="Times New Roman"/>
          <w:color w:val="auto"/>
          <w:sz w:val="22"/>
          <w:szCs w:val="22"/>
        </w:rPr>
        <w:tab/>
      </w:r>
      <w:r>
        <w:rPr>
          <w:rStyle w:val="labelctrl1"/>
          <w:rFonts w:ascii="Times New Roman" w:hAnsi="Times New Roman"/>
          <w:color w:val="auto"/>
          <w:sz w:val="22"/>
          <w:szCs w:val="22"/>
        </w:rPr>
        <w:tab/>
      </w:r>
      <w:r>
        <w:rPr>
          <w:rStyle w:val="labelctrl1"/>
          <w:rFonts w:ascii="Times New Roman" w:hAnsi="Times New Roman"/>
          <w:color w:val="auto"/>
          <w:sz w:val="22"/>
          <w:szCs w:val="22"/>
        </w:rPr>
        <w:tab/>
      </w:r>
      <w:r>
        <w:rPr>
          <w:rStyle w:val="labelctrl1"/>
          <w:rFonts w:ascii="Times New Roman" w:hAnsi="Times New Roman"/>
          <w:color w:val="auto"/>
          <w:sz w:val="22"/>
          <w:szCs w:val="22"/>
        </w:rPr>
        <w:tab/>
      </w:r>
      <w:r>
        <w:rPr>
          <w:rStyle w:val="labelctrl1"/>
          <w:rFonts w:ascii="Times New Roman" w:hAnsi="Times New Roman"/>
          <w:color w:val="auto"/>
          <w:sz w:val="22"/>
          <w:szCs w:val="22"/>
        </w:rPr>
        <w:tab/>
      </w:r>
      <w:r>
        <w:rPr>
          <w:rStyle w:val="labelctrl1"/>
          <w:rFonts w:ascii="Times New Roman" w:hAnsi="Times New Roman"/>
          <w:color w:val="auto"/>
          <w:sz w:val="22"/>
          <w:szCs w:val="22"/>
        </w:rPr>
        <w:tab/>
      </w:r>
    </w:p>
    <w:p w:rsidR="00066D0D" w:rsidRPr="001C1238" w:rsidRDefault="00066D0D" w:rsidP="00066D0D">
      <w:pPr>
        <w:pStyle w:val="NoSpacing"/>
        <w:rPr>
          <w:rStyle w:val="labelctrl1"/>
          <w:rFonts w:ascii="Times New Roman" w:hAnsi="Times New Roman"/>
          <w:b/>
          <w:color w:val="000000"/>
          <w:sz w:val="22"/>
          <w:szCs w:val="22"/>
        </w:rPr>
      </w:pPr>
      <w:r>
        <w:rPr>
          <w:rStyle w:val="labelctrl1"/>
          <w:rFonts w:ascii="Times New Roman" w:hAnsi="Times New Roman"/>
          <w:b/>
          <w:color w:val="000000"/>
          <w:sz w:val="22"/>
          <w:szCs w:val="22"/>
        </w:rPr>
        <w:lastRenderedPageBreak/>
        <w:t>Module Requirements and Assessment</w:t>
      </w:r>
    </w:p>
    <w:p w:rsidR="00066D0D" w:rsidRDefault="00066D0D" w:rsidP="00066D0D">
      <w:pPr>
        <w:spacing w:after="0" w:line="240" w:lineRule="auto"/>
        <w:jc w:val="both"/>
        <w:rPr>
          <w:rFonts w:ascii="Times New Roman" w:eastAsia="Times New Roman" w:hAnsi="Times New Roman"/>
          <w:color w:val="000000"/>
          <w:lang w:eastAsia="en-SG"/>
        </w:rPr>
      </w:pPr>
    </w:p>
    <w:p w:rsidR="00107DF6" w:rsidRDefault="00107DF6" w:rsidP="00066D0D">
      <w:pPr>
        <w:spacing w:after="0" w:line="240" w:lineRule="auto"/>
        <w:jc w:val="both"/>
        <w:rPr>
          <w:rFonts w:ascii="Times New Roman" w:eastAsia="Times New Roman" w:hAnsi="Times New Roman"/>
          <w:color w:val="000000"/>
          <w:lang w:eastAsia="en-SG"/>
        </w:rPr>
      </w:pPr>
      <w:r>
        <w:rPr>
          <w:rFonts w:ascii="Times New Roman" w:eastAsia="Times New Roman" w:hAnsi="Times New Roman"/>
          <w:color w:val="000000"/>
          <w:lang w:eastAsia="en-SG"/>
        </w:rPr>
        <w:t>T</w:t>
      </w:r>
      <w:r w:rsidRPr="00107DF6">
        <w:rPr>
          <w:rFonts w:ascii="Times New Roman" w:eastAsia="Times New Roman" w:hAnsi="Times New Roman"/>
          <w:color w:val="000000"/>
          <w:lang w:eastAsia="en-SG"/>
        </w:rPr>
        <w:t xml:space="preserve">he module will have a 100% </w:t>
      </w:r>
      <w:r w:rsidR="00660790">
        <w:rPr>
          <w:rFonts w:ascii="Times New Roman" w:eastAsia="Times New Roman" w:hAnsi="Times New Roman"/>
          <w:color w:val="000000"/>
          <w:lang w:eastAsia="en-SG"/>
        </w:rPr>
        <w:t>continual assessment (</w:t>
      </w:r>
      <w:r w:rsidRPr="00107DF6">
        <w:rPr>
          <w:rFonts w:ascii="Times New Roman" w:eastAsia="Times New Roman" w:hAnsi="Times New Roman"/>
          <w:color w:val="000000"/>
          <w:lang w:eastAsia="en-SG"/>
        </w:rPr>
        <w:t>CA</w:t>
      </w:r>
      <w:r w:rsidR="00660790">
        <w:rPr>
          <w:rFonts w:ascii="Times New Roman" w:eastAsia="Times New Roman" w:hAnsi="Times New Roman"/>
          <w:color w:val="000000"/>
          <w:lang w:eastAsia="en-SG"/>
        </w:rPr>
        <w:t>)</w:t>
      </w:r>
      <w:r w:rsidRPr="00107DF6">
        <w:rPr>
          <w:rFonts w:ascii="Times New Roman" w:eastAsia="Times New Roman" w:hAnsi="Times New Roman"/>
          <w:color w:val="000000"/>
          <w:lang w:eastAsia="en-SG"/>
        </w:rPr>
        <w:t xml:space="preserve"> component and </w:t>
      </w:r>
      <w:r w:rsidRPr="00211B7F">
        <w:rPr>
          <w:rFonts w:ascii="Times New Roman" w:eastAsia="Times New Roman" w:hAnsi="Times New Roman"/>
          <w:b/>
          <w:color w:val="000000"/>
          <w:lang w:eastAsia="en-SG"/>
        </w:rPr>
        <w:t xml:space="preserve">will be assessed on a Pass/Fail </w:t>
      </w:r>
      <w:r w:rsidR="00384B96">
        <w:rPr>
          <w:rFonts w:ascii="Times New Roman" w:eastAsia="Times New Roman" w:hAnsi="Times New Roman"/>
          <w:b/>
          <w:color w:val="000000"/>
          <w:lang w:eastAsia="en-SG"/>
        </w:rPr>
        <w:t xml:space="preserve">(CS/CU) </w:t>
      </w:r>
      <w:r w:rsidRPr="00211B7F">
        <w:rPr>
          <w:rFonts w:ascii="Times New Roman" w:eastAsia="Times New Roman" w:hAnsi="Times New Roman"/>
          <w:b/>
          <w:color w:val="000000"/>
          <w:lang w:eastAsia="en-SG"/>
        </w:rPr>
        <w:t>grading scheme</w:t>
      </w:r>
      <w:r w:rsidRPr="00107DF6">
        <w:rPr>
          <w:rFonts w:ascii="Times New Roman" w:eastAsia="Times New Roman" w:hAnsi="Times New Roman"/>
          <w:color w:val="000000"/>
          <w:lang w:eastAsia="en-SG"/>
        </w:rPr>
        <w:t xml:space="preserve">. </w:t>
      </w:r>
      <w:r w:rsidR="00660790" w:rsidRPr="00660790">
        <w:rPr>
          <w:rFonts w:ascii="Times New Roman" w:eastAsia="Times New Roman" w:hAnsi="Times New Roman"/>
          <w:color w:val="000000"/>
          <w:lang w:eastAsia="en-SG"/>
        </w:rPr>
        <w:t>The C.A. will be apportioned in the following manner</w:t>
      </w:r>
      <w:r w:rsidR="00660790">
        <w:rPr>
          <w:rFonts w:ascii="Times New Roman" w:eastAsia="Times New Roman" w:hAnsi="Times New Roman"/>
          <w:color w:val="000000"/>
          <w:lang w:eastAsia="en-SG"/>
        </w:rPr>
        <w:t>:</w:t>
      </w:r>
    </w:p>
    <w:p w:rsidR="00107DF6" w:rsidRDefault="00107DF6" w:rsidP="00066D0D">
      <w:pPr>
        <w:spacing w:after="0" w:line="240" w:lineRule="auto"/>
        <w:jc w:val="both"/>
        <w:rPr>
          <w:rFonts w:ascii="Times New Roman" w:eastAsia="Times New Roman" w:hAnsi="Times New Roman"/>
          <w:color w:val="000000"/>
          <w:lang w:eastAsia="en-SG"/>
        </w:rPr>
      </w:pPr>
    </w:p>
    <w:p w:rsidR="008C4596" w:rsidRPr="009E3ABC" w:rsidRDefault="008C4596" w:rsidP="008C4596">
      <w:pPr>
        <w:pStyle w:val="NoSpacing"/>
        <w:ind w:firstLine="720"/>
        <w:rPr>
          <w:rFonts w:ascii="Times New Roman" w:hAnsi="Times New Roman"/>
          <w:szCs w:val="23"/>
        </w:rPr>
      </w:pPr>
      <w:r w:rsidRPr="009E3ABC">
        <w:rPr>
          <w:rFonts w:ascii="Times New Roman" w:hAnsi="Times New Roman"/>
          <w:szCs w:val="23"/>
        </w:rPr>
        <w:t xml:space="preserve">(a) </w:t>
      </w:r>
      <w:r w:rsidR="00D83C43">
        <w:rPr>
          <w:rFonts w:ascii="Times New Roman" w:hAnsi="Times New Roman"/>
          <w:szCs w:val="23"/>
          <w:u w:val="single"/>
        </w:rPr>
        <w:t>Open-Book</w:t>
      </w:r>
      <w:r w:rsidRPr="009E3ABC">
        <w:rPr>
          <w:rFonts w:ascii="Times New Roman" w:hAnsi="Times New Roman"/>
          <w:szCs w:val="23"/>
          <w:u w:val="single"/>
        </w:rPr>
        <w:t xml:space="preserve"> </w:t>
      </w:r>
      <w:r w:rsidR="00384B96">
        <w:rPr>
          <w:rFonts w:ascii="Times New Roman" w:hAnsi="Times New Roman"/>
          <w:szCs w:val="23"/>
          <w:u w:val="single"/>
        </w:rPr>
        <w:t xml:space="preserve">Individual </w:t>
      </w:r>
      <w:r w:rsidRPr="009E3ABC">
        <w:rPr>
          <w:rFonts w:ascii="Times New Roman" w:hAnsi="Times New Roman"/>
          <w:szCs w:val="23"/>
          <w:u w:val="single"/>
        </w:rPr>
        <w:t>Assessment</w:t>
      </w:r>
      <w:r w:rsidRPr="009E3ABC">
        <w:rPr>
          <w:rFonts w:ascii="Times New Roman" w:hAnsi="Times New Roman"/>
          <w:szCs w:val="23"/>
        </w:rPr>
        <w:t xml:space="preserve"> (</w:t>
      </w:r>
      <w:r w:rsidR="00544975">
        <w:rPr>
          <w:rFonts w:ascii="Times New Roman" w:hAnsi="Times New Roman"/>
          <w:szCs w:val="23"/>
        </w:rPr>
        <w:t>3</w:t>
      </w:r>
      <w:r>
        <w:rPr>
          <w:rFonts w:ascii="Times New Roman" w:hAnsi="Times New Roman"/>
          <w:szCs w:val="23"/>
        </w:rPr>
        <w:t>0</w:t>
      </w:r>
      <w:r w:rsidRPr="009E3ABC">
        <w:rPr>
          <w:rFonts w:ascii="Times New Roman" w:hAnsi="Times New Roman"/>
          <w:szCs w:val="23"/>
        </w:rPr>
        <w:t>%)</w:t>
      </w:r>
    </w:p>
    <w:p w:rsidR="008C4596" w:rsidRPr="009E3ABC" w:rsidRDefault="008C4596" w:rsidP="008C4596">
      <w:pPr>
        <w:pStyle w:val="NoSpacing"/>
        <w:rPr>
          <w:rFonts w:ascii="Times New Roman" w:hAnsi="Times New Roman"/>
          <w:szCs w:val="23"/>
        </w:rPr>
      </w:pPr>
    </w:p>
    <w:p w:rsidR="008C4596" w:rsidRPr="009E3ABC" w:rsidRDefault="008C4596" w:rsidP="008C4596">
      <w:pPr>
        <w:pStyle w:val="NoSpacing"/>
        <w:ind w:left="720"/>
        <w:jc w:val="both"/>
        <w:rPr>
          <w:rFonts w:ascii="Times New Roman" w:hAnsi="Times New Roman"/>
          <w:szCs w:val="23"/>
        </w:rPr>
      </w:pPr>
      <w:r w:rsidRPr="009E3ABC">
        <w:rPr>
          <w:rFonts w:ascii="Times New Roman" w:hAnsi="Times New Roman"/>
          <w:szCs w:val="23"/>
        </w:rPr>
        <w:t>There will be a</w:t>
      </w:r>
      <w:r>
        <w:rPr>
          <w:rFonts w:ascii="Times New Roman" w:hAnsi="Times New Roman"/>
          <w:szCs w:val="23"/>
        </w:rPr>
        <w:t>n open-book</w:t>
      </w:r>
      <w:r w:rsidRPr="009E3ABC">
        <w:rPr>
          <w:rFonts w:ascii="Times New Roman" w:hAnsi="Times New Roman"/>
          <w:szCs w:val="23"/>
        </w:rPr>
        <w:t xml:space="preserve"> assessment on</w:t>
      </w:r>
      <w:r>
        <w:rPr>
          <w:rFonts w:ascii="Times New Roman" w:hAnsi="Times New Roman"/>
          <w:szCs w:val="23"/>
        </w:rPr>
        <w:t xml:space="preserve"> </w:t>
      </w:r>
      <w:r w:rsidR="00FF769C">
        <w:rPr>
          <w:rFonts w:ascii="Times New Roman" w:hAnsi="Times New Roman"/>
          <w:b/>
          <w:szCs w:val="23"/>
        </w:rPr>
        <w:t>Friday, 15</w:t>
      </w:r>
      <w:r w:rsidR="00C051AE">
        <w:rPr>
          <w:rFonts w:ascii="Times New Roman" w:hAnsi="Times New Roman"/>
          <w:b/>
          <w:szCs w:val="23"/>
        </w:rPr>
        <w:t xml:space="preserve"> </w:t>
      </w:r>
      <w:r w:rsidR="00FF769C">
        <w:rPr>
          <w:rFonts w:ascii="Times New Roman" w:hAnsi="Times New Roman"/>
          <w:b/>
          <w:szCs w:val="23"/>
        </w:rPr>
        <w:t>November</w:t>
      </w:r>
      <w:r w:rsidR="005212C4">
        <w:rPr>
          <w:rFonts w:ascii="Times New Roman" w:hAnsi="Times New Roman"/>
          <w:b/>
          <w:szCs w:val="23"/>
        </w:rPr>
        <w:t xml:space="preserve"> </w:t>
      </w:r>
      <w:r w:rsidR="000C636C">
        <w:rPr>
          <w:rFonts w:ascii="Times New Roman" w:hAnsi="Times New Roman"/>
          <w:b/>
          <w:szCs w:val="23"/>
        </w:rPr>
        <w:t>2019</w:t>
      </w:r>
      <w:r w:rsidR="00C051AE">
        <w:rPr>
          <w:rFonts w:ascii="Times New Roman" w:hAnsi="Times New Roman"/>
          <w:b/>
          <w:szCs w:val="23"/>
        </w:rPr>
        <w:t xml:space="preserve"> from 6.15pm to 7.</w:t>
      </w:r>
      <w:r w:rsidR="00FF769C">
        <w:rPr>
          <w:rFonts w:ascii="Times New Roman" w:hAnsi="Times New Roman"/>
          <w:b/>
          <w:szCs w:val="23"/>
        </w:rPr>
        <w:t>15</w:t>
      </w:r>
      <w:r w:rsidR="000775CE" w:rsidRPr="00DB055A">
        <w:rPr>
          <w:rFonts w:ascii="Times New Roman" w:hAnsi="Times New Roman"/>
          <w:b/>
          <w:szCs w:val="23"/>
        </w:rPr>
        <w:t>pm</w:t>
      </w:r>
      <w:r w:rsidR="000775CE">
        <w:rPr>
          <w:rFonts w:ascii="Times New Roman" w:hAnsi="Times New Roman"/>
          <w:szCs w:val="23"/>
        </w:rPr>
        <w:t>.</w:t>
      </w:r>
      <w:r w:rsidRPr="009E3ABC">
        <w:rPr>
          <w:rFonts w:ascii="Times New Roman" w:hAnsi="Times New Roman"/>
          <w:szCs w:val="23"/>
        </w:rPr>
        <w:t xml:space="preserve"> </w:t>
      </w:r>
      <w:r w:rsidR="003166C7">
        <w:rPr>
          <w:rFonts w:ascii="Times New Roman" w:hAnsi="Times New Roman"/>
          <w:szCs w:val="23"/>
        </w:rPr>
        <w:t xml:space="preserve">The venue will be confirmed at a later date. </w:t>
      </w:r>
      <w:r>
        <w:rPr>
          <w:rFonts w:ascii="Times New Roman" w:hAnsi="Times New Roman"/>
          <w:szCs w:val="23"/>
        </w:rPr>
        <w:t>You</w:t>
      </w:r>
      <w:r w:rsidRPr="009E3ABC">
        <w:rPr>
          <w:rFonts w:ascii="Times New Roman" w:hAnsi="Times New Roman"/>
          <w:szCs w:val="23"/>
        </w:rPr>
        <w:t xml:space="preserve"> will be required to answer a </w:t>
      </w:r>
      <w:r w:rsidR="00EF42CF">
        <w:rPr>
          <w:rFonts w:ascii="Times New Roman" w:hAnsi="Times New Roman"/>
          <w:szCs w:val="23"/>
        </w:rPr>
        <w:t xml:space="preserve">series of multiple-choice questions and </w:t>
      </w:r>
      <w:r w:rsidR="00211B7F">
        <w:rPr>
          <w:rFonts w:ascii="Times New Roman" w:hAnsi="Times New Roman"/>
          <w:szCs w:val="23"/>
        </w:rPr>
        <w:t>a selection of</w:t>
      </w:r>
      <w:r w:rsidR="00EF42CF">
        <w:rPr>
          <w:rFonts w:ascii="Times New Roman" w:hAnsi="Times New Roman"/>
          <w:szCs w:val="23"/>
        </w:rPr>
        <w:t xml:space="preserve"> short</w:t>
      </w:r>
      <w:r w:rsidRPr="009E3ABC">
        <w:rPr>
          <w:rFonts w:ascii="Times New Roman" w:hAnsi="Times New Roman"/>
          <w:szCs w:val="23"/>
        </w:rPr>
        <w:t xml:space="preserve"> question</w:t>
      </w:r>
      <w:r w:rsidR="00EF42CF">
        <w:rPr>
          <w:rFonts w:ascii="Times New Roman" w:hAnsi="Times New Roman"/>
          <w:szCs w:val="23"/>
        </w:rPr>
        <w:t>s</w:t>
      </w:r>
      <w:r w:rsidRPr="009E3ABC">
        <w:rPr>
          <w:rFonts w:ascii="Times New Roman" w:hAnsi="Times New Roman"/>
          <w:szCs w:val="23"/>
        </w:rPr>
        <w:t xml:space="preserve"> based on</w:t>
      </w:r>
      <w:r w:rsidR="003524B0">
        <w:rPr>
          <w:rFonts w:ascii="Times New Roman" w:hAnsi="Times New Roman"/>
          <w:szCs w:val="23"/>
        </w:rPr>
        <w:t xml:space="preserve"> all</w:t>
      </w:r>
      <w:r w:rsidRPr="009E3ABC">
        <w:rPr>
          <w:rFonts w:ascii="Times New Roman" w:hAnsi="Times New Roman"/>
          <w:szCs w:val="23"/>
        </w:rPr>
        <w:t xml:space="preserve"> the topics </w:t>
      </w:r>
      <w:r w:rsidR="00211B7F">
        <w:rPr>
          <w:rFonts w:ascii="Times New Roman" w:hAnsi="Times New Roman"/>
          <w:szCs w:val="23"/>
        </w:rPr>
        <w:t xml:space="preserve">covered </w:t>
      </w:r>
      <w:r w:rsidR="00EF42CF">
        <w:rPr>
          <w:rFonts w:ascii="Times New Roman" w:hAnsi="Times New Roman"/>
          <w:szCs w:val="23"/>
        </w:rPr>
        <w:t>in the module</w:t>
      </w:r>
      <w:r w:rsidRPr="009E3ABC">
        <w:rPr>
          <w:rFonts w:ascii="Times New Roman" w:hAnsi="Times New Roman"/>
          <w:szCs w:val="23"/>
        </w:rPr>
        <w:t>.</w:t>
      </w:r>
    </w:p>
    <w:p w:rsidR="008C4596" w:rsidRPr="009E3ABC" w:rsidRDefault="008C4596" w:rsidP="008C4596">
      <w:pPr>
        <w:pStyle w:val="NoSpacing"/>
        <w:rPr>
          <w:rFonts w:ascii="Times New Roman" w:hAnsi="Times New Roman"/>
          <w:szCs w:val="23"/>
        </w:rPr>
      </w:pPr>
    </w:p>
    <w:p w:rsidR="003524B0" w:rsidRPr="003524B0" w:rsidRDefault="003524B0" w:rsidP="003524B0">
      <w:pPr>
        <w:pStyle w:val="NoSpacing"/>
        <w:ind w:firstLine="720"/>
        <w:rPr>
          <w:rFonts w:ascii="Times New Roman" w:hAnsi="Times New Roman"/>
          <w:szCs w:val="23"/>
        </w:rPr>
      </w:pPr>
      <w:r>
        <w:rPr>
          <w:rFonts w:ascii="Times New Roman" w:hAnsi="Times New Roman"/>
          <w:szCs w:val="23"/>
        </w:rPr>
        <w:t xml:space="preserve">(b) </w:t>
      </w:r>
      <w:r w:rsidRPr="003524B0">
        <w:rPr>
          <w:rFonts w:ascii="Times New Roman" w:hAnsi="Times New Roman"/>
          <w:szCs w:val="23"/>
          <w:u w:val="single"/>
        </w:rPr>
        <w:t>Group Presentation and Tutorial Participation</w:t>
      </w:r>
      <w:r>
        <w:rPr>
          <w:rFonts w:ascii="Times New Roman" w:hAnsi="Times New Roman"/>
          <w:szCs w:val="23"/>
        </w:rPr>
        <w:t xml:space="preserve"> (3</w:t>
      </w:r>
      <w:r w:rsidRPr="003524B0">
        <w:rPr>
          <w:rFonts w:ascii="Times New Roman" w:hAnsi="Times New Roman"/>
          <w:szCs w:val="23"/>
        </w:rPr>
        <w:t>0%)</w:t>
      </w:r>
    </w:p>
    <w:p w:rsidR="003524B0" w:rsidRPr="003524B0" w:rsidRDefault="003524B0" w:rsidP="003524B0">
      <w:pPr>
        <w:pStyle w:val="NoSpacing"/>
        <w:ind w:firstLine="720"/>
        <w:rPr>
          <w:rFonts w:ascii="Times New Roman" w:hAnsi="Times New Roman"/>
          <w:szCs w:val="23"/>
        </w:rPr>
      </w:pPr>
    </w:p>
    <w:p w:rsidR="003524B0" w:rsidRPr="003524B0" w:rsidRDefault="006E631B" w:rsidP="003524B0">
      <w:pPr>
        <w:pStyle w:val="NoSpacing"/>
        <w:ind w:left="720"/>
        <w:rPr>
          <w:rFonts w:ascii="Times New Roman" w:hAnsi="Times New Roman"/>
          <w:szCs w:val="23"/>
        </w:rPr>
      </w:pPr>
      <w:r>
        <w:rPr>
          <w:rFonts w:ascii="Times New Roman" w:hAnsi="Times New Roman"/>
          <w:szCs w:val="23"/>
        </w:rPr>
        <w:t>With the exception of Tutorial 1, e</w:t>
      </w:r>
      <w:r w:rsidRPr="006E631B">
        <w:rPr>
          <w:rFonts w:ascii="Times New Roman" w:hAnsi="Times New Roman"/>
          <w:szCs w:val="23"/>
        </w:rPr>
        <w:t xml:space="preserve">ach face-to-face discussion will </w:t>
      </w:r>
      <w:r w:rsidR="00211B7F">
        <w:rPr>
          <w:rFonts w:ascii="Times New Roman" w:hAnsi="Times New Roman"/>
          <w:szCs w:val="23"/>
        </w:rPr>
        <w:t>incorporate</w:t>
      </w:r>
      <w:r w:rsidRPr="006E631B">
        <w:rPr>
          <w:rFonts w:ascii="Times New Roman" w:hAnsi="Times New Roman"/>
          <w:szCs w:val="23"/>
        </w:rPr>
        <w:t xml:space="preserve"> one group presentation. </w:t>
      </w:r>
      <w:r w:rsidR="003524B0" w:rsidRPr="003524B0">
        <w:rPr>
          <w:rFonts w:ascii="Times New Roman" w:hAnsi="Times New Roman"/>
          <w:szCs w:val="23"/>
        </w:rPr>
        <w:t xml:space="preserve">In the group presentation, your group </w:t>
      </w:r>
      <w:r>
        <w:rPr>
          <w:rFonts w:ascii="Times New Roman" w:hAnsi="Times New Roman"/>
          <w:szCs w:val="23"/>
        </w:rPr>
        <w:t>is</w:t>
      </w:r>
      <w:r w:rsidR="003524B0" w:rsidRPr="003524B0">
        <w:rPr>
          <w:rFonts w:ascii="Times New Roman" w:hAnsi="Times New Roman"/>
          <w:szCs w:val="23"/>
        </w:rPr>
        <w:t xml:space="preserve"> required to </w:t>
      </w:r>
      <w:r w:rsidR="003524B0" w:rsidRPr="00AA090A">
        <w:rPr>
          <w:rFonts w:ascii="Times New Roman" w:hAnsi="Times New Roman"/>
          <w:b/>
          <w:szCs w:val="23"/>
        </w:rPr>
        <w:t xml:space="preserve">propose and describe an organisation that you would </w:t>
      </w:r>
      <w:r w:rsidRPr="00AA090A">
        <w:rPr>
          <w:rFonts w:ascii="Times New Roman" w:hAnsi="Times New Roman"/>
          <w:b/>
          <w:szCs w:val="23"/>
        </w:rPr>
        <w:t xml:space="preserve">like to </w:t>
      </w:r>
      <w:r w:rsidR="003524B0" w:rsidRPr="00AA090A">
        <w:rPr>
          <w:rFonts w:ascii="Times New Roman" w:hAnsi="Times New Roman"/>
          <w:b/>
          <w:szCs w:val="23"/>
        </w:rPr>
        <w:t>establish in Singapore</w:t>
      </w:r>
      <w:r w:rsidR="003524B0" w:rsidRPr="003524B0">
        <w:rPr>
          <w:rFonts w:ascii="Times New Roman" w:hAnsi="Times New Roman"/>
          <w:szCs w:val="23"/>
        </w:rPr>
        <w:t xml:space="preserve"> to critically address what </w:t>
      </w:r>
      <w:r>
        <w:rPr>
          <w:rFonts w:ascii="Times New Roman" w:hAnsi="Times New Roman"/>
          <w:szCs w:val="23"/>
        </w:rPr>
        <w:t xml:space="preserve">your group collectively </w:t>
      </w:r>
      <w:r w:rsidR="003524B0" w:rsidRPr="003524B0">
        <w:rPr>
          <w:rFonts w:ascii="Times New Roman" w:hAnsi="Times New Roman"/>
          <w:szCs w:val="23"/>
        </w:rPr>
        <w:t>consider</w:t>
      </w:r>
      <w:r>
        <w:rPr>
          <w:rFonts w:ascii="Times New Roman" w:hAnsi="Times New Roman"/>
          <w:szCs w:val="23"/>
        </w:rPr>
        <w:t>s</w:t>
      </w:r>
      <w:r w:rsidR="003524B0" w:rsidRPr="003524B0">
        <w:rPr>
          <w:rFonts w:ascii="Times New Roman" w:hAnsi="Times New Roman"/>
          <w:szCs w:val="23"/>
        </w:rPr>
        <w:t xml:space="preserve"> to be the most compelling problem</w:t>
      </w:r>
      <w:r w:rsidR="00AB6C9F">
        <w:rPr>
          <w:rFonts w:ascii="Times New Roman" w:hAnsi="Times New Roman"/>
          <w:szCs w:val="23"/>
        </w:rPr>
        <w:t>, challenge</w:t>
      </w:r>
      <w:r w:rsidR="003524B0" w:rsidRPr="003524B0">
        <w:rPr>
          <w:rFonts w:ascii="Times New Roman" w:hAnsi="Times New Roman"/>
          <w:szCs w:val="23"/>
        </w:rPr>
        <w:t xml:space="preserve"> or issue </w:t>
      </w:r>
      <w:r>
        <w:rPr>
          <w:rFonts w:ascii="Times New Roman" w:hAnsi="Times New Roman"/>
          <w:szCs w:val="23"/>
        </w:rPr>
        <w:t>for the topic under investigation for that week</w:t>
      </w:r>
      <w:r w:rsidR="003524B0" w:rsidRPr="003524B0">
        <w:rPr>
          <w:rFonts w:ascii="Times New Roman" w:hAnsi="Times New Roman"/>
          <w:szCs w:val="23"/>
        </w:rPr>
        <w:t xml:space="preserve">. </w:t>
      </w:r>
      <w:r w:rsidR="00CD4BD4">
        <w:rPr>
          <w:rFonts w:ascii="Times New Roman" w:hAnsi="Times New Roman"/>
          <w:szCs w:val="23"/>
        </w:rPr>
        <w:t>The schedule of topics for our discussion sessions are as follows:</w:t>
      </w:r>
    </w:p>
    <w:p w:rsidR="003524B0" w:rsidRDefault="003524B0" w:rsidP="003524B0">
      <w:pPr>
        <w:pStyle w:val="NoSpacing"/>
        <w:ind w:firstLine="720"/>
        <w:rPr>
          <w:rFonts w:ascii="Times New Roman" w:hAnsi="Times New Roman"/>
          <w:szCs w:val="23"/>
        </w:rPr>
      </w:pPr>
    </w:p>
    <w:p w:rsidR="00CD4BD4" w:rsidRDefault="00CD4BD4" w:rsidP="00CD4BD4">
      <w:pPr>
        <w:pStyle w:val="NoSpacing"/>
        <w:ind w:firstLine="720"/>
        <w:rPr>
          <w:rFonts w:ascii="Times New Roman" w:hAnsi="Times New Roman"/>
          <w:szCs w:val="23"/>
        </w:rPr>
      </w:pPr>
      <w:r>
        <w:rPr>
          <w:rFonts w:ascii="Times New Roman" w:hAnsi="Times New Roman"/>
          <w:szCs w:val="23"/>
        </w:rPr>
        <w:t>Tutorial 1 (Week 3</w:t>
      </w:r>
      <w:r w:rsidR="00310D81">
        <w:rPr>
          <w:rFonts w:ascii="Times New Roman" w:hAnsi="Times New Roman"/>
          <w:szCs w:val="23"/>
        </w:rPr>
        <w:t>, starting</w:t>
      </w:r>
      <w:r w:rsidR="005212C4">
        <w:rPr>
          <w:rFonts w:ascii="Times New Roman" w:hAnsi="Times New Roman"/>
          <w:szCs w:val="23"/>
        </w:rPr>
        <w:t xml:space="preserve"> </w:t>
      </w:r>
      <w:r w:rsidR="00FF769C">
        <w:rPr>
          <w:rFonts w:ascii="Times New Roman" w:hAnsi="Times New Roman"/>
          <w:szCs w:val="23"/>
        </w:rPr>
        <w:t>26 August</w:t>
      </w:r>
      <w:r w:rsidR="005212C4">
        <w:rPr>
          <w:rFonts w:ascii="Times New Roman" w:hAnsi="Times New Roman"/>
          <w:szCs w:val="23"/>
        </w:rPr>
        <w:t xml:space="preserve"> 2019</w:t>
      </w:r>
      <w:r>
        <w:rPr>
          <w:rFonts w:ascii="Times New Roman" w:hAnsi="Times New Roman"/>
          <w:szCs w:val="23"/>
        </w:rPr>
        <w:t>): Singapore in the World (*No presentation)</w:t>
      </w:r>
    </w:p>
    <w:p w:rsidR="00CD4BD4" w:rsidRPr="00CD4BD4" w:rsidRDefault="00CD4BD4" w:rsidP="00CD4BD4">
      <w:pPr>
        <w:pStyle w:val="NoSpacing"/>
        <w:ind w:firstLine="720"/>
        <w:rPr>
          <w:rFonts w:ascii="Times New Roman" w:hAnsi="Times New Roman"/>
          <w:szCs w:val="23"/>
        </w:rPr>
      </w:pPr>
      <w:r w:rsidRPr="00CD4BD4">
        <w:rPr>
          <w:rFonts w:ascii="Times New Roman" w:hAnsi="Times New Roman"/>
          <w:szCs w:val="23"/>
        </w:rPr>
        <w:t>Tutorial 2 (Week 5</w:t>
      </w:r>
      <w:r w:rsidR="00310D81">
        <w:rPr>
          <w:rFonts w:ascii="Times New Roman" w:hAnsi="Times New Roman"/>
          <w:szCs w:val="23"/>
        </w:rPr>
        <w:t>, starting</w:t>
      </w:r>
      <w:r w:rsidR="00531057">
        <w:rPr>
          <w:rFonts w:ascii="Times New Roman" w:hAnsi="Times New Roman"/>
          <w:szCs w:val="23"/>
        </w:rPr>
        <w:t xml:space="preserve"> </w:t>
      </w:r>
      <w:r w:rsidR="00FF769C">
        <w:rPr>
          <w:rFonts w:ascii="Times New Roman" w:hAnsi="Times New Roman"/>
          <w:szCs w:val="23"/>
        </w:rPr>
        <w:t>9 September</w:t>
      </w:r>
      <w:r w:rsidR="005212C4">
        <w:rPr>
          <w:rFonts w:ascii="Times New Roman" w:hAnsi="Times New Roman"/>
          <w:szCs w:val="23"/>
        </w:rPr>
        <w:t xml:space="preserve"> 2019</w:t>
      </w:r>
      <w:r w:rsidR="00310D81">
        <w:rPr>
          <w:rFonts w:ascii="Times New Roman" w:hAnsi="Times New Roman"/>
          <w:szCs w:val="23"/>
        </w:rPr>
        <w:t>)</w:t>
      </w:r>
      <w:r w:rsidRPr="00CD4BD4">
        <w:rPr>
          <w:rFonts w:ascii="Times New Roman" w:hAnsi="Times New Roman"/>
          <w:szCs w:val="23"/>
        </w:rPr>
        <w:t>: Population</w:t>
      </w:r>
    </w:p>
    <w:p w:rsidR="00CD4BD4" w:rsidRPr="00CD4BD4" w:rsidRDefault="00CD4BD4" w:rsidP="00CD4BD4">
      <w:pPr>
        <w:pStyle w:val="NoSpacing"/>
        <w:ind w:firstLine="720"/>
        <w:rPr>
          <w:rFonts w:ascii="Times New Roman" w:hAnsi="Times New Roman"/>
          <w:szCs w:val="23"/>
        </w:rPr>
      </w:pPr>
      <w:r w:rsidRPr="00CD4BD4">
        <w:rPr>
          <w:rFonts w:ascii="Times New Roman" w:hAnsi="Times New Roman"/>
          <w:szCs w:val="23"/>
        </w:rPr>
        <w:t>Tutorial 3 (Week 7</w:t>
      </w:r>
      <w:r w:rsidR="00310D81">
        <w:rPr>
          <w:rFonts w:ascii="Times New Roman" w:hAnsi="Times New Roman"/>
          <w:szCs w:val="23"/>
        </w:rPr>
        <w:t>, starting</w:t>
      </w:r>
      <w:r w:rsidR="00531057">
        <w:rPr>
          <w:rFonts w:ascii="Times New Roman" w:hAnsi="Times New Roman"/>
          <w:szCs w:val="23"/>
        </w:rPr>
        <w:t xml:space="preserve"> </w:t>
      </w:r>
      <w:r w:rsidR="00FF769C">
        <w:rPr>
          <w:rFonts w:ascii="Times New Roman" w:hAnsi="Times New Roman"/>
          <w:szCs w:val="23"/>
        </w:rPr>
        <w:t xml:space="preserve">30 September </w:t>
      </w:r>
      <w:r w:rsidR="005212C4">
        <w:rPr>
          <w:rFonts w:ascii="Times New Roman" w:hAnsi="Times New Roman"/>
          <w:szCs w:val="23"/>
        </w:rPr>
        <w:t>2019</w:t>
      </w:r>
      <w:r w:rsidRPr="00CD4BD4">
        <w:rPr>
          <w:rFonts w:ascii="Times New Roman" w:hAnsi="Times New Roman"/>
          <w:szCs w:val="23"/>
        </w:rPr>
        <w:t>): Economy</w:t>
      </w:r>
    </w:p>
    <w:p w:rsidR="00CD4BD4" w:rsidRPr="00CD4BD4" w:rsidRDefault="00CD4BD4" w:rsidP="00CD4BD4">
      <w:pPr>
        <w:pStyle w:val="NoSpacing"/>
        <w:ind w:firstLine="720"/>
        <w:rPr>
          <w:rFonts w:ascii="Times New Roman" w:hAnsi="Times New Roman"/>
          <w:szCs w:val="23"/>
        </w:rPr>
      </w:pPr>
      <w:r w:rsidRPr="00CD4BD4">
        <w:rPr>
          <w:rFonts w:ascii="Times New Roman" w:hAnsi="Times New Roman"/>
          <w:szCs w:val="23"/>
        </w:rPr>
        <w:t>Tutorial 4 (Week 9</w:t>
      </w:r>
      <w:r w:rsidR="00310D81">
        <w:rPr>
          <w:rFonts w:ascii="Times New Roman" w:hAnsi="Times New Roman"/>
          <w:szCs w:val="23"/>
        </w:rPr>
        <w:t xml:space="preserve">, starting </w:t>
      </w:r>
      <w:r w:rsidR="00FF769C">
        <w:rPr>
          <w:rFonts w:ascii="Times New Roman" w:hAnsi="Times New Roman"/>
          <w:szCs w:val="23"/>
        </w:rPr>
        <w:t>14 October</w:t>
      </w:r>
      <w:r w:rsidR="005212C4">
        <w:rPr>
          <w:rFonts w:ascii="Times New Roman" w:hAnsi="Times New Roman"/>
          <w:szCs w:val="23"/>
        </w:rPr>
        <w:t xml:space="preserve"> 2019</w:t>
      </w:r>
      <w:r w:rsidRPr="00CD4BD4">
        <w:rPr>
          <w:rFonts w:ascii="Times New Roman" w:hAnsi="Times New Roman"/>
          <w:szCs w:val="23"/>
        </w:rPr>
        <w:t>): Security</w:t>
      </w:r>
      <w:r w:rsidR="00AE54CF">
        <w:rPr>
          <w:rFonts w:ascii="Times New Roman" w:hAnsi="Times New Roman"/>
          <w:szCs w:val="23"/>
        </w:rPr>
        <w:t xml:space="preserve"> &amp;</w:t>
      </w:r>
      <w:r>
        <w:rPr>
          <w:rFonts w:ascii="Times New Roman" w:hAnsi="Times New Roman"/>
          <w:szCs w:val="23"/>
        </w:rPr>
        <w:t xml:space="preserve"> Threats</w:t>
      </w:r>
    </w:p>
    <w:p w:rsidR="00CD4BD4" w:rsidRPr="00CD4BD4" w:rsidRDefault="00CD4BD4" w:rsidP="00CD4BD4">
      <w:pPr>
        <w:pStyle w:val="NoSpacing"/>
        <w:ind w:firstLine="720"/>
        <w:rPr>
          <w:rFonts w:ascii="Times New Roman" w:hAnsi="Times New Roman"/>
          <w:szCs w:val="23"/>
        </w:rPr>
      </w:pPr>
      <w:r>
        <w:rPr>
          <w:rFonts w:ascii="Times New Roman" w:hAnsi="Times New Roman"/>
          <w:szCs w:val="23"/>
        </w:rPr>
        <w:t>Tutorial 5 (Week 11</w:t>
      </w:r>
      <w:r w:rsidR="00310D81">
        <w:rPr>
          <w:rFonts w:ascii="Times New Roman" w:hAnsi="Times New Roman"/>
          <w:szCs w:val="23"/>
        </w:rPr>
        <w:t xml:space="preserve">, starting </w:t>
      </w:r>
      <w:r w:rsidR="00FF769C">
        <w:rPr>
          <w:rFonts w:ascii="Times New Roman" w:hAnsi="Times New Roman"/>
          <w:szCs w:val="23"/>
        </w:rPr>
        <w:t>29 October</w:t>
      </w:r>
      <w:r w:rsidR="005212C4">
        <w:rPr>
          <w:rFonts w:ascii="Times New Roman" w:hAnsi="Times New Roman"/>
          <w:szCs w:val="23"/>
        </w:rPr>
        <w:t xml:space="preserve"> 2019</w:t>
      </w:r>
      <w:r>
        <w:rPr>
          <w:rFonts w:ascii="Times New Roman" w:hAnsi="Times New Roman"/>
          <w:szCs w:val="23"/>
        </w:rPr>
        <w:t>): D</w:t>
      </w:r>
      <w:r w:rsidR="00310D81">
        <w:rPr>
          <w:rFonts w:ascii="Times New Roman" w:hAnsi="Times New Roman"/>
          <w:szCs w:val="23"/>
        </w:rPr>
        <w:t>iversity, Integration</w:t>
      </w:r>
      <w:r w:rsidR="00AE54CF">
        <w:rPr>
          <w:rFonts w:ascii="Times New Roman" w:hAnsi="Times New Roman"/>
          <w:szCs w:val="23"/>
        </w:rPr>
        <w:t xml:space="preserve"> &amp;</w:t>
      </w:r>
      <w:r w:rsidR="00310D81">
        <w:rPr>
          <w:rFonts w:ascii="Times New Roman" w:hAnsi="Times New Roman"/>
          <w:szCs w:val="23"/>
        </w:rPr>
        <w:t xml:space="preserve"> </w:t>
      </w:r>
      <w:r>
        <w:rPr>
          <w:rFonts w:ascii="Times New Roman" w:hAnsi="Times New Roman"/>
          <w:szCs w:val="23"/>
        </w:rPr>
        <w:t>Urban Environment</w:t>
      </w:r>
    </w:p>
    <w:p w:rsidR="00CD4BD4" w:rsidRDefault="00CD4BD4" w:rsidP="00CD4BD4">
      <w:pPr>
        <w:pStyle w:val="NoSpacing"/>
        <w:ind w:firstLine="720"/>
        <w:rPr>
          <w:rFonts w:ascii="Times New Roman" w:hAnsi="Times New Roman"/>
          <w:szCs w:val="23"/>
        </w:rPr>
      </w:pPr>
      <w:r w:rsidRPr="00CD4BD4">
        <w:rPr>
          <w:rFonts w:ascii="Times New Roman" w:hAnsi="Times New Roman"/>
          <w:szCs w:val="23"/>
        </w:rPr>
        <w:t>Tutorial 6 (Week 13</w:t>
      </w:r>
      <w:r w:rsidR="00310D81">
        <w:rPr>
          <w:rFonts w:ascii="Times New Roman" w:hAnsi="Times New Roman"/>
          <w:szCs w:val="23"/>
        </w:rPr>
        <w:t xml:space="preserve">, starting </w:t>
      </w:r>
      <w:r w:rsidR="00FF769C">
        <w:rPr>
          <w:rFonts w:ascii="Times New Roman" w:hAnsi="Times New Roman"/>
          <w:szCs w:val="23"/>
        </w:rPr>
        <w:t>11 November</w:t>
      </w:r>
      <w:r w:rsidR="005212C4">
        <w:rPr>
          <w:rFonts w:ascii="Times New Roman" w:hAnsi="Times New Roman"/>
          <w:szCs w:val="23"/>
        </w:rPr>
        <w:t xml:space="preserve"> 2019</w:t>
      </w:r>
      <w:r w:rsidR="00AE54CF">
        <w:rPr>
          <w:rFonts w:ascii="Times New Roman" w:hAnsi="Times New Roman"/>
          <w:szCs w:val="23"/>
        </w:rPr>
        <w:t>): Aspirations &amp;</w:t>
      </w:r>
      <w:r w:rsidRPr="00CD4BD4">
        <w:rPr>
          <w:rFonts w:ascii="Times New Roman" w:hAnsi="Times New Roman"/>
          <w:szCs w:val="23"/>
        </w:rPr>
        <w:t xml:space="preserve"> Identity</w:t>
      </w:r>
    </w:p>
    <w:p w:rsidR="00CD4BD4" w:rsidRPr="003524B0" w:rsidRDefault="00CD4BD4" w:rsidP="003524B0">
      <w:pPr>
        <w:pStyle w:val="NoSpacing"/>
        <w:ind w:firstLine="720"/>
        <w:rPr>
          <w:rFonts w:ascii="Times New Roman" w:hAnsi="Times New Roman"/>
          <w:szCs w:val="23"/>
        </w:rPr>
      </w:pPr>
    </w:p>
    <w:p w:rsidR="006E631B" w:rsidRDefault="003524B0" w:rsidP="003524B0">
      <w:pPr>
        <w:pStyle w:val="NoSpacing"/>
        <w:ind w:left="720"/>
        <w:rPr>
          <w:rFonts w:ascii="Times New Roman" w:hAnsi="Times New Roman"/>
          <w:szCs w:val="23"/>
        </w:rPr>
      </w:pPr>
      <w:r w:rsidRPr="003524B0">
        <w:rPr>
          <w:rFonts w:ascii="Times New Roman" w:hAnsi="Times New Roman"/>
          <w:szCs w:val="23"/>
        </w:rPr>
        <w:t>The group presentation will</w:t>
      </w:r>
      <w:r w:rsidR="006E631B">
        <w:rPr>
          <w:rFonts w:ascii="Times New Roman" w:hAnsi="Times New Roman"/>
          <w:szCs w:val="23"/>
        </w:rPr>
        <w:t>:</w:t>
      </w:r>
    </w:p>
    <w:p w:rsidR="006E631B" w:rsidRDefault="003524B0" w:rsidP="00AB6C9F">
      <w:pPr>
        <w:pStyle w:val="NoSpacing"/>
        <w:numPr>
          <w:ilvl w:val="0"/>
          <w:numId w:val="8"/>
        </w:numPr>
        <w:rPr>
          <w:rFonts w:ascii="Times New Roman" w:hAnsi="Times New Roman"/>
          <w:szCs w:val="23"/>
        </w:rPr>
      </w:pPr>
      <w:r w:rsidRPr="003524B0">
        <w:rPr>
          <w:rFonts w:ascii="Times New Roman" w:hAnsi="Times New Roman"/>
          <w:szCs w:val="23"/>
        </w:rPr>
        <w:t>explicate the problem</w:t>
      </w:r>
      <w:r w:rsidR="00AB6C9F">
        <w:rPr>
          <w:rFonts w:ascii="Times New Roman" w:hAnsi="Times New Roman"/>
          <w:szCs w:val="23"/>
        </w:rPr>
        <w:t xml:space="preserve"> or issue</w:t>
      </w:r>
      <w:r w:rsidR="00211B7F">
        <w:rPr>
          <w:rFonts w:ascii="Times New Roman" w:hAnsi="Times New Roman"/>
          <w:szCs w:val="23"/>
        </w:rPr>
        <w:t>,</w:t>
      </w:r>
      <w:r w:rsidRPr="003524B0">
        <w:rPr>
          <w:rFonts w:ascii="Times New Roman" w:hAnsi="Times New Roman"/>
          <w:szCs w:val="23"/>
        </w:rPr>
        <w:t xml:space="preserve"> and provide support on why this problem or issue has been selected; </w:t>
      </w:r>
    </w:p>
    <w:p w:rsidR="006E631B" w:rsidRDefault="003524B0" w:rsidP="00AB6C9F">
      <w:pPr>
        <w:pStyle w:val="NoSpacing"/>
        <w:numPr>
          <w:ilvl w:val="0"/>
          <w:numId w:val="8"/>
        </w:numPr>
        <w:rPr>
          <w:rFonts w:ascii="Times New Roman" w:hAnsi="Times New Roman"/>
          <w:szCs w:val="23"/>
        </w:rPr>
      </w:pPr>
      <w:r w:rsidRPr="003524B0">
        <w:rPr>
          <w:rFonts w:ascii="Times New Roman" w:hAnsi="Times New Roman"/>
          <w:szCs w:val="23"/>
        </w:rPr>
        <w:t>specify what the</w:t>
      </w:r>
      <w:r w:rsidR="00211B7F">
        <w:rPr>
          <w:rFonts w:ascii="Times New Roman" w:hAnsi="Times New Roman"/>
          <w:szCs w:val="23"/>
        </w:rPr>
        <w:t xml:space="preserve"> proposed</w:t>
      </w:r>
      <w:r w:rsidRPr="003524B0">
        <w:rPr>
          <w:rFonts w:ascii="Times New Roman" w:hAnsi="Times New Roman"/>
          <w:szCs w:val="23"/>
        </w:rPr>
        <w:t xml:space="preserve"> organisation will attempt to do and why it will succeed or help ameliorate the problem</w:t>
      </w:r>
      <w:r w:rsidR="00AB6C9F">
        <w:rPr>
          <w:rFonts w:ascii="Times New Roman" w:hAnsi="Times New Roman"/>
          <w:szCs w:val="23"/>
        </w:rPr>
        <w:t xml:space="preserve"> or issue</w:t>
      </w:r>
      <w:r w:rsidRPr="003524B0">
        <w:rPr>
          <w:rFonts w:ascii="Times New Roman" w:hAnsi="Times New Roman"/>
          <w:szCs w:val="23"/>
        </w:rPr>
        <w:t xml:space="preserve">; </w:t>
      </w:r>
    </w:p>
    <w:p w:rsidR="006E631B" w:rsidRDefault="00AB6C9F" w:rsidP="00AB6C9F">
      <w:pPr>
        <w:pStyle w:val="NoSpacing"/>
        <w:numPr>
          <w:ilvl w:val="0"/>
          <w:numId w:val="8"/>
        </w:numPr>
        <w:rPr>
          <w:rFonts w:ascii="Times New Roman" w:hAnsi="Times New Roman"/>
          <w:szCs w:val="23"/>
        </w:rPr>
      </w:pPr>
      <w:r>
        <w:rPr>
          <w:rFonts w:ascii="Times New Roman" w:hAnsi="Times New Roman"/>
          <w:szCs w:val="23"/>
        </w:rPr>
        <w:t>employ</w:t>
      </w:r>
      <w:r w:rsidR="003524B0" w:rsidRPr="003524B0">
        <w:rPr>
          <w:rFonts w:ascii="Times New Roman" w:hAnsi="Times New Roman"/>
          <w:szCs w:val="23"/>
        </w:rPr>
        <w:t xml:space="preserve"> </w:t>
      </w:r>
      <w:r w:rsidR="003524B0" w:rsidRPr="00181793">
        <w:rPr>
          <w:rFonts w:ascii="Times New Roman" w:hAnsi="Times New Roman"/>
          <w:szCs w:val="23"/>
          <w:u w:val="single"/>
        </w:rPr>
        <w:t>at least</w:t>
      </w:r>
      <w:r w:rsidR="003524B0" w:rsidRPr="003524B0">
        <w:rPr>
          <w:rFonts w:ascii="Times New Roman" w:hAnsi="Times New Roman"/>
          <w:szCs w:val="23"/>
        </w:rPr>
        <w:t xml:space="preserve"> one </w:t>
      </w:r>
      <w:r w:rsidR="004E4C76">
        <w:rPr>
          <w:rFonts w:ascii="Times New Roman" w:hAnsi="Times New Roman"/>
          <w:szCs w:val="23"/>
        </w:rPr>
        <w:t xml:space="preserve">other </w:t>
      </w:r>
      <w:r w:rsidR="003524B0" w:rsidRPr="003524B0">
        <w:rPr>
          <w:rFonts w:ascii="Times New Roman" w:hAnsi="Times New Roman"/>
          <w:szCs w:val="23"/>
        </w:rPr>
        <w:t xml:space="preserve">relevant scholarly reading/chapter from an academic journal or book to help substantiate </w:t>
      </w:r>
      <w:r>
        <w:rPr>
          <w:rFonts w:ascii="Times New Roman" w:hAnsi="Times New Roman"/>
          <w:szCs w:val="23"/>
        </w:rPr>
        <w:t>your</w:t>
      </w:r>
      <w:r w:rsidR="003524B0" w:rsidRPr="003524B0">
        <w:rPr>
          <w:rFonts w:ascii="Times New Roman" w:hAnsi="Times New Roman"/>
          <w:szCs w:val="23"/>
        </w:rPr>
        <w:t xml:space="preserve"> arguments</w:t>
      </w:r>
      <w:r w:rsidR="006E631B">
        <w:rPr>
          <w:rFonts w:ascii="Times New Roman" w:hAnsi="Times New Roman"/>
          <w:szCs w:val="23"/>
        </w:rPr>
        <w:t xml:space="preserve"> (in addition to the mandatory reading)</w:t>
      </w:r>
      <w:r w:rsidR="004E4C76">
        <w:rPr>
          <w:rFonts w:ascii="Times New Roman" w:hAnsi="Times New Roman"/>
          <w:szCs w:val="23"/>
        </w:rPr>
        <w:t>;</w:t>
      </w:r>
    </w:p>
    <w:p w:rsidR="006E631B" w:rsidRDefault="003524B0" w:rsidP="00AB6C9F">
      <w:pPr>
        <w:pStyle w:val="NoSpacing"/>
        <w:numPr>
          <w:ilvl w:val="0"/>
          <w:numId w:val="8"/>
        </w:numPr>
        <w:rPr>
          <w:rFonts w:ascii="Times New Roman" w:hAnsi="Times New Roman"/>
          <w:szCs w:val="23"/>
        </w:rPr>
      </w:pPr>
      <w:proofErr w:type="gramStart"/>
      <w:r w:rsidRPr="003524B0">
        <w:rPr>
          <w:rFonts w:ascii="Times New Roman" w:hAnsi="Times New Roman"/>
          <w:szCs w:val="23"/>
        </w:rPr>
        <w:t>provide</w:t>
      </w:r>
      <w:proofErr w:type="gramEnd"/>
      <w:r w:rsidRPr="003524B0">
        <w:rPr>
          <w:rFonts w:ascii="Times New Roman" w:hAnsi="Times New Roman"/>
          <w:szCs w:val="23"/>
        </w:rPr>
        <w:t xml:space="preserve"> an example of an organisation in Singapore or elsewhere </w:t>
      </w:r>
      <w:r w:rsidR="006E631B">
        <w:rPr>
          <w:rFonts w:ascii="Times New Roman" w:hAnsi="Times New Roman"/>
          <w:szCs w:val="23"/>
        </w:rPr>
        <w:t xml:space="preserve">beyond Singapore </w:t>
      </w:r>
      <w:r w:rsidR="00AB6C9F">
        <w:rPr>
          <w:rFonts w:ascii="Times New Roman" w:hAnsi="Times New Roman"/>
          <w:szCs w:val="23"/>
        </w:rPr>
        <w:t xml:space="preserve">doing similar work (The organisation need not be tied to the state and can include civil society organisations). </w:t>
      </w:r>
    </w:p>
    <w:p w:rsidR="006E631B" w:rsidRDefault="006E631B" w:rsidP="003524B0">
      <w:pPr>
        <w:pStyle w:val="NoSpacing"/>
        <w:ind w:left="720"/>
        <w:rPr>
          <w:rFonts w:ascii="Times New Roman" w:hAnsi="Times New Roman"/>
          <w:szCs w:val="23"/>
        </w:rPr>
      </w:pPr>
    </w:p>
    <w:p w:rsidR="006E631B" w:rsidRDefault="003524B0" w:rsidP="003524B0">
      <w:pPr>
        <w:pStyle w:val="NoSpacing"/>
        <w:ind w:left="720"/>
        <w:rPr>
          <w:rFonts w:ascii="Times New Roman" w:hAnsi="Times New Roman"/>
          <w:szCs w:val="23"/>
        </w:rPr>
      </w:pPr>
      <w:r w:rsidRPr="003524B0">
        <w:rPr>
          <w:rFonts w:ascii="Times New Roman" w:hAnsi="Times New Roman"/>
          <w:szCs w:val="23"/>
        </w:rPr>
        <w:t>The presentation should last no longer than 20 minutes. After the presentation, the proposal will be assessed by the other groups</w:t>
      </w:r>
      <w:r w:rsidR="006E631B">
        <w:rPr>
          <w:rFonts w:ascii="Times New Roman" w:hAnsi="Times New Roman"/>
          <w:szCs w:val="23"/>
        </w:rPr>
        <w:t xml:space="preserve"> who are not presenting</w:t>
      </w:r>
      <w:r w:rsidRPr="003524B0">
        <w:rPr>
          <w:rFonts w:ascii="Times New Roman" w:hAnsi="Times New Roman"/>
          <w:szCs w:val="23"/>
        </w:rPr>
        <w:t>.</w:t>
      </w:r>
      <w:r w:rsidR="006E631B">
        <w:rPr>
          <w:rFonts w:ascii="Times New Roman" w:hAnsi="Times New Roman"/>
          <w:szCs w:val="23"/>
        </w:rPr>
        <w:t xml:space="preserve"> </w:t>
      </w:r>
      <w:r w:rsidRPr="003524B0">
        <w:rPr>
          <w:rFonts w:ascii="Times New Roman" w:hAnsi="Times New Roman"/>
          <w:szCs w:val="23"/>
        </w:rPr>
        <w:t>Groups will be given 10-15 minutes to discuss with one another. Each r</w:t>
      </w:r>
      <w:r w:rsidR="00181793">
        <w:rPr>
          <w:rFonts w:ascii="Times New Roman" w:hAnsi="Times New Roman"/>
          <w:szCs w:val="23"/>
        </w:rPr>
        <w:t>epresentative will then be provided</w:t>
      </w:r>
      <w:r w:rsidRPr="003524B0">
        <w:rPr>
          <w:rFonts w:ascii="Times New Roman" w:hAnsi="Times New Roman"/>
          <w:szCs w:val="23"/>
        </w:rPr>
        <w:t xml:space="preserve"> 5</w:t>
      </w:r>
      <w:r w:rsidR="00CD4BD4">
        <w:rPr>
          <w:rFonts w:ascii="Times New Roman" w:hAnsi="Times New Roman"/>
          <w:szCs w:val="23"/>
        </w:rPr>
        <w:t>-10</w:t>
      </w:r>
      <w:r w:rsidRPr="003524B0">
        <w:rPr>
          <w:rFonts w:ascii="Times New Roman" w:hAnsi="Times New Roman"/>
          <w:szCs w:val="23"/>
        </w:rPr>
        <w:t xml:space="preserve"> minutes to present their questions and comments to the group who has presented. These </w:t>
      </w:r>
      <w:r w:rsidR="00CD4BD4">
        <w:rPr>
          <w:rFonts w:ascii="Times New Roman" w:hAnsi="Times New Roman"/>
          <w:szCs w:val="23"/>
        </w:rPr>
        <w:t xml:space="preserve">critical </w:t>
      </w:r>
      <w:r w:rsidRPr="003524B0">
        <w:rPr>
          <w:rFonts w:ascii="Times New Roman" w:hAnsi="Times New Roman"/>
          <w:szCs w:val="23"/>
        </w:rPr>
        <w:t xml:space="preserve">commentaries will be assessed collectively as part of the </w:t>
      </w:r>
      <w:r w:rsidR="00AB6C9F">
        <w:rPr>
          <w:rFonts w:ascii="Times New Roman" w:hAnsi="Times New Roman"/>
          <w:szCs w:val="23"/>
        </w:rPr>
        <w:t>tutorial</w:t>
      </w:r>
      <w:r w:rsidRPr="003524B0">
        <w:rPr>
          <w:rFonts w:ascii="Times New Roman" w:hAnsi="Times New Roman"/>
          <w:szCs w:val="23"/>
        </w:rPr>
        <w:t xml:space="preserve"> participation score (</w:t>
      </w:r>
      <w:r w:rsidR="00CE61D6">
        <w:rPr>
          <w:rFonts w:ascii="Times New Roman" w:hAnsi="Times New Roman"/>
          <w:szCs w:val="23"/>
        </w:rPr>
        <w:t>15</w:t>
      </w:r>
      <w:r w:rsidRPr="003524B0">
        <w:rPr>
          <w:rFonts w:ascii="Times New Roman" w:hAnsi="Times New Roman"/>
          <w:szCs w:val="23"/>
        </w:rPr>
        <w:t xml:space="preserve">%). </w:t>
      </w:r>
    </w:p>
    <w:p w:rsidR="006E631B" w:rsidRDefault="006E631B" w:rsidP="003524B0">
      <w:pPr>
        <w:pStyle w:val="NoSpacing"/>
        <w:ind w:left="720"/>
        <w:rPr>
          <w:rFonts w:ascii="Times New Roman" w:hAnsi="Times New Roman"/>
          <w:szCs w:val="23"/>
        </w:rPr>
      </w:pPr>
    </w:p>
    <w:p w:rsidR="003524B0" w:rsidRPr="003524B0" w:rsidRDefault="003524B0" w:rsidP="003524B0">
      <w:pPr>
        <w:pStyle w:val="NoSpacing"/>
        <w:ind w:left="720"/>
        <w:rPr>
          <w:rFonts w:ascii="Times New Roman" w:hAnsi="Times New Roman"/>
          <w:szCs w:val="23"/>
        </w:rPr>
      </w:pPr>
      <w:r w:rsidRPr="003524B0">
        <w:rPr>
          <w:rFonts w:ascii="Times New Roman" w:hAnsi="Times New Roman"/>
          <w:szCs w:val="23"/>
        </w:rPr>
        <w:t>The group in charge of presenting the proposal for that session should take note of the questions and comments, and provide a final response to all of these collectively after all representatives have provided their feedback. The final grade given to the group will take into account their proposal, presentation, and their responses to the questions and comments made by the representatives of the other groups (</w:t>
      </w:r>
      <w:r w:rsidR="006E631B">
        <w:rPr>
          <w:rFonts w:ascii="Times New Roman" w:hAnsi="Times New Roman"/>
          <w:szCs w:val="23"/>
        </w:rPr>
        <w:t>15</w:t>
      </w:r>
      <w:r w:rsidRPr="003524B0">
        <w:rPr>
          <w:rFonts w:ascii="Times New Roman" w:hAnsi="Times New Roman"/>
          <w:szCs w:val="23"/>
        </w:rPr>
        <w:t>%).</w:t>
      </w:r>
    </w:p>
    <w:p w:rsidR="003524B0" w:rsidRPr="003524B0" w:rsidRDefault="003524B0" w:rsidP="003524B0">
      <w:pPr>
        <w:pStyle w:val="NoSpacing"/>
        <w:ind w:firstLine="720"/>
        <w:rPr>
          <w:rFonts w:ascii="Times New Roman" w:hAnsi="Times New Roman"/>
          <w:szCs w:val="23"/>
        </w:rPr>
      </w:pPr>
    </w:p>
    <w:p w:rsidR="003524B0" w:rsidRDefault="00AB6C9F" w:rsidP="003524B0">
      <w:pPr>
        <w:pStyle w:val="NoSpacing"/>
        <w:ind w:left="720"/>
        <w:rPr>
          <w:rFonts w:ascii="Times New Roman" w:hAnsi="Times New Roman"/>
          <w:szCs w:val="23"/>
        </w:rPr>
      </w:pPr>
      <w:r>
        <w:rPr>
          <w:rFonts w:ascii="Times New Roman" w:hAnsi="Times New Roman"/>
          <w:szCs w:val="23"/>
        </w:rPr>
        <w:t>Tutorial</w:t>
      </w:r>
      <w:r w:rsidR="003524B0" w:rsidRPr="003524B0">
        <w:rPr>
          <w:rFonts w:ascii="Times New Roman" w:hAnsi="Times New Roman"/>
          <w:szCs w:val="23"/>
        </w:rPr>
        <w:t xml:space="preserve"> participation will </w:t>
      </w:r>
      <w:r w:rsidR="00CE61D6">
        <w:rPr>
          <w:rFonts w:ascii="Times New Roman" w:hAnsi="Times New Roman"/>
          <w:szCs w:val="23"/>
        </w:rPr>
        <w:t xml:space="preserve">also </w:t>
      </w:r>
      <w:r w:rsidR="003524B0" w:rsidRPr="003524B0">
        <w:rPr>
          <w:rFonts w:ascii="Times New Roman" w:hAnsi="Times New Roman"/>
          <w:szCs w:val="23"/>
        </w:rPr>
        <w:t xml:space="preserve">include regular attendance, as well as </w:t>
      </w:r>
      <w:r>
        <w:rPr>
          <w:rFonts w:ascii="Times New Roman" w:hAnsi="Times New Roman"/>
          <w:szCs w:val="23"/>
        </w:rPr>
        <w:t xml:space="preserve">the </w:t>
      </w:r>
      <w:r w:rsidR="003524B0" w:rsidRPr="003524B0">
        <w:rPr>
          <w:rFonts w:ascii="Times New Roman" w:hAnsi="Times New Roman"/>
          <w:szCs w:val="23"/>
        </w:rPr>
        <w:t xml:space="preserve">informed contributions to class discussion and </w:t>
      </w:r>
      <w:r w:rsidR="00CD4BD4">
        <w:rPr>
          <w:rFonts w:ascii="Times New Roman" w:hAnsi="Times New Roman"/>
          <w:szCs w:val="23"/>
        </w:rPr>
        <w:t xml:space="preserve">group </w:t>
      </w:r>
      <w:r w:rsidR="003524B0" w:rsidRPr="003524B0">
        <w:rPr>
          <w:rFonts w:ascii="Times New Roman" w:hAnsi="Times New Roman"/>
          <w:szCs w:val="23"/>
        </w:rPr>
        <w:t xml:space="preserve">presentations. Your participation is crucial to our module. You must arrive on time ready for </w:t>
      </w:r>
      <w:r w:rsidR="0068458D">
        <w:rPr>
          <w:rFonts w:ascii="Times New Roman" w:hAnsi="Times New Roman"/>
          <w:szCs w:val="23"/>
        </w:rPr>
        <w:t>all tutorial sessions</w:t>
      </w:r>
      <w:r w:rsidR="003524B0" w:rsidRPr="003524B0">
        <w:rPr>
          <w:rFonts w:ascii="Times New Roman" w:hAnsi="Times New Roman"/>
          <w:szCs w:val="23"/>
        </w:rPr>
        <w:t xml:space="preserve"> and please come to class </w:t>
      </w:r>
      <w:r w:rsidR="0068458D">
        <w:rPr>
          <w:rFonts w:ascii="Times New Roman" w:hAnsi="Times New Roman"/>
          <w:szCs w:val="23"/>
        </w:rPr>
        <w:t xml:space="preserve">having done the readings and bring them to class as well. </w:t>
      </w:r>
    </w:p>
    <w:p w:rsidR="006E631B" w:rsidRDefault="006E631B" w:rsidP="008C4596">
      <w:pPr>
        <w:pStyle w:val="NoSpacing"/>
        <w:ind w:firstLine="720"/>
        <w:rPr>
          <w:rFonts w:ascii="Times New Roman" w:hAnsi="Times New Roman"/>
          <w:szCs w:val="23"/>
        </w:rPr>
      </w:pPr>
    </w:p>
    <w:p w:rsidR="008C4596" w:rsidRDefault="003524B0" w:rsidP="008C4596">
      <w:pPr>
        <w:pStyle w:val="NoSpacing"/>
        <w:ind w:firstLine="720"/>
        <w:rPr>
          <w:rFonts w:ascii="Times New Roman" w:hAnsi="Times New Roman"/>
          <w:szCs w:val="23"/>
        </w:rPr>
      </w:pPr>
      <w:r>
        <w:rPr>
          <w:rFonts w:ascii="Times New Roman" w:hAnsi="Times New Roman"/>
          <w:szCs w:val="23"/>
        </w:rPr>
        <w:t>(c</w:t>
      </w:r>
      <w:r w:rsidR="008C4596" w:rsidRPr="009E3ABC">
        <w:rPr>
          <w:rFonts w:ascii="Times New Roman" w:hAnsi="Times New Roman"/>
          <w:szCs w:val="23"/>
        </w:rPr>
        <w:t xml:space="preserve">) </w:t>
      </w:r>
      <w:r w:rsidR="002B194C">
        <w:rPr>
          <w:rFonts w:ascii="Times New Roman" w:hAnsi="Times New Roman"/>
          <w:szCs w:val="23"/>
          <w:u w:val="single"/>
        </w:rPr>
        <w:t xml:space="preserve">Interview </w:t>
      </w:r>
      <w:r w:rsidR="008C4596">
        <w:rPr>
          <w:rFonts w:ascii="Times New Roman" w:hAnsi="Times New Roman"/>
          <w:szCs w:val="23"/>
          <w:u w:val="single"/>
        </w:rPr>
        <w:t>Assignment</w:t>
      </w:r>
      <w:r w:rsidR="00544975">
        <w:rPr>
          <w:rFonts w:ascii="Times New Roman" w:hAnsi="Times New Roman"/>
          <w:szCs w:val="23"/>
        </w:rPr>
        <w:t xml:space="preserve"> (20</w:t>
      </w:r>
      <w:r w:rsidR="008C4596" w:rsidRPr="009E3ABC">
        <w:rPr>
          <w:rFonts w:ascii="Times New Roman" w:hAnsi="Times New Roman"/>
          <w:szCs w:val="23"/>
        </w:rPr>
        <w:t>%)</w:t>
      </w:r>
    </w:p>
    <w:p w:rsidR="008C4596" w:rsidRDefault="008C4596" w:rsidP="008C4596">
      <w:pPr>
        <w:pStyle w:val="NoSpacing"/>
        <w:ind w:firstLine="720"/>
        <w:rPr>
          <w:rFonts w:ascii="Times New Roman" w:hAnsi="Times New Roman"/>
          <w:szCs w:val="23"/>
        </w:rPr>
      </w:pPr>
    </w:p>
    <w:p w:rsidR="008C4596" w:rsidRDefault="008C4596" w:rsidP="008C4596">
      <w:pPr>
        <w:pStyle w:val="NoSpacing"/>
        <w:ind w:left="720"/>
        <w:jc w:val="both"/>
        <w:rPr>
          <w:rFonts w:ascii="Times New Roman" w:hAnsi="Times New Roman"/>
          <w:szCs w:val="23"/>
        </w:rPr>
      </w:pPr>
      <w:r>
        <w:rPr>
          <w:rFonts w:ascii="Times New Roman" w:hAnsi="Times New Roman"/>
          <w:szCs w:val="23"/>
        </w:rPr>
        <w:t xml:space="preserve">You will be </w:t>
      </w:r>
      <w:r w:rsidR="003466B7">
        <w:rPr>
          <w:rFonts w:ascii="Times New Roman" w:hAnsi="Times New Roman"/>
          <w:szCs w:val="23"/>
        </w:rPr>
        <w:t xml:space="preserve">required to </w:t>
      </w:r>
      <w:r w:rsidR="002B194C">
        <w:rPr>
          <w:rFonts w:ascii="Times New Roman" w:hAnsi="Times New Roman"/>
          <w:szCs w:val="23"/>
        </w:rPr>
        <w:t>select any</w:t>
      </w:r>
      <w:r w:rsidR="0040243B">
        <w:rPr>
          <w:rFonts w:ascii="Times New Roman" w:hAnsi="Times New Roman"/>
          <w:szCs w:val="23"/>
        </w:rPr>
        <w:t xml:space="preserve"> one</w:t>
      </w:r>
      <w:r w:rsidR="002B194C">
        <w:rPr>
          <w:rFonts w:ascii="Times New Roman" w:hAnsi="Times New Roman"/>
          <w:szCs w:val="23"/>
        </w:rPr>
        <w:t xml:space="preserve"> </w:t>
      </w:r>
      <w:r w:rsidR="003466B7">
        <w:rPr>
          <w:rFonts w:ascii="Times New Roman" w:hAnsi="Times New Roman"/>
          <w:szCs w:val="23"/>
        </w:rPr>
        <w:t xml:space="preserve">of the recorded </w:t>
      </w:r>
      <w:r w:rsidR="008A1E92">
        <w:rPr>
          <w:rFonts w:ascii="Times New Roman" w:hAnsi="Times New Roman"/>
          <w:szCs w:val="23"/>
        </w:rPr>
        <w:t xml:space="preserve">expert </w:t>
      </w:r>
      <w:r w:rsidR="002B194C">
        <w:rPr>
          <w:rFonts w:ascii="Times New Roman" w:hAnsi="Times New Roman"/>
          <w:szCs w:val="23"/>
        </w:rPr>
        <w:t>interview</w:t>
      </w:r>
      <w:r w:rsidR="003466B7">
        <w:rPr>
          <w:rFonts w:ascii="Times New Roman" w:hAnsi="Times New Roman"/>
          <w:szCs w:val="23"/>
        </w:rPr>
        <w:t>s</w:t>
      </w:r>
      <w:r w:rsidR="002B194C">
        <w:rPr>
          <w:rFonts w:ascii="Times New Roman" w:hAnsi="Times New Roman"/>
          <w:szCs w:val="23"/>
        </w:rPr>
        <w:t xml:space="preserve"> from</w:t>
      </w:r>
      <w:r w:rsidR="003466B7">
        <w:rPr>
          <w:rFonts w:ascii="Times New Roman" w:hAnsi="Times New Roman"/>
          <w:szCs w:val="23"/>
        </w:rPr>
        <w:t xml:space="preserve"> the lecture topics and</w:t>
      </w:r>
      <w:r>
        <w:rPr>
          <w:rFonts w:ascii="Times New Roman" w:hAnsi="Times New Roman"/>
          <w:szCs w:val="23"/>
        </w:rPr>
        <w:t xml:space="preserve"> write a brief </w:t>
      </w:r>
      <w:r w:rsidR="003466B7">
        <w:rPr>
          <w:rFonts w:ascii="Times New Roman" w:hAnsi="Times New Roman"/>
          <w:szCs w:val="23"/>
        </w:rPr>
        <w:t>response</w:t>
      </w:r>
      <w:r>
        <w:rPr>
          <w:rFonts w:ascii="Times New Roman" w:hAnsi="Times New Roman"/>
          <w:szCs w:val="23"/>
        </w:rPr>
        <w:t xml:space="preserve"> paper pertaining to </w:t>
      </w:r>
      <w:r w:rsidR="003466B7">
        <w:rPr>
          <w:rFonts w:ascii="Times New Roman" w:hAnsi="Times New Roman"/>
          <w:szCs w:val="23"/>
        </w:rPr>
        <w:t>the interview</w:t>
      </w:r>
      <w:r w:rsidR="008A1E92">
        <w:rPr>
          <w:rFonts w:ascii="Times New Roman" w:hAnsi="Times New Roman"/>
          <w:szCs w:val="23"/>
        </w:rPr>
        <w:t xml:space="preserve"> (other than the tutorials</w:t>
      </w:r>
      <w:r w:rsidR="00FF769C">
        <w:rPr>
          <w:rFonts w:ascii="Times New Roman" w:hAnsi="Times New Roman"/>
          <w:szCs w:val="23"/>
        </w:rPr>
        <w:t xml:space="preserve"> and interviews with</w:t>
      </w:r>
      <w:r w:rsidR="008A1E92">
        <w:rPr>
          <w:rFonts w:ascii="Times New Roman" w:hAnsi="Times New Roman"/>
          <w:szCs w:val="23"/>
        </w:rPr>
        <w:t xml:space="preserve"> students</w:t>
      </w:r>
      <w:r w:rsidR="009E25F4">
        <w:rPr>
          <w:rFonts w:ascii="Times New Roman" w:hAnsi="Times New Roman"/>
          <w:szCs w:val="23"/>
        </w:rPr>
        <w:t xml:space="preserve">; or the </w:t>
      </w:r>
      <w:r w:rsidR="00FF769C">
        <w:rPr>
          <w:rFonts w:ascii="Times New Roman" w:hAnsi="Times New Roman"/>
          <w:szCs w:val="23"/>
        </w:rPr>
        <w:t xml:space="preserve">main </w:t>
      </w:r>
      <w:r w:rsidR="009E25F4">
        <w:rPr>
          <w:rFonts w:ascii="Times New Roman" w:hAnsi="Times New Roman"/>
          <w:szCs w:val="23"/>
        </w:rPr>
        <w:t>lecture itself</w:t>
      </w:r>
      <w:r w:rsidR="008A1E92">
        <w:rPr>
          <w:rFonts w:ascii="Times New Roman" w:hAnsi="Times New Roman"/>
          <w:szCs w:val="23"/>
        </w:rPr>
        <w:t>)</w:t>
      </w:r>
      <w:r>
        <w:rPr>
          <w:rFonts w:ascii="Times New Roman" w:hAnsi="Times New Roman"/>
          <w:szCs w:val="23"/>
        </w:rPr>
        <w:t xml:space="preserve">. </w:t>
      </w:r>
      <w:r w:rsidR="002B194C" w:rsidRPr="00CD4BD4">
        <w:rPr>
          <w:rFonts w:ascii="Times New Roman" w:hAnsi="Times New Roman"/>
          <w:b/>
          <w:szCs w:val="23"/>
        </w:rPr>
        <w:t xml:space="preserve">The </w:t>
      </w:r>
      <w:r w:rsidR="003466B7" w:rsidRPr="00CD4BD4">
        <w:rPr>
          <w:rFonts w:ascii="Times New Roman" w:hAnsi="Times New Roman"/>
          <w:b/>
          <w:szCs w:val="23"/>
        </w:rPr>
        <w:t xml:space="preserve">selected </w:t>
      </w:r>
      <w:r w:rsidR="002B194C" w:rsidRPr="00CD4BD4">
        <w:rPr>
          <w:rFonts w:ascii="Times New Roman" w:hAnsi="Times New Roman"/>
          <w:b/>
          <w:szCs w:val="23"/>
        </w:rPr>
        <w:t>interview cannot be the same topic as your group presentation</w:t>
      </w:r>
      <w:r w:rsidR="00C051AE">
        <w:rPr>
          <w:rFonts w:ascii="Times New Roman" w:hAnsi="Times New Roman"/>
          <w:b/>
          <w:szCs w:val="23"/>
        </w:rPr>
        <w:t xml:space="preserve"> and cannot be the main lecture itself</w:t>
      </w:r>
      <w:r w:rsidR="002B194C" w:rsidRPr="00CD4BD4">
        <w:rPr>
          <w:rFonts w:ascii="Times New Roman" w:hAnsi="Times New Roman"/>
          <w:b/>
          <w:szCs w:val="23"/>
        </w:rPr>
        <w:t>.</w:t>
      </w:r>
      <w:r>
        <w:rPr>
          <w:rFonts w:ascii="Times New Roman" w:hAnsi="Times New Roman"/>
          <w:szCs w:val="23"/>
        </w:rPr>
        <w:t xml:space="preserve"> </w:t>
      </w:r>
      <w:r w:rsidR="001A2F1E">
        <w:rPr>
          <w:rFonts w:ascii="Times New Roman" w:hAnsi="Times New Roman"/>
          <w:szCs w:val="23"/>
        </w:rPr>
        <w:t xml:space="preserve">Response papers </w:t>
      </w:r>
      <w:r w:rsidR="001A2F1E" w:rsidRPr="001A2F1E">
        <w:rPr>
          <w:rFonts w:ascii="Times New Roman" w:hAnsi="Times New Roman"/>
          <w:szCs w:val="23"/>
        </w:rPr>
        <w:t xml:space="preserve">require </w:t>
      </w:r>
      <w:r w:rsidR="001A2F1E">
        <w:rPr>
          <w:rFonts w:ascii="Times New Roman" w:hAnsi="Times New Roman"/>
          <w:szCs w:val="23"/>
        </w:rPr>
        <w:t>you</w:t>
      </w:r>
      <w:r w:rsidR="001A2F1E" w:rsidRPr="001A2F1E">
        <w:rPr>
          <w:rFonts w:ascii="Times New Roman" w:hAnsi="Times New Roman"/>
          <w:szCs w:val="23"/>
        </w:rPr>
        <w:t xml:space="preserve"> to understand </w:t>
      </w:r>
      <w:r w:rsidR="001A2F1E">
        <w:rPr>
          <w:rFonts w:ascii="Times New Roman" w:hAnsi="Times New Roman"/>
          <w:szCs w:val="23"/>
        </w:rPr>
        <w:t xml:space="preserve">the </w:t>
      </w:r>
      <w:r w:rsidR="0040243B">
        <w:rPr>
          <w:rFonts w:ascii="Times New Roman" w:hAnsi="Times New Roman"/>
          <w:szCs w:val="23"/>
        </w:rPr>
        <w:t xml:space="preserve">selected </w:t>
      </w:r>
      <w:r w:rsidR="001A2F1E">
        <w:rPr>
          <w:rFonts w:ascii="Times New Roman" w:hAnsi="Times New Roman"/>
          <w:szCs w:val="23"/>
        </w:rPr>
        <w:t>interview</w:t>
      </w:r>
      <w:r w:rsidR="001A2F1E" w:rsidRPr="001A2F1E">
        <w:rPr>
          <w:rFonts w:ascii="Times New Roman" w:hAnsi="Times New Roman"/>
          <w:szCs w:val="23"/>
        </w:rPr>
        <w:t xml:space="preserve"> and evaluate how </w:t>
      </w:r>
      <w:r w:rsidR="0040243B">
        <w:rPr>
          <w:rFonts w:ascii="Times New Roman" w:hAnsi="Times New Roman"/>
          <w:szCs w:val="23"/>
        </w:rPr>
        <w:t>effective</w:t>
      </w:r>
      <w:r w:rsidR="001A2F1E" w:rsidRPr="001A2F1E">
        <w:rPr>
          <w:rFonts w:ascii="Times New Roman" w:hAnsi="Times New Roman"/>
          <w:szCs w:val="23"/>
        </w:rPr>
        <w:t xml:space="preserve"> </w:t>
      </w:r>
      <w:r w:rsidR="001A2F1E">
        <w:rPr>
          <w:rFonts w:ascii="Times New Roman" w:hAnsi="Times New Roman"/>
          <w:szCs w:val="23"/>
        </w:rPr>
        <w:t>the interview</w:t>
      </w:r>
      <w:r w:rsidR="001A2F1E" w:rsidRPr="001A2F1E">
        <w:rPr>
          <w:rFonts w:ascii="Times New Roman" w:hAnsi="Times New Roman"/>
          <w:szCs w:val="23"/>
        </w:rPr>
        <w:t xml:space="preserve"> </w:t>
      </w:r>
      <w:r w:rsidR="0040243B">
        <w:rPr>
          <w:rFonts w:ascii="Times New Roman" w:hAnsi="Times New Roman"/>
          <w:szCs w:val="23"/>
        </w:rPr>
        <w:t>engages with the topic</w:t>
      </w:r>
      <w:r w:rsidR="001A2F1E" w:rsidRPr="001A2F1E">
        <w:rPr>
          <w:rFonts w:ascii="Times New Roman" w:hAnsi="Times New Roman"/>
          <w:szCs w:val="23"/>
        </w:rPr>
        <w:t>.</w:t>
      </w:r>
      <w:r w:rsidR="001A2F1E">
        <w:rPr>
          <w:rFonts w:ascii="Times New Roman" w:hAnsi="Times New Roman"/>
          <w:szCs w:val="23"/>
        </w:rPr>
        <w:t xml:space="preserve"> </w:t>
      </w:r>
      <w:r w:rsidR="003466B7">
        <w:rPr>
          <w:rFonts w:ascii="Times New Roman" w:hAnsi="Times New Roman"/>
          <w:szCs w:val="23"/>
        </w:rPr>
        <w:t>Y</w:t>
      </w:r>
      <w:r>
        <w:rPr>
          <w:rFonts w:ascii="Times New Roman" w:hAnsi="Times New Roman"/>
          <w:szCs w:val="23"/>
        </w:rPr>
        <w:t xml:space="preserve">ou should consider </w:t>
      </w:r>
      <w:r w:rsidRPr="00976FEA">
        <w:rPr>
          <w:rFonts w:ascii="Times New Roman" w:hAnsi="Times New Roman"/>
          <w:szCs w:val="23"/>
        </w:rPr>
        <w:t>some or all of the following</w:t>
      </w:r>
      <w:r>
        <w:rPr>
          <w:rFonts w:ascii="Times New Roman" w:hAnsi="Times New Roman"/>
          <w:szCs w:val="23"/>
        </w:rPr>
        <w:t>:</w:t>
      </w:r>
    </w:p>
    <w:p w:rsidR="008C4596" w:rsidRDefault="008C4596" w:rsidP="008C4596">
      <w:pPr>
        <w:pStyle w:val="NoSpacing"/>
        <w:ind w:left="720"/>
        <w:rPr>
          <w:rFonts w:ascii="Times New Roman" w:hAnsi="Times New Roman"/>
          <w:szCs w:val="23"/>
        </w:rPr>
      </w:pPr>
    </w:p>
    <w:p w:rsidR="0040243B" w:rsidRPr="006E631B" w:rsidRDefault="009E25F4" w:rsidP="006E631B">
      <w:pPr>
        <w:pStyle w:val="NoSpacing"/>
        <w:numPr>
          <w:ilvl w:val="0"/>
          <w:numId w:val="6"/>
        </w:numPr>
        <w:rPr>
          <w:rFonts w:ascii="Times New Roman" w:hAnsi="Times New Roman"/>
        </w:rPr>
      </w:pPr>
      <w:r>
        <w:rPr>
          <w:rFonts w:ascii="Times New Roman" w:hAnsi="Times New Roman"/>
        </w:rPr>
        <w:t>Very briefly, w</w:t>
      </w:r>
      <w:r w:rsidR="008C4596" w:rsidRPr="006E631B">
        <w:rPr>
          <w:rFonts w:ascii="Times New Roman" w:hAnsi="Times New Roman"/>
        </w:rPr>
        <w:t xml:space="preserve">hat was the </w:t>
      </w:r>
      <w:r w:rsidR="003466B7" w:rsidRPr="006E631B">
        <w:rPr>
          <w:rFonts w:ascii="Times New Roman" w:hAnsi="Times New Roman"/>
        </w:rPr>
        <w:t>interview</w:t>
      </w:r>
      <w:r w:rsidR="008C4596" w:rsidRPr="006E631B">
        <w:rPr>
          <w:rFonts w:ascii="Times New Roman" w:hAnsi="Times New Roman"/>
        </w:rPr>
        <w:t xml:space="preserve"> about?</w:t>
      </w:r>
      <w:r w:rsidR="003466B7" w:rsidRPr="006E631B">
        <w:rPr>
          <w:rFonts w:ascii="Times New Roman" w:hAnsi="Times New Roman"/>
        </w:rPr>
        <w:t xml:space="preserve"> </w:t>
      </w:r>
      <w:r w:rsidR="0040243B" w:rsidRPr="006E631B">
        <w:rPr>
          <w:rFonts w:ascii="Times New Roman" w:hAnsi="Times New Roman"/>
        </w:rPr>
        <w:t>Why is this interview relevant, interesting and/or important to our module?</w:t>
      </w:r>
    </w:p>
    <w:p w:rsidR="008C4596" w:rsidRPr="006E631B" w:rsidRDefault="003466B7" w:rsidP="006E631B">
      <w:pPr>
        <w:pStyle w:val="NoSpacing"/>
        <w:numPr>
          <w:ilvl w:val="0"/>
          <w:numId w:val="6"/>
        </w:numPr>
        <w:rPr>
          <w:rFonts w:ascii="Times New Roman" w:hAnsi="Times New Roman"/>
        </w:rPr>
      </w:pPr>
      <w:r w:rsidRPr="006E631B">
        <w:rPr>
          <w:rFonts w:ascii="Times New Roman" w:hAnsi="Times New Roman"/>
        </w:rPr>
        <w:t xml:space="preserve">What are the key ideas and </w:t>
      </w:r>
      <w:r w:rsidR="008C4596" w:rsidRPr="006E631B">
        <w:rPr>
          <w:rFonts w:ascii="Times New Roman" w:hAnsi="Times New Roman"/>
        </w:rPr>
        <w:t xml:space="preserve">themes </w:t>
      </w:r>
      <w:r w:rsidR="0040243B" w:rsidRPr="006E631B">
        <w:rPr>
          <w:rFonts w:ascii="Times New Roman" w:hAnsi="Times New Roman"/>
        </w:rPr>
        <w:t xml:space="preserve">addressed in the interview </w:t>
      </w:r>
      <w:r w:rsidR="00EF42CF" w:rsidRPr="006E631B">
        <w:rPr>
          <w:rFonts w:ascii="Times New Roman" w:hAnsi="Times New Roman"/>
        </w:rPr>
        <w:t>pertaining to the topic you are investigating</w:t>
      </w:r>
      <w:r w:rsidR="008C4596" w:rsidRPr="006E631B">
        <w:rPr>
          <w:rFonts w:ascii="Times New Roman" w:hAnsi="Times New Roman"/>
        </w:rPr>
        <w:t xml:space="preserve">? </w:t>
      </w:r>
    </w:p>
    <w:p w:rsidR="0040243B" w:rsidRPr="006E631B" w:rsidRDefault="0040243B" w:rsidP="006E631B">
      <w:pPr>
        <w:pStyle w:val="NoSpacing"/>
        <w:numPr>
          <w:ilvl w:val="0"/>
          <w:numId w:val="6"/>
        </w:numPr>
        <w:rPr>
          <w:rFonts w:ascii="Times New Roman" w:hAnsi="Times New Roman"/>
        </w:rPr>
      </w:pPr>
      <w:r w:rsidRPr="006E631B">
        <w:rPr>
          <w:rFonts w:ascii="Times New Roman" w:hAnsi="Times New Roman"/>
        </w:rPr>
        <w:t>What evidence does the speaker present to substantiate her/his arguments?</w:t>
      </w:r>
    </w:p>
    <w:p w:rsidR="008C4596" w:rsidRPr="006E631B" w:rsidRDefault="003466B7" w:rsidP="006E631B">
      <w:pPr>
        <w:pStyle w:val="NoSpacing"/>
        <w:numPr>
          <w:ilvl w:val="0"/>
          <w:numId w:val="6"/>
        </w:numPr>
        <w:rPr>
          <w:rFonts w:ascii="Times New Roman" w:hAnsi="Times New Roman"/>
        </w:rPr>
      </w:pPr>
      <w:r w:rsidRPr="006E631B">
        <w:rPr>
          <w:rFonts w:ascii="Times New Roman" w:hAnsi="Times New Roman"/>
        </w:rPr>
        <w:t>Are you persuaded by the arguments made by the speaker</w:t>
      </w:r>
      <w:r w:rsidR="008C4596" w:rsidRPr="006E631B">
        <w:rPr>
          <w:rFonts w:ascii="Times New Roman" w:hAnsi="Times New Roman"/>
        </w:rPr>
        <w:t>?</w:t>
      </w:r>
      <w:r w:rsidR="001A2F1E" w:rsidRPr="006E631B">
        <w:rPr>
          <w:rFonts w:ascii="Times New Roman" w:hAnsi="Times New Roman"/>
        </w:rPr>
        <w:t xml:space="preserve"> Why or why not? </w:t>
      </w:r>
    </w:p>
    <w:p w:rsidR="001A2F1E" w:rsidRPr="006E631B" w:rsidRDefault="001A2F1E" w:rsidP="006E631B">
      <w:pPr>
        <w:pStyle w:val="NoSpacing"/>
        <w:numPr>
          <w:ilvl w:val="0"/>
          <w:numId w:val="6"/>
        </w:numPr>
        <w:rPr>
          <w:rFonts w:ascii="Times New Roman" w:hAnsi="Times New Roman"/>
        </w:rPr>
      </w:pPr>
      <w:r w:rsidRPr="006E631B">
        <w:rPr>
          <w:rFonts w:ascii="Times New Roman" w:hAnsi="Times New Roman"/>
        </w:rPr>
        <w:t xml:space="preserve">What </w:t>
      </w:r>
      <w:r w:rsidR="0040243B" w:rsidRPr="006E631B">
        <w:rPr>
          <w:rFonts w:ascii="Times New Roman" w:hAnsi="Times New Roman"/>
        </w:rPr>
        <w:t>strengths</w:t>
      </w:r>
      <w:r w:rsidRPr="006E631B">
        <w:rPr>
          <w:rFonts w:ascii="Times New Roman" w:hAnsi="Times New Roman"/>
        </w:rPr>
        <w:t xml:space="preserve"> or limitations do</w:t>
      </w:r>
      <w:r w:rsidR="00310D81">
        <w:rPr>
          <w:rFonts w:ascii="Times New Roman" w:hAnsi="Times New Roman"/>
        </w:rPr>
        <w:t>es</w:t>
      </w:r>
      <w:r w:rsidRPr="006E631B">
        <w:rPr>
          <w:rFonts w:ascii="Times New Roman" w:hAnsi="Times New Roman"/>
        </w:rPr>
        <w:t xml:space="preserve"> the interview have, if any? Are there any other issues that could be considered in the interview?</w:t>
      </w:r>
    </w:p>
    <w:p w:rsidR="006E631B" w:rsidRDefault="006E631B" w:rsidP="008C4596">
      <w:pPr>
        <w:pStyle w:val="NoSpacing"/>
        <w:ind w:left="720"/>
        <w:rPr>
          <w:rFonts w:ascii="Times New Roman" w:hAnsi="Times New Roman"/>
          <w:szCs w:val="23"/>
        </w:rPr>
      </w:pPr>
    </w:p>
    <w:p w:rsidR="009B3746" w:rsidRDefault="0040243B" w:rsidP="008C4596">
      <w:pPr>
        <w:pStyle w:val="NoSpacing"/>
        <w:ind w:left="720"/>
        <w:rPr>
          <w:rFonts w:ascii="Times New Roman" w:hAnsi="Times New Roman"/>
          <w:szCs w:val="23"/>
        </w:rPr>
      </w:pPr>
      <w:r w:rsidRPr="0040243B">
        <w:rPr>
          <w:rFonts w:ascii="Times New Roman" w:hAnsi="Times New Roman"/>
          <w:szCs w:val="23"/>
        </w:rPr>
        <w:t xml:space="preserve">Include your own </w:t>
      </w:r>
      <w:r>
        <w:rPr>
          <w:rFonts w:ascii="Times New Roman" w:hAnsi="Times New Roman"/>
          <w:szCs w:val="23"/>
        </w:rPr>
        <w:t xml:space="preserve">critical </w:t>
      </w:r>
      <w:r w:rsidRPr="0040243B">
        <w:rPr>
          <w:rFonts w:ascii="Times New Roman" w:hAnsi="Times New Roman"/>
          <w:szCs w:val="23"/>
        </w:rPr>
        <w:t xml:space="preserve">voice </w:t>
      </w:r>
      <w:r w:rsidR="00310D81">
        <w:rPr>
          <w:rFonts w:ascii="Times New Roman" w:hAnsi="Times New Roman"/>
          <w:szCs w:val="23"/>
        </w:rPr>
        <w:t xml:space="preserve">in your brief paper </w:t>
      </w:r>
      <w:r w:rsidRPr="0040243B">
        <w:rPr>
          <w:rFonts w:ascii="Times New Roman" w:hAnsi="Times New Roman"/>
          <w:szCs w:val="23"/>
        </w:rPr>
        <w:t xml:space="preserve">by weighing arguments, evaluating evidence and raising critical questions. If there </w:t>
      </w:r>
      <w:r>
        <w:rPr>
          <w:rFonts w:ascii="Times New Roman" w:hAnsi="Times New Roman"/>
          <w:szCs w:val="23"/>
        </w:rPr>
        <w:t>is an</w:t>
      </w:r>
      <w:r w:rsidRPr="0040243B">
        <w:rPr>
          <w:rFonts w:ascii="Times New Roman" w:hAnsi="Times New Roman"/>
          <w:szCs w:val="23"/>
        </w:rPr>
        <w:t xml:space="preserve"> important </w:t>
      </w:r>
      <w:r>
        <w:rPr>
          <w:rFonts w:ascii="Times New Roman" w:hAnsi="Times New Roman"/>
          <w:szCs w:val="23"/>
        </w:rPr>
        <w:t xml:space="preserve">issue </w:t>
      </w:r>
      <w:r w:rsidRPr="0040243B">
        <w:rPr>
          <w:rFonts w:ascii="Times New Roman" w:hAnsi="Times New Roman"/>
          <w:szCs w:val="23"/>
        </w:rPr>
        <w:t xml:space="preserve">that </w:t>
      </w:r>
      <w:r>
        <w:rPr>
          <w:rFonts w:ascii="Times New Roman" w:hAnsi="Times New Roman"/>
          <w:szCs w:val="23"/>
        </w:rPr>
        <w:t>the speaker does not</w:t>
      </w:r>
      <w:r w:rsidRPr="0040243B">
        <w:rPr>
          <w:rFonts w:ascii="Times New Roman" w:hAnsi="Times New Roman"/>
          <w:szCs w:val="23"/>
        </w:rPr>
        <w:t xml:space="preserve"> address, point it out and state what you think its significance is. </w:t>
      </w:r>
      <w:r>
        <w:rPr>
          <w:rFonts w:ascii="Times New Roman" w:hAnsi="Times New Roman"/>
          <w:szCs w:val="23"/>
        </w:rPr>
        <w:t>You should also t</w:t>
      </w:r>
      <w:r w:rsidRPr="0040243B">
        <w:rPr>
          <w:rFonts w:ascii="Times New Roman" w:hAnsi="Times New Roman"/>
          <w:szCs w:val="23"/>
        </w:rPr>
        <w:t>ry to be as specific as possible</w:t>
      </w:r>
      <w:r w:rsidR="00D65B16">
        <w:rPr>
          <w:rFonts w:ascii="Times New Roman" w:hAnsi="Times New Roman"/>
          <w:szCs w:val="23"/>
        </w:rPr>
        <w:t xml:space="preserve"> and </w:t>
      </w:r>
      <w:r w:rsidR="00D65B16" w:rsidRPr="00AA090A">
        <w:rPr>
          <w:rFonts w:ascii="Times New Roman" w:hAnsi="Times New Roman"/>
          <w:b/>
          <w:szCs w:val="23"/>
        </w:rPr>
        <w:t>use scholarly articles to back up your claims</w:t>
      </w:r>
      <w:r w:rsidRPr="0040243B">
        <w:rPr>
          <w:rFonts w:ascii="Times New Roman" w:hAnsi="Times New Roman"/>
          <w:szCs w:val="23"/>
        </w:rPr>
        <w:t>.</w:t>
      </w:r>
      <w:r w:rsidR="009B3746">
        <w:rPr>
          <w:rFonts w:ascii="Times New Roman" w:hAnsi="Times New Roman"/>
          <w:szCs w:val="23"/>
        </w:rPr>
        <w:t xml:space="preserve"> My recommendation on the actions you should pursue concerning the response paper are as follows:</w:t>
      </w:r>
    </w:p>
    <w:p w:rsidR="00BF06F6" w:rsidRDefault="00BF06F6" w:rsidP="008C4596">
      <w:pPr>
        <w:pStyle w:val="NoSpacing"/>
        <w:ind w:left="720"/>
        <w:rPr>
          <w:rFonts w:ascii="Times New Roman" w:hAnsi="Times New Roman"/>
          <w:szCs w:val="23"/>
        </w:rPr>
      </w:pPr>
    </w:p>
    <w:p w:rsidR="00BF06F6" w:rsidRPr="00BF06F6" w:rsidRDefault="00BF06F6" w:rsidP="009B3746">
      <w:pPr>
        <w:pStyle w:val="NoSpacing"/>
        <w:numPr>
          <w:ilvl w:val="0"/>
          <w:numId w:val="10"/>
        </w:numPr>
        <w:rPr>
          <w:rFonts w:ascii="Times New Roman" w:hAnsi="Times New Roman"/>
          <w:szCs w:val="23"/>
        </w:rPr>
      </w:pPr>
      <w:r w:rsidRPr="00BF06F6">
        <w:rPr>
          <w:rFonts w:ascii="Times New Roman" w:hAnsi="Times New Roman"/>
          <w:szCs w:val="23"/>
        </w:rPr>
        <w:t xml:space="preserve">Do not wait too long to start writing. Remember that understanding the </w:t>
      </w:r>
      <w:r>
        <w:rPr>
          <w:rFonts w:ascii="Times New Roman" w:hAnsi="Times New Roman"/>
          <w:szCs w:val="23"/>
        </w:rPr>
        <w:t>interview</w:t>
      </w:r>
      <w:r w:rsidRPr="00BF06F6">
        <w:rPr>
          <w:rFonts w:ascii="Times New Roman" w:hAnsi="Times New Roman"/>
          <w:szCs w:val="23"/>
        </w:rPr>
        <w:t xml:space="preserve"> </w:t>
      </w:r>
      <w:r>
        <w:rPr>
          <w:rFonts w:ascii="Times New Roman" w:hAnsi="Times New Roman"/>
          <w:szCs w:val="23"/>
        </w:rPr>
        <w:t>is</w:t>
      </w:r>
      <w:r w:rsidRPr="00BF06F6">
        <w:rPr>
          <w:rFonts w:ascii="Times New Roman" w:hAnsi="Times New Roman"/>
          <w:szCs w:val="23"/>
        </w:rPr>
        <w:t xml:space="preserve"> only the first step toward putting the paper together.</w:t>
      </w:r>
    </w:p>
    <w:p w:rsidR="00BF06F6" w:rsidRDefault="00BF06F6" w:rsidP="009B3746">
      <w:pPr>
        <w:pStyle w:val="NoSpacing"/>
        <w:numPr>
          <w:ilvl w:val="0"/>
          <w:numId w:val="10"/>
        </w:numPr>
        <w:rPr>
          <w:rFonts w:ascii="Times New Roman" w:hAnsi="Times New Roman"/>
          <w:szCs w:val="23"/>
        </w:rPr>
      </w:pPr>
      <w:r w:rsidRPr="00BF06F6">
        <w:rPr>
          <w:rFonts w:ascii="Times New Roman" w:hAnsi="Times New Roman"/>
          <w:szCs w:val="23"/>
        </w:rPr>
        <w:t xml:space="preserve">Do not write an autobiographical essay. </w:t>
      </w:r>
      <w:r>
        <w:rPr>
          <w:rFonts w:ascii="Times New Roman" w:hAnsi="Times New Roman"/>
          <w:szCs w:val="23"/>
        </w:rPr>
        <w:t>R</w:t>
      </w:r>
      <w:r w:rsidRPr="00BF06F6">
        <w:rPr>
          <w:rFonts w:ascii="Times New Roman" w:hAnsi="Times New Roman"/>
          <w:szCs w:val="23"/>
        </w:rPr>
        <w:t>esponse papers are not about how you feel</w:t>
      </w:r>
      <w:r>
        <w:rPr>
          <w:rFonts w:ascii="Times New Roman" w:hAnsi="Times New Roman"/>
          <w:szCs w:val="23"/>
        </w:rPr>
        <w:t xml:space="preserve"> but rather involves a scholarly and objective appraisal of the arguments made.</w:t>
      </w:r>
    </w:p>
    <w:p w:rsidR="00BF06F6" w:rsidRDefault="00BF06F6" w:rsidP="009B3746">
      <w:pPr>
        <w:pStyle w:val="NoSpacing"/>
        <w:numPr>
          <w:ilvl w:val="0"/>
          <w:numId w:val="10"/>
        </w:numPr>
        <w:rPr>
          <w:rFonts w:ascii="Times New Roman" w:hAnsi="Times New Roman"/>
          <w:szCs w:val="23"/>
        </w:rPr>
      </w:pPr>
      <w:r w:rsidRPr="00BF06F6">
        <w:rPr>
          <w:rFonts w:ascii="Times New Roman" w:hAnsi="Times New Roman"/>
          <w:szCs w:val="23"/>
        </w:rPr>
        <w:t>Do not just summari</w:t>
      </w:r>
      <w:r w:rsidR="0068458D">
        <w:rPr>
          <w:rFonts w:ascii="Times New Roman" w:hAnsi="Times New Roman"/>
          <w:szCs w:val="23"/>
        </w:rPr>
        <w:t>s</w:t>
      </w:r>
      <w:r w:rsidRPr="00BF06F6">
        <w:rPr>
          <w:rFonts w:ascii="Times New Roman" w:hAnsi="Times New Roman"/>
          <w:szCs w:val="23"/>
        </w:rPr>
        <w:t xml:space="preserve">e the </w:t>
      </w:r>
      <w:r>
        <w:rPr>
          <w:rFonts w:ascii="Times New Roman" w:hAnsi="Times New Roman"/>
          <w:szCs w:val="23"/>
        </w:rPr>
        <w:t>interview</w:t>
      </w:r>
      <w:r w:rsidRPr="00BF06F6">
        <w:rPr>
          <w:rFonts w:ascii="Times New Roman" w:hAnsi="Times New Roman"/>
          <w:szCs w:val="23"/>
        </w:rPr>
        <w:t>. You</w:t>
      </w:r>
      <w:r>
        <w:rPr>
          <w:rFonts w:ascii="Times New Roman" w:hAnsi="Times New Roman"/>
          <w:szCs w:val="23"/>
        </w:rPr>
        <w:t>r aim is to mainly</w:t>
      </w:r>
      <w:r w:rsidRPr="00BF06F6">
        <w:rPr>
          <w:rFonts w:ascii="Times New Roman" w:hAnsi="Times New Roman"/>
          <w:szCs w:val="23"/>
        </w:rPr>
        <w:t xml:space="preserve"> react or respond to the</w:t>
      </w:r>
      <w:r>
        <w:rPr>
          <w:rFonts w:ascii="Times New Roman" w:hAnsi="Times New Roman"/>
          <w:szCs w:val="23"/>
        </w:rPr>
        <w:t xml:space="preserve"> interview</w:t>
      </w:r>
      <w:r w:rsidRPr="00BF06F6">
        <w:rPr>
          <w:rFonts w:ascii="Times New Roman" w:hAnsi="Times New Roman"/>
          <w:szCs w:val="23"/>
        </w:rPr>
        <w:t>, not simply repeating what the</w:t>
      </w:r>
      <w:r>
        <w:rPr>
          <w:rFonts w:ascii="Times New Roman" w:hAnsi="Times New Roman"/>
          <w:szCs w:val="23"/>
        </w:rPr>
        <w:t xml:space="preserve"> speakers</w:t>
      </w:r>
      <w:r w:rsidRPr="00BF06F6">
        <w:rPr>
          <w:rFonts w:ascii="Times New Roman" w:hAnsi="Times New Roman"/>
          <w:szCs w:val="23"/>
        </w:rPr>
        <w:t xml:space="preserve"> say. If there is no analysis involved, then you have not responded, only regurgitated.</w:t>
      </w:r>
    </w:p>
    <w:p w:rsidR="0040243B" w:rsidRDefault="0040243B" w:rsidP="008C4596">
      <w:pPr>
        <w:pStyle w:val="NoSpacing"/>
        <w:ind w:left="720"/>
        <w:rPr>
          <w:rFonts w:ascii="Times New Roman" w:hAnsi="Times New Roman"/>
          <w:szCs w:val="23"/>
        </w:rPr>
      </w:pPr>
    </w:p>
    <w:p w:rsidR="009B3746" w:rsidRDefault="009B3746" w:rsidP="008C4596">
      <w:pPr>
        <w:pStyle w:val="NoSpacing"/>
        <w:ind w:left="720"/>
        <w:rPr>
          <w:rFonts w:ascii="Times New Roman" w:hAnsi="Times New Roman"/>
          <w:szCs w:val="23"/>
        </w:rPr>
      </w:pPr>
      <w:r w:rsidRPr="009B3746">
        <w:rPr>
          <w:rFonts w:ascii="Times New Roman" w:hAnsi="Times New Roman"/>
          <w:szCs w:val="23"/>
        </w:rPr>
        <w:t xml:space="preserve">If you find this difficult, it would be useful to </w:t>
      </w:r>
      <w:r>
        <w:rPr>
          <w:rFonts w:ascii="Times New Roman" w:hAnsi="Times New Roman"/>
          <w:szCs w:val="23"/>
        </w:rPr>
        <w:t xml:space="preserve">listen to </w:t>
      </w:r>
      <w:r w:rsidRPr="009B3746">
        <w:rPr>
          <w:rFonts w:ascii="Times New Roman" w:hAnsi="Times New Roman"/>
          <w:szCs w:val="23"/>
        </w:rPr>
        <w:t xml:space="preserve">the </w:t>
      </w:r>
      <w:r>
        <w:rPr>
          <w:rFonts w:ascii="Times New Roman" w:hAnsi="Times New Roman"/>
          <w:szCs w:val="23"/>
        </w:rPr>
        <w:t>interview</w:t>
      </w:r>
      <w:r w:rsidRPr="009B3746">
        <w:rPr>
          <w:rFonts w:ascii="Times New Roman" w:hAnsi="Times New Roman"/>
          <w:szCs w:val="23"/>
        </w:rPr>
        <w:t xml:space="preserve"> in segments and take notes after each segment: What did you find compelling? How does the </w:t>
      </w:r>
      <w:r>
        <w:rPr>
          <w:rFonts w:ascii="Times New Roman" w:hAnsi="Times New Roman"/>
          <w:szCs w:val="23"/>
        </w:rPr>
        <w:t>speaker</w:t>
      </w:r>
      <w:r w:rsidRPr="009B3746">
        <w:rPr>
          <w:rFonts w:ascii="Times New Roman" w:hAnsi="Times New Roman"/>
          <w:szCs w:val="23"/>
        </w:rPr>
        <w:t xml:space="preserve"> make her or his points? (Write a short summary about each segment that you can use later for your review.) Be sure to take notes on the specific information you will need to respond to the questions provided earlier. </w:t>
      </w:r>
    </w:p>
    <w:p w:rsidR="009B3746" w:rsidRDefault="009B3746" w:rsidP="008C4596">
      <w:pPr>
        <w:pStyle w:val="NoSpacing"/>
        <w:ind w:left="720"/>
        <w:rPr>
          <w:rFonts w:ascii="Times New Roman" w:hAnsi="Times New Roman"/>
          <w:szCs w:val="23"/>
        </w:rPr>
      </w:pPr>
    </w:p>
    <w:p w:rsidR="0040243B" w:rsidRPr="006E631B" w:rsidRDefault="003466B7" w:rsidP="008C4596">
      <w:pPr>
        <w:pStyle w:val="NoSpacing"/>
        <w:ind w:left="720"/>
        <w:rPr>
          <w:rFonts w:ascii="Times New Roman" w:hAnsi="Times New Roman"/>
          <w:b/>
          <w:szCs w:val="23"/>
        </w:rPr>
      </w:pPr>
      <w:r w:rsidRPr="003466B7">
        <w:rPr>
          <w:rFonts w:ascii="Times New Roman" w:hAnsi="Times New Roman"/>
          <w:szCs w:val="23"/>
        </w:rPr>
        <w:t xml:space="preserve">When you submit your paper, do not make a cover page. Make sure however that you submit a hard copy and that your name and matriculation number are included in your paper. Your paper should be concise and not exceed 500 words (Font 12, approximately 2 pages, </w:t>
      </w:r>
      <w:r w:rsidRPr="00B361B4">
        <w:rPr>
          <w:rFonts w:ascii="Times New Roman" w:hAnsi="Times New Roman"/>
          <w:b/>
          <w:szCs w:val="23"/>
        </w:rPr>
        <w:t>double-spaced</w:t>
      </w:r>
      <w:r w:rsidRPr="003466B7">
        <w:rPr>
          <w:rFonts w:ascii="Times New Roman" w:hAnsi="Times New Roman"/>
          <w:szCs w:val="23"/>
        </w:rPr>
        <w:t>, 1” at the top and bottom, 1.25” at the left and right). The word count excludes references/bibliography and footnotes used.</w:t>
      </w:r>
      <w:r w:rsidR="00310D81">
        <w:rPr>
          <w:rFonts w:ascii="Times New Roman" w:hAnsi="Times New Roman"/>
          <w:szCs w:val="23"/>
        </w:rPr>
        <w:t xml:space="preserve"> </w:t>
      </w:r>
      <w:r w:rsidR="0068458D">
        <w:rPr>
          <w:rFonts w:ascii="Times New Roman" w:hAnsi="Times New Roman"/>
          <w:szCs w:val="23"/>
        </w:rPr>
        <w:t xml:space="preserve">Keep a soft copy of the paper for your own reference. </w:t>
      </w:r>
      <w:r w:rsidR="0040243B" w:rsidRPr="006E631B">
        <w:rPr>
          <w:rFonts w:ascii="Times New Roman" w:hAnsi="Times New Roman"/>
          <w:b/>
          <w:szCs w:val="23"/>
        </w:rPr>
        <w:t xml:space="preserve">Please submit your paper in your tutor’s mailbox by </w:t>
      </w:r>
      <w:r w:rsidR="00AA090A">
        <w:rPr>
          <w:rFonts w:ascii="Times New Roman" w:hAnsi="Times New Roman"/>
          <w:b/>
          <w:szCs w:val="23"/>
        </w:rPr>
        <w:t>Friday</w:t>
      </w:r>
      <w:r w:rsidR="006E631B" w:rsidRPr="006E631B">
        <w:rPr>
          <w:rFonts w:ascii="Times New Roman" w:hAnsi="Times New Roman"/>
          <w:b/>
          <w:szCs w:val="23"/>
        </w:rPr>
        <w:t xml:space="preserve">, </w:t>
      </w:r>
      <w:r w:rsidR="00AA090A">
        <w:rPr>
          <w:rFonts w:ascii="Times New Roman" w:hAnsi="Times New Roman"/>
          <w:b/>
          <w:szCs w:val="23"/>
        </w:rPr>
        <w:t>2</w:t>
      </w:r>
      <w:r w:rsidR="00FF769C">
        <w:rPr>
          <w:rFonts w:ascii="Times New Roman" w:hAnsi="Times New Roman"/>
          <w:b/>
          <w:szCs w:val="23"/>
        </w:rPr>
        <w:t>5 October</w:t>
      </w:r>
      <w:r w:rsidR="00531563">
        <w:rPr>
          <w:rFonts w:ascii="Times New Roman" w:hAnsi="Times New Roman"/>
          <w:b/>
          <w:szCs w:val="23"/>
        </w:rPr>
        <w:t>, 6</w:t>
      </w:r>
      <w:r w:rsidR="00AA090A">
        <w:rPr>
          <w:rFonts w:ascii="Times New Roman" w:hAnsi="Times New Roman"/>
          <w:b/>
          <w:szCs w:val="23"/>
        </w:rPr>
        <w:t>pm</w:t>
      </w:r>
      <w:r w:rsidR="00D65B16">
        <w:rPr>
          <w:rFonts w:ascii="Times New Roman" w:hAnsi="Times New Roman"/>
          <w:b/>
          <w:szCs w:val="23"/>
        </w:rPr>
        <w:t>.</w:t>
      </w:r>
    </w:p>
    <w:p w:rsidR="003466B7" w:rsidRPr="009E3ABC" w:rsidRDefault="003466B7" w:rsidP="008C4596">
      <w:pPr>
        <w:pStyle w:val="NoSpacing"/>
        <w:ind w:left="720"/>
        <w:rPr>
          <w:rFonts w:ascii="Times New Roman" w:hAnsi="Times New Roman"/>
          <w:szCs w:val="23"/>
        </w:rPr>
      </w:pPr>
    </w:p>
    <w:p w:rsidR="00F30D0D" w:rsidRDefault="008C4596" w:rsidP="008C4596">
      <w:pPr>
        <w:pStyle w:val="NoSpacing"/>
        <w:ind w:left="720"/>
        <w:jc w:val="both"/>
        <w:rPr>
          <w:rFonts w:ascii="Times New Roman" w:hAnsi="Times New Roman"/>
          <w:szCs w:val="23"/>
        </w:rPr>
      </w:pPr>
      <w:r w:rsidRPr="000777FE">
        <w:rPr>
          <w:rFonts w:ascii="Times New Roman" w:hAnsi="Times New Roman"/>
          <w:i/>
          <w:szCs w:val="23"/>
        </w:rPr>
        <w:t>Note on plagiarism</w:t>
      </w:r>
      <w:r>
        <w:rPr>
          <w:rFonts w:ascii="Times New Roman" w:hAnsi="Times New Roman"/>
          <w:szCs w:val="23"/>
        </w:rPr>
        <w:t xml:space="preserve">: Please do not plagiarise. </w:t>
      </w:r>
      <w:r w:rsidR="001A2F1E">
        <w:rPr>
          <w:rFonts w:ascii="Times New Roman" w:hAnsi="Times New Roman"/>
          <w:szCs w:val="23"/>
        </w:rPr>
        <w:t>T</w:t>
      </w:r>
      <w:r>
        <w:rPr>
          <w:rFonts w:ascii="Times New Roman" w:hAnsi="Times New Roman"/>
          <w:szCs w:val="23"/>
        </w:rPr>
        <w:t xml:space="preserve">he usual citation requirements need to be adhered to. </w:t>
      </w:r>
      <w:r w:rsidRPr="000777FE">
        <w:rPr>
          <w:rFonts w:ascii="Times New Roman" w:hAnsi="Times New Roman"/>
          <w:szCs w:val="23"/>
        </w:rPr>
        <w:t>You can refer to the reference style guide on the NUS library website</w:t>
      </w:r>
      <w:r>
        <w:rPr>
          <w:rFonts w:ascii="Times New Roman" w:hAnsi="Times New Roman"/>
          <w:szCs w:val="23"/>
        </w:rPr>
        <w:t xml:space="preserve"> for further information</w:t>
      </w:r>
      <w:r w:rsidRPr="000777FE">
        <w:rPr>
          <w:rFonts w:ascii="Times New Roman" w:hAnsi="Times New Roman"/>
          <w:szCs w:val="23"/>
        </w:rPr>
        <w:t xml:space="preserve">: </w:t>
      </w:r>
      <w:hyperlink r:id="rId6" w:history="1">
        <w:r w:rsidR="008A1E92" w:rsidRPr="004231D1">
          <w:rPr>
            <w:rStyle w:val="Hyperlink"/>
            <w:rFonts w:ascii="Times New Roman" w:hAnsi="Times New Roman"/>
            <w:szCs w:val="23"/>
          </w:rPr>
          <w:t>http://www.nus.edu.sg/celc/programmes/Proposed%20CELC%20Webpage%20Content%20on%20Plagiarism.php</w:t>
        </w:r>
      </w:hyperlink>
      <w:r>
        <w:rPr>
          <w:rFonts w:ascii="Times New Roman" w:hAnsi="Times New Roman"/>
          <w:szCs w:val="23"/>
        </w:rPr>
        <w:t xml:space="preserve"> </w:t>
      </w:r>
    </w:p>
    <w:p w:rsidR="00B361B4" w:rsidRDefault="00B361B4" w:rsidP="008C4596">
      <w:pPr>
        <w:pStyle w:val="NoSpacing"/>
        <w:ind w:left="720"/>
        <w:jc w:val="both"/>
        <w:rPr>
          <w:rFonts w:ascii="Times New Roman" w:hAnsi="Times New Roman"/>
          <w:szCs w:val="23"/>
        </w:rPr>
      </w:pPr>
    </w:p>
    <w:p w:rsidR="008C4596" w:rsidRDefault="008C4596" w:rsidP="008C4596">
      <w:pPr>
        <w:pStyle w:val="NoSpacing"/>
        <w:ind w:left="720"/>
        <w:jc w:val="both"/>
        <w:rPr>
          <w:rFonts w:ascii="Times New Roman" w:hAnsi="Times New Roman"/>
          <w:szCs w:val="23"/>
        </w:rPr>
      </w:pPr>
      <w:r>
        <w:rPr>
          <w:rFonts w:ascii="Times New Roman" w:hAnsi="Times New Roman"/>
          <w:szCs w:val="23"/>
        </w:rPr>
        <w:t xml:space="preserve">In gist, plagiarism is the act of taking someone else’s writing and passing it off as one’s own without due acknowledgement. The University takes a strong view against plagiarism and disciplinary penalties will be meted out if you contravene such academic codes. </w:t>
      </w:r>
    </w:p>
    <w:p w:rsidR="0040243B" w:rsidRDefault="0040243B" w:rsidP="008C4596">
      <w:pPr>
        <w:pStyle w:val="NoSpacing"/>
        <w:ind w:left="720"/>
        <w:jc w:val="both"/>
        <w:rPr>
          <w:rFonts w:ascii="Times New Roman" w:hAnsi="Times New Roman"/>
          <w:szCs w:val="23"/>
        </w:rPr>
      </w:pPr>
    </w:p>
    <w:p w:rsidR="008C4596" w:rsidRPr="009E3ABC" w:rsidRDefault="00CE61D6" w:rsidP="008C4596">
      <w:pPr>
        <w:pStyle w:val="NoSpacing"/>
        <w:ind w:firstLine="720"/>
        <w:rPr>
          <w:rFonts w:ascii="Times New Roman" w:hAnsi="Times New Roman"/>
          <w:szCs w:val="23"/>
        </w:rPr>
      </w:pPr>
      <w:r>
        <w:rPr>
          <w:rFonts w:ascii="Times New Roman" w:hAnsi="Times New Roman"/>
          <w:szCs w:val="23"/>
        </w:rPr>
        <w:t>(d</w:t>
      </w:r>
      <w:r w:rsidR="008C4596" w:rsidRPr="009E3ABC">
        <w:rPr>
          <w:rFonts w:ascii="Times New Roman" w:hAnsi="Times New Roman"/>
          <w:szCs w:val="23"/>
        </w:rPr>
        <w:t xml:space="preserve">) </w:t>
      </w:r>
      <w:r w:rsidR="00544975">
        <w:rPr>
          <w:rFonts w:ascii="Times New Roman" w:hAnsi="Times New Roman"/>
          <w:szCs w:val="23"/>
          <w:u w:val="single"/>
        </w:rPr>
        <w:t>Critical Re</w:t>
      </w:r>
      <w:r w:rsidR="003466B7">
        <w:rPr>
          <w:rFonts w:ascii="Times New Roman" w:hAnsi="Times New Roman"/>
          <w:szCs w:val="23"/>
          <w:u w:val="single"/>
        </w:rPr>
        <w:t>flections</w:t>
      </w:r>
      <w:r w:rsidR="003524B0">
        <w:rPr>
          <w:rFonts w:ascii="Times New Roman" w:hAnsi="Times New Roman"/>
          <w:szCs w:val="23"/>
        </w:rPr>
        <w:t xml:space="preserve"> (20</w:t>
      </w:r>
      <w:r w:rsidR="008C4596" w:rsidRPr="009E3ABC">
        <w:rPr>
          <w:rFonts w:ascii="Times New Roman" w:hAnsi="Times New Roman"/>
          <w:szCs w:val="23"/>
        </w:rPr>
        <w:t>%)</w:t>
      </w:r>
    </w:p>
    <w:p w:rsidR="008C4596" w:rsidRPr="009E3ABC" w:rsidRDefault="008C4596" w:rsidP="008C4596">
      <w:pPr>
        <w:pStyle w:val="NoSpacing"/>
        <w:ind w:left="720"/>
        <w:jc w:val="both"/>
        <w:rPr>
          <w:rFonts w:ascii="Times New Roman" w:hAnsi="Times New Roman"/>
          <w:szCs w:val="23"/>
        </w:rPr>
      </w:pPr>
    </w:p>
    <w:p w:rsidR="008C4596" w:rsidRDefault="008C4596" w:rsidP="008C4596">
      <w:pPr>
        <w:pStyle w:val="NoSpacing"/>
        <w:ind w:left="720"/>
        <w:jc w:val="both"/>
        <w:rPr>
          <w:rFonts w:ascii="Times New Roman" w:hAnsi="Times New Roman"/>
          <w:szCs w:val="23"/>
        </w:rPr>
      </w:pPr>
      <w:r w:rsidRPr="00A17CF9">
        <w:rPr>
          <w:rFonts w:ascii="Times New Roman" w:hAnsi="Times New Roman"/>
          <w:szCs w:val="23"/>
        </w:rPr>
        <w:t xml:space="preserve">For each </w:t>
      </w:r>
      <w:r w:rsidR="003524B0">
        <w:rPr>
          <w:rFonts w:ascii="Times New Roman" w:hAnsi="Times New Roman"/>
          <w:szCs w:val="23"/>
        </w:rPr>
        <w:t>tutorial</w:t>
      </w:r>
      <w:r w:rsidRPr="00A17CF9">
        <w:rPr>
          <w:rFonts w:ascii="Times New Roman" w:hAnsi="Times New Roman"/>
          <w:szCs w:val="23"/>
        </w:rPr>
        <w:t>,</w:t>
      </w:r>
      <w:r>
        <w:rPr>
          <w:rFonts w:ascii="Times New Roman" w:hAnsi="Times New Roman"/>
          <w:szCs w:val="23"/>
        </w:rPr>
        <w:t xml:space="preserve"> </w:t>
      </w:r>
      <w:r w:rsidRPr="00114B58">
        <w:rPr>
          <w:rFonts w:ascii="Times New Roman" w:hAnsi="Times New Roman"/>
          <w:b/>
          <w:szCs w:val="23"/>
        </w:rPr>
        <w:t xml:space="preserve">beginning with the </w:t>
      </w:r>
      <w:r w:rsidR="003524B0">
        <w:rPr>
          <w:rFonts w:ascii="Times New Roman" w:hAnsi="Times New Roman"/>
          <w:b/>
          <w:szCs w:val="23"/>
        </w:rPr>
        <w:t>second</w:t>
      </w:r>
      <w:r w:rsidRPr="00114B58">
        <w:rPr>
          <w:rFonts w:ascii="Times New Roman" w:hAnsi="Times New Roman"/>
          <w:b/>
          <w:szCs w:val="23"/>
        </w:rPr>
        <w:t xml:space="preserve"> </w:t>
      </w:r>
      <w:r w:rsidR="00AA090A">
        <w:rPr>
          <w:rFonts w:ascii="Times New Roman" w:hAnsi="Times New Roman"/>
          <w:b/>
          <w:szCs w:val="23"/>
        </w:rPr>
        <w:t xml:space="preserve">tutorial </w:t>
      </w:r>
      <w:r w:rsidR="003524B0">
        <w:rPr>
          <w:rFonts w:ascii="Times New Roman" w:hAnsi="Times New Roman"/>
          <w:b/>
          <w:szCs w:val="23"/>
        </w:rPr>
        <w:t>session</w:t>
      </w:r>
      <w:r>
        <w:rPr>
          <w:rFonts w:ascii="Times New Roman" w:hAnsi="Times New Roman"/>
          <w:b/>
          <w:szCs w:val="23"/>
        </w:rPr>
        <w:t xml:space="preserve"> (</w:t>
      </w:r>
      <w:r w:rsidR="009E25F4">
        <w:rPr>
          <w:rFonts w:ascii="Times New Roman" w:hAnsi="Times New Roman"/>
          <w:b/>
          <w:szCs w:val="23"/>
        </w:rPr>
        <w:t xml:space="preserve">i.e. </w:t>
      </w:r>
      <w:r w:rsidR="003524B0">
        <w:rPr>
          <w:rFonts w:ascii="Times New Roman" w:hAnsi="Times New Roman"/>
          <w:b/>
          <w:szCs w:val="23"/>
        </w:rPr>
        <w:t>Week 3 onwards</w:t>
      </w:r>
      <w:r>
        <w:rPr>
          <w:rFonts w:ascii="Times New Roman" w:hAnsi="Times New Roman"/>
          <w:b/>
          <w:szCs w:val="23"/>
        </w:rPr>
        <w:t>)</w:t>
      </w:r>
      <w:r>
        <w:rPr>
          <w:rFonts w:ascii="Times New Roman" w:hAnsi="Times New Roman"/>
          <w:szCs w:val="23"/>
        </w:rPr>
        <w:t>,</w:t>
      </w:r>
      <w:r w:rsidR="00310D81">
        <w:rPr>
          <w:rFonts w:ascii="Times New Roman" w:hAnsi="Times New Roman"/>
          <w:szCs w:val="23"/>
        </w:rPr>
        <w:t xml:space="preserve"> you are required to submit</w:t>
      </w:r>
      <w:r w:rsidRPr="00A17CF9">
        <w:rPr>
          <w:rFonts w:ascii="Times New Roman" w:hAnsi="Times New Roman"/>
          <w:szCs w:val="23"/>
        </w:rPr>
        <w:t xml:space="preserve"> one 3x5 index card </w:t>
      </w:r>
      <w:r>
        <w:rPr>
          <w:rFonts w:ascii="Times New Roman" w:hAnsi="Times New Roman"/>
          <w:szCs w:val="23"/>
        </w:rPr>
        <w:t xml:space="preserve">(or any small sheet of paper) </w:t>
      </w:r>
      <w:r w:rsidRPr="00A17CF9">
        <w:rPr>
          <w:rFonts w:ascii="Times New Roman" w:hAnsi="Times New Roman"/>
          <w:szCs w:val="23"/>
        </w:rPr>
        <w:t>on which you write</w:t>
      </w:r>
      <w:r>
        <w:rPr>
          <w:rFonts w:ascii="Times New Roman" w:hAnsi="Times New Roman"/>
          <w:szCs w:val="23"/>
        </w:rPr>
        <w:t xml:space="preserve"> the following</w:t>
      </w:r>
      <w:r w:rsidRPr="00A17CF9">
        <w:rPr>
          <w:rFonts w:ascii="Times New Roman" w:hAnsi="Times New Roman"/>
          <w:szCs w:val="23"/>
        </w:rPr>
        <w:t>:</w:t>
      </w:r>
    </w:p>
    <w:p w:rsidR="008C4596" w:rsidRPr="00A17CF9" w:rsidRDefault="008C4596" w:rsidP="008C4596">
      <w:pPr>
        <w:pStyle w:val="NoSpacing"/>
        <w:ind w:left="720"/>
        <w:jc w:val="both"/>
        <w:rPr>
          <w:rFonts w:ascii="Times New Roman" w:hAnsi="Times New Roman"/>
          <w:szCs w:val="23"/>
        </w:rPr>
      </w:pPr>
    </w:p>
    <w:p w:rsidR="008C4596" w:rsidRPr="00A17CF9" w:rsidRDefault="008C4596" w:rsidP="006E631B">
      <w:pPr>
        <w:pStyle w:val="NoSpacing"/>
        <w:numPr>
          <w:ilvl w:val="0"/>
          <w:numId w:val="7"/>
        </w:numPr>
        <w:jc w:val="both"/>
        <w:rPr>
          <w:rFonts w:ascii="Times New Roman" w:hAnsi="Times New Roman"/>
          <w:szCs w:val="23"/>
        </w:rPr>
      </w:pPr>
      <w:r w:rsidRPr="00A17CF9">
        <w:rPr>
          <w:rFonts w:ascii="Times New Roman" w:hAnsi="Times New Roman"/>
          <w:szCs w:val="23"/>
        </w:rPr>
        <w:t>Your name</w:t>
      </w:r>
      <w:r w:rsidR="00AA090A">
        <w:rPr>
          <w:rFonts w:ascii="Times New Roman" w:hAnsi="Times New Roman"/>
          <w:szCs w:val="23"/>
        </w:rPr>
        <w:t xml:space="preserve"> and DG</w:t>
      </w:r>
    </w:p>
    <w:p w:rsidR="008C4596" w:rsidRPr="00A17CF9" w:rsidRDefault="008C4596" w:rsidP="006E631B">
      <w:pPr>
        <w:pStyle w:val="NoSpacing"/>
        <w:numPr>
          <w:ilvl w:val="0"/>
          <w:numId w:val="7"/>
        </w:numPr>
        <w:jc w:val="both"/>
        <w:rPr>
          <w:rFonts w:ascii="Times New Roman" w:hAnsi="Times New Roman"/>
          <w:szCs w:val="23"/>
        </w:rPr>
      </w:pPr>
      <w:r w:rsidRPr="00A17CF9">
        <w:rPr>
          <w:rFonts w:ascii="Times New Roman" w:hAnsi="Times New Roman"/>
          <w:szCs w:val="23"/>
        </w:rPr>
        <w:t xml:space="preserve">One specific discussion question </w:t>
      </w:r>
      <w:r w:rsidR="003524B0">
        <w:rPr>
          <w:rFonts w:ascii="Times New Roman" w:hAnsi="Times New Roman"/>
          <w:szCs w:val="23"/>
        </w:rPr>
        <w:t xml:space="preserve">prompted by your </w:t>
      </w:r>
      <w:r w:rsidR="002B194C">
        <w:rPr>
          <w:rFonts w:ascii="Times New Roman" w:hAnsi="Times New Roman"/>
          <w:szCs w:val="23"/>
        </w:rPr>
        <w:t xml:space="preserve">critical </w:t>
      </w:r>
      <w:r w:rsidR="003524B0">
        <w:rPr>
          <w:rFonts w:ascii="Times New Roman" w:hAnsi="Times New Roman"/>
          <w:szCs w:val="23"/>
        </w:rPr>
        <w:t>appraisal of the mandatory reading</w:t>
      </w:r>
      <w:r w:rsidR="002B194C">
        <w:rPr>
          <w:rFonts w:ascii="Times New Roman" w:hAnsi="Times New Roman"/>
          <w:szCs w:val="23"/>
        </w:rPr>
        <w:t xml:space="preserve"> </w:t>
      </w:r>
      <w:r w:rsidR="006E631B">
        <w:rPr>
          <w:rFonts w:ascii="Times New Roman" w:hAnsi="Times New Roman"/>
          <w:szCs w:val="23"/>
        </w:rPr>
        <w:t>(</w:t>
      </w:r>
      <w:r w:rsidR="002B194C">
        <w:rPr>
          <w:rFonts w:ascii="Times New Roman" w:hAnsi="Times New Roman"/>
          <w:szCs w:val="23"/>
        </w:rPr>
        <w:t>or optional reading)</w:t>
      </w:r>
      <w:r w:rsidR="009E25F4">
        <w:rPr>
          <w:rFonts w:ascii="Times New Roman" w:hAnsi="Times New Roman"/>
          <w:szCs w:val="23"/>
        </w:rPr>
        <w:t xml:space="preserve"> </w:t>
      </w:r>
      <w:r w:rsidR="009E25F4" w:rsidRPr="009E25F4">
        <w:rPr>
          <w:rFonts w:ascii="Times New Roman" w:hAnsi="Times New Roman"/>
          <w:b/>
          <w:szCs w:val="23"/>
        </w:rPr>
        <w:t>on the topic covered for that tutorial</w:t>
      </w:r>
    </w:p>
    <w:p w:rsidR="008C4596" w:rsidRPr="00A17CF9" w:rsidRDefault="008C4596" w:rsidP="006E631B">
      <w:pPr>
        <w:pStyle w:val="NoSpacing"/>
        <w:numPr>
          <w:ilvl w:val="0"/>
          <w:numId w:val="7"/>
        </w:numPr>
        <w:jc w:val="both"/>
        <w:rPr>
          <w:rFonts w:ascii="Times New Roman" w:hAnsi="Times New Roman"/>
          <w:szCs w:val="23"/>
        </w:rPr>
      </w:pPr>
      <w:r>
        <w:rPr>
          <w:rFonts w:ascii="Times New Roman" w:hAnsi="Times New Roman"/>
          <w:szCs w:val="23"/>
        </w:rPr>
        <w:t>Two</w:t>
      </w:r>
      <w:r w:rsidRPr="00A17CF9">
        <w:rPr>
          <w:rFonts w:ascii="Times New Roman" w:hAnsi="Times New Roman"/>
          <w:szCs w:val="23"/>
        </w:rPr>
        <w:t xml:space="preserve"> quote</w:t>
      </w:r>
      <w:r>
        <w:rPr>
          <w:rFonts w:ascii="Times New Roman" w:hAnsi="Times New Roman"/>
          <w:szCs w:val="23"/>
        </w:rPr>
        <w:t>s</w:t>
      </w:r>
      <w:r w:rsidRPr="00A17CF9">
        <w:rPr>
          <w:rFonts w:ascii="Times New Roman" w:hAnsi="Times New Roman"/>
          <w:szCs w:val="23"/>
        </w:rPr>
        <w:t xml:space="preserve"> from the </w:t>
      </w:r>
      <w:r>
        <w:rPr>
          <w:rFonts w:ascii="Times New Roman" w:hAnsi="Times New Roman"/>
          <w:szCs w:val="23"/>
        </w:rPr>
        <w:t xml:space="preserve">mandatory </w:t>
      </w:r>
      <w:r w:rsidRPr="00A17CF9">
        <w:rPr>
          <w:rFonts w:ascii="Times New Roman" w:hAnsi="Times New Roman"/>
          <w:szCs w:val="23"/>
        </w:rPr>
        <w:t>reading</w:t>
      </w:r>
      <w:r w:rsidR="002B194C">
        <w:rPr>
          <w:rFonts w:ascii="Times New Roman" w:hAnsi="Times New Roman"/>
          <w:szCs w:val="23"/>
        </w:rPr>
        <w:t xml:space="preserve"> (or optional reading)</w:t>
      </w:r>
      <w:r>
        <w:rPr>
          <w:rFonts w:ascii="Times New Roman" w:hAnsi="Times New Roman"/>
          <w:szCs w:val="23"/>
        </w:rPr>
        <w:t>, particularly those which</w:t>
      </w:r>
      <w:r w:rsidRPr="00A17CF9">
        <w:rPr>
          <w:rFonts w:ascii="Times New Roman" w:hAnsi="Times New Roman"/>
          <w:szCs w:val="23"/>
        </w:rPr>
        <w:t xml:space="preserve"> resonated with </w:t>
      </w:r>
      <w:r>
        <w:rPr>
          <w:rFonts w:ascii="Times New Roman" w:hAnsi="Times New Roman"/>
          <w:szCs w:val="23"/>
        </w:rPr>
        <w:t>you in a favourable way. These could also include those quotes</w:t>
      </w:r>
      <w:r w:rsidRPr="00A17CF9">
        <w:rPr>
          <w:rFonts w:ascii="Times New Roman" w:hAnsi="Times New Roman"/>
          <w:szCs w:val="23"/>
        </w:rPr>
        <w:t xml:space="preserve"> you disagreed with.</w:t>
      </w:r>
    </w:p>
    <w:p w:rsidR="008C4596" w:rsidRDefault="008C4596" w:rsidP="008C4596">
      <w:pPr>
        <w:pStyle w:val="NoSpacing"/>
        <w:ind w:left="1440" w:hanging="720"/>
        <w:jc w:val="both"/>
        <w:rPr>
          <w:rFonts w:ascii="Times New Roman" w:hAnsi="Times New Roman"/>
          <w:szCs w:val="23"/>
        </w:rPr>
      </w:pPr>
    </w:p>
    <w:p w:rsidR="008C4596" w:rsidRPr="009E3ABC" w:rsidRDefault="008C4596" w:rsidP="008C4596">
      <w:pPr>
        <w:pStyle w:val="NoSpacing"/>
        <w:ind w:left="720"/>
        <w:jc w:val="both"/>
        <w:rPr>
          <w:rFonts w:ascii="Times New Roman" w:hAnsi="Times New Roman"/>
          <w:szCs w:val="23"/>
        </w:rPr>
      </w:pPr>
      <w:r w:rsidRPr="00A17CF9">
        <w:rPr>
          <w:rFonts w:ascii="Times New Roman" w:hAnsi="Times New Roman"/>
          <w:szCs w:val="23"/>
        </w:rPr>
        <w:t>The index cards</w:t>
      </w:r>
      <w:r>
        <w:rPr>
          <w:rFonts w:ascii="Times New Roman" w:hAnsi="Times New Roman"/>
          <w:szCs w:val="23"/>
        </w:rPr>
        <w:t>/small sheets of paper</w:t>
      </w:r>
      <w:r w:rsidRPr="00A17CF9">
        <w:rPr>
          <w:rFonts w:ascii="Times New Roman" w:hAnsi="Times New Roman"/>
          <w:szCs w:val="23"/>
        </w:rPr>
        <w:t xml:space="preserve"> are an important way to engage with the readings.</w:t>
      </w:r>
      <w:r>
        <w:rPr>
          <w:rFonts w:ascii="Times New Roman" w:hAnsi="Times New Roman"/>
          <w:szCs w:val="23"/>
        </w:rPr>
        <w:t xml:space="preserve"> You should submit your</w:t>
      </w:r>
      <w:r w:rsidRPr="00A17CF9">
        <w:rPr>
          <w:rFonts w:ascii="Times New Roman" w:hAnsi="Times New Roman"/>
          <w:szCs w:val="23"/>
        </w:rPr>
        <w:t xml:space="preserve"> index cards </w:t>
      </w:r>
      <w:r>
        <w:rPr>
          <w:rFonts w:ascii="Times New Roman" w:hAnsi="Times New Roman"/>
          <w:szCs w:val="23"/>
        </w:rPr>
        <w:t xml:space="preserve">to </w:t>
      </w:r>
      <w:r w:rsidR="003524B0">
        <w:rPr>
          <w:rFonts w:ascii="Times New Roman" w:hAnsi="Times New Roman"/>
          <w:szCs w:val="23"/>
        </w:rPr>
        <w:t>your tutor</w:t>
      </w:r>
      <w:r>
        <w:rPr>
          <w:rFonts w:ascii="Times New Roman" w:hAnsi="Times New Roman"/>
          <w:szCs w:val="23"/>
        </w:rPr>
        <w:t xml:space="preserve"> </w:t>
      </w:r>
      <w:r w:rsidRPr="00A17CF9">
        <w:rPr>
          <w:rFonts w:ascii="Times New Roman" w:hAnsi="Times New Roman"/>
          <w:szCs w:val="23"/>
        </w:rPr>
        <w:t xml:space="preserve">at the beginning of class </w:t>
      </w:r>
      <w:r>
        <w:rPr>
          <w:rFonts w:ascii="Times New Roman" w:hAnsi="Times New Roman"/>
          <w:szCs w:val="23"/>
        </w:rPr>
        <w:t xml:space="preserve">before </w:t>
      </w:r>
      <w:r w:rsidRPr="00A17CF9">
        <w:rPr>
          <w:rFonts w:ascii="Times New Roman" w:hAnsi="Times New Roman"/>
          <w:szCs w:val="23"/>
        </w:rPr>
        <w:t xml:space="preserve">the discussion </w:t>
      </w:r>
      <w:r>
        <w:rPr>
          <w:rFonts w:ascii="Times New Roman" w:hAnsi="Times New Roman"/>
          <w:szCs w:val="23"/>
        </w:rPr>
        <w:t>commences</w:t>
      </w:r>
      <w:r w:rsidRPr="00A17CF9">
        <w:rPr>
          <w:rFonts w:ascii="Times New Roman" w:hAnsi="Times New Roman"/>
          <w:szCs w:val="23"/>
        </w:rPr>
        <w:t>. Please bring a duplicate card</w:t>
      </w:r>
      <w:r>
        <w:rPr>
          <w:rFonts w:ascii="Times New Roman" w:hAnsi="Times New Roman"/>
          <w:szCs w:val="23"/>
        </w:rPr>
        <w:t xml:space="preserve">/sheet of paper should you wish </w:t>
      </w:r>
      <w:r w:rsidRPr="00A17CF9">
        <w:rPr>
          <w:rFonts w:ascii="Times New Roman" w:hAnsi="Times New Roman"/>
          <w:szCs w:val="23"/>
        </w:rPr>
        <w:t>to refer to your</w:t>
      </w:r>
      <w:r>
        <w:rPr>
          <w:rFonts w:ascii="Times New Roman" w:hAnsi="Times New Roman"/>
          <w:szCs w:val="23"/>
        </w:rPr>
        <w:t xml:space="preserve"> </w:t>
      </w:r>
      <w:r w:rsidR="00334EB4">
        <w:rPr>
          <w:rFonts w:ascii="Times New Roman" w:hAnsi="Times New Roman"/>
          <w:szCs w:val="23"/>
        </w:rPr>
        <w:t>information during our</w:t>
      </w:r>
      <w:r w:rsidRPr="00A17CF9">
        <w:rPr>
          <w:rFonts w:ascii="Times New Roman" w:hAnsi="Times New Roman"/>
          <w:szCs w:val="23"/>
        </w:rPr>
        <w:t xml:space="preserve"> discussion</w:t>
      </w:r>
      <w:r>
        <w:rPr>
          <w:rFonts w:ascii="Times New Roman" w:hAnsi="Times New Roman"/>
          <w:szCs w:val="23"/>
        </w:rPr>
        <w:t>s</w:t>
      </w:r>
      <w:r w:rsidRPr="00A17CF9">
        <w:rPr>
          <w:rFonts w:ascii="Times New Roman" w:hAnsi="Times New Roman"/>
          <w:szCs w:val="23"/>
        </w:rPr>
        <w:t xml:space="preserve">. </w:t>
      </w:r>
      <w:r w:rsidR="003524B0">
        <w:rPr>
          <w:rFonts w:ascii="Times New Roman" w:hAnsi="Times New Roman"/>
          <w:szCs w:val="23"/>
        </w:rPr>
        <w:t>At the end of our module, your tutor should receive 5</w:t>
      </w:r>
      <w:r>
        <w:rPr>
          <w:rFonts w:ascii="Times New Roman" w:hAnsi="Times New Roman"/>
          <w:szCs w:val="23"/>
        </w:rPr>
        <w:t xml:space="preserve"> index cards from each participant</w:t>
      </w:r>
      <w:r w:rsidR="009E25F4">
        <w:rPr>
          <w:rFonts w:ascii="Times New Roman" w:hAnsi="Times New Roman"/>
          <w:szCs w:val="23"/>
        </w:rPr>
        <w:t xml:space="preserve"> on the topics on Population (Tutorial 2); Economy (Tutorial 3); Security (Tutorial 4); Diversity (Tutorial 5); and Aspirations (Tutorial 6)</w:t>
      </w:r>
      <w:r>
        <w:rPr>
          <w:rFonts w:ascii="Times New Roman" w:hAnsi="Times New Roman"/>
          <w:szCs w:val="23"/>
        </w:rPr>
        <w:t xml:space="preserve">. </w:t>
      </w:r>
    </w:p>
    <w:p w:rsidR="00310D81" w:rsidRDefault="00310D81" w:rsidP="00EB7AD3">
      <w:pPr>
        <w:spacing w:after="0" w:line="240" w:lineRule="auto"/>
        <w:jc w:val="both"/>
        <w:rPr>
          <w:rFonts w:ascii="Times New Roman" w:eastAsia="Times New Roman" w:hAnsi="Times New Roman"/>
          <w:b/>
          <w:color w:val="000000"/>
          <w:lang w:eastAsia="en-SG"/>
        </w:rPr>
      </w:pPr>
    </w:p>
    <w:p w:rsidR="00BF06F6" w:rsidRDefault="00BF06F6" w:rsidP="00EB7AD3">
      <w:pPr>
        <w:spacing w:after="0" w:line="240" w:lineRule="auto"/>
        <w:jc w:val="both"/>
        <w:rPr>
          <w:rFonts w:ascii="Times New Roman" w:eastAsia="Times New Roman" w:hAnsi="Times New Roman"/>
          <w:b/>
          <w:color w:val="000000"/>
          <w:lang w:eastAsia="en-SG"/>
        </w:rPr>
      </w:pPr>
    </w:p>
    <w:p w:rsidR="00EB7AD3" w:rsidRPr="00660790" w:rsidRDefault="00660790" w:rsidP="00EB7AD3">
      <w:pPr>
        <w:spacing w:after="0" w:line="240" w:lineRule="auto"/>
        <w:jc w:val="both"/>
        <w:rPr>
          <w:rFonts w:ascii="Times New Roman" w:eastAsia="Times New Roman" w:hAnsi="Times New Roman"/>
          <w:b/>
          <w:color w:val="000000"/>
          <w:lang w:eastAsia="en-SG"/>
        </w:rPr>
      </w:pPr>
      <w:r w:rsidRPr="00660790">
        <w:rPr>
          <w:rFonts w:ascii="Times New Roman" w:eastAsia="Times New Roman" w:hAnsi="Times New Roman"/>
          <w:b/>
          <w:color w:val="000000"/>
          <w:lang w:eastAsia="en-SG"/>
        </w:rPr>
        <w:t>Syllabus</w:t>
      </w:r>
      <w:r w:rsidR="00CD4BD4">
        <w:rPr>
          <w:rFonts w:ascii="Times New Roman" w:eastAsia="Times New Roman" w:hAnsi="Times New Roman"/>
          <w:b/>
          <w:color w:val="000000"/>
          <w:lang w:eastAsia="en-SG"/>
        </w:rPr>
        <w:t xml:space="preserve"> and Readings</w:t>
      </w:r>
    </w:p>
    <w:p w:rsidR="00EB7AD3" w:rsidRDefault="00EB7AD3" w:rsidP="00EB7AD3">
      <w:pPr>
        <w:spacing w:after="0" w:line="240" w:lineRule="auto"/>
        <w:jc w:val="both"/>
        <w:rPr>
          <w:rFonts w:ascii="Times New Roman" w:eastAsia="Times New Roman" w:hAnsi="Times New Roman"/>
          <w:color w:val="000000"/>
          <w:lang w:eastAsia="en-SG"/>
        </w:rPr>
      </w:pPr>
    </w:p>
    <w:p w:rsidR="00310D81" w:rsidRDefault="006E5981" w:rsidP="00310D81">
      <w:pPr>
        <w:spacing w:after="0" w:line="240" w:lineRule="auto"/>
        <w:jc w:val="both"/>
        <w:rPr>
          <w:rFonts w:ascii="Times New Roman" w:eastAsia="Times New Roman" w:hAnsi="Times New Roman"/>
          <w:color w:val="000000"/>
          <w:lang w:eastAsia="en-SG"/>
        </w:rPr>
      </w:pPr>
      <w:r w:rsidRPr="006E5981">
        <w:rPr>
          <w:rFonts w:ascii="Times New Roman" w:eastAsia="Times New Roman" w:hAnsi="Times New Roman"/>
          <w:color w:val="000000"/>
          <w:lang w:eastAsia="en-SG"/>
        </w:rPr>
        <w:t xml:space="preserve">The module content has been co-developed by </w:t>
      </w:r>
      <w:r>
        <w:rPr>
          <w:rFonts w:ascii="Times New Roman" w:eastAsia="Times New Roman" w:hAnsi="Times New Roman"/>
          <w:color w:val="000000"/>
          <w:lang w:eastAsia="en-SG"/>
        </w:rPr>
        <w:t>six</w:t>
      </w:r>
      <w:r w:rsidRPr="006E5981">
        <w:rPr>
          <w:rFonts w:ascii="Times New Roman" w:eastAsia="Times New Roman" w:hAnsi="Times New Roman"/>
          <w:color w:val="000000"/>
          <w:lang w:eastAsia="en-SG"/>
        </w:rPr>
        <w:t xml:space="preserve"> universities in Sing</w:t>
      </w:r>
      <w:r>
        <w:rPr>
          <w:rFonts w:ascii="Times New Roman" w:eastAsia="Times New Roman" w:hAnsi="Times New Roman"/>
          <w:color w:val="000000"/>
          <w:lang w:eastAsia="en-SG"/>
        </w:rPr>
        <w:t>apore (NUS, NTU, SMU, SUTD, SIT and</w:t>
      </w:r>
      <w:r w:rsidRPr="006E5981">
        <w:rPr>
          <w:rFonts w:ascii="Times New Roman" w:eastAsia="Times New Roman" w:hAnsi="Times New Roman"/>
          <w:color w:val="000000"/>
          <w:lang w:eastAsia="en-SG"/>
        </w:rPr>
        <w:t xml:space="preserve"> UNISIM)</w:t>
      </w:r>
      <w:r>
        <w:rPr>
          <w:rFonts w:ascii="Times New Roman" w:eastAsia="Times New Roman" w:hAnsi="Times New Roman"/>
          <w:color w:val="000000"/>
          <w:lang w:eastAsia="en-SG"/>
        </w:rPr>
        <w:t>.</w:t>
      </w:r>
      <w:r w:rsidRPr="006E5981">
        <w:rPr>
          <w:rFonts w:ascii="Times New Roman" w:eastAsia="Times New Roman" w:hAnsi="Times New Roman"/>
          <w:color w:val="000000"/>
          <w:lang w:eastAsia="en-SG"/>
        </w:rPr>
        <w:t xml:space="preserve"> </w:t>
      </w:r>
      <w:r w:rsidR="00660790" w:rsidRPr="00660790">
        <w:rPr>
          <w:rFonts w:ascii="Times New Roman" w:eastAsia="Times New Roman" w:hAnsi="Times New Roman"/>
          <w:color w:val="000000"/>
          <w:lang w:eastAsia="en-SG"/>
        </w:rPr>
        <w:t xml:space="preserve">There </w:t>
      </w:r>
      <w:r w:rsidR="00D03E47">
        <w:rPr>
          <w:rFonts w:ascii="Times New Roman" w:eastAsia="Times New Roman" w:hAnsi="Times New Roman"/>
          <w:color w:val="000000"/>
          <w:lang w:eastAsia="en-SG"/>
        </w:rPr>
        <w:t>is only one</w:t>
      </w:r>
      <w:r w:rsidR="00660790" w:rsidRPr="00660790">
        <w:rPr>
          <w:rFonts w:ascii="Times New Roman" w:eastAsia="Times New Roman" w:hAnsi="Times New Roman"/>
          <w:color w:val="000000"/>
          <w:lang w:eastAsia="en-SG"/>
        </w:rPr>
        <w:t xml:space="preserve"> mandatory reading assigned</w:t>
      </w:r>
      <w:r>
        <w:rPr>
          <w:rFonts w:ascii="Times New Roman" w:eastAsia="Times New Roman" w:hAnsi="Times New Roman"/>
          <w:color w:val="000000"/>
          <w:lang w:eastAsia="en-SG"/>
        </w:rPr>
        <w:t xml:space="preserve"> </w:t>
      </w:r>
      <w:r w:rsidR="00D03E47">
        <w:rPr>
          <w:rFonts w:ascii="Times New Roman" w:eastAsia="Times New Roman" w:hAnsi="Times New Roman"/>
          <w:color w:val="000000"/>
          <w:lang w:eastAsia="en-SG"/>
        </w:rPr>
        <w:t xml:space="preserve">and </w:t>
      </w:r>
      <w:r w:rsidR="00BF06F6">
        <w:rPr>
          <w:rFonts w:ascii="Times New Roman" w:eastAsia="Times New Roman" w:hAnsi="Times New Roman"/>
          <w:color w:val="000000"/>
          <w:lang w:eastAsia="en-SG"/>
        </w:rPr>
        <w:t>one</w:t>
      </w:r>
      <w:r w:rsidR="00D03E47">
        <w:rPr>
          <w:rFonts w:ascii="Times New Roman" w:eastAsia="Times New Roman" w:hAnsi="Times New Roman"/>
          <w:color w:val="000000"/>
          <w:lang w:eastAsia="en-SG"/>
        </w:rPr>
        <w:t xml:space="preserve"> optional </w:t>
      </w:r>
      <w:r w:rsidR="000775CE">
        <w:rPr>
          <w:rFonts w:ascii="Times New Roman" w:eastAsia="Times New Roman" w:hAnsi="Times New Roman"/>
          <w:color w:val="000000"/>
          <w:lang w:eastAsia="en-SG"/>
        </w:rPr>
        <w:t>supplementary</w:t>
      </w:r>
      <w:r w:rsidR="00957C42">
        <w:rPr>
          <w:rFonts w:ascii="Times New Roman" w:eastAsia="Times New Roman" w:hAnsi="Times New Roman"/>
          <w:color w:val="000000"/>
          <w:lang w:eastAsia="en-SG"/>
        </w:rPr>
        <w:t xml:space="preserve"> reading</w:t>
      </w:r>
      <w:r w:rsidR="00D03E47">
        <w:rPr>
          <w:rFonts w:ascii="Times New Roman" w:eastAsia="Times New Roman" w:hAnsi="Times New Roman"/>
          <w:color w:val="000000"/>
          <w:lang w:eastAsia="en-SG"/>
        </w:rPr>
        <w:t xml:space="preserve"> per topic</w:t>
      </w:r>
      <w:r>
        <w:rPr>
          <w:rFonts w:ascii="Times New Roman" w:eastAsia="Times New Roman" w:hAnsi="Times New Roman"/>
          <w:color w:val="000000"/>
          <w:lang w:eastAsia="en-SG"/>
        </w:rPr>
        <w:t xml:space="preserve">. </w:t>
      </w:r>
      <w:r w:rsidR="003166C7">
        <w:rPr>
          <w:rFonts w:ascii="Times New Roman" w:eastAsia="Times New Roman" w:hAnsi="Times New Roman"/>
          <w:color w:val="000000"/>
          <w:lang w:eastAsia="en-SG"/>
        </w:rPr>
        <w:t xml:space="preserve">All the </w:t>
      </w:r>
      <w:r w:rsidR="00BF06F6">
        <w:rPr>
          <w:rFonts w:ascii="Times New Roman" w:eastAsia="Times New Roman" w:hAnsi="Times New Roman"/>
          <w:color w:val="000000"/>
          <w:lang w:eastAsia="en-SG"/>
        </w:rPr>
        <w:t xml:space="preserve">readings and recorded </w:t>
      </w:r>
      <w:r w:rsidR="003166C7">
        <w:rPr>
          <w:rFonts w:ascii="Times New Roman" w:eastAsia="Times New Roman" w:hAnsi="Times New Roman"/>
          <w:color w:val="000000"/>
          <w:lang w:eastAsia="en-SG"/>
        </w:rPr>
        <w:t xml:space="preserve">lectures have been mounted on the </w:t>
      </w:r>
      <w:proofErr w:type="spellStart"/>
      <w:r w:rsidR="00E43AFA">
        <w:rPr>
          <w:rFonts w:ascii="Times New Roman" w:eastAsia="Times New Roman" w:hAnsi="Times New Roman"/>
          <w:color w:val="000000"/>
          <w:lang w:eastAsia="en-SG"/>
        </w:rPr>
        <w:t>Luminus</w:t>
      </w:r>
      <w:proofErr w:type="spellEnd"/>
      <w:r w:rsidR="003166C7">
        <w:rPr>
          <w:rFonts w:ascii="Times New Roman" w:eastAsia="Times New Roman" w:hAnsi="Times New Roman"/>
          <w:color w:val="000000"/>
          <w:lang w:eastAsia="en-SG"/>
        </w:rPr>
        <w:t>.</w:t>
      </w:r>
      <w:r w:rsidR="00310D81">
        <w:rPr>
          <w:rFonts w:ascii="Times New Roman" w:eastAsia="Times New Roman" w:hAnsi="Times New Roman"/>
          <w:color w:val="000000"/>
          <w:lang w:eastAsia="en-SG"/>
        </w:rPr>
        <w:t xml:space="preserve"> You are expected to complete viewing the lecture </w:t>
      </w:r>
      <w:r w:rsidR="00BF06F6">
        <w:rPr>
          <w:rFonts w:ascii="Times New Roman" w:eastAsia="Times New Roman" w:hAnsi="Times New Roman"/>
          <w:color w:val="000000"/>
          <w:lang w:eastAsia="en-SG"/>
        </w:rPr>
        <w:t xml:space="preserve">and reading the mandatory article </w:t>
      </w:r>
      <w:r w:rsidR="00310D81">
        <w:rPr>
          <w:rFonts w:ascii="Times New Roman" w:eastAsia="Times New Roman" w:hAnsi="Times New Roman"/>
          <w:color w:val="000000"/>
          <w:lang w:eastAsia="en-SG"/>
        </w:rPr>
        <w:t xml:space="preserve">before attending the face-to-face tutorial sessions. </w:t>
      </w:r>
    </w:p>
    <w:p w:rsidR="00310D81" w:rsidRDefault="00310D81" w:rsidP="00310D81">
      <w:pPr>
        <w:spacing w:after="0" w:line="240" w:lineRule="auto"/>
        <w:jc w:val="both"/>
        <w:rPr>
          <w:rFonts w:ascii="Times New Roman" w:eastAsia="Times New Roman" w:hAnsi="Times New Roman"/>
          <w:color w:val="000000"/>
          <w:lang w:eastAsia="en-SG"/>
        </w:rPr>
      </w:pPr>
    </w:p>
    <w:p w:rsidR="003166C7" w:rsidRDefault="003166C7" w:rsidP="00EB7AD3">
      <w:pPr>
        <w:spacing w:after="0" w:line="240" w:lineRule="auto"/>
        <w:jc w:val="both"/>
        <w:rPr>
          <w:rFonts w:ascii="Times New Roman" w:eastAsia="Times New Roman" w:hAnsi="Times New Roman"/>
          <w:b/>
          <w:color w:val="000000"/>
          <w:lang w:eastAsia="en-SG"/>
        </w:rPr>
      </w:pPr>
      <w:bookmarkStart w:id="0" w:name="_GoBack"/>
      <w:bookmarkEnd w:id="0"/>
    </w:p>
    <w:p w:rsidR="006E5981" w:rsidRPr="00DB055A" w:rsidRDefault="006E5981" w:rsidP="00EB7AD3">
      <w:pPr>
        <w:spacing w:after="0" w:line="240" w:lineRule="auto"/>
        <w:jc w:val="both"/>
        <w:rPr>
          <w:rFonts w:ascii="Times New Roman" w:eastAsia="Times New Roman" w:hAnsi="Times New Roman"/>
          <w:b/>
          <w:color w:val="000000"/>
          <w:lang w:eastAsia="en-SG"/>
        </w:rPr>
      </w:pPr>
      <w:r w:rsidRPr="00DB055A">
        <w:rPr>
          <w:rFonts w:ascii="Times New Roman" w:eastAsia="Times New Roman" w:hAnsi="Times New Roman"/>
          <w:b/>
          <w:color w:val="000000"/>
          <w:lang w:eastAsia="en-SG"/>
        </w:rPr>
        <w:t xml:space="preserve">Introductory Lecture </w:t>
      </w:r>
    </w:p>
    <w:p w:rsidR="006E5981" w:rsidRPr="00DB055A" w:rsidRDefault="006E5981" w:rsidP="00EB7AD3">
      <w:pPr>
        <w:spacing w:after="0" w:line="240" w:lineRule="auto"/>
        <w:jc w:val="both"/>
        <w:rPr>
          <w:rFonts w:ascii="Times New Roman" w:eastAsia="Times New Roman" w:hAnsi="Times New Roman"/>
          <w:b/>
          <w:color w:val="000000"/>
          <w:lang w:eastAsia="en-SG"/>
        </w:rPr>
      </w:pPr>
    </w:p>
    <w:p w:rsidR="00EB7AD3" w:rsidRPr="00DB055A" w:rsidRDefault="000775CE" w:rsidP="00EB7AD3">
      <w:pPr>
        <w:spacing w:after="0" w:line="240" w:lineRule="auto"/>
        <w:jc w:val="both"/>
        <w:rPr>
          <w:rFonts w:ascii="Times New Roman" w:eastAsia="Times New Roman" w:hAnsi="Times New Roman"/>
          <w:b/>
          <w:color w:val="000000"/>
          <w:lang w:eastAsia="en-SG"/>
        </w:rPr>
      </w:pPr>
      <w:r w:rsidRPr="00DB055A">
        <w:rPr>
          <w:rFonts w:ascii="Times New Roman" w:eastAsia="Times New Roman" w:hAnsi="Times New Roman"/>
          <w:b/>
          <w:color w:val="000000"/>
          <w:lang w:eastAsia="en-SG"/>
        </w:rPr>
        <w:t>Week</w:t>
      </w:r>
      <w:r w:rsidR="00671E5F">
        <w:rPr>
          <w:rFonts w:ascii="Times New Roman" w:eastAsia="Times New Roman" w:hAnsi="Times New Roman"/>
          <w:b/>
          <w:color w:val="000000"/>
          <w:lang w:eastAsia="en-SG"/>
        </w:rPr>
        <w:t>s</w:t>
      </w:r>
      <w:r w:rsidRPr="00DB055A">
        <w:rPr>
          <w:rFonts w:ascii="Times New Roman" w:eastAsia="Times New Roman" w:hAnsi="Times New Roman"/>
          <w:b/>
          <w:color w:val="000000"/>
          <w:lang w:eastAsia="en-SG"/>
        </w:rPr>
        <w:t xml:space="preserve"> 1 and 2:  Singapore in the World </w:t>
      </w:r>
    </w:p>
    <w:p w:rsidR="00EB7AD3" w:rsidRPr="00DB055A" w:rsidRDefault="00EB7AD3" w:rsidP="00EB7AD3">
      <w:pPr>
        <w:spacing w:after="0" w:line="240" w:lineRule="auto"/>
        <w:jc w:val="both"/>
        <w:rPr>
          <w:rFonts w:ascii="Times New Roman" w:eastAsia="Times New Roman" w:hAnsi="Times New Roman"/>
          <w:b/>
          <w:color w:val="000000"/>
          <w:lang w:eastAsia="en-SG"/>
        </w:rPr>
      </w:pPr>
      <w:r w:rsidRPr="00DB055A">
        <w:rPr>
          <w:rFonts w:ascii="Times New Roman" w:eastAsia="Times New Roman" w:hAnsi="Times New Roman"/>
          <w:b/>
          <w:color w:val="000000"/>
          <w:lang w:eastAsia="en-SG"/>
        </w:rPr>
        <w:t>Content Developer: SMU</w:t>
      </w:r>
    </w:p>
    <w:p w:rsidR="00EB7AD3" w:rsidRPr="00EB7AD3" w:rsidRDefault="00EB7AD3" w:rsidP="00EB7AD3">
      <w:pPr>
        <w:spacing w:after="0" w:line="240" w:lineRule="auto"/>
        <w:jc w:val="both"/>
        <w:rPr>
          <w:rFonts w:ascii="Times New Roman" w:eastAsia="Times New Roman" w:hAnsi="Times New Roman"/>
          <w:color w:val="000000"/>
          <w:lang w:eastAsia="en-SG"/>
        </w:rPr>
      </w:pPr>
    </w:p>
    <w:p w:rsidR="00EB7AD3" w:rsidRDefault="000775CE" w:rsidP="00EB7AD3">
      <w:pPr>
        <w:spacing w:after="0" w:line="240" w:lineRule="auto"/>
        <w:jc w:val="both"/>
        <w:rPr>
          <w:rFonts w:ascii="Times New Roman" w:eastAsia="Times New Roman" w:hAnsi="Times New Roman"/>
          <w:color w:val="000000"/>
          <w:lang w:eastAsia="en-SG"/>
        </w:rPr>
      </w:pPr>
      <w:r>
        <w:rPr>
          <w:rFonts w:ascii="Times New Roman" w:eastAsia="Times New Roman" w:hAnsi="Times New Roman"/>
          <w:color w:val="000000"/>
          <w:lang w:eastAsia="en-SG"/>
        </w:rPr>
        <w:t xml:space="preserve">There are two lectures for this section – </w:t>
      </w:r>
      <w:r w:rsidR="003166C7">
        <w:rPr>
          <w:rFonts w:ascii="Times New Roman" w:eastAsia="Times New Roman" w:hAnsi="Times New Roman"/>
          <w:color w:val="000000"/>
          <w:lang w:eastAsia="en-SG"/>
        </w:rPr>
        <w:t>‘</w:t>
      </w:r>
      <w:r>
        <w:rPr>
          <w:rFonts w:ascii="Times New Roman" w:eastAsia="Times New Roman" w:hAnsi="Times New Roman"/>
          <w:color w:val="000000"/>
          <w:lang w:eastAsia="en-SG"/>
        </w:rPr>
        <w:t>Nation Building and Social Identities</w:t>
      </w:r>
      <w:r w:rsidR="003166C7">
        <w:rPr>
          <w:rFonts w:ascii="Times New Roman" w:eastAsia="Times New Roman" w:hAnsi="Times New Roman"/>
          <w:color w:val="000000"/>
          <w:lang w:eastAsia="en-SG"/>
        </w:rPr>
        <w:t>’</w:t>
      </w:r>
      <w:r>
        <w:rPr>
          <w:rFonts w:ascii="Times New Roman" w:eastAsia="Times New Roman" w:hAnsi="Times New Roman"/>
          <w:color w:val="000000"/>
          <w:lang w:eastAsia="en-SG"/>
        </w:rPr>
        <w:t xml:space="preserve"> (Week 1) and </w:t>
      </w:r>
      <w:r w:rsidR="003166C7">
        <w:rPr>
          <w:rFonts w:ascii="Times New Roman" w:eastAsia="Times New Roman" w:hAnsi="Times New Roman"/>
          <w:color w:val="000000"/>
          <w:lang w:eastAsia="en-SG"/>
        </w:rPr>
        <w:t>‘</w:t>
      </w:r>
      <w:r>
        <w:rPr>
          <w:rFonts w:ascii="Times New Roman" w:eastAsia="Times New Roman" w:hAnsi="Times New Roman"/>
          <w:color w:val="000000"/>
          <w:lang w:eastAsia="en-SG"/>
        </w:rPr>
        <w:t>Singapore in the Global Context</w:t>
      </w:r>
      <w:r w:rsidR="003166C7">
        <w:rPr>
          <w:rFonts w:ascii="Times New Roman" w:eastAsia="Times New Roman" w:hAnsi="Times New Roman"/>
          <w:color w:val="000000"/>
          <w:lang w:eastAsia="en-SG"/>
        </w:rPr>
        <w:t>’</w:t>
      </w:r>
      <w:r>
        <w:rPr>
          <w:rFonts w:ascii="Times New Roman" w:eastAsia="Times New Roman" w:hAnsi="Times New Roman"/>
          <w:color w:val="000000"/>
          <w:lang w:eastAsia="en-SG"/>
        </w:rPr>
        <w:t xml:space="preserve"> (Week 2). The lectures</w:t>
      </w:r>
      <w:r w:rsidR="00660790" w:rsidRPr="00660790">
        <w:rPr>
          <w:rFonts w:ascii="Times New Roman" w:eastAsia="Times New Roman" w:hAnsi="Times New Roman"/>
          <w:color w:val="000000"/>
          <w:lang w:eastAsia="en-SG"/>
        </w:rPr>
        <w:t xml:space="preserve"> cover Singapore’s exceptional and extraordinary place in the region and the world from a variety of perspectives and interviews. It examine</w:t>
      </w:r>
      <w:r w:rsidR="003166C7">
        <w:rPr>
          <w:rFonts w:ascii="Times New Roman" w:eastAsia="Times New Roman" w:hAnsi="Times New Roman"/>
          <w:color w:val="000000"/>
          <w:lang w:eastAsia="en-SG"/>
        </w:rPr>
        <w:t>s</w:t>
      </w:r>
      <w:r w:rsidR="00660790" w:rsidRPr="00660790">
        <w:rPr>
          <w:rFonts w:ascii="Times New Roman" w:eastAsia="Times New Roman" w:hAnsi="Times New Roman"/>
          <w:color w:val="000000"/>
          <w:lang w:eastAsia="en-SG"/>
        </w:rPr>
        <w:t xml:space="preserve"> Singapore’s nation-building processes and the construction of its national identity. It also analyse</w:t>
      </w:r>
      <w:r w:rsidR="003166C7">
        <w:rPr>
          <w:rFonts w:ascii="Times New Roman" w:eastAsia="Times New Roman" w:hAnsi="Times New Roman"/>
          <w:color w:val="000000"/>
          <w:lang w:eastAsia="en-SG"/>
        </w:rPr>
        <w:t>s</w:t>
      </w:r>
      <w:r w:rsidR="00660790" w:rsidRPr="00660790">
        <w:rPr>
          <w:rFonts w:ascii="Times New Roman" w:eastAsia="Times New Roman" w:hAnsi="Times New Roman"/>
          <w:color w:val="000000"/>
          <w:lang w:eastAsia="en-SG"/>
        </w:rPr>
        <w:t xml:space="preserve"> the city-state’s ties in the region and with the wider world</w:t>
      </w:r>
      <w:r w:rsidR="003166C7">
        <w:rPr>
          <w:rFonts w:ascii="Times New Roman" w:eastAsia="Times New Roman" w:hAnsi="Times New Roman"/>
          <w:color w:val="000000"/>
          <w:lang w:eastAsia="en-SG"/>
        </w:rPr>
        <w:t xml:space="preserve">, </w:t>
      </w:r>
      <w:r w:rsidR="00660790" w:rsidRPr="00660790">
        <w:rPr>
          <w:rFonts w:ascii="Times New Roman" w:eastAsia="Times New Roman" w:hAnsi="Times New Roman"/>
          <w:color w:val="000000"/>
          <w:lang w:eastAsia="en-SG"/>
        </w:rPr>
        <w:t>particular</w:t>
      </w:r>
      <w:r w:rsidR="003166C7">
        <w:rPr>
          <w:rFonts w:ascii="Times New Roman" w:eastAsia="Times New Roman" w:hAnsi="Times New Roman"/>
          <w:color w:val="000000"/>
          <w:lang w:eastAsia="en-SG"/>
        </w:rPr>
        <w:t>ly</w:t>
      </w:r>
      <w:r w:rsidR="00660790" w:rsidRPr="00660790">
        <w:rPr>
          <w:rFonts w:ascii="Times New Roman" w:eastAsia="Times New Roman" w:hAnsi="Times New Roman"/>
          <w:color w:val="000000"/>
          <w:lang w:eastAsia="en-SG"/>
        </w:rPr>
        <w:t xml:space="preserve"> at how Singapore’s domestic priorities and foreign policy imperatives have influenced its relationships with particular regions and countries.</w:t>
      </w:r>
    </w:p>
    <w:p w:rsidR="00660790" w:rsidRDefault="00660790" w:rsidP="00EB7AD3">
      <w:pPr>
        <w:spacing w:after="0" w:line="240" w:lineRule="auto"/>
        <w:jc w:val="both"/>
        <w:rPr>
          <w:rFonts w:ascii="Times New Roman" w:eastAsia="Times New Roman" w:hAnsi="Times New Roman"/>
          <w:color w:val="000000"/>
          <w:lang w:eastAsia="en-SG"/>
        </w:rPr>
      </w:pPr>
    </w:p>
    <w:p w:rsidR="006218D5" w:rsidRDefault="008C4596" w:rsidP="006218D5">
      <w:pPr>
        <w:spacing w:after="0" w:line="240" w:lineRule="auto"/>
        <w:ind w:left="567"/>
        <w:jc w:val="both"/>
        <w:rPr>
          <w:rFonts w:ascii="Times New Roman" w:eastAsia="Times New Roman" w:hAnsi="Times New Roman"/>
          <w:color w:val="000000"/>
          <w:lang w:eastAsia="en-SG"/>
        </w:rPr>
      </w:pPr>
      <w:r w:rsidRPr="00800BCA">
        <w:rPr>
          <w:rFonts w:ascii="Times New Roman" w:eastAsia="Times New Roman" w:hAnsi="Times New Roman"/>
          <w:i/>
          <w:color w:val="000000"/>
          <w:lang w:eastAsia="en-SG"/>
        </w:rPr>
        <w:t>Mandatory Reading</w:t>
      </w:r>
      <w:r>
        <w:rPr>
          <w:rFonts w:ascii="Times New Roman" w:eastAsia="Times New Roman" w:hAnsi="Times New Roman"/>
          <w:color w:val="000000"/>
          <w:lang w:eastAsia="en-SG"/>
        </w:rPr>
        <w:t>:</w:t>
      </w:r>
      <w:r w:rsidR="003166C7">
        <w:rPr>
          <w:rFonts w:ascii="Times New Roman" w:eastAsia="Times New Roman" w:hAnsi="Times New Roman"/>
          <w:color w:val="000000"/>
          <w:lang w:eastAsia="en-SG"/>
        </w:rPr>
        <w:t xml:space="preserve"> </w:t>
      </w:r>
    </w:p>
    <w:p w:rsidR="006218D5" w:rsidRDefault="00B725D2" w:rsidP="006218D5">
      <w:pPr>
        <w:spacing w:after="0" w:line="240" w:lineRule="auto"/>
        <w:ind w:left="567"/>
        <w:jc w:val="both"/>
        <w:rPr>
          <w:rFonts w:ascii="Times New Roman" w:eastAsia="Times New Roman" w:hAnsi="Times New Roman"/>
          <w:color w:val="000000"/>
          <w:lang w:eastAsia="en-SG"/>
        </w:rPr>
      </w:pPr>
      <w:r w:rsidRPr="00B725D2">
        <w:rPr>
          <w:rFonts w:ascii="Times New Roman" w:eastAsia="Times New Roman" w:hAnsi="Times New Roman"/>
          <w:color w:val="000000"/>
          <w:lang w:eastAsia="en-SG"/>
        </w:rPr>
        <w:t xml:space="preserve">Charlene Tan &amp; Chee Soon Tan (2014). </w:t>
      </w:r>
      <w:r w:rsidR="006218D5">
        <w:rPr>
          <w:rFonts w:ascii="Times New Roman" w:eastAsia="Times New Roman" w:hAnsi="Times New Roman"/>
          <w:color w:val="000000"/>
          <w:lang w:eastAsia="en-SG"/>
        </w:rPr>
        <w:t>‘</w:t>
      </w:r>
      <w:r w:rsidRPr="00B725D2">
        <w:rPr>
          <w:rFonts w:ascii="Times New Roman" w:eastAsia="Times New Roman" w:hAnsi="Times New Roman"/>
          <w:color w:val="000000"/>
          <w:lang w:eastAsia="en-SG"/>
        </w:rPr>
        <w:t>Fostering Social Cohesion and Cultural Sustainability: Character and Citizenship Education in Singapore</w:t>
      </w:r>
      <w:r w:rsidR="006218D5">
        <w:rPr>
          <w:rFonts w:ascii="Times New Roman" w:eastAsia="Times New Roman" w:hAnsi="Times New Roman"/>
          <w:color w:val="000000"/>
          <w:lang w:eastAsia="en-SG"/>
        </w:rPr>
        <w:t>’</w:t>
      </w:r>
      <w:r w:rsidRPr="00B725D2">
        <w:rPr>
          <w:rFonts w:ascii="Times New Roman" w:eastAsia="Times New Roman" w:hAnsi="Times New Roman"/>
          <w:color w:val="000000"/>
          <w:lang w:eastAsia="en-SG"/>
        </w:rPr>
        <w:t xml:space="preserve">, </w:t>
      </w:r>
      <w:r w:rsidRPr="00B725D2">
        <w:rPr>
          <w:rFonts w:ascii="Times New Roman" w:eastAsia="Times New Roman" w:hAnsi="Times New Roman"/>
          <w:i/>
          <w:color w:val="000000"/>
          <w:lang w:eastAsia="en-SG"/>
        </w:rPr>
        <w:t>Diaspora, Indigenous, and Minority Education</w:t>
      </w:r>
      <w:r w:rsidRPr="00B725D2">
        <w:rPr>
          <w:rFonts w:ascii="Times New Roman" w:eastAsia="Times New Roman" w:hAnsi="Times New Roman"/>
          <w:color w:val="000000"/>
          <w:lang w:eastAsia="en-SG"/>
        </w:rPr>
        <w:t>, 8</w:t>
      </w:r>
      <w:r>
        <w:rPr>
          <w:rFonts w:ascii="Times New Roman" w:eastAsia="Times New Roman" w:hAnsi="Times New Roman"/>
          <w:color w:val="000000"/>
          <w:lang w:eastAsia="en-SG"/>
        </w:rPr>
        <w:t>(</w:t>
      </w:r>
      <w:r w:rsidRPr="00B725D2">
        <w:rPr>
          <w:rFonts w:ascii="Times New Roman" w:eastAsia="Times New Roman" w:hAnsi="Times New Roman"/>
          <w:color w:val="000000"/>
          <w:lang w:eastAsia="en-SG"/>
        </w:rPr>
        <w:t>4</w:t>
      </w:r>
      <w:r>
        <w:rPr>
          <w:rFonts w:ascii="Times New Roman" w:eastAsia="Times New Roman" w:hAnsi="Times New Roman"/>
          <w:color w:val="000000"/>
          <w:lang w:eastAsia="en-SG"/>
        </w:rPr>
        <w:t>):</w:t>
      </w:r>
      <w:r w:rsidRPr="00B725D2">
        <w:rPr>
          <w:rFonts w:ascii="Times New Roman" w:eastAsia="Times New Roman" w:hAnsi="Times New Roman"/>
          <w:color w:val="000000"/>
          <w:lang w:eastAsia="en-SG"/>
        </w:rPr>
        <w:t xml:space="preserve"> 191-206</w:t>
      </w:r>
      <w:r>
        <w:rPr>
          <w:rFonts w:ascii="Times New Roman" w:eastAsia="Times New Roman" w:hAnsi="Times New Roman"/>
          <w:color w:val="000000"/>
          <w:lang w:eastAsia="en-SG"/>
        </w:rPr>
        <w:t>.</w:t>
      </w:r>
    </w:p>
    <w:p w:rsidR="006218D5" w:rsidRDefault="006218D5" w:rsidP="006218D5">
      <w:pPr>
        <w:spacing w:after="0" w:line="240" w:lineRule="auto"/>
        <w:ind w:left="567"/>
        <w:jc w:val="both"/>
        <w:rPr>
          <w:rFonts w:ascii="Times New Roman" w:eastAsia="Times New Roman" w:hAnsi="Times New Roman"/>
          <w:color w:val="000000"/>
          <w:lang w:eastAsia="en-SG"/>
        </w:rPr>
      </w:pPr>
    </w:p>
    <w:p w:rsidR="006218D5" w:rsidRDefault="008C4596" w:rsidP="006218D5">
      <w:pPr>
        <w:spacing w:after="0" w:line="240" w:lineRule="auto"/>
        <w:ind w:left="567"/>
        <w:jc w:val="both"/>
        <w:rPr>
          <w:rFonts w:ascii="Times New Roman" w:eastAsia="Times New Roman" w:hAnsi="Times New Roman"/>
          <w:color w:val="000000"/>
          <w:lang w:eastAsia="en-SG"/>
        </w:rPr>
      </w:pPr>
      <w:r w:rsidRPr="00800BCA">
        <w:rPr>
          <w:rFonts w:ascii="Times New Roman" w:eastAsia="Times New Roman" w:hAnsi="Times New Roman"/>
          <w:i/>
          <w:color w:val="000000"/>
          <w:lang w:eastAsia="en-SG"/>
        </w:rPr>
        <w:t>Optional Reading</w:t>
      </w:r>
      <w:r>
        <w:rPr>
          <w:rFonts w:ascii="Times New Roman" w:eastAsia="Times New Roman" w:hAnsi="Times New Roman"/>
          <w:color w:val="000000"/>
          <w:lang w:eastAsia="en-SG"/>
        </w:rPr>
        <w:t>:</w:t>
      </w:r>
    </w:p>
    <w:p w:rsidR="008C4596" w:rsidRDefault="006218D5" w:rsidP="006218D5">
      <w:pPr>
        <w:spacing w:after="0" w:line="240" w:lineRule="auto"/>
        <w:ind w:left="567"/>
        <w:jc w:val="both"/>
        <w:rPr>
          <w:rFonts w:ascii="Times New Roman" w:eastAsia="Times New Roman" w:hAnsi="Times New Roman"/>
          <w:color w:val="000000"/>
          <w:lang w:eastAsia="en-SG"/>
        </w:rPr>
      </w:pPr>
      <w:r>
        <w:rPr>
          <w:rFonts w:ascii="Times New Roman" w:eastAsia="Times New Roman" w:hAnsi="Times New Roman"/>
          <w:color w:val="000000"/>
          <w:lang w:eastAsia="en-SG"/>
        </w:rPr>
        <w:t xml:space="preserve">Han, Christine (2016). ‘Citizenship Education: 50 Years of Constructing and Promoting National Identity in Schools’, in Jason </w:t>
      </w:r>
      <w:r w:rsidRPr="006218D5">
        <w:rPr>
          <w:rFonts w:ascii="Times New Roman" w:eastAsia="Times New Roman" w:hAnsi="Times New Roman"/>
          <w:color w:val="000000"/>
          <w:lang w:eastAsia="en-SG"/>
        </w:rPr>
        <w:t>Lim</w:t>
      </w:r>
      <w:r>
        <w:rPr>
          <w:rFonts w:ascii="Times New Roman" w:eastAsia="Times New Roman" w:hAnsi="Times New Roman"/>
          <w:color w:val="000000"/>
          <w:lang w:eastAsia="en-SG"/>
        </w:rPr>
        <w:t xml:space="preserve"> and Terence Lee (eds.) </w:t>
      </w:r>
      <w:r w:rsidRPr="006218D5">
        <w:rPr>
          <w:rFonts w:ascii="Times New Roman" w:eastAsia="Times New Roman" w:hAnsi="Times New Roman"/>
          <w:i/>
          <w:color w:val="000000"/>
          <w:lang w:eastAsia="en-SG"/>
        </w:rPr>
        <w:t>Singapore: Negotiating State and Society 1965-2015</w:t>
      </w:r>
      <w:r w:rsidRPr="006218D5">
        <w:rPr>
          <w:rFonts w:ascii="Times New Roman" w:eastAsia="Times New Roman" w:hAnsi="Times New Roman"/>
          <w:color w:val="000000"/>
          <w:lang w:eastAsia="en-SG"/>
        </w:rPr>
        <w:t>, London: Routledge</w:t>
      </w:r>
      <w:r w:rsidR="00800BCA">
        <w:rPr>
          <w:rFonts w:ascii="Times New Roman" w:eastAsia="Times New Roman" w:hAnsi="Times New Roman"/>
          <w:color w:val="000000"/>
          <w:lang w:eastAsia="en-SG"/>
        </w:rPr>
        <w:t>.</w:t>
      </w:r>
    </w:p>
    <w:p w:rsidR="00660790" w:rsidRDefault="00660790" w:rsidP="00EB7AD3">
      <w:pPr>
        <w:spacing w:after="0" w:line="240" w:lineRule="auto"/>
        <w:jc w:val="both"/>
        <w:rPr>
          <w:rFonts w:ascii="Times New Roman" w:eastAsia="Times New Roman" w:hAnsi="Times New Roman"/>
          <w:color w:val="000000"/>
          <w:lang w:eastAsia="en-SG"/>
        </w:rPr>
      </w:pPr>
    </w:p>
    <w:p w:rsidR="00671E5F" w:rsidRDefault="00671E5F" w:rsidP="00EB7AD3">
      <w:pPr>
        <w:spacing w:after="0" w:line="240" w:lineRule="auto"/>
        <w:jc w:val="both"/>
        <w:rPr>
          <w:rFonts w:ascii="Times New Roman" w:eastAsia="Times New Roman" w:hAnsi="Times New Roman"/>
          <w:color w:val="000000"/>
          <w:lang w:eastAsia="en-SG"/>
        </w:rPr>
      </w:pPr>
    </w:p>
    <w:p w:rsidR="00EB7AD3" w:rsidRPr="00DB055A" w:rsidRDefault="000775CE" w:rsidP="00EB7AD3">
      <w:pPr>
        <w:spacing w:after="0" w:line="240" w:lineRule="auto"/>
        <w:jc w:val="both"/>
        <w:rPr>
          <w:rFonts w:ascii="Times New Roman" w:eastAsia="Times New Roman" w:hAnsi="Times New Roman"/>
          <w:b/>
          <w:color w:val="000000"/>
          <w:lang w:eastAsia="en-SG"/>
        </w:rPr>
      </w:pPr>
      <w:r w:rsidRPr="00DB055A">
        <w:rPr>
          <w:rFonts w:ascii="Times New Roman" w:eastAsia="Times New Roman" w:hAnsi="Times New Roman"/>
          <w:b/>
          <w:color w:val="000000"/>
          <w:lang w:eastAsia="en-SG"/>
        </w:rPr>
        <w:lastRenderedPageBreak/>
        <w:t>Week</w:t>
      </w:r>
      <w:r w:rsidR="00671E5F">
        <w:rPr>
          <w:rFonts w:ascii="Times New Roman" w:eastAsia="Times New Roman" w:hAnsi="Times New Roman"/>
          <w:b/>
          <w:color w:val="000000"/>
          <w:lang w:eastAsia="en-SG"/>
        </w:rPr>
        <w:t>s</w:t>
      </w:r>
      <w:r w:rsidRPr="00DB055A">
        <w:rPr>
          <w:rFonts w:ascii="Times New Roman" w:eastAsia="Times New Roman" w:hAnsi="Times New Roman"/>
          <w:b/>
          <w:color w:val="000000"/>
          <w:lang w:eastAsia="en-SG"/>
        </w:rPr>
        <w:t xml:space="preserve"> 3 and 4</w:t>
      </w:r>
      <w:r w:rsidR="00EB7AD3" w:rsidRPr="00DB055A">
        <w:rPr>
          <w:rFonts w:ascii="Times New Roman" w:eastAsia="Times New Roman" w:hAnsi="Times New Roman"/>
          <w:b/>
          <w:color w:val="000000"/>
          <w:lang w:eastAsia="en-SG"/>
        </w:rPr>
        <w:t xml:space="preserve">: Population </w:t>
      </w:r>
    </w:p>
    <w:p w:rsidR="00EB7AD3" w:rsidRPr="00DB055A" w:rsidRDefault="00EB7AD3" w:rsidP="00EB7AD3">
      <w:pPr>
        <w:spacing w:after="0" w:line="240" w:lineRule="auto"/>
        <w:jc w:val="both"/>
        <w:rPr>
          <w:rFonts w:ascii="Times New Roman" w:eastAsia="Times New Roman" w:hAnsi="Times New Roman"/>
          <w:b/>
          <w:color w:val="000000"/>
          <w:lang w:eastAsia="en-SG"/>
        </w:rPr>
      </w:pPr>
      <w:r w:rsidRPr="00DB055A">
        <w:rPr>
          <w:rFonts w:ascii="Times New Roman" w:eastAsia="Times New Roman" w:hAnsi="Times New Roman"/>
          <w:b/>
          <w:color w:val="000000"/>
          <w:lang w:eastAsia="en-SG"/>
        </w:rPr>
        <w:t>Content Developer: NUS</w:t>
      </w:r>
    </w:p>
    <w:p w:rsidR="00EB7AD3" w:rsidRPr="00EB7AD3" w:rsidRDefault="00EB7AD3" w:rsidP="00EB7AD3">
      <w:pPr>
        <w:spacing w:after="0" w:line="240" w:lineRule="auto"/>
        <w:jc w:val="both"/>
        <w:rPr>
          <w:rFonts w:ascii="Times New Roman" w:eastAsia="Times New Roman" w:hAnsi="Times New Roman"/>
          <w:color w:val="000000"/>
          <w:lang w:eastAsia="en-SG"/>
        </w:rPr>
      </w:pPr>
    </w:p>
    <w:p w:rsidR="00EB7AD3" w:rsidRDefault="003166C7" w:rsidP="00EB7AD3">
      <w:pPr>
        <w:spacing w:after="0" w:line="240" w:lineRule="auto"/>
        <w:jc w:val="both"/>
        <w:rPr>
          <w:rFonts w:ascii="Times New Roman" w:eastAsia="Times New Roman" w:hAnsi="Times New Roman"/>
          <w:color w:val="000000"/>
          <w:lang w:eastAsia="en-SG"/>
        </w:rPr>
      </w:pPr>
      <w:r>
        <w:rPr>
          <w:rFonts w:ascii="Times New Roman" w:eastAsia="Times New Roman" w:hAnsi="Times New Roman"/>
          <w:color w:val="000000"/>
          <w:lang w:eastAsia="en-SG"/>
        </w:rPr>
        <w:t>The two lectures</w:t>
      </w:r>
      <w:r w:rsidR="006E5981" w:rsidRPr="006E5981">
        <w:rPr>
          <w:rFonts w:ascii="Times New Roman" w:eastAsia="Times New Roman" w:hAnsi="Times New Roman"/>
          <w:color w:val="000000"/>
          <w:lang w:eastAsia="en-SG"/>
        </w:rPr>
        <w:t xml:space="preserve"> draw attention to the key patterns and consequences of population change in contemporary Singapore. Changes in fertility, morbidity, mortality and migration have significantly affected Singapore and other industrialised nations globally. Such changes have considerable implications for different aspects of social life as well as the allocation and provision of limited and scarce resources in Singapore. These include concerns that revolve around health care and the distribution of illness; human capital and the labour force; care for the elderly and vulnerable; and citizenship and migration issues. An appreciation and critical understanding of these dynamics in Singapore and the relationship to broader structural arrangements is especially pertinent as different social institutions, policy makers and individuals grapple with and manage the </w:t>
      </w:r>
      <w:r>
        <w:rPr>
          <w:rFonts w:ascii="Times New Roman" w:eastAsia="Times New Roman" w:hAnsi="Times New Roman"/>
          <w:color w:val="000000"/>
          <w:lang w:eastAsia="en-SG"/>
        </w:rPr>
        <w:t xml:space="preserve">future </w:t>
      </w:r>
      <w:r w:rsidR="006E5981" w:rsidRPr="006E5981">
        <w:rPr>
          <w:rFonts w:ascii="Times New Roman" w:eastAsia="Times New Roman" w:hAnsi="Times New Roman"/>
          <w:color w:val="000000"/>
          <w:lang w:eastAsia="en-SG"/>
        </w:rPr>
        <w:t>demands and challenges of a rapidly changing and diverse population.</w:t>
      </w:r>
    </w:p>
    <w:p w:rsidR="006E5981" w:rsidRDefault="006E5981" w:rsidP="00EB7AD3">
      <w:pPr>
        <w:spacing w:after="0" w:line="240" w:lineRule="auto"/>
        <w:jc w:val="both"/>
        <w:rPr>
          <w:rFonts w:ascii="Times New Roman" w:eastAsia="Times New Roman" w:hAnsi="Times New Roman"/>
          <w:color w:val="000000"/>
          <w:lang w:eastAsia="en-SG"/>
        </w:rPr>
      </w:pPr>
    </w:p>
    <w:p w:rsidR="00255B97" w:rsidRDefault="00346117" w:rsidP="00B84982">
      <w:pPr>
        <w:spacing w:after="0" w:line="240" w:lineRule="auto"/>
        <w:ind w:left="567"/>
        <w:jc w:val="both"/>
        <w:rPr>
          <w:rFonts w:ascii="Times New Roman" w:eastAsia="Times New Roman" w:hAnsi="Times New Roman"/>
          <w:color w:val="000000"/>
          <w:lang w:eastAsia="en-SG"/>
        </w:rPr>
      </w:pPr>
      <w:r w:rsidRPr="00800BCA">
        <w:rPr>
          <w:rFonts w:ascii="Times New Roman" w:eastAsia="Times New Roman" w:hAnsi="Times New Roman"/>
          <w:i/>
          <w:color w:val="000000"/>
          <w:lang w:eastAsia="en-SG"/>
        </w:rPr>
        <w:t>Mandatory Reading</w:t>
      </w:r>
      <w:r>
        <w:rPr>
          <w:rFonts w:ascii="Times New Roman" w:eastAsia="Times New Roman" w:hAnsi="Times New Roman"/>
          <w:color w:val="000000"/>
          <w:lang w:eastAsia="en-SG"/>
        </w:rPr>
        <w:t>:</w:t>
      </w:r>
      <w:r w:rsidR="00A53AB3">
        <w:rPr>
          <w:rFonts w:ascii="Times New Roman" w:eastAsia="Times New Roman" w:hAnsi="Times New Roman"/>
          <w:color w:val="000000"/>
          <w:lang w:eastAsia="en-SG"/>
        </w:rPr>
        <w:t xml:space="preserve"> </w:t>
      </w:r>
    </w:p>
    <w:p w:rsidR="00346117" w:rsidRDefault="00A53AB3" w:rsidP="00B84982">
      <w:pPr>
        <w:spacing w:after="0" w:line="240" w:lineRule="auto"/>
        <w:ind w:left="567"/>
        <w:jc w:val="both"/>
        <w:rPr>
          <w:rFonts w:ascii="Times New Roman" w:eastAsia="Times New Roman" w:hAnsi="Times New Roman"/>
          <w:color w:val="000000"/>
          <w:lang w:eastAsia="en-SG"/>
        </w:rPr>
      </w:pPr>
      <w:proofErr w:type="spellStart"/>
      <w:r>
        <w:rPr>
          <w:rFonts w:ascii="Times New Roman" w:eastAsia="Times New Roman" w:hAnsi="Times New Roman"/>
          <w:color w:val="000000"/>
          <w:lang w:eastAsia="en-SG"/>
        </w:rPr>
        <w:t>Teo</w:t>
      </w:r>
      <w:proofErr w:type="spellEnd"/>
      <w:r>
        <w:rPr>
          <w:rFonts w:ascii="Times New Roman" w:eastAsia="Times New Roman" w:hAnsi="Times New Roman"/>
          <w:color w:val="000000"/>
          <w:lang w:eastAsia="en-SG"/>
        </w:rPr>
        <w:t xml:space="preserve">, </w:t>
      </w:r>
      <w:proofErr w:type="spellStart"/>
      <w:r>
        <w:rPr>
          <w:rFonts w:ascii="Times New Roman" w:eastAsia="Times New Roman" w:hAnsi="Times New Roman"/>
          <w:color w:val="000000"/>
          <w:lang w:eastAsia="en-SG"/>
        </w:rPr>
        <w:t>You</w:t>
      </w:r>
      <w:r w:rsidR="006218D5">
        <w:rPr>
          <w:rFonts w:ascii="Times New Roman" w:eastAsia="Times New Roman" w:hAnsi="Times New Roman"/>
          <w:color w:val="000000"/>
          <w:lang w:eastAsia="en-SG"/>
        </w:rPr>
        <w:t>yenn</w:t>
      </w:r>
      <w:proofErr w:type="spellEnd"/>
      <w:r>
        <w:rPr>
          <w:rFonts w:ascii="Times New Roman" w:eastAsia="Times New Roman" w:hAnsi="Times New Roman"/>
          <w:color w:val="000000"/>
          <w:lang w:eastAsia="en-SG"/>
        </w:rPr>
        <w:t xml:space="preserve"> (2011). ‘Making Choices amidst Increasing Burdens: A F</w:t>
      </w:r>
      <w:r w:rsidRPr="00A53AB3">
        <w:rPr>
          <w:rFonts w:ascii="Times New Roman" w:eastAsia="Times New Roman" w:hAnsi="Times New Roman"/>
          <w:color w:val="000000"/>
          <w:lang w:eastAsia="en-SG"/>
        </w:rPr>
        <w:t>e</w:t>
      </w:r>
      <w:r w:rsidR="009B0D32">
        <w:rPr>
          <w:rFonts w:ascii="Times New Roman" w:eastAsia="Times New Roman" w:hAnsi="Times New Roman"/>
          <w:color w:val="000000"/>
          <w:lang w:eastAsia="en-SG"/>
        </w:rPr>
        <w:t>minist A</w:t>
      </w:r>
      <w:r>
        <w:rPr>
          <w:rFonts w:ascii="Times New Roman" w:eastAsia="Times New Roman" w:hAnsi="Times New Roman"/>
          <w:color w:val="000000"/>
          <w:lang w:eastAsia="en-SG"/>
        </w:rPr>
        <w:t xml:space="preserve">nalysis of Singapore’s </w:t>
      </w:r>
      <w:proofErr w:type="spellStart"/>
      <w:r>
        <w:rPr>
          <w:rFonts w:ascii="Times New Roman" w:eastAsia="Times New Roman" w:hAnsi="Times New Roman"/>
          <w:color w:val="000000"/>
          <w:lang w:eastAsia="en-SG"/>
        </w:rPr>
        <w:t>Pronatal</w:t>
      </w:r>
      <w:proofErr w:type="spellEnd"/>
      <w:r>
        <w:rPr>
          <w:rFonts w:ascii="Times New Roman" w:eastAsia="Times New Roman" w:hAnsi="Times New Roman"/>
          <w:color w:val="000000"/>
          <w:lang w:eastAsia="en-SG"/>
        </w:rPr>
        <w:t xml:space="preserve"> P</w:t>
      </w:r>
      <w:r w:rsidRPr="00A53AB3">
        <w:rPr>
          <w:rFonts w:ascii="Times New Roman" w:eastAsia="Times New Roman" w:hAnsi="Times New Roman"/>
          <w:color w:val="000000"/>
          <w:lang w:eastAsia="en-SG"/>
        </w:rPr>
        <w:t>olicies</w:t>
      </w:r>
      <w:r>
        <w:rPr>
          <w:rFonts w:ascii="Times New Roman" w:eastAsia="Times New Roman" w:hAnsi="Times New Roman"/>
          <w:color w:val="000000"/>
          <w:lang w:eastAsia="en-SG"/>
        </w:rPr>
        <w:t xml:space="preserve">’, </w:t>
      </w:r>
      <w:r w:rsidRPr="0069109C">
        <w:rPr>
          <w:rFonts w:ascii="Times New Roman" w:eastAsia="Times New Roman" w:hAnsi="Times New Roman"/>
          <w:i/>
          <w:color w:val="000000"/>
          <w:lang w:eastAsia="en-SG"/>
        </w:rPr>
        <w:t>AWARE Working Papers</w:t>
      </w:r>
      <w:r>
        <w:rPr>
          <w:rFonts w:ascii="Times New Roman" w:eastAsia="Times New Roman" w:hAnsi="Times New Roman"/>
          <w:color w:val="000000"/>
          <w:lang w:eastAsia="en-SG"/>
        </w:rPr>
        <w:t xml:space="preserve">, </w:t>
      </w:r>
      <w:r w:rsidR="009B0D32">
        <w:rPr>
          <w:rFonts w:ascii="Times New Roman" w:eastAsia="Times New Roman" w:hAnsi="Times New Roman"/>
          <w:color w:val="000000"/>
          <w:lang w:eastAsia="en-SG"/>
        </w:rPr>
        <w:t>pp.</w:t>
      </w:r>
      <w:r w:rsidR="0069109C">
        <w:rPr>
          <w:rFonts w:ascii="Times New Roman" w:eastAsia="Times New Roman" w:hAnsi="Times New Roman"/>
          <w:color w:val="000000"/>
          <w:lang w:eastAsia="en-SG"/>
        </w:rPr>
        <w:t xml:space="preserve"> 1-14.</w:t>
      </w:r>
    </w:p>
    <w:p w:rsidR="00346117" w:rsidRDefault="00346117" w:rsidP="00B84982">
      <w:pPr>
        <w:spacing w:after="0" w:line="240" w:lineRule="auto"/>
        <w:ind w:left="567"/>
        <w:jc w:val="both"/>
        <w:rPr>
          <w:rFonts w:ascii="Times New Roman" w:eastAsia="Times New Roman" w:hAnsi="Times New Roman"/>
          <w:color w:val="000000"/>
          <w:lang w:eastAsia="en-SG"/>
        </w:rPr>
      </w:pPr>
    </w:p>
    <w:p w:rsidR="00255B97" w:rsidRDefault="00346117" w:rsidP="00B84982">
      <w:pPr>
        <w:spacing w:after="0" w:line="240" w:lineRule="auto"/>
        <w:ind w:left="567"/>
        <w:jc w:val="both"/>
        <w:rPr>
          <w:rFonts w:ascii="Times New Roman" w:eastAsia="Times New Roman" w:hAnsi="Times New Roman"/>
          <w:color w:val="000000"/>
          <w:lang w:eastAsia="en-SG"/>
        </w:rPr>
      </w:pPr>
      <w:r w:rsidRPr="00800BCA">
        <w:rPr>
          <w:rFonts w:ascii="Times New Roman" w:eastAsia="Times New Roman" w:hAnsi="Times New Roman"/>
          <w:i/>
          <w:color w:val="000000"/>
          <w:lang w:eastAsia="en-SG"/>
        </w:rPr>
        <w:t>Optional Reading</w:t>
      </w:r>
      <w:r>
        <w:rPr>
          <w:rFonts w:ascii="Times New Roman" w:eastAsia="Times New Roman" w:hAnsi="Times New Roman"/>
          <w:color w:val="000000"/>
          <w:lang w:eastAsia="en-SG"/>
        </w:rPr>
        <w:t>:</w:t>
      </w:r>
      <w:r w:rsidR="00A53AB3">
        <w:rPr>
          <w:rFonts w:ascii="Times New Roman" w:eastAsia="Times New Roman" w:hAnsi="Times New Roman"/>
          <w:color w:val="000000"/>
          <w:lang w:eastAsia="en-SG"/>
        </w:rPr>
        <w:t xml:space="preserve"> </w:t>
      </w:r>
    </w:p>
    <w:p w:rsidR="006E5981" w:rsidRDefault="00B84982" w:rsidP="00B84982">
      <w:pPr>
        <w:spacing w:after="0" w:line="240" w:lineRule="auto"/>
        <w:ind w:left="567"/>
        <w:jc w:val="both"/>
        <w:rPr>
          <w:rFonts w:ascii="Times New Roman" w:eastAsia="Times New Roman" w:hAnsi="Times New Roman"/>
          <w:color w:val="000000"/>
          <w:lang w:eastAsia="en-SG"/>
        </w:rPr>
      </w:pPr>
      <w:r>
        <w:rPr>
          <w:rFonts w:ascii="Times New Roman" w:eastAsia="Times New Roman" w:hAnsi="Times New Roman"/>
          <w:color w:val="000000"/>
          <w:lang w:eastAsia="en-SG"/>
        </w:rPr>
        <w:t xml:space="preserve">Jones, Gavin W. (2012). </w:t>
      </w:r>
      <w:r w:rsidRPr="00B84982">
        <w:rPr>
          <w:rFonts w:ascii="Times New Roman" w:eastAsia="Times New Roman" w:hAnsi="Times New Roman"/>
          <w:color w:val="000000"/>
          <w:lang w:eastAsia="en-SG"/>
        </w:rPr>
        <w:t>Population Policy in a Prosperous City-State: Dilemmas for Singapore</w:t>
      </w:r>
      <w:r>
        <w:rPr>
          <w:rFonts w:ascii="Times New Roman" w:eastAsia="Times New Roman" w:hAnsi="Times New Roman"/>
          <w:color w:val="000000"/>
          <w:lang w:eastAsia="en-SG"/>
        </w:rPr>
        <w:t xml:space="preserve">, </w:t>
      </w:r>
      <w:r w:rsidRPr="00B84982">
        <w:rPr>
          <w:rFonts w:ascii="Times New Roman" w:eastAsia="Times New Roman" w:hAnsi="Times New Roman"/>
          <w:i/>
          <w:color w:val="000000"/>
          <w:lang w:eastAsia="en-SG"/>
        </w:rPr>
        <w:t>Population and Development Review</w:t>
      </w:r>
      <w:r w:rsidRPr="00B84982">
        <w:rPr>
          <w:rFonts w:ascii="Times New Roman" w:eastAsia="Times New Roman" w:hAnsi="Times New Roman"/>
          <w:color w:val="000000"/>
          <w:lang w:eastAsia="en-SG"/>
        </w:rPr>
        <w:t>, 38</w:t>
      </w:r>
      <w:r>
        <w:rPr>
          <w:rFonts w:ascii="Times New Roman" w:eastAsia="Times New Roman" w:hAnsi="Times New Roman"/>
          <w:color w:val="000000"/>
          <w:lang w:eastAsia="en-SG"/>
        </w:rPr>
        <w:t>(</w:t>
      </w:r>
      <w:r w:rsidRPr="00B84982">
        <w:rPr>
          <w:rFonts w:ascii="Times New Roman" w:eastAsia="Times New Roman" w:hAnsi="Times New Roman"/>
          <w:color w:val="000000"/>
          <w:lang w:eastAsia="en-SG"/>
        </w:rPr>
        <w:t>2</w:t>
      </w:r>
      <w:r>
        <w:rPr>
          <w:rFonts w:ascii="Times New Roman" w:eastAsia="Times New Roman" w:hAnsi="Times New Roman"/>
          <w:color w:val="000000"/>
          <w:lang w:eastAsia="en-SG"/>
        </w:rPr>
        <w:t>): 311-36.</w:t>
      </w:r>
    </w:p>
    <w:p w:rsidR="00B84982" w:rsidRPr="00EB7AD3" w:rsidRDefault="00B84982" w:rsidP="00EB7AD3">
      <w:pPr>
        <w:spacing w:after="0" w:line="240" w:lineRule="auto"/>
        <w:jc w:val="both"/>
        <w:rPr>
          <w:rFonts w:ascii="Times New Roman" w:eastAsia="Times New Roman" w:hAnsi="Times New Roman"/>
          <w:color w:val="000000"/>
          <w:lang w:eastAsia="en-SG"/>
        </w:rPr>
      </w:pPr>
    </w:p>
    <w:p w:rsidR="000775CE" w:rsidRDefault="000775CE" w:rsidP="00EB7AD3">
      <w:pPr>
        <w:spacing w:after="0" w:line="240" w:lineRule="auto"/>
        <w:jc w:val="both"/>
        <w:rPr>
          <w:rFonts w:ascii="Times New Roman" w:eastAsia="Times New Roman" w:hAnsi="Times New Roman"/>
          <w:color w:val="000000"/>
          <w:lang w:eastAsia="en-SG"/>
        </w:rPr>
      </w:pPr>
    </w:p>
    <w:p w:rsidR="00EB7AD3" w:rsidRPr="00DB055A" w:rsidRDefault="000775CE" w:rsidP="00EB7AD3">
      <w:pPr>
        <w:spacing w:after="0" w:line="240" w:lineRule="auto"/>
        <w:jc w:val="both"/>
        <w:rPr>
          <w:rFonts w:ascii="Times New Roman" w:eastAsia="Times New Roman" w:hAnsi="Times New Roman"/>
          <w:b/>
          <w:color w:val="000000"/>
          <w:lang w:eastAsia="en-SG"/>
        </w:rPr>
      </w:pPr>
      <w:r w:rsidRPr="00DB055A">
        <w:rPr>
          <w:rFonts w:ascii="Times New Roman" w:eastAsia="Times New Roman" w:hAnsi="Times New Roman"/>
          <w:b/>
          <w:color w:val="000000"/>
          <w:lang w:eastAsia="en-SG"/>
        </w:rPr>
        <w:t>Week</w:t>
      </w:r>
      <w:r w:rsidR="00671E5F">
        <w:rPr>
          <w:rFonts w:ascii="Times New Roman" w:eastAsia="Times New Roman" w:hAnsi="Times New Roman"/>
          <w:b/>
          <w:color w:val="000000"/>
          <w:lang w:eastAsia="en-SG"/>
        </w:rPr>
        <w:t>s</w:t>
      </w:r>
      <w:r w:rsidRPr="00DB055A">
        <w:rPr>
          <w:rFonts w:ascii="Times New Roman" w:eastAsia="Times New Roman" w:hAnsi="Times New Roman"/>
          <w:b/>
          <w:color w:val="000000"/>
          <w:lang w:eastAsia="en-SG"/>
        </w:rPr>
        <w:t xml:space="preserve"> 5 and 6</w:t>
      </w:r>
      <w:r w:rsidR="00EB7AD3" w:rsidRPr="00DB055A">
        <w:rPr>
          <w:rFonts w:ascii="Times New Roman" w:eastAsia="Times New Roman" w:hAnsi="Times New Roman"/>
          <w:b/>
          <w:color w:val="000000"/>
          <w:lang w:eastAsia="en-SG"/>
        </w:rPr>
        <w:t xml:space="preserve">: Economy </w:t>
      </w:r>
    </w:p>
    <w:p w:rsidR="00EB7AD3" w:rsidRPr="00DB055A" w:rsidRDefault="00EB7AD3" w:rsidP="00EB7AD3">
      <w:pPr>
        <w:spacing w:after="0" w:line="240" w:lineRule="auto"/>
        <w:jc w:val="both"/>
        <w:rPr>
          <w:rFonts w:ascii="Times New Roman" w:eastAsia="Times New Roman" w:hAnsi="Times New Roman"/>
          <w:b/>
          <w:color w:val="000000"/>
          <w:lang w:eastAsia="en-SG"/>
        </w:rPr>
      </w:pPr>
      <w:r w:rsidRPr="00DB055A">
        <w:rPr>
          <w:rFonts w:ascii="Times New Roman" w:eastAsia="Times New Roman" w:hAnsi="Times New Roman"/>
          <w:b/>
          <w:color w:val="000000"/>
          <w:lang w:eastAsia="en-SG"/>
        </w:rPr>
        <w:t>Content Developer: UNISIM</w:t>
      </w:r>
    </w:p>
    <w:p w:rsidR="00EB7AD3" w:rsidRPr="00EB7AD3" w:rsidRDefault="00EB7AD3" w:rsidP="00EB7AD3">
      <w:pPr>
        <w:spacing w:after="0" w:line="240" w:lineRule="auto"/>
        <w:jc w:val="both"/>
        <w:rPr>
          <w:rFonts w:ascii="Times New Roman" w:eastAsia="Times New Roman" w:hAnsi="Times New Roman"/>
          <w:color w:val="000000"/>
          <w:lang w:eastAsia="en-SG"/>
        </w:rPr>
      </w:pPr>
    </w:p>
    <w:p w:rsidR="00EB7AD3" w:rsidRDefault="000775CE" w:rsidP="00EB7AD3">
      <w:pPr>
        <w:spacing w:after="0" w:line="240" w:lineRule="auto"/>
        <w:jc w:val="both"/>
        <w:rPr>
          <w:rFonts w:ascii="Times New Roman" w:eastAsia="Times New Roman" w:hAnsi="Times New Roman"/>
          <w:color w:val="000000"/>
          <w:lang w:eastAsia="en-SG"/>
        </w:rPr>
      </w:pPr>
      <w:r>
        <w:rPr>
          <w:rFonts w:ascii="Times New Roman" w:eastAsia="Times New Roman" w:hAnsi="Times New Roman"/>
          <w:color w:val="000000"/>
          <w:lang w:eastAsia="en-SG"/>
        </w:rPr>
        <w:t>This section address</w:t>
      </w:r>
      <w:r w:rsidR="00334EB4">
        <w:rPr>
          <w:rFonts w:ascii="Times New Roman" w:eastAsia="Times New Roman" w:hAnsi="Times New Roman"/>
          <w:color w:val="000000"/>
          <w:lang w:eastAsia="en-SG"/>
        </w:rPr>
        <w:t>es</w:t>
      </w:r>
      <w:r>
        <w:rPr>
          <w:rFonts w:ascii="Times New Roman" w:eastAsia="Times New Roman" w:hAnsi="Times New Roman"/>
          <w:color w:val="000000"/>
          <w:lang w:eastAsia="en-SG"/>
        </w:rPr>
        <w:t xml:space="preserve"> two broad areas – macroeconomic policies (Week 5) and microeconomic policies (Week 6). </w:t>
      </w:r>
      <w:r w:rsidR="00DB5D66" w:rsidRPr="00DB5D66">
        <w:rPr>
          <w:rFonts w:ascii="Times New Roman" w:eastAsia="Times New Roman" w:hAnsi="Times New Roman"/>
          <w:color w:val="000000"/>
          <w:lang w:eastAsia="en-SG"/>
        </w:rPr>
        <w:t>It provide</w:t>
      </w:r>
      <w:r w:rsidR="00334EB4">
        <w:rPr>
          <w:rFonts w:ascii="Times New Roman" w:eastAsia="Times New Roman" w:hAnsi="Times New Roman"/>
          <w:color w:val="000000"/>
          <w:lang w:eastAsia="en-SG"/>
        </w:rPr>
        <w:t>s</w:t>
      </w:r>
      <w:r w:rsidR="00DB5D66" w:rsidRPr="00DB5D66">
        <w:rPr>
          <w:rFonts w:ascii="Times New Roman" w:eastAsia="Times New Roman" w:hAnsi="Times New Roman"/>
          <w:color w:val="000000"/>
          <w:lang w:eastAsia="en-SG"/>
        </w:rPr>
        <w:t xml:space="preserve"> an overview of Singapore’s economic development as well as an understanding of the labour market, with highlights on </w:t>
      </w:r>
      <w:proofErr w:type="spellStart"/>
      <w:r w:rsidR="00DB5D66" w:rsidRPr="00DB5D66">
        <w:rPr>
          <w:rFonts w:ascii="Times New Roman" w:eastAsia="Times New Roman" w:hAnsi="Times New Roman"/>
          <w:color w:val="000000"/>
          <w:lang w:eastAsia="en-SG"/>
        </w:rPr>
        <w:t>tripartism</w:t>
      </w:r>
      <w:proofErr w:type="spellEnd"/>
      <w:r w:rsidR="00DB5D66" w:rsidRPr="00DB5D66">
        <w:rPr>
          <w:rFonts w:ascii="Times New Roman" w:eastAsia="Times New Roman" w:hAnsi="Times New Roman"/>
          <w:color w:val="000000"/>
          <w:lang w:eastAsia="en-SG"/>
        </w:rPr>
        <w:t xml:space="preserve">, changing labour force profile and foreign manpower. In the section of microeconomic policies, topics that </w:t>
      </w:r>
      <w:r w:rsidR="00334EB4">
        <w:rPr>
          <w:rFonts w:ascii="Times New Roman" w:eastAsia="Times New Roman" w:hAnsi="Times New Roman"/>
          <w:color w:val="000000"/>
          <w:lang w:eastAsia="en-SG"/>
        </w:rPr>
        <w:t>are</w:t>
      </w:r>
      <w:r w:rsidR="00DB5D66" w:rsidRPr="00DB5D66">
        <w:rPr>
          <w:rFonts w:ascii="Times New Roman" w:eastAsia="Times New Roman" w:hAnsi="Times New Roman"/>
          <w:color w:val="000000"/>
          <w:lang w:eastAsia="en-SG"/>
        </w:rPr>
        <w:t xml:space="preserve"> covered </w:t>
      </w:r>
      <w:r w:rsidR="00334EB4">
        <w:rPr>
          <w:rFonts w:ascii="Times New Roman" w:eastAsia="Times New Roman" w:hAnsi="Times New Roman"/>
          <w:color w:val="000000"/>
          <w:lang w:eastAsia="en-SG"/>
        </w:rPr>
        <w:t>pertain</w:t>
      </w:r>
      <w:r w:rsidR="00DB5D66" w:rsidRPr="00DB5D66">
        <w:rPr>
          <w:rFonts w:ascii="Times New Roman" w:eastAsia="Times New Roman" w:hAnsi="Times New Roman"/>
          <w:color w:val="000000"/>
          <w:lang w:eastAsia="en-SG"/>
        </w:rPr>
        <w:t xml:space="preserve"> broadly to public finance in relation to taxation, workfare, wage support, and social transfers </w:t>
      </w:r>
      <w:r w:rsidR="00334EB4">
        <w:rPr>
          <w:rFonts w:ascii="Times New Roman" w:eastAsia="Times New Roman" w:hAnsi="Times New Roman"/>
          <w:color w:val="000000"/>
          <w:lang w:eastAsia="en-SG"/>
        </w:rPr>
        <w:t xml:space="preserve">so as </w:t>
      </w:r>
      <w:r w:rsidR="00DB5D66" w:rsidRPr="00DB5D66">
        <w:rPr>
          <w:rFonts w:ascii="Times New Roman" w:eastAsia="Times New Roman" w:hAnsi="Times New Roman"/>
          <w:color w:val="000000"/>
          <w:lang w:eastAsia="en-SG"/>
        </w:rPr>
        <w:t>to understand how increasing income inequality have influenced the government’s budgetary approach over the years. At the same time, it also addres</w:t>
      </w:r>
      <w:r w:rsidR="00334EB4">
        <w:rPr>
          <w:rFonts w:ascii="Times New Roman" w:eastAsia="Times New Roman" w:hAnsi="Times New Roman"/>
          <w:color w:val="000000"/>
          <w:lang w:eastAsia="en-SG"/>
        </w:rPr>
        <w:t>ses</w:t>
      </w:r>
      <w:r w:rsidR="00DB5D66" w:rsidRPr="00DB5D66">
        <w:rPr>
          <w:rFonts w:ascii="Times New Roman" w:eastAsia="Times New Roman" w:hAnsi="Times New Roman"/>
          <w:color w:val="000000"/>
          <w:lang w:eastAsia="en-SG"/>
        </w:rPr>
        <w:t xml:space="preserve"> the economics of ageing, where rising life expectancies, coupled with rapid economic growth, have left many older Singaporeans with inadequate retirement savings for their old age and healthcare needs.  The economics of transportation </w:t>
      </w:r>
      <w:r w:rsidR="00334EB4">
        <w:rPr>
          <w:rFonts w:ascii="Times New Roman" w:eastAsia="Times New Roman" w:hAnsi="Times New Roman"/>
          <w:color w:val="000000"/>
          <w:lang w:eastAsia="en-SG"/>
        </w:rPr>
        <w:t>is</w:t>
      </w:r>
      <w:r w:rsidR="00DB5D66" w:rsidRPr="00DB5D66">
        <w:rPr>
          <w:rFonts w:ascii="Times New Roman" w:eastAsia="Times New Roman" w:hAnsi="Times New Roman"/>
          <w:color w:val="000000"/>
          <w:lang w:eastAsia="en-SG"/>
        </w:rPr>
        <w:t xml:space="preserve"> also further discussed.</w:t>
      </w:r>
    </w:p>
    <w:p w:rsidR="008C4596" w:rsidRDefault="008C4596" w:rsidP="00EB7AD3">
      <w:pPr>
        <w:spacing w:after="0" w:line="240" w:lineRule="auto"/>
        <w:jc w:val="both"/>
        <w:rPr>
          <w:rFonts w:ascii="Times New Roman" w:eastAsia="Times New Roman" w:hAnsi="Times New Roman"/>
          <w:color w:val="000000"/>
          <w:lang w:eastAsia="en-SG"/>
        </w:rPr>
      </w:pPr>
    </w:p>
    <w:p w:rsidR="008C4596" w:rsidRDefault="008C4596" w:rsidP="00146F69">
      <w:pPr>
        <w:spacing w:after="0" w:line="240" w:lineRule="auto"/>
        <w:ind w:left="567"/>
        <w:jc w:val="both"/>
        <w:rPr>
          <w:rFonts w:ascii="Times New Roman" w:eastAsia="Times New Roman" w:hAnsi="Times New Roman"/>
          <w:color w:val="000000"/>
          <w:lang w:eastAsia="en-SG"/>
        </w:rPr>
      </w:pPr>
      <w:r w:rsidRPr="00800BCA">
        <w:rPr>
          <w:rFonts w:ascii="Times New Roman" w:eastAsia="Times New Roman" w:hAnsi="Times New Roman"/>
          <w:i/>
          <w:color w:val="000000"/>
          <w:lang w:eastAsia="en-SG"/>
        </w:rPr>
        <w:t>Mandatory Reading</w:t>
      </w:r>
      <w:r>
        <w:rPr>
          <w:rFonts w:ascii="Times New Roman" w:eastAsia="Times New Roman" w:hAnsi="Times New Roman"/>
          <w:color w:val="000000"/>
          <w:lang w:eastAsia="en-SG"/>
        </w:rPr>
        <w:t>:</w:t>
      </w:r>
    </w:p>
    <w:p w:rsidR="009E25F4" w:rsidRDefault="009E25F4" w:rsidP="009E25F4">
      <w:pPr>
        <w:spacing w:after="0" w:line="240" w:lineRule="auto"/>
        <w:ind w:left="567"/>
        <w:jc w:val="both"/>
        <w:rPr>
          <w:rFonts w:ascii="Times New Roman" w:eastAsia="Times New Roman" w:hAnsi="Times New Roman"/>
          <w:color w:val="000000"/>
          <w:lang w:eastAsia="en-SG"/>
        </w:rPr>
      </w:pPr>
      <w:r>
        <w:rPr>
          <w:rFonts w:ascii="Times New Roman" w:eastAsia="Times New Roman" w:hAnsi="Times New Roman"/>
          <w:color w:val="000000"/>
          <w:lang w:eastAsia="en-SG"/>
        </w:rPr>
        <w:t xml:space="preserve">Low, Donald (2014). ‘The Four Myths of Inequality in Singapore’, in </w:t>
      </w:r>
      <w:r w:rsidRPr="00146F69">
        <w:rPr>
          <w:rFonts w:ascii="Times New Roman" w:eastAsia="Times New Roman" w:hAnsi="Times New Roman"/>
          <w:color w:val="000000"/>
          <w:lang w:eastAsia="en-SG"/>
        </w:rPr>
        <w:t xml:space="preserve">Donald Low and </w:t>
      </w:r>
      <w:proofErr w:type="spellStart"/>
      <w:r w:rsidRPr="00146F69">
        <w:rPr>
          <w:rFonts w:ascii="Times New Roman" w:eastAsia="Times New Roman" w:hAnsi="Times New Roman"/>
          <w:color w:val="000000"/>
          <w:lang w:eastAsia="en-SG"/>
        </w:rPr>
        <w:t>Sudhir</w:t>
      </w:r>
      <w:proofErr w:type="spellEnd"/>
      <w:r w:rsidRPr="00146F69">
        <w:rPr>
          <w:rFonts w:ascii="Times New Roman" w:eastAsia="Times New Roman" w:hAnsi="Times New Roman"/>
          <w:color w:val="000000"/>
          <w:lang w:eastAsia="en-SG"/>
        </w:rPr>
        <w:t xml:space="preserve"> Thomas </w:t>
      </w:r>
      <w:proofErr w:type="spellStart"/>
      <w:r w:rsidRPr="00146F69">
        <w:rPr>
          <w:rFonts w:ascii="Times New Roman" w:eastAsia="Times New Roman" w:hAnsi="Times New Roman"/>
          <w:color w:val="000000"/>
          <w:lang w:eastAsia="en-SG"/>
        </w:rPr>
        <w:t>Vadaketh</w:t>
      </w:r>
      <w:proofErr w:type="spellEnd"/>
      <w:r w:rsidRPr="00146F69">
        <w:rPr>
          <w:rFonts w:ascii="Times New Roman" w:eastAsia="Times New Roman" w:hAnsi="Times New Roman"/>
          <w:color w:val="000000"/>
          <w:lang w:eastAsia="en-SG"/>
        </w:rPr>
        <w:t xml:space="preserve"> </w:t>
      </w:r>
      <w:r>
        <w:rPr>
          <w:rFonts w:ascii="Times New Roman" w:eastAsia="Times New Roman" w:hAnsi="Times New Roman"/>
          <w:color w:val="000000"/>
          <w:lang w:eastAsia="en-SG"/>
        </w:rPr>
        <w:t xml:space="preserve">(eds.) </w:t>
      </w:r>
      <w:r w:rsidRPr="00146F69">
        <w:rPr>
          <w:rFonts w:ascii="Times New Roman" w:eastAsia="Times New Roman" w:hAnsi="Times New Roman"/>
          <w:i/>
          <w:color w:val="000000"/>
          <w:lang w:eastAsia="en-SG"/>
        </w:rPr>
        <w:t>Hard Choices: Challenging the Singapore Consensus</w:t>
      </w:r>
      <w:r>
        <w:rPr>
          <w:rFonts w:ascii="Times New Roman" w:eastAsia="Times New Roman" w:hAnsi="Times New Roman"/>
          <w:color w:val="000000"/>
          <w:lang w:eastAsia="en-SG"/>
        </w:rPr>
        <w:t xml:space="preserve">, </w:t>
      </w:r>
      <w:r w:rsidRPr="00146F69">
        <w:rPr>
          <w:rFonts w:ascii="Times New Roman" w:eastAsia="Times New Roman" w:hAnsi="Times New Roman"/>
          <w:color w:val="000000"/>
          <w:lang w:eastAsia="en-SG"/>
        </w:rPr>
        <w:t>Singapore: NUS Press</w:t>
      </w:r>
      <w:r>
        <w:rPr>
          <w:rFonts w:ascii="Times New Roman" w:eastAsia="Times New Roman" w:hAnsi="Times New Roman"/>
          <w:color w:val="000000"/>
          <w:lang w:eastAsia="en-SG"/>
        </w:rPr>
        <w:t>, pp. 17-30.</w:t>
      </w:r>
    </w:p>
    <w:p w:rsidR="008C4596" w:rsidRDefault="008C4596" w:rsidP="00146F69">
      <w:pPr>
        <w:spacing w:after="0" w:line="240" w:lineRule="auto"/>
        <w:ind w:left="567"/>
        <w:jc w:val="both"/>
        <w:rPr>
          <w:rFonts w:ascii="Times New Roman" w:eastAsia="Times New Roman" w:hAnsi="Times New Roman"/>
          <w:color w:val="000000"/>
          <w:lang w:eastAsia="en-SG"/>
        </w:rPr>
      </w:pPr>
    </w:p>
    <w:p w:rsidR="008C4596" w:rsidRDefault="008C4596" w:rsidP="00146F69">
      <w:pPr>
        <w:spacing w:after="0" w:line="240" w:lineRule="auto"/>
        <w:ind w:left="567"/>
        <w:jc w:val="both"/>
        <w:rPr>
          <w:rFonts w:ascii="Times New Roman" w:eastAsia="Times New Roman" w:hAnsi="Times New Roman"/>
          <w:color w:val="000000"/>
          <w:lang w:eastAsia="en-SG"/>
        </w:rPr>
      </w:pPr>
      <w:r w:rsidRPr="00800BCA">
        <w:rPr>
          <w:rFonts w:ascii="Times New Roman" w:eastAsia="Times New Roman" w:hAnsi="Times New Roman"/>
          <w:i/>
          <w:color w:val="000000"/>
          <w:lang w:eastAsia="en-SG"/>
        </w:rPr>
        <w:t>Optional Reading</w:t>
      </w:r>
      <w:r>
        <w:rPr>
          <w:rFonts w:ascii="Times New Roman" w:eastAsia="Times New Roman" w:hAnsi="Times New Roman"/>
          <w:color w:val="000000"/>
          <w:lang w:eastAsia="en-SG"/>
        </w:rPr>
        <w:t>:</w:t>
      </w:r>
    </w:p>
    <w:p w:rsidR="009E25F4" w:rsidRDefault="009E25F4" w:rsidP="009E25F4">
      <w:pPr>
        <w:spacing w:after="0" w:line="240" w:lineRule="auto"/>
        <w:ind w:left="567"/>
        <w:jc w:val="both"/>
        <w:rPr>
          <w:rFonts w:ascii="Times New Roman" w:eastAsia="Times New Roman" w:hAnsi="Times New Roman"/>
          <w:color w:val="000000"/>
          <w:lang w:eastAsia="en-SG"/>
        </w:rPr>
      </w:pPr>
      <w:r>
        <w:rPr>
          <w:rFonts w:ascii="Times New Roman" w:eastAsia="Times New Roman" w:hAnsi="Times New Roman"/>
          <w:color w:val="000000"/>
          <w:lang w:eastAsia="en-SG"/>
        </w:rPr>
        <w:t>Lim, Linda Y.C. (2015). ‘</w:t>
      </w:r>
      <w:r w:rsidRPr="008C4596">
        <w:rPr>
          <w:rFonts w:ascii="Times New Roman" w:eastAsia="Times New Roman" w:hAnsi="Times New Roman"/>
          <w:color w:val="000000"/>
          <w:lang w:eastAsia="en-SG"/>
        </w:rPr>
        <w:t>Fifty Years of Development in the Singapore Economy: An Introductory Review</w:t>
      </w:r>
      <w:r>
        <w:rPr>
          <w:rFonts w:ascii="Times New Roman" w:eastAsia="Times New Roman" w:hAnsi="Times New Roman"/>
          <w:color w:val="000000"/>
          <w:lang w:eastAsia="en-SG"/>
        </w:rPr>
        <w:t xml:space="preserve">’, </w:t>
      </w:r>
      <w:proofErr w:type="gramStart"/>
      <w:r w:rsidRPr="00146F69">
        <w:rPr>
          <w:rFonts w:ascii="Times New Roman" w:eastAsia="Times New Roman" w:hAnsi="Times New Roman"/>
          <w:i/>
          <w:color w:val="000000"/>
          <w:lang w:eastAsia="en-SG"/>
        </w:rPr>
        <w:t>The</w:t>
      </w:r>
      <w:proofErr w:type="gramEnd"/>
      <w:r w:rsidRPr="00146F69">
        <w:rPr>
          <w:rFonts w:ascii="Times New Roman" w:eastAsia="Times New Roman" w:hAnsi="Times New Roman"/>
          <w:i/>
          <w:color w:val="000000"/>
          <w:lang w:eastAsia="en-SG"/>
        </w:rPr>
        <w:t xml:space="preserve"> Singapore Economic Review</w:t>
      </w:r>
      <w:r w:rsidRPr="00A81AA0">
        <w:rPr>
          <w:rFonts w:ascii="Times New Roman" w:eastAsia="Times New Roman" w:hAnsi="Times New Roman"/>
          <w:color w:val="000000"/>
          <w:lang w:eastAsia="en-SG"/>
        </w:rPr>
        <w:t>, 60</w:t>
      </w:r>
      <w:r>
        <w:rPr>
          <w:rFonts w:ascii="Times New Roman" w:eastAsia="Times New Roman" w:hAnsi="Times New Roman"/>
          <w:color w:val="000000"/>
          <w:lang w:eastAsia="en-SG"/>
        </w:rPr>
        <w:t>(</w:t>
      </w:r>
      <w:r w:rsidRPr="00A81AA0">
        <w:rPr>
          <w:rFonts w:ascii="Times New Roman" w:eastAsia="Times New Roman" w:hAnsi="Times New Roman"/>
          <w:color w:val="000000"/>
          <w:lang w:eastAsia="en-SG"/>
        </w:rPr>
        <w:t>3</w:t>
      </w:r>
      <w:r>
        <w:rPr>
          <w:rFonts w:ascii="Times New Roman" w:eastAsia="Times New Roman" w:hAnsi="Times New Roman"/>
          <w:color w:val="000000"/>
          <w:lang w:eastAsia="en-SG"/>
        </w:rPr>
        <w:t>): 1-13.</w:t>
      </w:r>
    </w:p>
    <w:p w:rsidR="008C4596" w:rsidRDefault="008C4596" w:rsidP="00EB7AD3">
      <w:pPr>
        <w:spacing w:after="0" w:line="240" w:lineRule="auto"/>
        <w:jc w:val="both"/>
        <w:rPr>
          <w:rFonts w:ascii="Times New Roman" w:eastAsia="Times New Roman" w:hAnsi="Times New Roman"/>
          <w:color w:val="000000"/>
          <w:lang w:eastAsia="en-SG"/>
        </w:rPr>
      </w:pPr>
    </w:p>
    <w:p w:rsidR="00146F69" w:rsidRDefault="00146F69" w:rsidP="00BF06F6">
      <w:pPr>
        <w:pStyle w:val="NoSpacing"/>
        <w:jc w:val="center"/>
        <w:rPr>
          <w:rFonts w:ascii="Times New Roman" w:hAnsi="Times New Roman"/>
          <w:b/>
        </w:rPr>
      </w:pPr>
    </w:p>
    <w:p w:rsidR="00BF06F6" w:rsidRPr="004D25F7" w:rsidRDefault="00BF06F6" w:rsidP="00BF06F6">
      <w:pPr>
        <w:pStyle w:val="NoSpacing"/>
        <w:jc w:val="center"/>
        <w:rPr>
          <w:rFonts w:ascii="Times New Roman" w:hAnsi="Times New Roman"/>
          <w:b/>
        </w:rPr>
      </w:pPr>
      <w:r w:rsidRPr="004D25F7">
        <w:rPr>
          <w:rFonts w:ascii="Times New Roman" w:hAnsi="Times New Roman"/>
          <w:b/>
        </w:rPr>
        <w:t>*** RECESS WEEK</w:t>
      </w:r>
      <w:r>
        <w:rPr>
          <w:rFonts w:ascii="Times New Roman" w:hAnsi="Times New Roman"/>
          <w:b/>
        </w:rPr>
        <w:t xml:space="preserve"> (</w:t>
      </w:r>
      <w:r w:rsidR="00195061">
        <w:rPr>
          <w:rFonts w:ascii="Times New Roman" w:hAnsi="Times New Roman"/>
          <w:b/>
        </w:rPr>
        <w:t>24FEB- 4MAR 2018</w:t>
      </w:r>
      <w:r w:rsidRPr="004D25F7">
        <w:rPr>
          <w:rFonts w:ascii="Times New Roman" w:hAnsi="Times New Roman"/>
          <w:b/>
        </w:rPr>
        <w:t>) ***</w:t>
      </w:r>
    </w:p>
    <w:p w:rsidR="00BF06F6" w:rsidRDefault="00BF06F6" w:rsidP="00EB7AD3">
      <w:pPr>
        <w:spacing w:after="0" w:line="240" w:lineRule="auto"/>
        <w:jc w:val="both"/>
        <w:rPr>
          <w:rFonts w:ascii="Times New Roman" w:eastAsia="Times New Roman" w:hAnsi="Times New Roman"/>
          <w:color w:val="000000"/>
          <w:lang w:eastAsia="en-SG"/>
        </w:rPr>
      </w:pPr>
    </w:p>
    <w:p w:rsidR="00BF06F6" w:rsidRPr="00EB7AD3" w:rsidRDefault="00BF06F6" w:rsidP="00EB7AD3">
      <w:pPr>
        <w:spacing w:after="0" w:line="240" w:lineRule="auto"/>
        <w:jc w:val="both"/>
        <w:rPr>
          <w:rFonts w:ascii="Times New Roman" w:eastAsia="Times New Roman" w:hAnsi="Times New Roman"/>
          <w:color w:val="000000"/>
          <w:lang w:eastAsia="en-SG"/>
        </w:rPr>
      </w:pPr>
    </w:p>
    <w:p w:rsidR="00EB7AD3" w:rsidRPr="00DB055A" w:rsidRDefault="000775CE" w:rsidP="00EB7AD3">
      <w:pPr>
        <w:spacing w:after="0" w:line="240" w:lineRule="auto"/>
        <w:jc w:val="both"/>
        <w:rPr>
          <w:rFonts w:ascii="Times New Roman" w:eastAsia="Times New Roman" w:hAnsi="Times New Roman"/>
          <w:b/>
          <w:color w:val="000000"/>
          <w:lang w:eastAsia="en-SG"/>
        </w:rPr>
      </w:pPr>
      <w:r w:rsidRPr="00DB055A">
        <w:rPr>
          <w:rFonts w:ascii="Times New Roman" w:eastAsia="Times New Roman" w:hAnsi="Times New Roman"/>
          <w:b/>
          <w:color w:val="000000"/>
          <w:lang w:eastAsia="en-SG"/>
        </w:rPr>
        <w:t>Week</w:t>
      </w:r>
      <w:r w:rsidR="00671E5F">
        <w:rPr>
          <w:rFonts w:ascii="Times New Roman" w:eastAsia="Times New Roman" w:hAnsi="Times New Roman"/>
          <w:b/>
          <w:color w:val="000000"/>
          <w:lang w:eastAsia="en-SG"/>
        </w:rPr>
        <w:t>s</w:t>
      </w:r>
      <w:r w:rsidRPr="00DB055A">
        <w:rPr>
          <w:rFonts w:ascii="Times New Roman" w:eastAsia="Times New Roman" w:hAnsi="Times New Roman"/>
          <w:b/>
          <w:color w:val="000000"/>
          <w:lang w:eastAsia="en-SG"/>
        </w:rPr>
        <w:t xml:space="preserve"> 7 and 8</w:t>
      </w:r>
      <w:r w:rsidR="00EB7AD3" w:rsidRPr="00DB055A">
        <w:rPr>
          <w:rFonts w:ascii="Times New Roman" w:eastAsia="Times New Roman" w:hAnsi="Times New Roman"/>
          <w:b/>
          <w:color w:val="000000"/>
          <w:lang w:eastAsia="en-SG"/>
        </w:rPr>
        <w:t xml:space="preserve">: Security </w:t>
      </w:r>
      <w:r w:rsidRPr="00DB055A">
        <w:rPr>
          <w:rFonts w:ascii="Times New Roman" w:eastAsia="Times New Roman" w:hAnsi="Times New Roman"/>
          <w:b/>
          <w:color w:val="000000"/>
          <w:lang w:eastAsia="en-SG"/>
        </w:rPr>
        <w:t>and Threats</w:t>
      </w:r>
    </w:p>
    <w:p w:rsidR="00EB7AD3" w:rsidRPr="00DB055A" w:rsidRDefault="00EB7AD3" w:rsidP="00EB7AD3">
      <w:pPr>
        <w:spacing w:after="0" w:line="240" w:lineRule="auto"/>
        <w:jc w:val="both"/>
        <w:rPr>
          <w:rFonts w:ascii="Times New Roman" w:eastAsia="Times New Roman" w:hAnsi="Times New Roman"/>
          <w:b/>
          <w:color w:val="000000"/>
          <w:lang w:eastAsia="en-SG"/>
        </w:rPr>
      </w:pPr>
      <w:r w:rsidRPr="00DB055A">
        <w:rPr>
          <w:rFonts w:ascii="Times New Roman" w:eastAsia="Times New Roman" w:hAnsi="Times New Roman"/>
          <w:b/>
          <w:color w:val="000000"/>
          <w:lang w:eastAsia="en-SG"/>
        </w:rPr>
        <w:t>Content Developer: NTU</w:t>
      </w:r>
    </w:p>
    <w:p w:rsidR="00EB7AD3" w:rsidRPr="00EB7AD3" w:rsidRDefault="00EB7AD3" w:rsidP="00EB7AD3">
      <w:pPr>
        <w:spacing w:after="0" w:line="240" w:lineRule="auto"/>
        <w:jc w:val="both"/>
        <w:rPr>
          <w:rFonts w:ascii="Times New Roman" w:eastAsia="Times New Roman" w:hAnsi="Times New Roman"/>
          <w:color w:val="000000"/>
          <w:lang w:eastAsia="en-SG"/>
        </w:rPr>
      </w:pPr>
      <w:r w:rsidRPr="00EB7AD3">
        <w:rPr>
          <w:rFonts w:ascii="Times New Roman" w:eastAsia="Times New Roman" w:hAnsi="Times New Roman"/>
          <w:color w:val="000000"/>
          <w:lang w:eastAsia="en-SG"/>
        </w:rPr>
        <w:t xml:space="preserve">  </w:t>
      </w:r>
    </w:p>
    <w:p w:rsidR="00EB7AD3" w:rsidRPr="00EB7AD3" w:rsidRDefault="008C4596" w:rsidP="00EB7AD3">
      <w:pPr>
        <w:spacing w:after="0" w:line="240" w:lineRule="auto"/>
        <w:jc w:val="both"/>
        <w:rPr>
          <w:rFonts w:ascii="Times New Roman" w:eastAsia="Times New Roman" w:hAnsi="Times New Roman"/>
          <w:color w:val="000000"/>
          <w:lang w:eastAsia="en-SG"/>
        </w:rPr>
      </w:pPr>
      <w:r>
        <w:rPr>
          <w:rFonts w:ascii="Times New Roman" w:eastAsia="Times New Roman" w:hAnsi="Times New Roman"/>
          <w:color w:val="000000"/>
          <w:lang w:eastAsia="en-SG"/>
        </w:rPr>
        <w:t>T</w:t>
      </w:r>
      <w:r w:rsidRPr="008C4596">
        <w:rPr>
          <w:rFonts w:ascii="Times New Roman" w:eastAsia="Times New Roman" w:hAnsi="Times New Roman"/>
          <w:color w:val="000000"/>
          <w:lang w:eastAsia="en-SG"/>
        </w:rPr>
        <w:t xml:space="preserve">he two lectures focus on the security of Singapore and risks that threaten the </w:t>
      </w:r>
      <w:r w:rsidR="00334EB4">
        <w:rPr>
          <w:rFonts w:ascii="Times New Roman" w:eastAsia="Times New Roman" w:hAnsi="Times New Roman"/>
          <w:color w:val="000000"/>
          <w:lang w:eastAsia="en-SG"/>
        </w:rPr>
        <w:t>“</w:t>
      </w:r>
      <w:r w:rsidRPr="008C4596">
        <w:rPr>
          <w:rFonts w:ascii="Times New Roman" w:eastAsia="Times New Roman" w:hAnsi="Times New Roman"/>
          <w:color w:val="000000"/>
          <w:lang w:eastAsia="en-SG"/>
        </w:rPr>
        <w:t>Singaporean way of life</w:t>
      </w:r>
      <w:r w:rsidR="00334EB4">
        <w:rPr>
          <w:rFonts w:ascii="Times New Roman" w:eastAsia="Times New Roman" w:hAnsi="Times New Roman"/>
          <w:color w:val="000000"/>
          <w:lang w:eastAsia="en-SG"/>
        </w:rPr>
        <w:t>”</w:t>
      </w:r>
      <w:r w:rsidRPr="008C4596">
        <w:rPr>
          <w:rFonts w:ascii="Times New Roman" w:eastAsia="Times New Roman" w:hAnsi="Times New Roman"/>
          <w:color w:val="000000"/>
          <w:lang w:eastAsia="en-SG"/>
        </w:rPr>
        <w:t xml:space="preserve">. These lectures explain the meaning of security in the Singapore context and highlights different </w:t>
      </w:r>
      <w:r w:rsidRPr="008C4596">
        <w:rPr>
          <w:rFonts w:ascii="Times New Roman" w:eastAsia="Times New Roman" w:hAnsi="Times New Roman"/>
          <w:color w:val="000000"/>
          <w:lang w:eastAsia="en-SG"/>
        </w:rPr>
        <w:lastRenderedPageBreak/>
        <w:t>threats faced by Singapore. It outlines how these threats have been managed, examines military conscription, and addresses the proactive and vigorous approaches to safeguard Singapore’s national interests and keeping defence mechanisms in pace with national interests.</w:t>
      </w:r>
    </w:p>
    <w:p w:rsidR="00EB7AD3" w:rsidRDefault="00EB7AD3" w:rsidP="00EB7AD3">
      <w:pPr>
        <w:spacing w:after="0" w:line="240" w:lineRule="auto"/>
        <w:jc w:val="both"/>
        <w:rPr>
          <w:rFonts w:ascii="Times New Roman" w:eastAsia="Times New Roman" w:hAnsi="Times New Roman"/>
          <w:color w:val="000000"/>
          <w:lang w:eastAsia="en-SG"/>
        </w:rPr>
      </w:pPr>
    </w:p>
    <w:p w:rsidR="00346117" w:rsidRDefault="00346117" w:rsidP="00A81AA0">
      <w:pPr>
        <w:spacing w:after="0" w:line="240" w:lineRule="auto"/>
        <w:ind w:left="567"/>
        <w:jc w:val="both"/>
        <w:rPr>
          <w:rFonts w:ascii="Times New Roman" w:eastAsia="Times New Roman" w:hAnsi="Times New Roman"/>
          <w:color w:val="000000"/>
          <w:lang w:eastAsia="en-SG"/>
        </w:rPr>
      </w:pPr>
      <w:r w:rsidRPr="00800BCA">
        <w:rPr>
          <w:rFonts w:ascii="Times New Roman" w:eastAsia="Times New Roman" w:hAnsi="Times New Roman"/>
          <w:i/>
          <w:color w:val="000000"/>
          <w:lang w:eastAsia="en-SG"/>
        </w:rPr>
        <w:t>Mandatory Reading</w:t>
      </w:r>
      <w:r>
        <w:rPr>
          <w:rFonts w:ascii="Times New Roman" w:eastAsia="Times New Roman" w:hAnsi="Times New Roman"/>
          <w:color w:val="000000"/>
          <w:lang w:eastAsia="en-SG"/>
        </w:rPr>
        <w:t>:</w:t>
      </w:r>
    </w:p>
    <w:p w:rsidR="00346117" w:rsidRDefault="009B0D32" w:rsidP="00A81AA0">
      <w:pPr>
        <w:spacing w:after="0" w:line="240" w:lineRule="auto"/>
        <w:ind w:left="567"/>
        <w:jc w:val="both"/>
        <w:rPr>
          <w:rFonts w:ascii="Times New Roman" w:eastAsia="Times New Roman" w:hAnsi="Times New Roman"/>
          <w:color w:val="000000"/>
          <w:lang w:eastAsia="en-SG"/>
        </w:rPr>
      </w:pPr>
      <w:r w:rsidRPr="009B0D32">
        <w:rPr>
          <w:rFonts w:ascii="Times New Roman" w:eastAsia="Times New Roman" w:hAnsi="Times New Roman"/>
          <w:color w:val="000000"/>
          <w:lang w:eastAsia="en-SG"/>
        </w:rPr>
        <w:t xml:space="preserve">Rahim, Lily </w:t>
      </w:r>
      <w:proofErr w:type="spellStart"/>
      <w:r w:rsidRPr="009B0D32">
        <w:rPr>
          <w:rFonts w:ascii="Times New Roman" w:eastAsia="Times New Roman" w:hAnsi="Times New Roman"/>
          <w:color w:val="000000"/>
          <w:lang w:eastAsia="en-SG"/>
        </w:rPr>
        <w:t>Zubaidah</w:t>
      </w:r>
      <w:proofErr w:type="spellEnd"/>
      <w:r w:rsidRPr="009B0D32">
        <w:rPr>
          <w:rFonts w:ascii="Times New Roman" w:eastAsia="Times New Roman" w:hAnsi="Times New Roman"/>
          <w:color w:val="000000"/>
          <w:lang w:eastAsia="en-SG"/>
        </w:rPr>
        <w:t xml:space="preserve"> (2010). ‘The Frightened Country and the Geopolitics of Insecurity’, in </w:t>
      </w:r>
      <w:r w:rsidRPr="009B0D32">
        <w:rPr>
          <w:rFonts w:ascii="Times New Roman" w:eastAsia="Times New Roman" w:hAnsi="Times New Roman"/>
          <w:i/>
          <w:color w:val="000000"/>
          <w:lang w:eastAsia="en-SG"/>
        </w:rPr>
        <w:t>Singapore in the Malay World: Building and Breaching Regional Bridges</w:t>
      </w:r>
      <w:r w:rsidRPr="009B0D32">
        <w:rPr>
          <w:rFonts w:ascii="Times New Roman" w:eastAsia="Times New Roman" w:hAnsi="Times New Roman"/>
          <w:color w:val="000000"/>
          <w:lang w:eastAsia="en-SG"/>
        </w:rPr>
        <w:t>, Oxon and New York: Routledge, pp. 78-111.</w:t>
      </w:r>
    </w:p>
    <w:p w:rsidR="009B0D32" w:rsidRDefault="009B0D32" w:rsidP="00A81AA0">
      <w:pPr>
        <w:spacing w:after="0" w:line="240" w:lineRule="auto"/>
        <w:ind w:left="567"/>
        <w:jc w:val="both"/>
        <w:rPr>
          <w:rFonts w:ascii="Times New Roman" w:eastAsia="Times New Roman" w:hAnsi="Times New Roman"/>
          <w:color w:val="000000"/>
          <w:lang w:eastAsia="en-SG"/>
        </w:rPr>
      </w:pPr>
    </w:p>
    <w:p w:rsidR="00346117" w:rsidRDefault="00346117" w:rsidP="00A81AA0">
      <w:pPr>
        <w:spacing w:after="0" w:line="240" w:lineRule="auto"/>
        <w:ind w:left="567"/>
        <w:jc w:val="both"/>
        <w:rPr>
          <w:rFonts w:ascii="Times New Roman" w:eastAsia="Times New Roman" w:hAnsi="Times New Roman"/>
          <w:color w:val="000000"/>
          <w:lang w:eastAsia="en-SG"/>
        </w:rPr>
      </w:pPr>
      <w:r w:rsidRPr="00800BCA">
        <w:rPr>
          <w:rFonts w:ascii="Times New Roman" w:eastAsia="Times New Roman" w:hAnsi="Times New Roman"/>
          <w:i/>
          <w:color w:val="000000"/>
          <w:lang w:eastAsia="en-SG"/>
        </w:rPr>
        <w:t>Optional Reading</w:t>
      </w:r>
      <w:r>
        <w:rPr>
          <w:rFonts w:ascii="Times New Roman" w:eastAsia="Times New Roman" w:hAnsi="Times New Roman"/>
          <w:color w:val="000000"/>
          <w:lang w:eastAsia="en-SG"/>
        </w:rPr>
        <w:t>:</w:t>
      </w:r>
    </w:p>
    <w:p w:rsidR="007D3D02" w:rsidRDefault="007D3D02" w:rsidP="00A81AA0">
      <w:pPr>
        <w:spacing w:after="0" w:line="240" w:lineRule="auto"/>
        <w:ind w:left="567"/>
        <w:jc w:val="both"/>
        <w:rPr>
          <w:rFonts w:ascii="Times New Roman" w:eastAsia="Times New Roman" w:hAnsi="Times New Roman"/>
          <w:color w:val="000000"/>
          <w:lang w:eastAsia="en-SG"/>
        </w:rPr>
      </w:pPr>
      <w:r>
        <w:rPr>
          <w:rFonts w:ascii="Times New Roman" w:eastAsia="Times New Roman" w:hAnsi="Times New Roman"/>
          <w:color w:val="000000"/>
          <w:lang w:eastAsia="en-SG"/>
        </w:rPr>
        <w:t xml:space="preserve">Wong, </w:t>
      </w:r>
      <w:proofErr w:type="spellStart"/>
      <w:r>
        <w:rPr>
          <w:rFonts w:ascii="Times New Roman" w:eastAsia="Times New Roman" w:hAnsi="Times New Roman"/>
          <w:color w:val="000000"/>
          <w:lang w:eastAsia="en-SG"/>
        </w:rPr>
        <w:t>Chih</w:t>
      </w:r>
      <w:proofErr w:type="spellEnd"/>
      <w:r>
        <w:rPr>
          <w:rFonts w:ascii="Times New Roman" w:eastAsia="Times New Roman" w:hAnsi="Times New Roman"/>
          <w:color w:val="000000"/>
          <w:lang w:eastAsia="en-SG"/>
        </w:rPr>
        <w:t xml:space="preserve"> Yuan (2013). ‘</w:t>
      </w:r>
      <w:r w:rsidRPr="007D3D02">
        <w:rPr>
          <w:rFonts w:ascii="Times New Roman" w:eastAsia="Times New Roman" w:hAnsi="Times New Roman"/>
          <w:color w:val="000000"/>
          <w:lang w:eastAsia="en-SG"/>
        </w:rPr>
        <w:t>Geopolitical Landscapes of</w:t>
      </w:r>
      <w:r>
        <w:rPr>
          <w:rFonts w:ascii="Times New Roman" w:eastAsia="Times New Roman" w:hAnsi="Times New Roman"/>
          <w:color w:val="000000"/>
          <w:lang w:eastAsia="en-SG"/>
        </w:rPr>
        <w:t xml:space="preserve"> </w:t>
      </w:r>
      <w:r w:rsidRPr="007D3D02">
        <w:rPr>
          <w:rFonts w:ascii="Times New Roman" w:eastAsia="Times New Roman" w:hAnsi="Times New Roman"/>
          <w:color w:val="000000"/>
          <w:lang w:eastAsia="en-SG"/>
        </w:rPr>
        <w:t>Terror and Security</w:t>
      </w:r>
      <w:r>
        <w:rPr>
          <w:rFonts w:ascii="Times New Roman" w:eastAsia="Times New Roman" w:hAnsi="Times New Roman"/>
          <w:color w:val="000000"/>
          <w:lang w:eastAsia="en-SG"/>
        </w:rPr>
        <w:t xml:space="preserve">’, </w:t>
      </w:r>
      <w:r w:rsidRPr="007D3D02">
        <w:rPr>
          <w:rFonts w:ascii="Times New Roman" w:eastAsia="Times New Roman" w:hAnsi="Times New Roman"/>
          <w:color w:val="000000"/>
          <w:lang w:eastAsia="en-SG"/>
        </w:rPr>
        <w:t>in Singapore</w:t>
      </w:r>
      <w:r>
        <w:rPr>
          <w:rFonts w:ascii="Times New Roman" w:eastAsia="Times New Roman" w:hAnsi="Times New Roman"/>
          <w:color w:val="000000"/>
          <w:lang w:eastAsia="en-SG"/>
        </w:rPr>
        <w:t xml:space="preserve"> in </w:t>
      </w:r>
      <w:r w:rsidRPr="007D3D02">
        <w:rPr>
          <w:rFonts w:ascii="Times New Roman" w:eastAsia="Times New Roman" w:hAnsi="Times New Roman"/>
          <w:color w:val="000000"/>
          <w:lang w:eastAsia="en-SG"/>
        </w:rPr>
        <w:t>Ela</w:t>
      </w:r>
      <w:r>
        <w:rPr>
          <w:rFonts w:ascii="Times New Roman" w:eastAsia="Times New Roman" w:hAnsi="Times New Roman"/>
          <w:color w:val="000000"/>
          <w:lang w:eastAsia="en-SG"/>
        </w:rPr>
        <w:t>ine Lynn-</w:t>
      </w:r>
      <w:proofErr w:type="spellStart"/>
      <w:r>
        <w:rPr>
          <w:rFonts w:ascii="Times New Roman" w:eastAsia="Times New Roman" w:hAnsi="Times New Roman"/>
          <w:color w:val="000000"/>
          <w:lang w:eastAsia="en-SG"/>
        </w:rPr>
        <w:t>Ee</w:t>
      </w:r>
      <w:proofErr w:type="spellEnd"/>
      <w:r>
        <w:rPr>
          <w:rFonts w:ascii="Times New Roman" w:eastAsia="Times New Roman" w:hAnsi="Times New Roman"/>
          <w:color w:val="000000"/>
          <w:lang w:eastAsia="en-SG"/>
        </w:rPr>
        <w:t xml:space="preserve"> </w:t>
      </w:r>
      <w:proofErr w:type="spellStart"/>
      <w:r>
        <w:rPr>
          <w:rFonts w:ascii="Times New Roman" w:eastAsia="Times New Roman" w:hAnsi="Times New Roman"/>
          <w:color w:val="000000"/>
          <w:lang w:eastAsia="en-SG"/>
        </w:rPr>
        <w:t>Ho</w:t>
      </w:r>
      <w:proofErr w:type="spellEnd"/>
      <w:r>
        <w:rPr>
          <w:rFonts w:ascii="Times New Roman" w:eastAsia="Times New Roman" w:hAnsi="Times New Roman"/>
          <w:color w:val="000000"/>
          <w:lang w:eastAsia="en-SG"/>
        </w:rPr>
        <w:t xml:space="preserve">, </w:t>
      </w:r>
      <w:proofErr w:type="spellStart"/>
      <w:r>
        <w:rPr>
          <w:rFonts w:ascii="Times New Roman" w:eastAsia="Times New Roman" w:hAnsi="Times New Roman"/>
          <w:color w:val="000000"/>
          <w:lang w:eastAsia="en-SG"/>
        </w:rPr>
        <w:t>Chih</w:t>
      </w:r>
      <w:proofErr w:type="spellEnd"/>
      <w:r>
        <w:rPr>
          <w:rFonts w:ascii="Times New Roman" w:eastAsia="Times New Roman" w:hAnsi="Times New Roman"/>
          <w:color w:val="000000"/>
          <w:lang w:eastAsia="en-SG"/>
        </w:rPr>
        <w:t xml:space="preserve"> Yuan </w:t>
      </w:r>
      <w:proofErr w:type="spellStart"/>
      <w:r>
        <w:rPr>
          <w:rFonts w:ascii="Times New Roman" w:eastAsia="Times New Roman" w:hAnsi="Times New Roman"/>
          <w:color w:val="000000"/>
          <w:lang w:eastAsia="en-SG"/>
        </w:rPr>
        <w:t>Woon</w:t>
      </w:r>
      <w:proofErr w:type="spellEnd"/>
      <w:r>
        <w:rPr>
          <w:rFonts w:ascii="Times New Roman" w:eastAsia="Times New Roman" w:hAnsi="Times New Roman"/>
          <w:color w:val="000000"/>
          <w:lang w:eastAsia="en-SG"/>
        </w:rPr>
        <w:t xml:space="preserve"> and</w:t>
      </w:r>
      <w:r w:rsidRPr="007D3D02">
        <w:rPr>
          <w:rFonts w:ascii="Times New Roman" w:eastAsia="Times New Roman" w:hAnsi="Times New Roman"/>
          <w:color w:val="000000"/>
          <w:lang w:eastAsia="en-SG"/>
        </w:rPr>
        <w:t xml:space="preserve"> </w:t>
      </w:r>
      <w:proofErr w:type="spellStart"/>
      <w:r w:rsidRPr="007D3D02">
        <w:rPr>
          <w:rFonts w:ascii="Times New Roman" w:eastAsia="Times New Roman" w:hAnsi="Times New Roman"/>
          <w:color w:val="000000"/>
          <w:lang w:eastAsia="en-SG"/>
        </w:rPr>
        <w:t>Kamalini</w:t>
      </w:r>
      <w:proofErr w:type="spellEnd"/>
      <w:r w:rsidRPr="007D3D02">
        <w:rPr>
          <w:rFonts w:ascii="Times New Roman" w:eastAsia="Times New Roman" w:hAnsi="Times New Roman"/>
          <w:color w:val="000000"/>
          <w:lang w:eastAsia="en-SG"/>
        </w:rPr>
        <w:t xml:space="preserve"> </w:t>
      </w:r>
      <w:proofErr w:type="spellStart"/>
      <w:r w:rsidRPr="007D3D02">
        <w:rPr>
          <w:rFonts w:ascii="Times New Roman" w:eastAsia="Times New Roman" w:hAnsi="Times New Roman"/>
          <w:color w:val="000000"/>
          <w:lang w:eastAsia="en-SG"/>
        </w:rPr>
        <w:t>Ramdas</w:t>
      </w:r>
      <w:proofErr w:type="spellEnd"/>
      <w:r>
        <w:rPr>
          <w:rFonts w:ascii="Times New Roman" w:eastAsia="Times New Roman" w:hAnsi="Times New Roman"/>
          <w:color w:val="000000"/>
          <w:lang w:eastAsia="en-SG"/>
        </w:rPr>
        <w:t xml:space="preserve"> </w:t>
      </w:r>
      <w:r w:rsidRPr="007D3D02">
        <w:rPr>
          <w:rFonts w:ascii="Times New Roman" w:eastAsia="Times New Roman" w:hAnsi="Times New Roman"/>
          <w:color w:val="000000"/>
          <w:lang w:eastAsia="en-SG"/>
        </w:rPr>
        <w:t xml:space="preserve">(eds.) </w:t>
      </w:r>
      <w:r w:rsidRPr="00A81AA0">
        <w:rPr>
          <w:rFonts w:ascii="Times New Roman" w:eastAsia="Times New Roman" w:hAnsi="Times New Roman"/>
          <w:i/>
          <w:color w:val="000000"/>
          <w:lang w:eastAsia="en-SG"/>
        </w:rPr>
        <w:t>Changing Landscapes of Singapore: Old Tensions, New Discoveries</w:t>
      </w:r>
      <w:r>
        <w:rPr>
          <w:rFonts w:ascii="Times New Roman" w:eastAsia="Times New Roman" w:hAnsi="Times New Roman"/>
          <w:color w:val="000000"/>
          <w:lang w:eastAsia="en-SG"/>
        </w:rPr>
        <w:t>, Singapore: NUS Press</w:t>
      </w:r>
      <w:r w:rsidR="00800BCA">
        <w:rPr>
          <w:rFonts w:ascii="Times New Roman" w:eastAsia="Times New Roman" w:hAnsi="Times New Roman"/>
          <w:color w:val="000000"/>
          <w:lang w:eastAsia="en-SG"/>
        </w:rPr>
        <w:t>, pp</w:t>
      </w:r>
      <w:r>
        <w:rPr>
          <w:rFonts w:ascii="Times New Roman" w:eastAsia="Times New Roman" w:hAnsi="Times New Roman"/>
          <w:color w:val="000000"/>
          <w:lang w:eastAsia="en-SG"/>
        </w:rPr>
        <w:t>.</w:t>
      </w:r>
      <w:r w:rsidR="00800BCA">
        <w:rPr>
          <w:rFonts w:ascii="Times New Roman" w:eastAsia="Times New Roman" w:hAnsi="Times New Roman"/>
          <w:color w:val="000000"/>
          <w:lang w:eastAsia="en-SG"/>
        </w:rPr>
        <w:t xml:space="preserve"> 179-95.</w:t>
      </w:r>
    </w:p>
    <w:p w:rsidR="008C4596" w:rsidRDefault="008C4596" w:rsidP="00A81AA0">
      <w:pPr>
        <w:spacing w:after="0" w:line="240" w:lineRule="auto"/>
        <w:ind w:left="567"/>
        <w:jc w:val="both"/>
        <w:rPr>
          <w:rFonts w:ascii="Times New Roman" w:eastAsia="Times New Roman" w:hAnsi="Times New Roman"/>
          <w:color w:val="000000"/>
          <w:lang w:eastAsia="en-SG"/>
        </w:rPr>
      </w:pPr>
    </w:p>
    <w:p w:rsidR="00334EB4" w:rsidRPr="00EB7AD3" w:rsidRDefault="00334EB4" w:rsidP="00EB7AD3">
      <w:pPr>
        <w:spacing w:after="0" w:line="240" w:lineRule="auto"/>
        <w:jc w:val="both"/>
        <w:rPr>
          <w:rFonts w:ascii="Times New Roman" w:eastAsia="Times New Roman" w:hAnsi="Times New Roman"/>
          <w:color w:val="000000"/>
          <w:lang w:eastAsia="en-SG"/>
        </w:rPr>
      </w:pPr>
    </w:p>
    <w:p w:rsidR="00EB7AD3" w:rsidRPr="00DB055A" w:rsidRDefault="000775CE" w:rsidP="00EB7AD3">
      <w:pPr>
        <w:spacing w:after="0" w:line="240" w:lineRule="auto"/>
        <w:jc w:val="both"/>
        <w:rPr>
          <w:rFonts w:ascii="Times New Roman" w:eastAsia="Times New Roman" w:hAnsi="Times New Roman"/>
          <w:b/>
          <w:color w:val="000000"/>
          <w:lang w:eastAsia="en-SG"/>
        </w:rPr>
      </w:pPr>
      <w:r w:rsidRPr="00DB055A">
        <w:rPr>
          <w:rFonts w:ascii="Times New Roman" w:eastAsia="Times New Roman" w:hAnsi="Times New Roman"/>
          <w:b/>
          <w:color w:val="000000"/>
          <w:lang w:eastAsia="en-SG"/>
        </w:rPr>
        <w:t>Week</w:t>
      </w:r>
      <w:r w:rsidR="00671E5F">
        <w:rPr>
          <w:rFonts w:ascii="Times New Roman" w:eastAsia="Times New Roman" w:hAnsi="Times New Roman"/>
          <w:b/>
          <w:color w:val="000000"/>
          <w:lang w:eastAsia="en-SG"/>
        </w:rPr>
        <w:t>s</w:t>
      </w:r>
      <w:r w:rsidRPr="00DB055A">
        <w:rPr>
          <w:rFonts w:ascii="Times New Roman" w:eastAsia="Times New Roman" w:hAnsi="Times New Roman"/>
          <w:b/>
          <w:color w:val="000000"/>
          <w:lang w:eastAsia="en-SG"/>
        </w:rPr>
        <w:t xml:space="preserve"> 9 and 10</w:t>
      </w:r>
      <w:r w:rsidR="00346117" w:rsidRPr="00DB055A">
        <w:rPr>
          <w:rFonts w:ascii="Times New Roman" w:eastAsia="Times New Roman" w:hAnsi="Times New Roman"/>
          <w:b/>
          <w:color w:val="000000"/>
          <w:lang w:eastAsia="en-SG"/>
        </w:rPr>
        <w:t>: Diversity,</w:t>
      </w:r>
      <w:r w:rsidR="00EB7AD3" w:rsidRPr="00DB055A">
        <w:rPr>
          <w:rFonts w:ascii="Times New Roman" w:eastAsia="Times New Roman" w:hAnsi="Times New Roman"/>
          <w:b/>
          <w:color w:val="000000"/>
          <w:lang w:eastAsia="en-SG"/>
        </w:rPr>
        <w:t xml:space="preserve"> Social Integration</w:t>
      </w:r>
      <w:r w:rsidR="00346117" w:rsidRPr="00DB055A">
        <w:rPr>
          <w:rFonts w:ascii="Times New Roman" w:eastAsia="Times New Roman" w:hAnsi="Times New Roman"/>
          <w:b/>
          <w:color w:val="000000"/>
          <w:lang w:eastAsia="en-SG"/>
        </w:rPr>
        <w:t xml:space="preserve"> and </w:t>
      </w:r>
      <w:r w:rsidRPr="00DB055A">
        <w:rPr>
          <w:rFonts w:ascii="Times New Roman" w:eastAsia="Times New Roman" w:hAnsi="Times New Roman"/>
          <w:b/>
          <w:color w:val="000000"/>
          <w:lang w:eastAsia="en-SG"/>
        </w:rPr>
        <w:t>Urban Environment</w:t>
      </w:r>
      <w:r w:rsidR="00EB7AD3" w:rsidRPr="00DB055A">
        <w:rPr>
          <w:rFonts w:ascii="Times New Roman" w:eastAsia="Times New Roman" w:hAnsi="Times New Roman"/>
          <w:b/>
          <w:color w:val="000000"/>
          <w:lang w:eastAsia="en-SG"/>
        </w:rPr>
        <w:t xml:space="preserve"> </w:t>
      </w:r>
    </w:p>
    <w:p w:rsidR="00EB7AD3" w:rsidRPr="00DB055A" w:rsidRDefault="00EB7AD3" w:rsidP="00EB7AD3">
      <w:pPr>
        <w:spacing w:after="0" w:line="240" w:lineRule="auto"/>
        <w:jc w:val="both"/>
        <w:rPr>
          <w:rFonts w:ascii="Times New Roman" w:eastAsia="Times New Roman" w:hAnsi="Times New Roman"/>
          <w:b/>
          <w:color w:val="000000"/>
          <w:lang w:eastAsia="en-SG"/>
        </w:rPr>
      </w:pPr>
      <w:r w:rsidRPr="00DB055A">
        <w:rPr>
          <w:rFonts w:ascii="Times New Roman" w:eastAsia="Times New Roman" w:hAnsi="Times New Roman"/>
          <w:b/>
          <w:color w:val="000000"/>
          <w:lang w:eastAsia="en-SG"/>
        </w:rPr>
        <w:t>Content Developer: SIT</w:t>
      </w:r>
    </w:p>
    <w:p w:rsidR="00EB7AD3" w:rsidRPr="00EB7AD3" w:rsidRDefault="00EB7AD3" w:rsidP="00EB7AD3">
      <w:pPr>
        <w:spacing w:after="0" w:line="240" w:lineRule="auto"/>
        <w:jc w:val="both"/>
        <w:rPr>
          <w:rFonts w:ascii="Times New Roman" w:eastAsia="Times New Roman" w:hAnsi="Times New Roman"/>
          <w:color w:val="000000"/>
          <w:lang w:eastAsia="en-SG"/>
        </w:rPr>
      </w:pPr>
    </w:p>
    <w:p w:rsidR="00EB7AD3" w:rsidRPr="00EB7AD3" w:rsidRDefault="00346117" w:rsidP="00EB7AD3">
      <w:pPr>
        <w:spacing w:after="0" w:line="240" w:lineRule="auto"/>
        <w:jc w:val="both"/>
        <w:rPr>
          <w:rFonts w:ascii="Times New Roman" w:eastAsia="Times New Roman" w:hAnsi="Times New Roman"/>
          <w:color w:val="000000"/>
          <w:lang w:eastAsia="en-SG"/>
        </w:rPr>
      </w:pPr>
      <w:r>
        <w:rPr>
          <w:rFonts w:ascii="Times New Roman" w:eastAsia="Times New Roman" w:hAnsi="Times New Roman"/>
          <w:color w:val="000000"/>
          <w:lang w:eastAsia="en-SG"/>
        </w:rPr>
        <w:t>Th</w:t>
      </w:r>
      <w:r w:rsidR="00334EB4">
        <w:rPr>
          <w:rFonts w:ascii="Times New Roman" w:eastAsia="Times New Roman" w:hAnsi="Times New Roman"/>
          <w:color w:val="000000"/>
          <w:lang w:eastAsia="en-SG"/>
        </w:rPr>
        <w:t>e two lectures in this section cover</w:t>
      </w:r>
      <w:r w:rsidRPr="00346117">
        <w:rPr>
          <w:rFonts w:ascii="Times New Roman" w:eastAsia="Times New Roman" w:hAnsi="Times New Roman"/>
          <w:color w:val="000000"/>
          <w:lang w:eastAsia="en-SG"/>
        </w:rPr>
        <w:t xml:space="preserve"> a wide-ranging and all-encompassing subject in Singapore. The first lecture deals with “Diversity, Social Integration and Community Development” and the second lecture focuses on “Urban Environment”. The first section looks at immigration, citizenship and community development and consider</w:t>
      </w:r>
      <w:r w:rsidR="00334EB4">
        <w:rPr>
          <w:rFonts w:ascii="Times New Roman" w:eastAsia="Times New Roman" w:hAnsi="Times New Roman"/>
          <w:color w:val="000000"/>
          <w:lang w:eastAsia="en-SG"/>
        </w:rPr>
        <w:t>s</w:t>
      </w:r>
      <w:r w:rsidRPr="00346117">
        <w:rPr>
          <w:rFonts w:ascii="Times New Roman" w:eastAsia="Times New Roman" w:hAnsi="Times New Roman"/>
          <w:color w:val="000000"/>
          <w:lang w:eastAsia="en-SG"/>
        </w:rPr>
        <w:t xml:space="preserve"> Singapore’s migratory past and the challenges of new citizenship post-1965. It also encourage</w:t>
      </w:r>
      <w:r w:rsidR="00334EB4">
        <w:rPr>
          <w:rFonts w:ascii="Times New Roman" w:eastAsia="Times New Roman" w:hAnsi="Times New Roman"/>
          <w:color w:val="000000"/>
          <w:lang w:eastAsia="en-SG"/>
        </w:rPr>
        <w:t>s</w:t>
      </w:r>
      <w:r w:rsidRPr="00346117">
        <w:rPr>
          <w:rFonts w:ascii="Times New Roman" w:eastAsia="Times New Roman" w:hAnsi="Times New Roman"/>
          <w:color w:val="000000"/>
          <w:lang w:eastAsia="en-SG"/>
        </w:rPr>
        <w:t xml:space="preserve"> students to understand the process of </w:t>
      </w:r>
      <w:r w:rsidR="00334EB4">
        <w:rPr>
          <w:rFonts w:ascii="Times New Roman" w:eastAsia="Times New Roman" w:hAnsi="Times New Roman"/>
          <w:color w:val="000000"/>
          <w:lang w:eastAsia="en-SG"/>
        </w:rPr>
        <w:t xml:space="preserve">social </w:t>
      </w:r>
      <w:r w:rsidRPr="00346117">
        <w:rPr>
          <w:rFonts w:ascii="Times New Roman" w:eastAsia="Times New Roman" w:hAnsi="Times New Roman"/>
          <w:color w:val="000000"/>
          <w:lang w:eastAsia="en-SG"/>
        </w:rPr>
        <w:t xml:space="preserve">integration, looking at the various grassroots initiatives in citizenship and racial harmony. The second section </w:t>
      </w:r>
      <w:r w:rsidR="00334EB4">
        <w:rPr>
          <w:rFonts w:ascii="Times New Roman" w:eastAsia="Times New Roman" w:hAnsi="Times New Roman"/>
          <w:color w:val="000000"/>
          <w:lang w:eastAsia="en-SG"/>
        </w:rPr>
        <w:t>broadly examines</w:t>
      </w:r>
      <w:r w:rsidRPr="00346117">
        <w:rPr>
          <w:rFonts w:ascii="Times New Roman" w:eastAsia="Times New Roman" w:hAnsi="Times New Roman"/>
          <w:color w:val="000000"/>
          <w:lang w:eastAsia="en-SG"/>
        </w:rPr>
        <w:t xml:space="preserve"> the urban environment with a focus on transportation.</w:t>
      </w:r>
    </w:p>
    <w:p w:rsidR="00346117" w:rsidRDefault="00346117" w:rsidP="00EB7AD3">
      <w:pPr>
        <w:spacing w:after="0" w:line="240" w:lineRule="auto"/>
        <w:jc w:val="both"/>
        <w:rPr>
          <w:rFonts w:ascii="Times New Roman" w:eastAsia="Times New Roman" w:hAnsi="Times New Roman"/>
          <w:color w:val="000000"/>
          <w:lang w:eastAsia="en-SG"/>
        </w:rPr>
      </w:pPr>
    </w:p>
    <w:p w:rsidR="00346117" w:rsidRDefault="00346117" w:rsidP="00B83DF7">
      <w:pPr>
        <w:spacing w:after="0" w:line="240" w:lineRule="auto"/>
        <w:ind w:left="567"/>
        <w:jc w:val="both"/>
        <w:rPr>
          <w:rFonts w:ascii="Times New Roman" w:eastAsia="Times New Roman" w:hAnsi="Times New Roman"/>
          <w:color w:val="000000"/>
          <w:lang w:eastAsia="en-SG"/>
        </w:rPr>
      </w:pPr>
      <w:r w:rsidRPr="00800BCA">
        <w:rPr>
          <w:rFonts w:ascii="Times New Roman" w:eastAsia="Times New Roman" w:hAnsi="Times New Roman"/>
          <w:i/>
          <w:color w:val="000000"/>
          <w:lang w:eastAsia="en-SG"/>
        </w:rPr>
        <w:t>Mandatory Reading</w:t>
      </w:r>
      <w:r>
        <w:rPr>
          <w:rFonts w:ascii="Times New Roman" w:eastAsia="Times New Roman" w:hAnsi="Times New Roman"/>
          <w:color w:val="000000"/>
          <w:lang w:eastAsia="en-SG"/>
        </w:rPr>
        <w:t>:</w:t>
      </w:r>
    </w:p>
    <w:p w:rsidR="0069109C" w:rsidRDefault="006218D5" w:rsidP="00B83DF7">
      <w:pPr>
        <w:spacing w:after="0" w:line="240" w:lineRule="auto"/>
        <w:ind w:left="567"/>
        <w:jc w:val="both"/>
        <w:rPr>
          <w:rFonts w:ascii="Times New Roman" w:eastAsia="Times New Roman" w:hAnsi="Times New Roman"/>
          <w:color w:val="000000"/>
          <w:lang w:eastAsia="en-SG"/>
        </w:rPr>
      </w:pPr>
      <w:proofErr w:type="spellStart"/>
      <w:r w:rsidRPr="006218D5">
        <w:rPr>
          <w:rFonts w:ascii="Times New Roman" w:eastAsia="Times New Roman" w:hAnsi="Times New Roman"/>
          <w:color w:val="000000"/>
          <w:lang w:eastAsia="en-SG"/>
        </w:rPr>
        <w:t>Teo</w:t>
      </w:r>
      <w:proofErr w:type="spellEnd"/>
      <w:r w:rsidRPr="006218D5">
        <w:rPr>
          <w:rFonts w:ascii="Times New Roman" w:eastAsia="Times New Roman" w:hAnsi="Times New Roman"/>
          <w:color w:val="000000"/>
          <w:lang w:eastAsia="en-SG"/>
        </w:rPr>
        <w:t xml:space="preserve"> </w:t>
      </w:r>
      <w:proofErr w:type="spellStart"/>
      <w:r w:rsidRPr="006218D5">
        <w:rPr>
          <w:rFonts w:ascii="Times New Roman" w:eastAsia="Times New Roman" w:hAnsi="Times New Roman"/>
          <w:color w:val="000000"/>
          <w:lang w:eastAsia="en-SG"/>
        </w:rPr>
        <w:t>Youyenn</w:t>
      </w:r>
      <w:proofErr w:type="spellEnd"/>
      <w:r w:rsidRPr="006218D5">
        <w:rPr>
          <w:rFonts w:ascii="Times New Roman" w:eastAsia="Times New Roman" w:hAnsi="Times New Roman"/>
          <w:color w:val="000000"/>
          <w:lang w:eastAsia="en-SG"/>
        </w:rPr>
        <w:t xml:space="preserve"> and Nicola Piper (2009). ‘Foreigners in Our Homes: Linking Migration and Family Policies in Singapore.’ </w:t>
      </w:r>
      <w:r w:rsidRPr="00B83DF7">
        <w:rPr>
          <w:rFonts w:ascii="Times New Roman" w:eastAsia="Times New Roman" w:hAnsi="Times New Roman"/>
          <w:i/>
          <w:color w:val="000000"/>
          <w:lang w:eastAsia="en-SG"/>
        </w:rPr>
        <w:t>Population, Space and Place</w:t>
      </w:r>
      <w:r w:rsidR="00B83DF7">
        <w:rPr>
          <w:rFonts w:ascii="Times New Roman" w:eastAsia="Times New Roman" w:hAnsi="Times New Roman"/>
          <w:color w:val="000000"/>
          <w:lang w:eastAsia="en-SG"/>
        </w:rPr>
        <w:t>,</w:t>
      </w:r>
      <w:r w:rsidRPr="006218D5">
        <w:rPr>
          <w:rFonts w:ascii="Times New Roman" w:eastAsia="Times New Roman" w:hAnsi="Times New Roman"/>
          <w:color w:val="000000"/>
          <w:lang w:eastAsia="en-SG"/>
        </w:rPr>
        <w:t xml:space="preserve"> 15: 147</w:t>
      </w:r>
      <w:r w:rsidR="00B83DF7">
        <w:rPr>
          <w:rFonts w:ascii="Times New Roman" w:eastAsia="Times New Roman" w:hAnsi="Times New Roman"/>
          <w:color w:val="000000"/>
          <w:lang w:eastAsia="en-SG"/>
        </w:rPr>
        <w:t>-</w:t>
      </w:r>
      <w:r w:rsidRPr="006218D5">
        <w:rPr>
          <w:rFonts w:ascii="Times New Roman" w:eastAsia="Times New Roman" w:hAnsi="Times New Roman"/>
          <w:color w:val="000000"/>
          <w:lang w:eastAsia="en-SG"/>
        </w:rPr>
        <w:t>159</w:t>
      </w:r>
      <w:r w:rsidR="00B83DF7">
        <w:rPr>
          <w:rFonts w:ascii="Times New Roman" w:eastAsia="Times New Roman" w:hAnsi="Times New Roman"/>
          <w:color w:val="000000"/>
          <w:lang w:eastAsia="en-SG"/>
        </w:rPr>
        <w:t>.</w:t>
      </w:r>
    </w:p>
    <w:p w:rsidR="00346117" w:rsidRDefault="00346117" w:rsidP="00B83DF7">
      <w:pPr>
        <w:spacing w:after="0" w:line="240" w:lineRule="auto"/>
        <w:ind w:left="567"/>
        <w:jc w:val="both"/>
        <w:rPr>
          <w:rFonts w:ascii="Times New Roman" w:eastAsia="Times New Roman" w:hAnsi="Times New Roman"/>
          <w:color w:val="000000"/>
          <w:lang w:eastAsia="en-SG"/>
        </w:rPr>
      </w:pPr>
    </w:p>
    <w:p w:rsidR="00346117" w:rsidRDefault="00346117" w:rsidP="00B83DF7">
      <w:pPr>
        <w:spacing w:after="0" w:line="240" w:lineRule="auto"/>
        <w:ind w:left="567"/>
        <w:jc w:val="both"/>
        <w:rPr>
          <w:rFonts w:ascii="Times New Roman" w:eastAsia="Times New Roman" w:hAnsi="Times New Roman"/>
          <w:color w:val="000000"/>
          <w:lang w:eastAsia="en-SG"/>
        </w:rPr>
      </w:pPr>
      <w:r w:rsidRPr="00800BCA">
        <w:rPr>
          <w:rFonts w:ascii="Times New Roman" w:eastAsia="Times New Roman" w:hAnsi="Times New Roman"/>
          <w:i/>
          <w:color w:val="000000"/>
          <w:lang w:eastAsia="en-SG"/>
        </w:rPr>
        <w:t>Optional Reading</w:t>
      </w:r>
      <w:r>
        <w:rPr>
          <w:rFonts w:ascii="Times New Roman" w:eastAsia="Times New Roman" w:hAnsi="Times New Roman"/>
          <w:color w:val="000000"/>
          <w:lang w:eastAsia="en-SG"/>
        </w:rPr>
        <w:t>:</w:t>
      </w:r>
    </w:p>
    <w:p w:rsidR="00346117" w:rsidRDefault="006218D5" w:rsidP="00B83DF7">
      <w:pPr>
        <w:spacing w:after="0" w:line="240" w:lineRule="auto"/>
        <w:ind w:left="567"/>
        <w:jc w:val="both"/>
        <w:rPr>
          <w:rFonts w:ascii="Times New Roman" w:eastAsia="Times New Roman" w:hAnsi="Times New Roman"/>
          <w:color w:val="000000"/>
          <w:lang w:eastAsia="en-SG"/>
        </w:rPr>
      </w:pPr>
      <w:proofErr w:type="spellStart"/>
      <w:r>
        <w:rPr>
          <w:rFonts w:ascii="Times New Roman" w:eastAsia="Times New Roman" w:hAnsi="Times New Roman"/>
          <w:color w:val="000000"/>
          <w:lang w:eastAsia="en-SG"/>
        </w:rPr>
        <w:t>Yeoh</w:t>
      </w:r>
      <w:proofErr w:type="spellEnd"/>
      <w:r>
        <w:rPr>
          <w:rFonts w:ascii="Times New Roman" w:eastAsia="Times New Roman" w:hAnsi="Times New Roman"/>
          <w:color w:val="000000"/>
          <w:lang w:eastAsia="en-SG"/>
        </w:rPr>
        <w:t>, Brenda S.A.</w:t>
      </w:r>
      <w:r w:rsidR="00B83DF7">
        <w:rPr>
          <w:rFonts w:ascii="Times New Roman" w:eastAsia="Times New Roman" w:hAnsi="Times New Roman"/>
          <w:color w:val="000000"/>
          <w:lang w:eastAsia="en-SG"/>
        </w:rPr>
        <w:t xml:space="preserve"> and Theodora Lam (2016</w:t>
      </w:r>
      <w:r>
        <w:rPr>
          <w:rFonts w:ascii="Times New Roman" w:eastAsia="Times New Roman" w:hAnsi="Times New Roman"/>
          <w:color w:val="000000"/>
          <w:lang w:eastAsia="en-SG"/>
        </w:rPr>
        <w:t xml:space="preserve">). </w:t>
      </w:r>
      <w:r w:rsidRPr="006218D5">
        <w:rPr>
          <w:rFonts w:ascii="Times New Roman" w:eastAsia="Times New Roman" w:hAnsi="Times New Roman"/>
          <w:color w:val="000000"/>
          <w:lang w:eastAsia="en-SG"/>
        </w:rPr>
        <w:t>‘</w:t>
      </w:r>
      <w:r w:rsidR="00B83DF7" w:rsidRPr="00B83DF7">
        <w:rPr>
          <w:rFonts w:ascii="Times New Roman" w:eastAsia="Times New Roman" w:hAnsi="Times New Roman"/>
          <w:color w:val="000000"/>
          <w:lang w:eastAsia="en-SG"/>
        </w:rPr>
        <w:t>Immigration and Its (Dis</w:t>
      </w:r>
      <w:proofErr w:type="gramStart"/>
      <w:r w:rsidR="00B83DF7" w:rsidRPr="00B83DF7">
        <w:rPr>
          <w:rFonts w:ascii="Times New Roman" w:eastAsia="Times New Roman" w:hAnsi="Times New Roman"/>
          <w:color w:val="000000"/>
          <w:lang w:eastAsia="en-SG"/>
        </w:rPr>
        <w:t>)Contents</w:t>
      </w:r>
      <w:proofErr w:type="gramEnd"/>
      <w:r w:rsidR="00B83DF7">
        <w:rPr>
          <w:rFonts w:ascii="Times New Roman" w:eastAsia="Times New Roman" w:hAnsi="Times New Roman"/>
          <w:color w:val="000000"/>
          <w:lang w:eastAsia="en-SG"/>
        </w:rPr>
        <w:t xml:space="preserve">: </w:t>
      </w:r>
      <w:r w:rsidR="00B83DF7" w:rsidRPr="00B83DF7">
        <w:rPr>
          <w:rFonts w:ascii="Times New Roman" w:eastAsia="Times New Roman" w:hAnsi="Times New Roman"/>
          <w:color w:val="000000"/>
          <w:lang w:eastAsia="en-SG"/>
        </w:rPr>
        <w:t>The Challenges of High</w:t>
      </w:r>
      <w:r w:rsidR="00B83DF7">
        <w:rPr>
          <w:rFonts w:ascii="Times New Roman" w:eastAsia="Times New Roman" w:hAnsi="Times New Roman"/>
          <w:color w:val="000000"/>
          <w:lang w:eastAsia="en-SG"/>
        </w:rPr>
        <w:t>ly Skilled Migration in Globalis</w:t>
      </w:r>
      <w:r w:rsidR="00B83DF7" w:rsidRPr="00B83DF7">
        <w:rPr>
          <w:rFonts w:ascii="Times New Roman" w:eastAsia="Times New Roman" w:hAnsi="Times New Roman"/>
          <w:color w:val="000000"/>
          <w:lang w:eastAsia="en-SG"/>
        </w:rPr>
        <w:t>ing Singapore</w:t>
      </w:r>
      <w:r w:rsidR="00B83DF7">
        <w:rPr>
          <w:rFonts w:ascii="Times New Roman" w:eastAsia="Times New Roman" w:hAnsi="Times New Roman"/>
          <w:color w:val="000000"/>
          <w:lang w:eastAsia="en-SG"/>
        </w:rPr>
        <w:t>’</w:t>
      </w:r>
      <w:r>
        <w:rPr>
          <w:rFonts w:ascii="Times New Roman" w:eastAsia="Times New Roman" w:hAnsi="Times New Roman"/>
          <w:color w:val="000000"/>
          <w:lang w:eastAsia="en-SG"/>
        </w:rPr>
        <w:t xml:space="preserve">, </w:t>
      </w:r>
      <w:r w:rsidR="00B83DF7" w:rsidRPr="00B83DF7">
        <w:rPr>
          <w:rFonts w:ascii="Times New Roman" w:eastAsia="Times New Roman" w:hAnsi="Times New Roman"/>
          <w:i/>
          <w:color w:val="000000"/>
          <w:lang w:eastAsia="en-SG"/>
        </w:rPr>
        <w:t xml:space="preserve">American </w:t>
      </w:r>
      <w:proofErr w:type="spellStart"/>
      <w:r w:rsidR="00B83DF7" w:rsidRPr="00B83DF7">
        <w:rPr>
          <w:rFonts w:ascii="Times New Roman" w:eastAsia="Times New Roman" w:hAnsi="Times New Roman"/>
          <w:i/>
          <w:color w:val="000000"/>
          <w:lang w:eastAsia="en-SG"/>
        </w:rPr>
        <w:t>Behavioral</w:t>
      </w:r>
      <w:proofErr w:type="spellEnd"/>
      <w:r w:rsidR="00B83DF7" w:rsidRPr="00B83DF7">
        <w:rPr>
          <w:rFonts w:ascii="Times New Roman" w:eastAsia="Times New Roman" w:hAnsi="Times New Roman"/>
          <w:i/>
          <w:color w:val="000000"/>
          <w:lang w:eastAsia="en-SG"/>
        </w:rPr>
        <w:t xml:space="preserve"> Scientist</w:t>
      </w:r>
      <w:r w:rsidR="00B83DF7">
        <w:rPr>
          <w:rFonts w:ascii="Times New Roman" w:eastAsia="Times New Roman" w:hAnsi="Times New Roman"/>
          <w:color w:val="000000"/>
          <w:lang w:eastAsia="en-SG"/>
        </w:rPr>
        <w:t xml:space="preserve">, </w:t>
      </w:r>
      <w:r w:rsidR="00B83DF7" w:rsidRPr="00B83DF7">
        <w:rPr>
          <w:rFonts w:ascii="Times New Roman" w:eastAsia="Times New Roman" w:hAnsi="Times New Roman"/>
          <w:color w:val="000000"/>
          <w:lang w:eastAsia="en-SG"/>
        </w:rPr>
        <w:t>60</w:t>
      </w:r>
      <w:r w:rsidR="00B83DF7">
        <w:rPr>
          <w:rFonts w:ascii="Times New Roman" w:eastAsia="Times New Roman" w:hAnsi="Times New Roman"/>
          <w:color w:val="000000"/>
          <w:lang w:eastAsia="en-SG"/>
        </w:rPr>
        <w:t>(</w:t>
      </w:r>
      <w:r w:rsidR="00B83DF7" w:rsidRPr="00B83DF7">
        <w:rPr>
          <w:rFonts w:ascii="Times New Roman" w:eastAsia="Times New Roman" w:hAnsi="Times New Roman"/>
          <w:color w:val="000000"/>
          <w:lang w:eastAsia="en-SG"/>
        </w:rPr>
        <w:t>5-6</w:t>
      </w:r>
      <w:r w:rsidR="00B83DF7">
        <w:rPr>
          <w:rFonts w:ascii="Times New Roman" w:eastAsia="Times New Roman" w:hAnsi="Times New Roman"/>
          <w:color w:val="000000"/>
          <w:lang w:eastAsia="en-SG"/>
        </w:rPr>
        <w:t>):</w:t>
      </w:r>
      <w:r w:rsidR="00B83DF7" w:rsidRPr="00B83DF7">
        <w:rPr>
          <w:rFonts w:ascii="Times New Roman" w:eastAsia="Times New Roman" w:hAnsi="Times New Roman"/>
          <w:color w:val="000000"/>
          <w:lang w:eastAsia="en-SG"/>
        </w:rPr>
        <w:t xml:space="preserve"> 637-658</w:t>
      </w:r>
      <w:r w:rsidR="00B83DF7">
        <w:rPr>
          <w:rFonts w:ascii="Times New Roman" w:eastAsia="Times New Roman" w:hAnsi="Times New Roman"/>
          <w:color w:val="000000"/>
          <w:lang w:eastAsia="en-SG"/>
        </w:rPr>
        <w:t>.</w:t>
      </w:r>
    </w:p>
    <w:p w:rsidR="00346117" w:rsidRDefault="00346117" w:rsidP="00EB7AD3">
      <w:pPr>
        <w:spacing w:after="0" w:line="240" w:lineRule="auto"/>
        <w:jc w:val="both"/>
        <w:rPr>
          <w:rFonts w:ascii="Times New Roman" w:eastAsia="Times New Roman" w:hAnsi="Times New Roman"/>
          <w:color w:val="000000"/>
          <w:lang w:eastAsia="en-SG"/>
        </w:rPr>
      </w:pPr>
    </w:p>
    <w:p w:rsidR="006218D5" w:rsidRDefault="006218D5" w:rsidP="00EB7AD3">
      <w:pPr>
        <w:spacing w:after="0" w:line="240" w:lineRule="auto"/>
        <w:jc w:val="both"/>
        <w:rPr>
          <w:rFonts w:ascii="Times New Roman" w:eastAsia="Times New Roman" w:hAnsi="Times New Roman"/>
          <w:color w:val="000000"/>
          <w:lang w:eastAsia="en-SG"/>
        </w:rPr>
      </w:pPr>
    </w:p>
    <w:p w:rsidR="00EB7AD3" w:rsidRPr="00DB055A" w:rsidRDefault="000775CE" w:rsidP="00EB7AD3">
      <w:pPr>
        <w:spacing w:after="0" w:line="240" w:lineRule="auto"/>
        <w:jc w:val="both"/>
        <w:rPr>
          <w:rFonts w:ascii="Times New Roman" w:eastAsia="Times New Roman" w:hAnsi="Times New Roman"/>
          <w:b/>
          <w:color w:val="000000"/>
          <w:lang w:eastAsia="en-SG"/>
        </w:rPr>
      </w:pPr>
      <w:r w:rsidRPr="00DB055A">
        <w:rPr>
          <w:rFonts w:ascii="Times New Roman" w:eastAsia="Times New Roman" w:hAnsi="Times New Roman"/>
          <w:b/>
          <w:color w:val="000000"/>
          <w:lang w:eastAsia="en-SG"/>
        </w:rPr>
        <w:t>Week</w:t>
      </w:r>
      <w:r w:rsidR="00671E5F">
        <w:rPr>
          <w:rFonts w:ascii="Times New Roman" w:eastAsia="Times New Roman" w:hAnsi="Times New Roman"/>
          <w:b/>
          <w:color w:val="000000"/>
          <w:lang w:eastAsia="en-SG"/>
        </w:rPr>
        <w:t>s</w:t>
      </w:r>
      <w:r w:rsidRPr="00DB055A">
        <w:rPr>
          <w:rFonts w:ascii="Times New Roman" w:eastAsia="Times New Roman" w:hAnsi="Times New Roman"/>
          <w:b/>
          <w:color w:val="000000"/>
          <w:lang w:eastAsia="en-SG"/>
        </w:rPr>
        <w:t xml:space="preserve"> 11 and 12:</w:t>
      </w:r>
      <w:r w:rsidR="00EB7AD3" w:rsidRPr="00DB055A">
        <w:rPr>
          <w:rFonts w:ascii="Times New Roman" w:eastAsia="Times New Roman" w:hAnsi="Times New Roman"/>
          <w:b/>
          <w:color w:val="000000"/>
          <w:lang w:eastAsia="en-SG"/>
        </w:rPr>
        <w:t xml:space="preserve"> Aspirations and Identity </w:t>
      </w:r>
    </w:p>
    <w:p w:rsidR="00EB7AD3" w:rsidRPr="00DB055A" w:rsidRDefault="00EB7AD3" w:rsidP="00EB7AD3">
      <w:pPr>
        <w:spacing w:after="0" w:line="240" w:lineRule="auto"/>
        <w:jc w:val="both"/>
        <w:rPr>
          <w:rFonts w:ascii="Times New Roman" w:eastAsia="Times New Roman" w:hAnsi="Times New Roman"/>
          <w:b/>
          <w:color w:val="000000"/>
          <w:lang w:eastAsia="en-SG"/>
        </w:rPr>
      </w:pPr>
      <w:r w:rsidRPr="00DB055A">
        <w:rPr>
          <w:rFonts w:ascii="Times New Roman" w:eastAsia="Times New Roman" w:hAnsi="Times New Roman"/>
          <w:b/>
          <w:color w:val="000000"/>
          <w:lang w:eastAsia="en-SG"/>
        </w:rPr>
        <w:t>Content Developer: SUTD</w:t>
      </w:r>
    </w:p>
    <w:p w:rsidR="00346117" w:rsidRDefault="00346117" w:rsidP="00EB7AD3">
      <w:pPr>
        <w:spacing w:after="0" w:line="240" w:lineRule="auto"/>
        <w:jc w:val="both"/>
        <w:rPr>
          <w:rFonts w:ascii="Times New Roman" w:eastAsia="Times New Roman" w:hAnsi="Times New Roman"/>
          <w:color w:val="000000"/>
          <w:lang w:eastAsia="en-SG"/>
        </w:rPr>
      </w:pPr>
    </w:p>
    <w:p w:rsidR="00346117" w:rsidRPr="00EB7AD3" w:rsidRDefault="00346117" w:rsidP="00EB7AD3">
      <w:pPr>
        <w:spacing w:after="0" w:line="240" w:lineRule="auto"/>
        <w:jc w:val="both"/>
        <w:rPr>
          <w:rFonts w:ascii="Times New Roman" w:eastAsia="Times New Roman" w:hAnsi="Times New Roman"/>
          <w:color w:val="000000"/>
          <w:lang w:eastAsia="en-SG"/>
        </w:rPr>
      </w:pPr>
      <w:r w:rsidRPr="00346117">
        <w:rPr>
          <w:rFonts w:ascii="Times New Roman" w:eastAsia="Times New Roman" w:hAnsi="Times New Roman"/>
          <w:color w:val="000000"/>
          <w:lang w:eastAsia="en-SG"/>
        </w:rPr>
        <w:t>The</w:t>
      </w:r>
      <w:r w:rsidR="00334EB4">
        <w:rPr>
          <w:rFonts w:ascii="Times New Roman" w:eastAsia="Times New Roman" w:hAnsi="Times New Roman"/>
          <w:color w:val="000000"/>
          <w:lang w:eastAsia="en-SG"/>
        </w:rPr>
        <w:t xml:space="preserve"> final two</w:t>
      </w:r>
      <w:r w:rsidRPr="00346117">
        <w:rPr>
          <w:rFonts w:ascii="Times New Roman" w:eastAsia="Times New Roman" w:hAnsi="Times New Roman"/>
          <w:color w:val="000000"/>
          <w:lang w:eastAsia="en-SG"/>
        </w:rPr>
        <w:t xml:space="preserve"> lectures </w:t>
      </w:r>
      <w:r w:rsidR="00334EB4">
        <w:rPr>
          <w:rFonts w:ascii="Times New Roman" w:eastAsia="Times New Roman" w:hAnsi="Times New Roman"/>
          <w:color w:val="000000"/>
          <w:lang w:eastAsia="en-SG"/>
        </w:rPr>
        <w:t xml:space="preserve">in this section </w:t>
      </w:r>
      <w:r w:rsidRPr="00346117">
        <w:rPr>
          <w:rFonts w:ascii="Times New Roman" w:eastAsia="Times New Roman" w:hAnsi="Times New Roman"/>
          <w:color w:val="000000"/>
          <w:lang w:eastAsia="en-SG"/>
        </w:rPr>
        <w:t xml:space="preserve">aim to understand and critically assess Singapore’s aspirations. </w:t>
      </w:r>
      <w:r w:rsidR="00334EB4">
        <w:rPr>
          <w:rFonts w:ascii="Times New Roman" w:eastAsia="Times New Roman" w:hAnsi="Times New Roman"/>
          <w:color w:val="000000"/>
          <w:lang w:eastAsia="en-SG"/>
        </w:rPr>
        <w:t>These lectures</w:t>
      </w:r>
      <w:r w:rsidRPr="00346117">
        <w:rPr>
          <w:rFonts w:ascii="Times New Roman" w:eastAsia="Times New Roman" w:hAnsi="Times New Roman"/>
          <w:color w:val="000000"/>
          <w:lang w:eastAsia="en-SG"/>
        </w:rPr>
        <w:t xml:space="preserve"> explain and appraise the ways in which policymakers imagine a better future for the nation-state; and discuss how citizens express their personal and national aspirations. It also closely </w:t>
      </w:r>
      <w:r w:rsidR="00334EB4">
        <w:rPr>
          <w:rFonts w:ascii="Times New Roman" w:eastAsia="Times New Roman" w:hAnsi="Times New Roman"/>
          <w:color w:val="000000"/>
          <w:lang w:eastAsia="en-SG"/>
        </w:rPr>
        <w:t>interrogates</w:t>
      </w:r>
      <w:r w:rsidRPr="00346117">
        <w:rPr>
          <w:rFonts w:ascii="Times New Roman" w:eastAsia="Times New Roman" w:hAnsi="Times New Roman"/>
          <w:color w:val="000000"/>
          <w:lang w:eastAsia="en-SG"/>
        </w:rPr>
        <w:t xml:space="preserve"> Singapore’s multiculturalism model.</w:t>
      </w:r>
    </w:p>
    <w:p w:rsidR="00EB7AD3" w:rsidRPr="00EB7AD3" w:rsidRDefault="00EB7AD3" w:rsidP="00EB7AD3">
      <w:pPr>
        <w:spacing w:after="0" w:line="240" w:lineRule="auto"/>
        <w:jc w:val="both"/>
        <w:rPr>
          <w:rFonts w:ascii="Times New Roman" w:eastAsia="Times New Roman" w:hAnsi="Times New Roman"/>
          <w:color w:val="000000"/>
          <w:lang w:eastAsia="en-SG"/>
        </w:rPr>
      </w:pPr>
    </w:p>
    <w:p w:rsidR="00346117" w:rsidRDefault="00346117" w:rsidP="00B83DF7">
      <w:pPr>
        <w:spacing w:after="0" w:line="240" w:lineRule="auto"/>
        <w:ind w:left="567"/>
        <w:jc w:val="both"/>
        <w:rPr>
          <w:rFonts w:ascii="Times New Roman" w:eastAsia="Times New Roman" w:hAnsi="Times New Roman"/>
          <w:color w:val="000000"/>
          <w:lang w:eastAsia="en-SG"/>
        </w:rPr>
      </w:pPr>
      <w:r w:rsidRPr="00800BCA">
        <w:rPr>
          <w:rFonts w:ascii="Times New Roman" w:eastAsia="Times New Roman" w:hAnsi="Times New Roman"/>
          <w:i/>
          <w:color w:val="000000"/>
          <w:lang w:eastAsia="en-SG"/>
        </w:rPr>
        <w:t>Mandatory Reading</w:t>
      </w:r>
      <w:r>
        <w:rPr>
          <w:rFonts w:ascii="Times New Roman" w:eastAsia="Times New Roman" w:hAnsi="Times New Roman"/>
          <w:color w:val="000000"/>
          <w:lang w:eastAsia="en-SG"/>
        </w:rPr>
        <w:t>:</w:t>
      </w:r>
    </w:p>
    <w:p w:rsidR="00AA090A" w:rsidRPr="00AE4B8E" w:rsidRDefault="00AA090A" w:rsidP="00AA090A">
      <w:pPr>
        <w:spacing w:after="0" w:line="240" w:lineRule="auto"/>
        <w:ind w:left="567"/>
        <w:jc w:val="both"/>
        <w:rPr>
          <w:rFonts w:ascii="Times New Roman" w:eastAsia="Times New Roman" w:hAnsi="Times New Roman"/>
          <w:color w:val="000000"/>
          <w:lang w:eastAsia="en-SG"/>
        </w:rPr>
      </w:pPr>
      <w:proofErr w:type="spellStart"/>
      <w:r>
        <w:rPr>
          <w:rFonts w:ascii="Times New Roman" w:eastAsia="Times New Roman" w:hAnsi="Times New Roman"/>
          <w:color w:val="000000"/>
          <w:lang w:eastAsia="en-SG"/>
        </w:rPr>
        <w:t>Velayutham</w:t>
      </w:r>
      <w:proofErr w:type="spellEnd"/>
      <w:r>
        <w:rPr>
          <w:rFonts w:ascii="Times New Roman" w:eastAsia="Times New Roman" w:hAnsi="Times New Roman"/>
          <w:color w:val="000000"/>
          <w:lang w:eastAsia="en-SG"/>
        </w:rPr>
        <w:t xml:space="preserve">, </w:t>
      </w:r>
      <w:proofErr w:type="spellStart"/>
      <w:r>
        <w:rPr>
          <w:rFonts w:ascii="Times New Roman" w:eastAsia="Times New Roman" w:hAnsi="Times New Roman"/>
          <w:color w:val="000000"/>
          <w:lang w:eastAsia="en-SG"/>
        </w:rPr>
        <w:t>Selvaraj</w:t>
      </w:r>
      <w:proofErr w:type="spellEnd"/>
      <w:r>
        <w:rPr>
          <w:rFonts w:ascii="Times New Roman" w:eastAsia="Times New Roman" w:hAnsi="Times New Roman"/>
          <w:color w:val="000000"/>
          <w:lang w:eastAsia="en-SG"/>
        </w:rPr>
        <w:t xml:space="preserve"> (2009). ‘Everyday Racism in Singapore’, in Amanda Wise and </w:t>
      </w:r>
      <w:proofErr w:type="spellStart"/>
      <w:r>
        <w:rPr>
          <w:rFonts w:ascii="Times New Roman" w:eastAsia="Times New Roman" w:hAnsi="Times New Roman"/>
          <w:color w:val="000000"/>
          <w:lang w:eastAsia="en-SG"/>
        </w:rPr>
        <w:t>Selvaraj</w:t>
      </w:r>
      <w:proofErr w:type="spellEnd"/>
      <w:r>
        <w:rPr>
          <w:rFonts w:ascii="Times New Roman" w:eastAsia="Times New Roman" w:hAnsi="Times New Roman"/>
          <w:color w:val="000000"/>
          <w:lang w:eastAsia="en-SG"/>
        </w:rPr>
        <w:t xml:space="preserve"> </w:t>
      </w:r>
      <w:proofErr w:type="spellStart"/>
      <w:r>
        <w:rPr>
          <w:rFonts w:ascii="Times New Roman" w:eastAsia="Times New Roman" w:hAnsi="Times New Roman"/>
          <w:color w:val="000000"/>
          <w:lang w:eastAsia="en-SG"/>
        </w:rPr>
        <w:t>Velayutham</w:t>
      </w:r>
      <w:proofErr w:type="spellEnd"/>
      <w:r>
        <w:rPr>
          <w:rFonts w:ascii="Times New Roman" w:eastAsia="Times New Roman" w:hAnsi="Times New Roman"/>
          <w:color w:val="000000"/>
          <w:lang w:eastAsia="en-SG"/>
        </w:rPr>
        <w:t xml:space="preserve"> (eds.) </w:t>
      </w:r>
      <w:r>
        <w:rPr>
          <w:rFonts w:ascii="Times New Roman" w:eastAsia="Times New Roman" w:hAnsi="Times New Roman"/>
          <w:i/>
          <w:color w:val="000000"/>
          <w:lang w:eastAsia="en-SG"/>
        </w:rPr>
        <w:t xml:space="preserve">Everyday </w:t>
      </w:r>
      <w:r w:rsidRPr="00AE4B8E">
        <w:rPr>
          <w:rFonts w:ascii="Times New Roman" w:eastAsia="Times New Roman" w:hAnsi="Times New Roman"/>
          <w:i/>
          <w:color w:val="000000"/>
          <w:lang w:eastAsia="en-SG"/>
        </w:rPr>
        <w:t>Multiculturalism</w:t>
      </w:r>
      <w:r w:rsidRPr="00AE4B8E">
        <w:rPr>
          <w:rFonts w:ascii="Times New Roman" w:eastAsia="Times New Roman" w:hAnsi="Times New Roman"/>
          <w:color w:val="000000"/>
          <w:lang w:eastAsia="en-SG"/>
        </w:rPr>
        <w:t>, Hampshire: Palgrave Macmillan</w:t>
      </w:r>
      <w:r>
        <w:rPr>
          <w:rFonts w:ascii="Times New Roman" w:eastAsia="Times New Roman" w:hAnsi="Times New Roman"/>
          <w:color w:val="000000"/>
          <w:lang w:eastAsia="en-SG"/>
        </w:rPr>
        <w:t>, pp. 255-73.</w:t>
      </w:r>
    </w:p>
    <w:p w:rsidR="00B83DF7" w:rsidRDefault="00B83DF7" w:rsidP="00B83DF7">
      <w:pPr>
        <w:spacing w:after="0" w:line="240" w:lineRule="auto"/>
        <w:ind w:left="567"/>
        <w:jc w:val="both"/>
        <w:rPr>
          <w:rFonts w:ascii="Times New Roman" w:eastAsia="Times New Roman" w:hAnsi="Times New Roman"/>
          <w:color w:val="000000"/>
          <w:lang w:eastAsia="en-SG"/>
        </w:rPr>
      </w:pPr>
    </w:p>
    <w:p w:rsidR="00346117" w:rsidRDefault="00346117" w:rsidP="00B83DF7">
      <w:pPr>
        <w:spacing w:after="0" w:line="240" w:lineRule="auto"/>
        <w:ind w:left="567"/>
        <w:jc w:val="both"/>
        <w:rPr>
          <w:rFonts w:ascii="Times New Roman" w:eastAsia="Times New Roman" w:hAnsi="Times New Roman"/>
          <w:color w:val="000000"/>
          <w:lang w:eastAsia="en-SG"/>
        </w:rPr>
      </w:pPr>
      <w:r w:rsidRPr="00800BCA">
        <w:rPr>
          <w:rFonts w:ascii="Times New Roman" w:eastAsia="Times New Roman" w:hAnsi="Times New Roman"/>
          <w:i/>
          <w:color w:val="000000"/>
          <w:lang w:eastAsia="en-SG"/>
        </w:rPr>
        <w:t>Optional Reading</w:t>
      </w:r>
      <w:r>
        <w:rPr>
          <w:rFonts w:ascii="Times New Roman" w:eastAsia="Times New Roman" w:hAnsi="Times New Roman"/>
          <w:color w:val="000000"/>
          <w:lang w:eastAsia="en-SG"/>
        </w:rPr>
        <w:t>:</w:t>
      </w:r>
    </w:p>
    <w:p w:rsidR="00B83DF7" w:rsidRPr="00AE4B8E" w:rsidRDefault="00AA090A" w:rsidP="00B83DF7">
      <w:pPr>
        <w:spacing w:after="0" w:line="240" w:lineRule="auto"/>
        <w:ind w:left="567"/>
        <w:jc w:val="both"/>
        <w:rPr>
          <w:rFonts w:ascii="Times New Roman" w:eastAsia="Times New Roman" w:hAnsi="Times New Roman"/>
          <w:color w:val="000000"/>
          <w:lang w:eastAsia="en-SG"/>
        </w:rPr>
      </w:pPr>
      <w:r>
        <w:rPr>
          <w:rFonts w:ascii="Times New Roman" w:eastAsia="Times New Roman" w:hAnsi="Times New Roman"/>
          <w:color w:val="000000"/>
          <w:lang w:eastAsia="en-SG"/>
        </w:rPr>
        <w:t xml:space="preserve">Barr, Michael D. &amp; Jevon Low (2005). ‘Assimilation as Multiracialism: The Case of Singapore Malays’, </w:t>
      </w:r>
      <w:r w:rsidRPr="00B83DF7">
        <w:rPr>
          <w:rFonts w:ascii="Times New Roman" w:eastAsia="Times New Roman" w:hAnsi="Times New Roman"/>
          <w:i/>
          <w:color w:val="000000"/>
          <w:lang w:eastAsia="en-SG"/>
        </w:rPr>
        <w:t>Asian Ethnicity</w:t>
      </w:r>
      <w:r>
        <w:rPr>
          <w:rFonts w:ascii="Times New Roman" w:eastAsia="Times New Roman" w:hAnsi="Times New Roman"/>
          <w:color w:val="000000"/>
          <w:lang w:eastAsia="en-SG"/>
        </w:rPr>
        <w:t>, 6(3): 161-82.</w:t>
      </w:r>
    </w:p>
    <w:sectPr w:rsidR="00B83DF7" w:rsidRPr="00AE4B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5B3567B"/>
    <w:multiLevelType w:val="hybridMultilevel"/>
    <w:tmpl w:val="2E26CC00"/>
    <w:lvl w:ilvl="0" w:tplc="4F82C19C">
      <w:start w:val="1"/>
      <w:numFmt w:val="decimal"/>
      <w:lvlText w:val="%1."/>
      <w:lvlJc w:val="left"/>
      <w:pPr>
        <w:ind w:left="1440" w:hanging="360"/>
      </w:pPr>
      <w:rPr>
        <w:rFonts w:hint="default"/>
      </w:rPr>
    </w:lvl>
    <w:lvl w:ilvl="1" w:tplc="48090019" w:tentative="1">
      <w:start w:val="1"/>
      <w:numFmt w:val="lowerLetter"/>
      <w:lvlText w:val="%2."/>
      <w:lvlJc w:val="left"/>
      <w:pPr>
        <w:ind w:left="2160" w:hanging="360"/>
      </w:pPr>
    </w:lvl>
    <w:lvl w:ilvl="2" w:tplc="4809001B" w:tentative="1">
      <w:start w:val="1"/>
      <w:numFmt w:val="lowerRoman"/>
      <w:lvlText w:val="%3."/>
      <w:lvlJc w:val="right"/>
      <w:pPr>
        <w:ind w:left="2880" w:hanging="180"/>
      </w:pPr>
    </w:lvl>
    <w:lvl w:ilvl="3" w:tplc="4809000F" w:tentative="1">
      <w:start w:val="1"/>
      <w:numFmt w:val="decimal"/>
      <w:lvlText w:val="%4."/>
      <w:lvlJc w:val="left"/>
      <w:pPr>
        <w:ind w:left="3600" w:hanging="360"/>
      </w:pPr>
    </w:lvl>
    <w:lvl w:ilvl="4" w:tplc="48090019" w:tentative="1">
      <w:start w:val="1"/>
      <w:numFmt w:val="lowerLetter"/>
      <w:lvlText w:val="%5."/>
      <w:lvlJc w:val="left"/>
      <w:pPr>
        <w:ind w:left="4320" w:hanging="360"/>
      </w:pPr>
    </w:lvl>
    <w:lvl w:ilvl="5" w:tplc="4809001B" w:tentative="1">
      <w:start w:val="1"/>
      <w:numFmt w:val="lowerRoman"/>
      <w:lvlText w:val="%6."/>
      <w:lvlJc w:val="right"/>
      <w:pPr>
        <w:ind w:left="5040" w:hanging="180"/>
      </w:pPr>
    </w:lvl>
    <w:lvl w:ilvl="6" w:tplc="4809000F" w:tentative="1">
      <w:start w:val="1"/>
      <w:numFmt w:val="decimal"/>
      <w:lvlText w:val="%7."/>
      <w:lvlJc w:val="left"/>
      <w:pPr>
        <w:ind w:left="5760" w:hanging="360"/>
      </w:pPr>
    </w:lvl>
    <w:lvl w:ilvl="7" w:tplc="48090019" w:tentative="1">
      <w:start w:val="1"/>
      <w:numFmt w:val="lowerLetter"/>
      <w:lvlText w:val="%8."/>
      <w:lvlJc w:val="left"/>
      <w:pPr>
        <w:ind w:left="6480" w:hanging="360"/>
      </w:pPr>
    </w:lvl>
    <w:lvl w:ilvl="8" w:tplc="4809001B" w:tentative="1">
      <w:start w:val="1"/>
      <w:numFmt w:val="lowerRoman"/>
      <w:lvlText w:val="%9."/>
      <w:lvlJc w:val="right"/>
      <w:pPr>
        <w:ind w:left="7200" w:hanging="180"/>
      </w:pPr>
    </w:lvl>
  </w:abstractNum>
  <w:abstractNum w:abstractNumId="1" w15:restartNumberingAfterBreak="0">
    <w:nsid w:val="387113CD"/>
    <w:multiLevelType w:val="hybridMultilevel"/>
    <w:tmpl w:val="1924C6E2"/>
    <w:lvl w:ilvl="0" w:tplc="69C67034">
      <w:start w:val="1"/>
      <w:numFmt w:val="decimal"/>
      <w:lvlText w:val="%1."/>
      <w:lvlJc w:val="left"/>
      <w:pPr>
        <w:ind w:left="1440" w:hanging="72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2" w15:restartNumberingAfterBreak="0">
    <w:nsid w:val="38CA66A1"/>
    <w:multiLevelType w:val="hybridMultilevel"/>
    <w:tmpl w:val="7A6C23E2"/>
    <w:lvl w:ilvl="0" w:tplc="4809000F">
      <w:start w:val="1"/>
      <w:numFmt w:val="decimal"/>
      <w:lvlText w:val="%1."/>
      <w:lvlJc w:val="left"/>
      <w:pPr>
        <w:ind w:left="1440" w:hanging="360"/>
      </w:pPr>
      <w:rPr>
        <w:rFonts w:hint="default"/>
      </w:rPr>
    </w:lvl>
    <w:lvl w:ilvl="1" w:tplc="48090019" w:tentative="1">
      <w:start w:val="1"/>
      <w:numFmt w:val="lowerLetter"/>
      <w:lvlText w:val="%2."/>
      <w:lvlJc w:val="left"/>
      <w:pPr>
        <w:ind w:left="2160" w:hanging="360"/>
      </w:pPr>
    </w:lvl>
    <w:lvl w:ilvl="2" w:tplc="4809001B" w:tentative="1">
      <w:start w:val="1"/>
      <w:numFmt w:val="lowerRoman"/>
      <w:lvlText w:val="%3."/>
      <w:lvlJc w:val="right"/>
      <w:pPr>
        <w:ind w:left="2880" w:hanging="180"/>
      </w:pPr>
    </w:lvl>
    <w:lvl w:ilvl="3" w:tplc="4809000F" w:tentative="1">
      <w:start w:val="1"/>
      <w:numFmt w:val="decimal"/>
      <w:lvlText w:val="%4."/>
      <w:lvlJc w:val="left"/>
      <w:pPr>
        <w:ind w:left="3600" w:hanging="360"/>
      </w:pPr>
    </w:lvl>
    <w:lvl w:ilvl="4" w:tplc="48090019" w:tentative="1">
      <w:start w:val="1"/>
      <w:numFmt w:val="lowerLetter"/>
      <w:lvlText w:val="%5."/>
      <w:lvlJc w:val="left"/>
      <w:pPr>
        <w:ind w:left="4320" w:hanging="360"/>
      </w:pPr>
    </w:lvl>
    <w:lvl w:ilvl="5" w:tplc="4809001B" w:tentative="1">
      <w:start w:val="1"/>
      <w:numFmt w:val="lowerRoman"/>
      <w:lvlText w:val="%6."/>
      <w:lvlJc w:val="right"/>
      <w:pPr>
        <w:ind w:left="5040" w:hanging="180"/>
      </w:pPr>
    </w:lvl>
    <w:lvl w:ilvl="6" w:tplc="4809000F" w:tentative="1">
      <w:start w:val="1"/>
      <w:numFmt w:val="decimal"/>
      <w:lvlText w:val="%7."/>
      <w:lvlJc w:val="left"/>
      <w:pPr>
        <w:ind w:left="5760" w:hanging="360"/>
      </w:pPr>
    </w:lvl>
    <w:lvl w:ilvl="7" w:tplc="48090019" w:tentative="1">
      <w:start w:val="1"/>
      <w:numFmt w:val="lowerLetter"/>
      <w:lvlText w:val="%8."/>
      <w:lvlJc w:val="left"/>
      <w:pPr>
        <w:ind w:left="6480" w:hanging="360"/>
      </w:pPr>
    </w:lvl>
    <w:lvl w:ilvl="8" w:tplc="4809001B" w:tentative="1">
      <w:start w:val="1"/>
      <w:numFmt w:val="lowerRoman"/>
      <w:lvlText w:val="%9."/>
      <w:lvlJc w:val="right"/>
      <w:pPr>
        <w:ind w:left="7200" w:hanging="180"/>
      </w:pPr>
    </w:lvl>
  </w:abstractNum>
  <w:abstractNum w:abstractNumId="3" w15:restartNumberingAfterBreak="0">
    <w:nsid w:val="393A179D"/>
    <w:multiLevelType w:val="hybridMultilevel"/>
    <w:tmpl w:val="633686C4"/>
    <w:lvl w:ilvl="0" w:tplc="71FC3206">
      <w:start w:val="1"/>
      <w:numFmt w:val="decimal"/>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4" w15:restartNumberingAfterBreak="0">
    <w:nsid w:val="65A81B51"/>
    <w:multiLevelType w:val="hybridMultilevel"/>
    <w:tmpl w:val="D750D988"/>
    <w:lvl w:ilvl="0" w:tplc="95DE0F5E">
      <w:start w:val="1"/>
      <w:numFmt w:val="decimal"/>
      <w:lvlText w:val="%1."/>
      <w:lvlJc w:val="left"/>
      <w:pPr>
        <w:ind w:left="1440" w:hanging="360"/>
      </w:pPr>
      <w:rPr>
        <w:rFonts w:hint="default"/>
      </w:rPr>
    </w:lvl>
    <w:lvl w:ilvl="1" w:tplc="48090019" w:tentative="1">
      <w:start w:val="1"/>
      <w:numFmt w:val="lowerLetter"/>
      <w:lvlText w:val="%2."/>
      <w:lvlJc w:val="left"/>
      <w:pPr>
        <w:ind w:left="2160" w:hanging="360"/>
      </w:pPr>
    </w:lvl>
    <w:lvl w:ilvl="2" w:tplc="4809001B" w:tentative="1">
      <w:start w:val="1"/>
      <w:numFmt w:val="lowerRoman"/>
      <w:lvlText w:val="%3."/>
      <w:lvlJc w:val="right"/>
      <w:pPr>
        <w:ind w:left="2880" w:hanging="180"/>
      </w:pPr>
    </w:lvl>
    <w:lvl w:ilvl="3" w:tplc="4809000F" w:tentative="1">
      <w:start w:val="1"/>
      <w:numFmt w:val="decimal"/>
      <w:lvlText w:val="%4."/>
      <w:lvlJc w:val="left"/>
      <w:pPr>
        <w:ind w:left="3600" w:hanging="360"/>
      </w:pPr>
    </w:lvl>
    <w:lvl w:ilvl="4" w:tplc="48090019" w:tentative="1">
      <w:start w:val="1"/>
      <w:numFmt w:val="lowerLetter"/>
      <w:lvlText w:val="%5."/>
      <w:lvlJc w:val="left"/>
      <w:pPr>
        <w:ind w:left="4320" w:hanging="360"/>
      </w:pPr>
    </w:lvl>
    <w:lvl w:ilvl="5" w:tplc="4809001B" w:tentative="1">
      <w:start w:val="1"/>
      <w:numFmt w:val="lowerRoman"/>
      <w:lvlText w:val="%6."/>
      <w:lvlJc w:val="right"/>
      <w:pPr>
        <w:ind w:left="5040" w:hanging="180"/>
      </w:pPr>
    </w:lvl>
    <w:lvl w:ilvl="6" w:tplc="4809000F" w:tentative="1">
      <w:start w:val="1"/>
      <w:numFmt w:val="decimal"/>
      <w:lvlText w:val="%7."/>
      <w:lvlJc w:val="left"/>
      <w:pPr>
        <w:ind w:left="5760" w:hanging="360"/>
      </w:pPr>
    </w:lvl>
    <w:lvl w:ilvl="7" w:tplc="48090019" w:tentative="1">
      <w:start w:val="1"/>
      <w:numFmt w:val="lowerLetter"/>
      <w:lvlText w:val="%8."/>
      <w:lvlJc w:val="left"/>
      <w:pPr>
        <w:ind w:left="6480" w:hanging="360"/>
      </w:pPr>
    </w:lvl>
    <w:lvl w:ilvl="8" w:tplc="4809001B" w:tentative="1">
      <w:start w:val="1"/>
      <w:numFmt w:val="lowerRoman"/>
      <w:lvlText w:val="%9."/>
      <w:lvlJc w:val="right"/>
      <w:pPr>
        <w:ind w:left="7200" w:hanging="180"/>
      </w:pPr>
    </w:lvl>
  </w:abstractNum>
  <w:abstractNum w:abstractNumId="5" w15:restartNumberingAfterBreak="0">
    <w:nsid w:val="6CEB3765"/>
    <w:multiLevelType w:val="hybridMultilevel"/>
    <w:tmpl w:val="3C3C1E2E"/>
    <w:lvl w:ilvl="0" w:tplc="A1301606">
      <w:start w:val="1"/>
      <w:numFmt w:val="decimal"/>
      <w:lvlText w:val="%1."/>
      <w:lvlJc w:val="left"/>
      <w:pPr>
        <w:ind w:left="1440" w:hanging="360"/>
      </w:pPr>
      <w:rPr>
        <w:rFonts w:hint="default"/>
      </w:rPr>
    </w:lvl>
    <w:lvl w:ilvl="1" w:tplc="48090019" w:tentative="1">
      <w:start w:val="1"/>
      <w:numFmt w:val="lowerLetter"/>
      <w:lvlText w:val="%2."/>
      <w:lvlJc w:val="left"/>
      <w:pPr>
        <w:ind w:left="2160" w:hanging="360"/>
      </w:pPr>
    </w:lvl>
    <w:lvl w:ilvl="2" w:tplc="4809001B" w:tentative="1">
      <w:start w:val="1"/>
      <w:numFmt w:val="lowerRoman"/>
      <w:lvlText w:val="%3."/>
      <w:lvlJc w:val="right"/>
      <w:pPr>
        <w:ind w:left="2880" w:hanging="180"/>
      </w:pPr>
    </w:lvl>
    <w:lvl w:ilvl="3" w:tplc="4809000F" w:tentative="1">
      <w:start w:val="1"/>
      <w:numFmt w:val="decimal"/>
      <w:lvlText w:val="%4."/>
      <w:lvlJc w:val="left"/>
      <w:pPr>
        <w:ind w:left="3600" w:hanging="360"/>
      </w:pPr>
    </w:lvl>
    <w:lvl w:ilvl="4" w:tplc="48090019" w:tentative="1">
      <w:start w:val="1"/>
      <w:numFmt w:val="lowerLetter"/>
      <w:lvlText w:val="%5."/>
      <w:lvlJc w:val="left"/>
      <w:pPr>
        <w:ind w:left="4320" w:hanging="360"/>
      </w:pPr>
    </w:lvl>
    <w:lvl w:ilvl="5" w:tplc="4809001B" w:tentative="1">
      <w:start w:val="1"/>
      <w:numFmt w:val="lowerRoman"/>
      <w:lvlText w:val="%6."/>
      <w:lvlJc w:val="right"/>
      <w:pPr>
        <w:ind w:left="5040" w:hanging="180"/>
      </w:pPr>
    </w:lvl>
    <w:lvl w:ilvl="6" w:tplc="4809000F" w:tentative="1">
      <w:start w:val="1"/>
      <w:numFmt w:val="decimal"/>
      <w:lvlText w:val="%7."/>
      <w:lvlJc w:val="left"/>
      <w:pPr>
        <w:ind w:left="5760" w:hanging="360"/>
      </w:pPr>
    </w:lvl>
    <w:lvl w:ilvl="7" w:tplc="48090019" w:tentative="1">
      <w:start w:val="1"/>
      <w:numFmt w:val="lowerLetter"/>
      <w:lvlText w:val="%8."/>
      <w:lvlJc w:val="left"/>
      <w:pPr>
        <w:ind w:left="6480" w:hanging="360"/>
      </w:pPr>
    </w:lvl>
    <w:lvl w:ilvl="8" w:tplc="4809001B" w:tentative="1">
      <w:start w:val="1"/>
      <w:numFmt w:val="lowerRoman"/>
      <w:lvlText w:val="%9."/>
      <w:lvlJc w:val="right"/>
      <w:pPr>
        <w:ind w:left="7200" w:hanging="180"/>
      </w:pPr>
    </w:lvl>
  </w:abstractNum>
  <w:abstractNum w:abstractNumId="6" w15:restartNumberingAfterBreak="0">
    <w:nsid w:val="6CF24BFA"/>
    <w:multiLevelType w:val="hybridMultilevel"/>
    <w:tmpl w:val="92BA5D88"/>
    <w:lvl w:ilvl="0" w:tplc="3720273C">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 w15:restartNumberingAfterBreak="0">
    <w:nsid w:val="79EA595C"/>
    <w:multiLevelType w:val="hybridMultilevel"/>
    <w:tmpl w:val="BF72FAF2"/>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8" w15:restartNumberingAfterBreak="0">
    <w:nsid w:val="7D127F2C"/>
    <w:multiLevelType w:val="hybridMultilevel"/>
    <w:tmpl w:val="8D94D884"/>
    <w:lvl w:ilvl="0" w:tplc="1A0A3076">
      <w:start w:val="1"/>
      <w:numFmt w:val="decimal"/>
      <w:lvlText w:val="%1."/>
      <w:lvlJc w:val="left"/>
      <w:pPr>
        <w:ind w:left="1440" w:hanging="72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9" w15:restartNumberingAfterBreak="0">
    <w:nsid w:val="7FD71F53"/>
    <w:multiLevelType w:val="hybridMultilevel"/>
    <w:tmpl w:val="03285870"/>
    <w:lvl w:ilvl="0" w:tplc="A322FEE4">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6"/>
  </w:num>
  <w:num w:numId="2">
    <w:abstractNumId w:val="9"/>
  </w:num>
  <w:num w:numId="3">
    <w:abstractNumId w:val="1"/>
  </w:num>
  <w:num w:numId="4">
    <w:abstractNumId w:val="7"/>
  </w:num>
  <w:num w:numId="5">
    <w:abstractNumId w:val="8"/>
  </w:num>
  <w:num w:numId="6">
    <w:abstractNumId w:val="5"/>
  </w:num>
  <w:num w:numId="7">
    <w:abstractNumId w:val="2"/>
  </w:num>
  <w:num w:numId="8">
    <w:abstractNumId w:val="4"/>
  </w:num>
  <w:num w:numId="9">
    <w:abstractNumId w:val="3"/>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6D0D"/>
    <w:rsid w:val="0002517A"/>
    <w:rsid w:val="00066D0D"/>
    <w:rsid w:val="000775CE"/>
    <w:rsid w:val="000920ED"/>
    <w:rsid w:val="000B5BF6"/>
    <w:rsid w:val="000C636C"/>
    <w:rsid w:val="00107DF6"/>
    <w:rsid w:val="00146F69"/>
    <w:rsid w:val="00181793"/>
    <w:rsid w:val="00195061"/>
    <w:rsid w:val="001A2F1E"/>
    <w:rsid w:val="001C0F6F"/>
    <w:rsid w:val="001E3725"/>
    <w:rsid w:val="00211B7F"/>
    <w:rsid w:val="002307E7"/>
    <w:rsid w:val="00255B97"/>
    <w:rsid w:val="002B194C"/>
    <w:rsid w:val="002B73EF"/>
    <w:rsid w:val="00310D81"/>
    <w:rsid w:val="003166C7"/>
    <w:rsid w:val="00334EB4"/>
    <w:rsid w:val="00346117"/>
    <w:rsid w:val="003466B7"/>
    <w:rsid w:val="003524B0"/>
    <w:rsid w:val="00384B96"/>
    <w:rsid w:val="003B41C2"/>
    <w:rsid w:val="003F43B0"/>
    <w:rsid w:val="003F6FEE"/>
    <w:rsid w:val="0040243B"/>
    <w:rsid w:val="004B5DB5"/>
    <w:rsid w:val="004E4C76"/>
    <w:rsid w:val="004F1241"/>
    <w:rsid w:val="005212C4"/>
    <w:rsid w:val="00531057"/>
    <w:rsid w:val="00531563"/>
    <w:rsid w:val="00544975"/>
    <w:rsid w:val="006218D5"/>
    <w:rsid w:val="00660790"/>
    <w:rsid w:val="00662A2D"/>
    <w:rsid w:val="00671E5F"/>
    <w:rsid w:val="0068458D"/>
    <w:rsid w:val="0069109C"/>
    <w:rsid w:val="006B4320"/>
    <w:rsid w:val="006E5981"/>
    <w:rsid w:val="006E631B"/>
    <w:rsid w:val="007D3D02"/>
    <w:rsid w:val="007E4357"/>
    <w:rsid w:val="00800BCA"/>
    <w:rsid w:val="008A1E92"/>
    <w:rsid w:val="008B5EAB"/>
    <w:rsid w:val="008C4596"/>
    <w:rsid w:val="00957C42"/>
    <w:rsid w:val="009B0D32"/>
    <w:rsid w:val="009B3746"/>
    <w:rsid w:val="009E25F4"/>
    <w:rsid w:val="00A53AB3"/>
    <w:rsid w:val="00A81AA0"/>
    <w:rsid w:val="00AA090A"/>
    <w:rsid w:val="00AB6C9F"/>
    <w:rsid w:val="00AE4B8E"/>
    <w:rsid w:val="00AE54CF"/>
    <w:rsid w:val="00B11B35"/>
    <w:rsid w:val="00B361B4"/>
    <w:rsid w:val="00B725D2"/>
    <w:rsid w:val="00B83DF7"/>
    <w:rsid w:val="00B84982"/>
    <w:rsid w:val="00BF06F6"/>
    <w:rsid w:val="00C051AE"/>
    <w:rsid w:val="00C405B4"/>
    <w:rsid w:val="00C75F5D"/>
    <w:rsid w:val="00C87A21"/>
    <w:rsid w:val="00CD4BD4"/>
    <w:rsid w:val="00CE61D6"/>
    <w:rsid w:val="00D03E47"/>
    <w:rsid w:val="00D65B16"/>
    <w:rsid w:val="00D83C43"/>
    <w:rsid w:val="00DB055A"/>
    <w:rsid w:val="00DB5D66"/>
    <w:rsid w:val="00E07C5E"/>
    <w:rsid w:val="00E27C04"/>
    <w:rsid w:val="00E43AFA"/>
    <w:rsid w:val="00EB7AD3"/>
    <w:rsid w:val="00EF42CF"/>
    <w:rsid w:val="00F30D0D"/>
    <w:rsid w:val="00FF769C"/>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3FBF473-1A3B-403E-ABBA-186AE57CDE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6D0D"/>
    <w:pPr>
      <w:spacing w:after="200" w:line="276"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abelctrl1">
    <w:name w:val="labelctrl1"/>
    <w:rsid w:val="00066D0D"/>
    <w:rPr>
      <w:rFonts w:ascii="Verdana" w:hAnsi="Verdana" w:hint="default"/>
      <w:b w:val="0"/>
      <w:bCs w:val="0"/>
      <w:i w:val="0"/>
      <w:iCs w:val="0"/>
      <w:caps w:val="0"/>
      <w:smallCaps w:val="0"/>
      <w:strike w:val="0"/>
      <w:dstrike w:val="0"/>
      <w:color w:val="276A94"/>
      <w:sz w:val="17"/>
      <w:szCs w:val="17"/>
      <w:u w:val="none"/>
      <w:effect w:val="none"/>
    </w:rPr>
  </w:style>
  <w:style w:type="paragraph" w:styleId="NoSpacing">
    <w:name w:val="No Spacing"/>
    <w:uiPriority w:val="1"/>
    <w:qFormat/>
    <w:rsid w:val="00066D0D"/>
    <w:pPr>
      <w:spacing w:after="0" w:line="240" w:lineRule="auto"/>
    </w:pPr>
    <w:rPr>
      <w:rFonts w:ascii="Calibri" w:eastAsia="Calibri" w:hAnsi="Calibri" w:cs="Times New Roman"/>
    </w:rPr>
  </w:style>
  <w:style w:type="paragraph" w:styleId="ListParagraph">
    <w:name w:val="List Paragraph"/>
    <w:basedOn w:val="Normal"/>
    <w:uiPriority w:val="34"/>
    <w:qFormat/>
    <w:rsid w:val="00660790"/>
    <w:pPr>
      <w:ind w:left="720"/>
      <w:contextualSpacing/>
    </w:pPr>
  </w:style>
  <w:style w:type="character" w:styleId="Hyperlink">
    <w:name w:val="Hyperlink"/>
    <w:basedOn w:val="DefaultParagraphFont"/>
    <w:uiPriority w:val="99"/>
    <w:unhideWhenUsed/>
    <w:rsid w:val="008C459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nus.edu.sg/celc/programmes/Proposed%20CELC%20Webpage%20Content%20on%20Plagiarism.php"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8A587A-1A7E-4805-AAD3-0506D21C09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2589</TotalTime>
  <Pages>6</Pages>
  <Words>2700</Words>
  <Characters>15393</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Noorman Abdullah</dc:creator>
  <cp:keywords/>
  <dc:description/>
  <cp:lastModifiedBy>Noorman Abdullah</cp:lastModifiedBy>
  <cp:revision>26</cp:revision>
  <dcterms:created xsi:type="dcterms:W3CDTF">2016-11-28T01:44:00Z</dcterms:created>
  <dcterms:modified xsi:type="dcterms:W3CDTF">2019-05-28T07:34:00Z</dcterms:modified>
</cp:coreProperties>
</file>