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B3FF3" w14:textId="06293B9D" w:rsidR="009C3424" w:rsidRPr="008562C7" w:rsidRDefault="007926D3" w:rsidP="007926D3">
      <w:pPr>
        <w:pStyle w:val="ListParagraph"/>
        <w:shd w:val="clear" w:color="auto" w:fill="FFFFFF"/>
        <w:spacing w:after="0" w:line="240" w:lineRule="auto"/>
        <w:ind w:left="360"/>
        <w:contextualSpacing w:val="0"/>
        <w:jc w:val="center"/>
        <w:rPr>
          <w:rFonts w:ascii="Times New Roman" w:eastAsia="Times New Roman" w:hAnsi="Times New Roman" w:cs="Times New Roman"/>
          <w:b/>
          <w:bCs/>
          <w:sz w:val="24"/>
          <w:szCs w:val="24"/>
        </w:rPr>
      </w:pPr>
      <w:r w:rsidRPr="008562C7">
        <w:rPr>
          <w:rFonts w:ascii="Times New Roman" w:eastAsia="Times New Roman" w:hAnsi="Times New Roman" w:cs="Times New Roman"/>
          <w:b/>
          <w:bCs/>
          <w:sz w:val="24"/>
          <w:szCs w:val="24"/>
        </w:rPr>
        <w:t>FORMAT KUTIPAN DAN DAFTAR PUSTAKA</w:t>
      </w:r>
    </w:p>
    <w:p w14:paraId="465BBA94" w14:textId="77777777" w:rsidR="007926D3" w:rsidRPr="008562C7" w:rsidRDefault="007926D3" w:rsidP="00DD3024">
      <w:pPr>
        <w:pStyle w:val="ListParagraph"/>
        <w:shd w:val="clear" w:color="auto" w:fill="FFFFFF"/>
        <w:spacing w:after="0" w:line="240" w:lineRule="auto"/>
        <w:ind w:left="357"/>
        <w:contextualSpacing w:val="0"/>
        <w:jc w:val="both"/>
        <w:rPr>
          <w:rFonts w:ascii="Times New Roman" w:eastAsia="Times New Roman" w:hAnsi="Times New Roman" w:cs="Times New Roman"/>
          <w:sz w:val="24"/>
          <w:szCs w:val="24"/>
        </w:rPr>
      </w:pPr>
    </w:p>
    <w:p w14:paraId="781D5153" w14:textId="71262088" w:rsidR="00C047F1" w:rsidRPr="008562C7" w:rsidRDefault="00C047F1" w:rsidP="00DD3024">
      <w:pPr>
        <w:pStyle w:val="NormalWeb"/>
        <w:numPr>
          <w:ilvl w:val="0"/>
          <w:numId w:val="17"/>
        </w:numPr>
        <w:shd w:val="clear" w:color="auto" w:fill="FFFFFF"/>
        <w:spacing w:before="0" w:beforeAutospacing="0" w:after="0" w:afterAutospacing="0"/>
        <w:ind w:left="714" w:hanging="357"/>
        <w:rPr>
          <w:b/>
          <w:bCs/>
        </w:rPr>
      </w:pPr>
      <w:r w:rsidRPr="008562C7">
        <w:rPr>
          <w:rStyle w:val="Strong"/>
        </w:rPr>
        <w:t>Buku</w:t>
      </w:r>
    </w:p>
    <w:p w14:paraId="531F0F9A" w14:textId="277DD5AE" w:rsidR="009414FF" w:rsidRPr="008562C7" w:rsidRDefault="009414FF" w:rsidP="00DD3024">
      <w:pPr>
        <w:pStyle w:val="ListParagraph"/>
        <w:shd w:val="clear" w:color="auto" w:fill="FFFFFF"/>
        <w:spacing w:after="0" w:line="240" w:lineRule="auto"/>
        <w:contextualSpacing w:val="0"/>
        <w:jc w:val="both"/>
        <w:rPr>
          <w:rStyle w:val="Strong"/>
          <w:rFonts w:ascii="Times New Roman" w:hAnsi="Times New Roman" w:cs="Times New Roman"/>
          <w:i/>
          <w:sz w:val="24"/>
          <w:szCs w:val="24"/>
        </w:rPr>
      </w:pPr>
      <w:r w:rsidRPr="008562C7">
        <w:rPr>
          <w:rStyle w:val="Strong"/>
          <w:rFonts w:ascii="Times New Roman" w:hAnsi="Times New Roman" w:cs="Times New Roman"/>
          <w:iCs/>
          <w:sz w:val="24"/>
          <w:szCs w:val="24"/>
        </w:rPr>
        <w:t>Contoh penulisan catatan kaki</w:t>
      </w:r>
      <w:r w:rsidRPr="008562C7">
        <w:rPr>
          <w:rStyle w:val="Strong"/>
          <w:rFonts w:ascii="Times New Roman" w:hAnsi="Times New Roman" w:cs="Times New Roman"/>
          <w:i/>
          <w:sz w:val="24"/>
          <w:szCs w:val="24"/>
        </w:rPr>
        <w:t xml:space="preserve"> (footnote)</w:t>
      </w:r>
    </w:p>
    <w:p w14:paraId="4BB0A235" w14:textId="5B91FC41" w:rsidR="00FE6580" w:rsidRPr="008562C7" w:rsidRDefault="00FE6580" w:rsidP="00DD3024">
      <w:pPr>
        <w:pStyle w:val="NormalWeb"/>
        <w:shd w:val="clear" w:color="auto" w:fill="FFFFFF"/>
        <w:spacing w:before="0" w:beforeAutospacing="0" w:after="0" w:afterAutospacing="0"/>
        <w:ind w:left="720" w:firstLine="556"/>
        <w:jc w:val="both"/>
      </w:pPr>
      <w:r w:rsidRPr="008562C7">
        <w:t>1. Zadie Smith, </w:t>
      </w:r>
      <w:r w:rsidRPr="008562C7">
        <w:rPr>
          <w:i/>
          <w:iCs/>
        </w:rPr>
        <w:t>Swing Time</w:t>
      </w:r>
      <w:r w:rsidRPr="008562C7">
        <w:t> (New York: Penguin Press, 2016), 315–</w:t>
      </w:r>
      <w:r w:rsidR="00E83D47" w:rsidRPr="008562C7">
        <w:t>3</w:t>
      </w:r>
      <w:r w:rsidRPr="008562C7">
        <w:t>16.</w:t>
      </w:r>
    </w:p>
    <w:p w14:paraId="75E116E1" w14:textId="5737B497" w:rsidR="00FE6580" w:rsidRPr="008562C7" w:rsidRDefault="00FE6580" w:rsidP="00DD3024">
      <w:pPr>
        <w:pStyle w:val="NormalWeb"/>
        <w:shd w:val="clear" w:color="auto" w:fill="FFFFFF"/>
        <w:spacing w:before="0" w:beforeAutospacing="0" w:after="0" w:afterAutospacing="0"/>
        <w:ind w:left="720" w:firstLine="556"/>
        <w:jc w:val="both"/>
      </w:pPr>
      <w:r w:rsidRPr="008562C7">
        <w:t>2. Brian Grazer and Charles Fishman, </w:t>
      </w:r>
      <w:r w:rsidRPr="008562C7">
        <w:rPr>
          <w:i/>
          <w:iCs/>
        </w:rPr>
        <w:t>A Curious Mind: The Secret to a Bigger Life</w:t>
      </w:r>
      <w:r w:rsidRPr="008562C7">
        <w:t> (New York: Simon &amp; Schuster, 2015), 12.</w:t>
      </w:r>
    </w:p>
    <w:p w14:paraId="250A9FB9" w14:textId="019272BD" w:rsidR="009414FF" w:rsidRPr="008562C7" w:rsidRDefault="00FE6580" w:rsidP="00DD3024">
      <w:pPr>
        <w:pStyle w:val="NormalWeb"/>
        <w:shd w:val="clear" w:color="auto" w:fill="FFFFFF"/>
        <w:spacing w:before="0" w:beforeAutospacing="0" w:after="0" w:afterAutospacing="0"/>
        <w:ind w:left="720" w:firstLine="556"/>
        <w:jc w:val="both"/>
      </w:pPr>
      <w:r w:rsidRPr="008562C7">
        <w:t xml:space="preserve">3. </w:t>
      </w:r>
      <w:r w:rsidR="009414FF" w:rsidRPr="008562C7">
        <w:t xml:space="preserve">Stephen W. Littlejohn </w:t>
      </w:r>
      <w:r w:rsidR="00094B0F" w:rsidRPr="008562C7">
        <w:t>and</w:t>
      </w:r>
      <w:r w:rsidR="009414FF" w:rsidRPr="008562C7">
        <w:t xml:space="preserve"> Karen A. Foss</w:t>
      </w:r>
      <w:r w:rsidR="000F6956" w:rsidRPr="008562C7">
        <w:t>,</w:t>
      </w:r>
      <w:r w:rsidR="009414FF" w:rsidRPr="008562C7">
        <w:t xml:space="preserve"> </w:t>
      </w:r>
      <w:r w:rsidR="009414FF" w:rsidRPr="008562C7">
        <w:rPr>
          <w:i/>
          <w:iCs/>
        </w:rPr>
        <w:t>Theories of Human Communication</w:t>
      </w:r>
      <w:r w:rsidR="009414FF" w:rsidRPr="008562C7">
        <w:t>,  9</w:t>
      </w:r>
      <w:r w:rsidR="009414FF" w:rsidRPr="008562C7">
        <w:rPr>
          <w:vertAlign w:val="superscript"/>
        </w:rPr>
        <w:t>th</w:t>
      </w:r>
      <w:r w:rsidR="009414FF" w:rsidRPr="008562C7">
        <w:t xml:space="preserve"> ed. </w:t>
      </w:r>
      <w:r w:rsidR="00315627" w:rsidRPr="008562C7">
        <w:t xml:space="preserve">Terjh. </w:t>
      </w:r>
      <w:r w:rsidR="0097161B" w:rsidRPr="008562C7">
        <w:t xml:space="preserve"> </w:t>
      </w:r>
      <w:r w:rsidR="009414FF" w:rsidRPr="008562C7">
        <w:t>Muhammad Yusuf Hamdan, (Jakarta</w:t>
      </w:r>
      <w:r w:rsidR="00315627" w:rsidRPr="008562C7">
        <w:t xml:space="preserve">: </w:t>
      </w:r>
      <w:r w:rsidR="00094B0F" w:rsidRPr="008562C7">
        <w:t>Salemba Humanika</w:t>
      </w:r>
      <w:r w:rsidR="00315627" w:rsidRPr="008562C7">
        <w:t>,</w:t>
      </w:r>
      <w:r w:rsidR="00094B0F" w:rsidRPr="008562C7">
        <w:t xml:space="preserve"> </w:t>
      </w:r>
      <w:r w:rsidR="009414FF" w:rsidRPr="008562C7">
        <w:t>2009), 77.</w:t>
      </w:r>
    </w:p>
    <w:p w14:paraId="68BCC445" w14:textId="77777777" w:rsidR="007926D3" w:rsidRPr="008562C7" w:rsidRDefault="007926D3" w:rsidP="00DD3024">
      <w:pPr>
        <w:pStyle w:val="NormalWeb"/>
        <w:shd w:val="clear" w:color="auto" w:fill="FFFFFF"/>
        <w:spacing w:before="0" w:beforeAutospacing="0" w:after="0" w:afterAutospacing="0"/>
        <w:ind w:left="720"/>
        <w:jc w:val="both"/>
        <w:rPr>
          <w:rStyle w:val="Strong"/>
          <w:iCs/>
        </w:rPr>
      </w:pPr>
    </w:p>
    <w:p w14:paraId="4122AE3C" w14:textId="4811AA3D" w:rsidR="00317769" w:rsidRPr="008562C7" w:rsidRDefault="00FE6580" w:rsidP="00DD3024">
      <w:pPr>
        <w:pStyle w:val="NormalWeb"/>
        <w:shd w:val="clear" w:color="auto" w:fill="FFFFFF"/>
        <w:spacing w:before="0" w:beforeAutospacing="0" w:after="0" w:afterAutospacing="0"/>
        <w:ind w:left="720"/>
        <w:jc w:val="both"/>
        <w:rPr>
          <w:b/>
          <w:i/>
        </w:rPr>
      </w:pPr>
      <w:r w:rsidRPr="008562C7">
        <w:rPr>
          <w:rStyle w:val="Strong"/>
          <w:iCs/>
        </w:rPr>
        <w:t>Contoh penulisan</w:t>
      </w:r>
      <w:r w:rsidRPr="008562C7">
        <w:rPr>
          <w:rStyle w:val="Strong"/>
          <w:b w:val="0"/>
          <w:iCs/>
        </w:rPr>
        <w:t xml:space="preserve"> </w:t>
      </w:r>
      <w:r w:rsidR="00B410DE" w:rsidRPr="008562C7">
        <w:rPr>
          <w:b/>
          <w:iCs/>
        </w:rPr>
        <w:t>c</w:t>
      </w:r>
      <w:r w:rsidRPr="008562C7">
        <w:rPr>
          <w:b/>
          <w:iCs/>
        </w:rPr>
        <w:t>atatan</w:t>
      </w:r>
      <w:r w:rsidR="00E32EC7" w:rsidRPr="008562C7">
        <w:rPr>
          <w:b/>
          <w:iCs/>
        </w:rPr>
        <w:t xml:space="preserve"> kaki</w:t>
      </w:r>
      <w:r w:rsidRPr="008562C7">
        <w:rPr>
          <w:b/>
          <w:iCs/>
        </w:rPr>
        <w:t xml:space="preserve"> singkat</w:t>
      </w:r>
      <w:r w:rsidRPr="008562C7">
        <w:rPr>
          <w:b/>
          <w:i/>
        </w:rPr>
        <w:t xml:space="preserve"> </w:t>
      </w:r>
      <w:r w:rsidR="00B410DE" w:rsidRPr="008562C7">
        <w:rPr>
          <w:b/>
          <w:i/>
        </w:rPr>
        <w:t>(</w:t>
      </w:r>
      <w:r w:rsidRPr="008562C7">
        <w:rPr>
          <w:b/>
          <w:i/>
        </w:rPr>
        <w:t>shortened notes</w:t>
      </w:r>
      <w:r w:rsidR="00B410DE" w:rsidRPr="008562C7">
        <w:rPr>
          <w:b/>
          <w:i/>
        </w:rPr>
        <w:t>)</w:t>
      </w:r>
    </w:p>
    <w:p w14:paraId="43FFD814" w14:textId="461E1912" w:rsidR="00B410DE" w:rsidRPr="008562C7" w:rsidRDefault="00B410DE" w:rsidP="00DD3024">
      <w:pPr>
        <w:shd w:val="clear" w:color="auto" w:fill="FFFFFF"/>
        <w:spacing w:after="0" w:line="240" w:lineRule="auto"/>
        <w:ind w:left="600" w:firstLine="676"/>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4. Smith, </w:t>
      </w:r>
      <w:r w:rsidRPr="008562C7">
        <w:rPr>
          <w:rFonts w:ascii="Times New Roman" w:eastAsia="Times New Roman" w:hAnsi="Times New Roman" w:cs="Times New Roman"/>
          <w:i/>
          <w:iCs/>
          <w:sz w:val="24"/>
          <w:szCs w:val="24"/>
        </w:rPr>
        <w:t>Swing Time</w:t>
      </w:r>
      <w:r w:rsidRPr="008562C7">
        <w:rPr>
          <w:rFonts w:ascii="Times New Roman" w:eastAsia="Times New Roman" w:hAnsi="Times New Roman" w:cs="Times New Roman"/>
          <w:sz w:val="24"/>
          <w:szCs w:val="24"/>
        </w:rPr>
        <w:t>, 320.</w:t>
      </w:r>
    </w:p>
    <w:p w14:paraId="49114DE2" w14:textId="5BB70D6D" w:rsidR="00B410DE" w:rsidRPr="008562C7" w:rsidRDefault="00B410DE" w:rsidP="00DD3024">
      <w:pPr>
        <w:shd w:val="clear" w:color="auto" w:fill="FFFFFF"/>
        <w:spacing w:after="0" w:line="240" w:lineRule="auto"/>
        <w:ind w:left="600" w:firstLine="676"/>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5. Grazer and Fishman, </w:t>
      </w:r>
      <w:r w:rsidRPr="008562C7">
        <w:rPr>
          <w:rFonts w:ascii="Times New Roman" w:eastAsia="Times New Roman" w:hAnsi="Times New Roman" w:cs="Times New Roman"/>
          <w:i/>
          <w:iCs/>
          <w:sz w:val="24"/>
          <w:szCs w:val="24"/>
        </w:rPr>
        <w:t>Curious Mind</w:t>
      </w:r>
      <w:r w:rsidRPr="008562C7">
        <w:rPr>
          <w:rFonts w:ascii="Times New Roman" w:eastAsia="Times New Roman" w:hAnsi="Times New Roman" w:cs="Times New Roman"/>
          <w:sz w:val="24"/>
          <w:szCs w:val="24"/>
        </w:rPr>
        <w:t>, 37.</w:t>
      </w:r>
    </w:p>
    <w:p w14:paraId="188AF481" w14:textId="564EA658" w:rsidR="00B410DE" w:rsidRPr="008562C7" w:rsidRDefault="00B410DE" w:rsidP="00DD3024">
      <w:pPr>
        <w:shd w:val="clear" w:color="auto" w:fill="FFFFFF"/>
        <w:spacing w:after="0" w:line="240" w:lineRule="auto"/>
        <w:ind w:left="600" w:firstLine="676"/>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 xml:space="preserve">6. </w:t>
      </w:r>
      <w:r w:rsidRPr="008562C7">
        <w:rPr>
          <w:rFonts w:ascii="Times New Roman" w:hAnsi="Times New Roman" w:cs="Times New Roman"/>
          <w:sz w:val="24"/>
          <w:szCs w:val="24"/>
        </w:rPr>
        <w:t xml:space="preserve">Littlejohn and  Foss, </w:t>
      </w:r>
      <w:r w:rsidRPr="008562C7">
        <w:rPr>
          <w:rFonts w:ascii="Times New Roman" w:hAnsi="Times New Roman" w:cs="Times New Roman"/>
          <w:i/>
          <w:iCs/>
          <w:sz w:val="24"/>
          <w:szCs w:val="24"/>
        </w:rPr>
        <w:t xml:space="preserve">Theories of Human, </w:t>
      </w:r>
      <w:r w:rsidRPr="008562C7">
        <w:rPr>
          <w:rFonts w:ascii="Times New Roman" w:hAnsi="Times New Roman" w:cs="Times New Roman"/>
          <w:iCs/>
          <w:sz w:val="24"/>
          <w:szCs w:val="24"/>
        </w:rPr>
        <w:t>50.</w:t>
      </w:r>
    </w:p>
    <w:p w14:paraId="3974E0A4" w14:textId="77777777" w:rsidR="007926D3" w:rsidRPr="008562C7" w:rsidRDefault="007926D3" w:rsidP="00DD3024">
      <w:pPr>
        <w:pStyle w:val="NormalWeb"/>
        <w:shd w:val="clear" w:color="auto" w:fill="FFFFFF"/>
        <w:spacing w:before="0" w:beforeAutospacing="0" w:after="0" w:afterAutospacing="0"/>
        <w:ind w:left="720"/>
        <w:rPr>
          <w:rStyle w:val="Strong"/>
          <w:iCs/>
        </w:rPr>
      </w:pPr>
    </w:p>
    <w:p w14:paraId="771AB2C3" w14:textId="2CC26A4D" w:rsidR="007A7CD5" w:rsidRPr="008562C7" w:rsidRDefault="007A7CD5" w:rsidP="00DD3024">
      <w:pPr>
        <w:pStyle w:val="NormalWeb"/>
        <w:shd w:val="clear" w:color="auto" w:fill="FFFFFF"/>
        <w:spacing w:before="0" w:beforeAutospacing="0" w:after="0" w:afterAutospacing="0"/>
        <w:ind w:left="720"/>
        <w:rPr>
          <w:rStyle w:val="Strong"/>
          <w:iCs/>
        </w:rPr>
      </w:pPr>
      <w:r w:rsidRPr="008562C7">
        <w:rPr>
          <w:rStyle w:val="Strong"/>
          <w:iCs/>
        </w:rPr>
        <w:t xml:space="preserve">Contoh penulisan daftar pustaka </w:t>
      </w:r>
    </w:p>
    <w:p w14:paraId="668007F2" w14:textId="77777777" w:rsidR="00C0694A" w:rsidRPr="008562C7" w:rsidRDefault="00C0694A" w:rsidP="00DD3024">
      <w:pPr>
        <w:shd w:val="clear" w:color="auto" w:fill="FFFFFF"/>
        <w:spacing w:after="0" w:line="240" w:lineRule="auto"/>
        <w:ind w:left="1276" w:hanging="567"/>
        <w:jc w:val="both"/>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Grazer, Brian, and Charles Fishman. </w:t>
      </w:r>
      <w:r w:rsidRPr="008562C7">
        <w:rPr>
          <w:rFonts w:ascii="Times New Roman" w:eastAsia="Times New Roman" w:hAnsi="Times New Roman" w:cs="Times New Roman"/>
          <w:i/>
          <w:iCs/>
          <w:sz w:val="24"/>
          <w:szCs w:val="24"/>
        </w:rPr>
        <w:t>A Curious Mind: The Secret to a Bigger Life.</w:t>
      </w:r>
      <w:r w:rsidRPr="008562C7">
        <w:rPr>
          <w:rFonts w:ascii="Times New Roman" w:eastAsia="Times New Roman" w:hAnsi="Times New Roman" w:cs="Times New Roman"/>
          <w:sz w:val="24"/>
          <w:szCs w:val="24"/>
        </w:rPr>
        <w:t> New York: Simon &amp; Schuster, 2015.</w:t>
      </w:r>
    </w:p>
    <w:p w14:paraId="466A39B9" w14:textId="77777777" w:rsidR="00C0694A" w:rsidRPr="008562C7" w:rsidRDefault="00C0694A" w:rsidP="00DD3024">
      <w:pPr>
        <w:pStyle w:val="NormalWeb"/>
        <w:shd w:val="clear" w:color="auto" w:fill="FFFFFF"/>
        <w:spacing w:before="0" w:beforeAutospacing="0" w:after="0" w:afterAutospacing="0"/>
        <w:ind w:left="1276" w:hanging="556"/>
        <w:jc w:val="both"/>
      </w:pPr>
      <w:r w:rsidRPr="008562C7">
        <w:t xml:space="preserve">Littlejohn, Stephen W., and Karen A. Foss. </w:t>
      </w:r>
      <w:r w:rsidRPr="008562C7">
        <w:rPr>
          <w:i/>
          <w:iCs/>
        </w:rPr>
        <w:t>Theories of Human Communication</w:t>
      </w:r>
      <w:r w:rsidRPr="008562C7">
        <w:t>.  9</w:t>
      </w:r>
      <w:r w:rsidRPr="008562C7">
        <w:rPr>
          <w:vertAlign w:val="superscript"/>
        </w:rPr>
        <w:t>th</w:t>
      </w:r>
      <w:r w:rsidRPr="008562C7">
        <w:t xml:space="preserve"> ed. Terj.  Muhammad Yusuf Hamdan. Jakarta: Salemba Humanika, 2009.</w:t>
      </w:r>
    </w:p>
    <w:p w14:paraId="58BDBDF5" w14:textId="39A03C8B" w:rsidR="00C0694A" w:rsidRPr="008562C7" w:rsidRDefault="00C0694A" w:rsidP="00DD3024">
      <w:pPr>
        <w:shd w:val="clear" w:color="auto" w:fill="FFFFFF"/>
        <w:spacing w:after="0" w:line="240" w:lineRule="auto"/>
        <w:ind w:left="1276" w:hanging="567"/>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Smith, Zadie. </w:t>
      </w:r>
      <w:r w:rsidRPr="008562C7">
        <w:rPr>
          <w:rFonts w:ascii="Times New Roman" w:eastAsia="Times New Roman" w:hAnsi="Times New Roman" w:cs="Times New Roman"/>
          <w:i/>
          <w:iCs/>
          <w:sz w:val="24"/>
          <w:szCs w:val="24"/>
        </w:rPr>
        <w:t>Swing Time</w:t>
      </w:r>
      <w:r w:rsidRPr="008562C7">
        <w:rPr>
          <w:rFonts w:ascii="Times New Roman" w:eastAsia="Times New Roman" w:hAnsi="Times New Roman" w:cs="Times New Roman"/>
          <w:sz w:val="24"/>
          <w:szCs w:val="24"/>
        </w:rPr>
        <w:t>. New York: Penguin Press, 2016.</w:t>
      </w:r>
    </w:p>
    <w:p w14:paraId="34CB304B" w14:textId="77777777" w:rsidR="005C3A79" w:rsidRPr="008562C7" w:rsidRDefault="005C3A79" w:rsidP="00DD3024">
      <w:pPr>
        <w:pStyle w:val="NormalWeb"/>
        <w:shd w:val="clear" w:color="auto" w:fill="FFFFFF"/>
        <w:spacing w:before="0" w:beforeAutospacing="0" w:after="0" w:afterAutospacing="0"/>
        <w:ind w:left="720"/>
        <w:jc w:val="both"/>
        <w:rPr>
          <w:i/>
        </w:rPr>
      </w:pPr>
    </w:p>
    <w:p w14:paraId="4DE57355" w14:textId="3E05B427" w:rsidR="009434B0" w:rsidRPr="008562C7" w:rsidRDefault="009434B0" w:rsidP="00DD3024">
      <w:pPr>
        <w:pStyle w:val="NormalWeb"/>
        <w:numPr>
          <w:ilvl w:val="0"/>
          <w:numId w:val="17"/>
        </w:numPr>
        <w:shd w:val="clear" w:color="auto" w:fill="FFFFFF"/>
        <w:spacing w:before="0" w:beforeAutospacing="0" w:after="0" w:afterAutospacing="0"/>
        <w:rPr>
          <w:rStyle w:val="Strong"/>
        </w:rPr>
      </w:pPr>
      <w:r w:rsidRPr="008562C7">
        <w:rPr>
          <w:rStyle w:val="Strong"/>
        </w:rPr>
        <w:t>Buku Bunga Rampai</w:t>
      </w:r>
    </w:p>
    <w:p w14:paraId="696EB5BE" w14:textId="53DAD728" w:rsidR="00500519" w:rsidRPr="008562C7" w:rsidRDefault="00500519" w:rsidP="00DD3024">
      <w:pPr>
        <w:pStyle w:val="ListParagraph"/>
        <w:shd w:val="clear" w:color="auto" w:fill="FFFFFF"/>
        <w:spacing w:after="0" w:line="240" w:lineRule="auto"/>
        <w:contextualSpacing w:val="0"/>
        <w:jc w:val="both"/>
        <w:rPr>
          <w:rStyle w:val="Strong"/>
          <w:rFonts w:ascii="Times New Roman" w:hAnsi="Times New Roman" w:cs="Times New Roman"/>
          <w:i/>
          <w:sz w:val="24"/>
          <w:szCs w:val="24"/>
        </w:rPr>
      </w:pPr>
      <w:r w:rsidRPr="008562C7">
        <w:rPr>
          <w:rStyle w:val="Strong"/>
          <w:rFonts w:ascii="Times New Roman" w:hAnsi="Times New Roman" w:cs="Times New Roman"/>
          <w:iCs/>
          <w:sz w:val="24"/>
          <w:szCs w:val="24"/>
        </w:rPr>
        <w:t>Contoh penulisan catatan kaki</w:t>
      </w:r>
      <w:r w:rsidRPr="008562C7">
        <w:rPr>
          <w:rStyle w:val="Strong"/>
          <w:rFonts w:ascii="Times New Roman" w:hAnsi="Times New Roman" w:cs="Times New Roman"/>
          <w:i/>
          <w:sz w:val="24"/>
          <w:szCs w:val="24"/>
        </w:rPr>
        <w:t xml:space="preserve"> (footnote)</w:t>
      </w:r>
    </w:p>
    <w:p w14:paraId="414317B1" w14:textId="77777777" w:rsidR="009434B0" w:rsidRPr="008562C7" w:rsidRDefault="009434B0" w:rsidP="00DD3024">
      <w:pPr>
        <w:pStyle w:val="ListParagraph"/>
        <w:shd w:val="clear" w:color="auto" w:fill="FFFFFF"/>
        <w:spacing w:after="0" w:line="240" w:lineRule="auto"/>
        <w:ind w:firstLine="556"/>
        <w:contextualSpacing w:val="0"/>
        <w:jc w:val="both"/>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1. John D’Agata, ed., </w:t>
      </w:r>
      <w:r w:rsidRPr="008562C7">
        <w:rPr>
          <w:rFonts w:ascii="Times New Roman" w:eastAsia="Times New Roman" w:hAnsi="Times New Roman" w:cs="Times New Roman"/>
          <w:i/>
          <w:iCs/>
          <w:sz w:val="24"/>
          <w:szCs w:val="24"/>
        </w:rPr>
        <w:t>The Making of the American Essay</w:t>
      </w:r>
      <w:r w:rsidRPr="008562C7">
        <w:rPr>
          <w:rFonts w:ascii="Times New Roman" w:eastAsia="Times New Roman" w:hAnsi="Times New Roman" w:cs="Times New Roman"/>
          <w:sz w:val="24"/>
          <w:szCs w:val="24"/>
        </w:rPr>
        <w:t> (Minneapolis: Graywolf Press, 2016), 177–78.</w:t>
      </w:r>
    </w:p>
    <w:p w14:paraId="69E0910C" w14:textId="77777777" w:rsidR="007926D3" w:rsidRPr="008562C7" w:rsidRDefault="007926D3" w:rsidP="00DD3024">
      <w:pPr>
        <w:pStyle w:val="NormalWeb"/>
        <w:shd w:val="clear" w:color="auto" w:fill="FFFFFF"/>
        <w:spacing w:before="0" w:beforeAutospacing="0" w:after="0" w:afterAutospacing="0"/>
        <w:ind w:left="720"/>
        <w:rPr>
          <w:rStyle w:val="Strong"/>
          <w:iCs/>
        </w:rPr>
      </w:pPr>
    </w:p>
    <w:p w14:paraId="42A84ED7" w14:textId="0FDE9AAD" w:rsidR="009434B0" w:rsidRPr="008562C7" w:rsidRDefault="00500519" w:rsidP="00DD3024">
      <w:pPr>
        <w:pStyle w:val="NormalWeb"/>
        <w:shd w:val="clear" w:color="auto" w:fill="FFFFFF"/>
        <w:spacing w:before="0" w:beforeAutospacing="0" w:after="0" w:afterAutospacing="0"/>
        <w:ind w:left="720"/>
        <w:rPr>
          <w:b/>
          <w:i/>
        </w:rPr>
      </w:pPr>
      <w:r w:rsidRPr="008562C7">
        <w:rPr>
          <w:rStyle w:val="Strong"/>
          <w:iCs/>
        </w:rPr>
        <w:t>Contoh penulisan</w:t>
      </w:r>
      <w:r w:rsidRPr="008562C7">
        <w:rPr>
          <w:rStyle w:val="Strong"/>
          <w:b w:val="0"/>
          <w:iCs/>
        </w:rPr>
        <w:t xml:space="preserve"> </w:t>
      </w:r>
      <w:r w:rsidRPr="008562C7">
        <w:rPr>
          <w:b/>
          <w:iCs/>
        </w:rPr>
        <w:t xml:space="preserve">catatan </w:t>
      </w:r>
      <w:r w:rsidR="00E32EC7" w:rsidRPr="008562C7">
        <w:rPr>
          <w:b/>
          <w:iCs/>
        </w:rPr>
        <w:t xml:space="preserve">kaki </w:t>
      </w:r>
      <w:r w:rsidRPr="008562C7">
        <w:rPr>
          <w:b/>
          <w:iCs/>
        </w:rPr>
        <w:t>singkat</w:t>
      </w:r>
      <w:r w:rsidRPr="008562C7">
        <w:rPr>
          <w:b/>
          <w:i/>
        </w:rPr>
        <w:t xml:space="preserve"> (shortened notes)</w:t>
      </w:r>
    </w:p>
    <w:p w14:paraId="5027407E" w14:textId="77777777" w:rsidR="00500519" w:rsidRPr="008562C7" w:rsidRDefault="00500519" w:rsidP="00DD3024">
      <w:pPr>
        <w:shd w:val="clear" w:color="auto" w:fill="FFFFFF"/>
        <w:spacing w:after="0" w:line="240" w:lineRule="auto"/>
        <w:ind w:left="720" w:firstLine="556"/>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2. D’Agata, </w:t>
      </w:r>
      <w:r w:rsidRPr="008562C7">
        <w:rPr>
          <w:rFonts w:ascii="Times New Roman" w:eastAsia="Times New Roman" w:hAnsi="Times New Roman" w:cs="Times New Roman"/>
          <w:i/>
          <w:iCs/>
          <w:sz w:val="24"/>
          <w:szCs w:val="24"/>
        </w:rPr>
        <w:t>American Essay</w:t>
      </w:r>
      <w:r w:rsidRPr="008562C7">
        <w:rPr>
          <w:rFonts w:ascii="Times New Roman" w:eastAsia="Times New Roman" w:hAnsi="Times New Roman" w:cs="Times New Roman"/>
          <w:sz w:val="24"/>
          <w:szCs w:val="24"/>
        </w:rPr>
        <w:t>, 182.</w:t>
      </w:r>
    </w:p>
    <w:p w14:paraId="3B6EAEE7" w14:textId="77777777" w:rsidR="007926D3" w:rsidRPr="008562C7" w:rsidRDefault="007926D3" w:rsidP="00DD3024">
      <w:pPr>
        <w:pStyle w:val="NormalWeb"/>
        <w:shd w:val="clear" w:color="auto" w:fill="FFFFFF"/>
        <w:spacing w:before="0" w:beforeAutospacing="0" w:after="0" w:afterAutospacing="0"/>
        <w:ind w:left="720"/>
        <w:rPr>
          <w:rStyle w:val="Strong"/>
          <w:iCs/>
        </w:rPr>
      </w:pPr>
    </w:p>
    <w:p w14:paraId="532442F6" w14:textId="67296E05" w:rsidR="00500519" w:rsidRPr="008562C7" w:rsidRDefault="00500519" w:rsidP="00DD3024">
      <w:pPr>
        <w:pStyle w:val="NormalWeb"/>
        <w:shd w:val="clear" w:color="auto" w:fill="FFFFFF"/>
        <w:spacing w:before="0" w:beforeAutospacing="0" w:after="0" w:afterAutospacing="0"/>
        <w:ind w:left="720"/>
        <w:rPr>
          <w:rStyle w:val="Strong"/>
          <w:iCs/>
        </w:rPr>
      </w:pPr>
      <w:r w:rsidRPr="008562C7">
        <w:rPr>
          <w:rStyle w:val="Strong"/>
          <w:iCs/>
        </w:rPr>
        <w:t>Contoh penulisan daftar pustaka</w:t>
      </w:r>
    </w:p>
    <w:p w14:paraId="7BF34F49" w14:textId="77777777" w:rsidR="00500519" w:rsidRPr="008562C7" w:rsidRDefault="00500519" w:rsidP="00DD3024">
      <w:pPr>
        <w:shd w:val="clear" w:color="auto" w:fill="FFFFFF"/>
        <w:spacing w:after="0" w:line="240" w:lineRule="auto"/>
        <w:ind w:left="1276" w:hanging="556"/>
        <w:jc w:val="both"/>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D’Agata, John, ed. </w:t>
      </w:r>
      <w:r w:rsidRPr="008562C7">
        <w:rPr>
          <w:rFonts w:ascii="Times New Roman" w:eastAsia="Times New Roman" w:hAnsi="Times New Roman" w:cs="Times New Roman"/>
          <w:i/>
          <w:iCs/>
          <w:sz w:val="24"/>
          <w:szCs w:val="24"/>
        </w:rPr>
        <w:t>The Making of the American Essay</w:t>
      </w:r>
      <w:r w:rsidRPr="008562C7">
        <w:rPr>
          <w:rFonts w:ascii="Times New Roman" w:eastAsia="Times New Roman" w:hAnsi="Times New Roman" w:cs="Times New Roman"/>
          <w:sz w:val="24"/>
          <w:szCs w:val="24"/>
        </w:rPr>
        <w:t>. Minneapolis: Graywolf Press, 2016.</w:t>
      </w:r>
    </w:p>
    <w:p w14:paraId="075C5346" w14:textId="77777777" w:rsidR="00500519" w:rsidRPr="008562C7" w:rsidRDefault="00500519" w:rsidP="00DD3024">
      <w:pPr>
        <w:pStyle w:val="NormalWeb"/>
        <w:shd w:val="clear" w:color="auto" w:fill="FFFFFF"/>
        <w:spacing w:before="0" w:beforeAutospacing="0" w:after="0" w:afterAutospacing="0"/>
        <w:ind w:left="720"/>
        <w:rPr>
          <w:rStyle w:val="Strong"/>
          <w:b w:val="0"/>
        </w:rPr>
      </w:pPr>
    </w:p>
    <w:p w14:paraId="7C7CBA14" w14:textId="4ADD73CB" w:rsidR="00DE5E08" w:rsidRPr="008562C7" w:rsidRDefault="00DE5E08" w:rsidP="00DD3024">
      <w:pPr>
        <w:pStyle w:val="NormalWeb"/>
        <w:numPr>
          <w:ilvl w:val="0"/>
          <w:numId w:val="17"/>
        </w:numPr>
        <w:shd w:val="clear" w:color="auto" w:fill="FFFFFF"/>
        <w:spacing w:before="0" w:beforeAutospacing="0" w:after="0" w:afterAutospacing="0"/>
        <w:rPr>
          <w:rStyle w:val="Strong"/>
        </w:rPr>
      </w:pPr>
      <w:r w:rsidRPr="008562C7">
        <w:rPr>
          <w:rStyle w:val="Strong"/>
        </w:rPr>
        <w:t>E-Book</w:t>
      </w:r>
    </w:p>
    <w:p w14:paraId="3FF767A3" w14:textId="114FB85A" w:rsidR="00DE5E08" w:rsidRPr="008562C7" w:rsidRDefault="00DE5E08" w:rsidP="00DD3024">
      <w:pPr>
        <w:pStyle w:val="ListParagraph"/>
        <w:shd w:val="clear" w:color="auto" w:fill="FFFFFF"/>
        <w:spacing w:after="0" w:line="240" w:lineRule="auto"/>
        <w:contextualSpacing w:val="0"/>
        <w:rPr>
          <w:rFonts w:ascii="Times New Roman" w:eastAsia="Times New Roman" w:hAnsi="Times New Roman" w:cs="Times New Roman"/>
          <w:sz w:val="24"/>
          <w:szCs w:val="24"/>
        </w:rPr>
      </w:pPr>
      <w:r w:rsidRPr="008562C7">
        <w:rPr>
          <w:rStyle w:val="Strong"/>
          <w:rFonts w:ascii="Times New Roman" w:hAnsi="Times New Roman" w:cs="Times New Roman"/>
          <w:iCs/>
          <w:sz w:val="24"/>
          <w:szCs w:val="24"/>
        </w:rPr>
        <w:t>Contoh penulisan catatan kaki</w:t>
      </w:r>
      <w:r w:rsidRPr="008562C7">
        <w:rPr>
          <w:rStyle w:val="Strong"/>
          <w:rFonts w:ascii="Times New Roman" w:hAnsi="Times New Roman" w:cs="Times New Roman"/>
          <w:i/>
          <w:sz w:val="24"/>
          <w:szCs w:val="24"/>
        </w:rPr>
        <w:t xml:space="preserve"> (footnote)</w:t>
      </w:r>
    </w:p>
    <w:p w14:paraId="762DA77E" w14:textId="7F72C196" w:rsidR="00DE5E08" w:rsidRPr="008562C7" w:rsidRDefault="00DE5E08" w:rsidP="00DD3024">
      <w:pPr>
        <w:pStyle w:val="ListParagraph"/>
        <w:shd w:val="clear" w:color="auto" w:fill="FFFFFF"/>
        <w:spacing w:after="0" w:line="240" w:lineRule="auto"/>
        <w:ind w:firstLine="556"/>
        <w:contextualSpacing w:val="0"/>
        <w:jc w:val="both"/>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1. Philip B. Kurland and Ralph Lerner, eds., </w:t>
      </w:r>
      <w:r w:rsidRPr="008562C7">
        <w:rPr>
          <w:rFonts w:ascii="Times New Roman" w:eastAsia="Times New Roman" w:hAnsi="Times New Roman" w:cs="Times New Roman"/>
          <w:i/>
          <w:iCs/>
          <w:sz w:val="24"/>
          <w:szCs w:val="24"/>
        </w:rPr>
        <w:t>The Founders’ Constitution</w:t>
      </w:r>
      <w:r w:rsidRPr="008562C7">
        <w:rPr>
          <w:rFonts w:ascii="Times New Roman" w:eastAsia="Times New Roman" w:hAnsi="Times New Roman" w:cs="Times New Roman"/>
          <w:sz w:val="24"/>
          <w:szCs w:val="24"/>
        </w:rPr>
        <w:t xml:space="preserve"> (Chicago: University of Chicago Press, 1987), chap. 10, doc. 19, </w:t>
      </w:r>
      <w:hyperlink r:id="rId5" w:history="1">
        <w:r w:rsidRPr="008562C7">
          <w:rPr>
            <w:rStyle w:val="Hyperlink"/>
            <w:rFonts w:ascii="Times New Roman" w:eastAsia="Times New Roman" w:hAnsi="Times New Roman" w:cs="Times New Roman"/>
            <w:color w:val="auto"/>
            <w:sz w:val="24"/>
            <w:szCs w:val="24"/>
            <w:u w:val="none"/>
          </w:rPr>
          <w:t>http://press-pubs.uchicago.edu/founders/</w:t>
        </w:r>
      </w:hyperlink>
      <w:r w:rsidRPr="008562C7">
        <w:rPr>
          <w:rFonts w:ascii="Times New Roman" w:eastAsia="Times New Roman" w:hAnsi="Times New Roman" w:cs="Times New Roman"/>
          <w:sz w:val="24"/>
          <w:szCs w:val="24"/>
        </w:rPr>
        <w:t>.</w:t>
      </w:r>
    </w:p>
    <w:p w14:paraId="36BCDC30" w14:textId="77777777" w:rsidR="007926D3" w:rsidRPr="008562C7" w:rsidRDefault="007926D3" w:rsidP="00DD3024">
      <w:pPr>
        <w:shd w:val="clear" w:color="auto" w:fill="FFFFFF"/>
        <w:spacing w:after="0" w:line="240" w:lineRule="auto"/>
        <w:ind w:left="600"/>
        <w:jc w:val="both"/>
        <w:rPr>
          <w:rStyle w:val="Strong"/>
          <w:rFonts w:ascii="Times New Roman" w:hAnsi="Times New Roman" w:cs="Times New Roman"/>
          <w:iCs/>
          <w:sz w:val="24"/>
          <w:szCs w:val="24"/>
        </w:rPr>
      </w:pPr>
    </w:p>
    <w:p w14:paraId="70B1DF9A" w14:textId="20389BC7" w:rsidR="000D282A" w:rsidRPr="008562C7" w:rsidRDefault="000D282A" w:rsidP="00DD3024">
      <w:pPr>
        <w:shd w:val="clear" w:color="auto" w:fill="FFFFFF"/>
        <w:spacing w:after="0" w:line="240" w:lineRule="auto"/>
        <w:ind w:left="600"/>
        <w:jc w:val="both"/>
        <w:rPr>
          <w:rFonts w:ascii="Times New Roman" w:eastAsia="Times New Roman" w:hAnsi="Times New Roman" w:cs="Times New Roman"/>
          <w:sz w:val="24"/>
          <w:szCs w:val="24"/>
        </w:rPr>
      </w:pPr>
      <w:r w:rsidRPr="008562C7">
        <w:rPr>
          <w:rStyle w:val="Strong"/>
          <w:rFonts w:ascii="Times New Roman" w:hAnsi="Times New Roman" w:cs="Times New Roman"/>
          <w:iCs/>
          <w:sz w:val="24"/>
          <w:szCs w:val="24"/>
        </w:rPr>
        <w:t>Contoh penulisan</w:t>
      </w:r>
      <w:r w:rsidRPr="008562C7">
        <w:rPr>
          <w:rStyle w:val="Strong"/>
          <w:rFonts w:ascii="Times New Roman" w:hAnsi="Times New Roman" w:cs="Times New Roman"/>
          <w:b w:val="0"/>
          <w:iCs/>
          <w:sz w:val="24"/>
          <w:szCs w:val="24"/>
        </w:rPr>
        <w:t xml:space="preserve"> </w:t>
      </w:r>
      <w:r w:rsidRPr="008562C7">
        <w:rPr>
          <w:rFonts w:ascii="Times New Roman" w:hAnsi="Times New Roman" w:cs="Times New Roman"/>
          <w:b/>
          <w:iCs/>
          <w:sz w:val="24"/>
          <w:szCs w:val="24"/>
        </w:rPr>
        <w:t>catatan</w:t>
      </w:r>
      <w:r w:rsidR="00E32EC7" w:rsidRPr="008562C7">
        <w:rPr>
          <w:rFonts w:ascii="Times New Roman" w:hAnsi="Times New Roman" w:cs="Times New Roman"/>
          <w:b/>
          <w:iCs/>
          <w:sz w:val="24"/>
          <w:szCs w:val="24"/>
        </w:rPr>
        <w:t xml:space="preserve"> kaki</w:t>
      </w:r>
      <w:r w:rsidRPr="008562C7">
        <w:rPr>
          <w:rFonts w:ascii="Times New Roman" w:hAnsi="Times New Roman" w:cs="Times New Roman"/>
          <w:b/>
          <w:iCs/>
          <w:sz w:val="24"/>
          <w:szCs w:val="24"/>
        </w:rPr>
        <w:t xml:space="preserve"> singkat</w:t>
      </w:r>
      <w:r w:rsidRPr="008562C7">
        <w:rPr>
          <w:rFonts w:ascii="Times New Roman" w:hAnsi="Times New Roman" w:cs="Times New Roman"/>
          <w:b/>
          <w:i/>
          <w:sz w:val="24"/>
          <w:szCs w:val="24"/>
        </w:rPr>
        <w:t xml:space="preserve"> (shortened notes)</w:t>
      </w:r>
    </w:p>
    <w:p w14:paraId="162AE02C" w14:textId="3C496B28" w:rsidR="00DE5E08" w:rsidRPr="008562C7" w:rsidRDefault="000D282A" w:rsidP="00DD3024">
      <w:pPr>
        <w:shd w:val="clear" w:color="auto" w:fill="FFFFFF"/>
        <w:spacing w:after="0" w:line="240" w:lineRule="auto"/>
        <w:ind w:left="600" w:firstLine="676"/>
        <w:jc w:val="both"/>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 xml:space="preserve">2. </w:t>
      </w:r>
      <w:r w:rsidR="00DE5E08" w:rsidRPr="008562C7">
        <w:rPr>
          <w:rFonts w:ascii="Times New Roman" w:eastAsia="Times New Roman" w:hAnsi="Times New Roman" w:cs="Times New Roman"/>
          <w:sz w:val="24"/>
          <w:szCs w:val="24"/>
        </w:rPr>
        <w:t>Kurland and Lerner, </w:t>
      </w:r>
      <w:r w:rsidR="00DE5E08" w:rsidRPr="008562C7">
        <w:rPr>
          <w:rFonts w:ascii="Times New Roman" w:eastAsia="Times New Roman" w:hAnsi="Times New Roman" w:cs="Times New Roman"/>
          <w:i/>
          <w:iCs/>
          <w:sz w:val="24"/>
          <w:szCs w:val="24"/>
        </w:rPr>
        <w:t>Founders’ Constitution</w:t>
      </w:r>
      <w:r w:rsidR="00DE5E08" w:rsidRPr="008562C7">
        <w:rPr>
          <w:rFonts w:ascii="Times New Roman" w:eastAsia="Times New Roman" w:hAnsi="Times New Roman" w:cs="Times New Roman"/>
          <w:sz w:val="24"/>
          <w:szCs w:val="24"/>
        </w:rPr>
        <w:t>, chap. 4, doc. 29.</w:t>
      </w:r>
    </w:p>
    <w:p w14:paraId="7662FFB9" w14:textId="77777777" w:rsidR="007926D3" w:rsidRPr="008562C7" w:rsidRDefault="007926D3" w:rsidP="00DD3024">
      <w:pPr>
        <w:shd w:val="clear" w:color="auto" w:fill="FFFFFF"/>
        <w:spacing w:after="0" w:line="240" w:lineRule="auto"/>
        <w:ind w:left="900" w:hanging="300"/>
        <w:rPr>
          <w:rStyle w:val="Strong"/>
          <w:rFonts w:ascii="Times New Roman" w:hAnsi="Times New Roman" w:cs="Times New Roman"/>
          <w:iCs/>
          <w:sz w:val="24"/>
          <w:szCs w:val="24"/>
        </w:rPr>
      </w:pPr>
    </w:p>
    <w:p w14:paraId="0D9A84D2" w14:textId="0657EE70" w:rsidR="00DE5E08" w:rsidRPr="008562C7" w:rsidRDefault="00DE5E08" w:rsidP="00DD3024">
      <w:pPr>
        <w:shd w:val="clear" w:color="auto" w:fill="FFFFFF"/>
        <w:spacing w:after="0" w:line="240" w:lineRule="auto"/>
        <w:ind w:left="900" w:hanging="300"/>
        <w:rPr>
          <w:rFonts w:ascii="Times New Roman" w:eastAsia="Times New Roman" w:hAnsi="Times New Roman" w:cs="Times New Roman"/>
          <w:iCs/>
          <w:sz w:val="24"/>
          <w:szCs w:val="24"/>
        </w:rPr>
      </w:pPr>
      <w:r w:rsidRPr="008562C7">
        <w:rPr>
          <w:rStyle w:val="Strong"/>
          <w:rFonts w:ascii="Times New Roman" w:hAnsi="Times New Roman" w:cs="Times New Roman"/>
          <w:iCs/>
          <w:sz w:val="24"/>
          <w:szCs w:val="24"/>
        </w:rPr>
        <w:t>Contoh penulisan daftar pustaka</w:t>
      </w:r>
    </w:p>
    <w:p w14:paraId="7E9730AA" w14:textId="2A0B4673" w:rsidR="00DE5E08" w:rsidRPr="008562C7" w:rsidRDefault="00DE5E08" w:rsidP="00DD3024">
      <w:pPr>
        <w:shd w:val="clear" w:color="auto" w:fill="FFFFFF"/>
        <w:spacing w:after="0" w:line="240" w:lineRule="auto"/>
        <w:ind w:left="1276" w:hanging="676"/>
        <w:jc w:val="both"/>
        <w:rPr>
          <w:rFonts w:ascii="Times New Roman" w:eastAsia="Times New Roman" w:hAnsi="Times New Roman" w:cs="Times New Roman"/>
          <w:sz w:val="24"/>
          <w:szCs w:val="24"/>
        </w:rPr>
      </w:pPr>
      <w:r w:rsidRPr="008562C7">
        <w:rPr>
          <w:rFonts w:ascii="Times New Roman" w:eastAsia="Times New Roman" w:hAnsi="Times New Roman" w:cs="Times New Roman"/>
          <w:sz w:val="24"/>
          <w:szCs w:val="24"/>
        </w:rPr>
        <w:t>Kurland, Philip B., and Ralph Lerner, eds. </w:t>
      </w:r>
      <w:r w:rsidRPr="008562C7">
        <w:rPr>
          <w:rFonts w:ascii="Times New Roman" w:eastAsia="Times New Roman" w:hAnsi="Times New Roman" w:cs="Times New Roman"/>
          <w:i/>
          <w:iCs/>
          <w:sz w:val="24"/>
          <w:szCs w:val="24"/>
        </w:rPr>
        <w:t>The Founders’ Constitution</w:t>
      </w:r>
      <w:r w:rsidRPr="008562C7">
        <w:rPr>
          <w:rFonts w:ascii="Times New Roman" w:eastAsia="Times New Roman" w:hAnsi="Times New Roman" w:cs="Times New Roman"/>
          <w:sz w:val="24"/>
          <w:szCs w:val="24"/>
        </w:rPr>
        <w:t>. Chicago: University of Chicago Press, 1987. http://press-pubs.uchicago.edu/founders/.</w:t>
      </w:r>
    </w:p>
    <w:p w14:paraId="2B1C6C8A" w14:textId="74790AA9" w:rsidR="00DE5E08" w:rsidRPr="008562C7" w:rsidRDefault="00DE5E08" w:rsidP="00DD3024">
      <w:pPr>
        <w:pStyle w:val="NormalWeb"/>
        <w:shd w:val="clear" w:color="auto" w:fill="FFFFFF"/>
        <w:spacing w:before="0" w:beforeAutospacing="0" w:after="0" w:afterAutospacing="0"/>
        <w:ind w:left="720"/>
        <w:rPr>
          <w:rStyle w:val="Strong"/>
        </w:rPr>
      </w:pPr>
    </w:p>
    <w:p w14:paraId="629AF9DE" w14:textId="77777777" w:rsidR="00AA1A55" w:rsidRPr="008562C7" w:rsidRDefault="00AA1A55" w:rsidP="00DD3024">
      <w:pPr>
        <w:pStyle w:val="NormalWeb"/>
        <w:shd w:val="clear" w:color="auto" w:fill="FFFFFF"/>
        <w:spacing w:before="0" w:beforeAutospacing="0" w:after="0" w:afterAutospacing="0"/>
        <w:ind w:left="720"/>
        <w:rPr>
          <w:rStyle w:val="Strong"/>
        </w:rPr>
      </w:pPr>
    </w:p>
    <w:p w14:paraId="5C6E9F54" w14:textId="219AA05B" w:rsidR="009414FF" w:rsidRPr="008562C7" w:rsidRDefault="009414FF" w:rsidP="00DD3024">
      <w:pPr>
        <w:pStyle w:val="NormalWeb"/>
        <w:numPr>
          <w:ilvl w:val="0"/>
          <w:numId w:val="17"/>
        </w:numPr>
        <w:shd w:val="clear" w:color="auto" w:fill="FFFFFF"/>
        <w:spacing w:before="0" w:beforeAutospacing="0" w:after="0" w:afterAutospacing="0"/>
        <w:rPr>
          <w:rStyle w:val="Strong"/>
        </w:rPr>
      </w:pPr>
      <w:r w:rsidRPr="008562C7">
        <w:rPr>
          <w:rStyle w:val="Strong"/>
        </w:rPr>
        <w:lastRenderedPageBreak/>
        <w:t>Jurnal ilmiah</w:t>
      </w:r>
      <w:r w:rsidR="003E39F8" w:rsidRPr="008562C7">
        <w:rPr>
          <w:rStyle w:val="Strong"/>
        </w:rPr>
        <w:t xml:space="preserve"> </w:t>
      </w:r>
      <w:r w:rsidR="008C10E0" w:rsidRPr="008562C7">
        <w:rPr>
          <w:rStyle w:val="Strong"/>
        </w:rPr>
        <w:t xml:space="preserve"> </w:t>
      </w:r>
      <w:r w:rsidR="003E39F8" w:rsidRPr="008562C7">
        <w:rPr>
          <w:rStyle w:val="Strong"/>
        </w:rPr>
        <w:t>online</w:t>
      </w:r>
      <w:r w:rsidR="008C10E0" w:rsidRPr="008562C7">
        <w:rPr>
          <w:rStyle w:val="Strong"/>
        </w:rPr>
        <w:t xml:space="preserve"> </w:t>
      </w:r>
    </w:p>
    <w:p w14:paraId="5DE1BD3B" w14:textId="1C011657" w:rsidR="009414FF" w:rsidRPr="008562C7" w:rsidRDefault="009414FF" w:rsidP="00DD3024">
      <w:pPr>
        <w:pStyle w:val="NormalWeb"/>
        <w:shd w:val="clear" w:color="auto" w:fill="FFFFFF"/>
        <w:spacing w:before="0" w:beforeAutospacing="0" w:after="0" w:afterAutospacing="0"/>
        <w:ind w:left="720"/>
        <w:rPr>
          <w:rStyle w:val="Strong"/>
          <w:i/>
        </w:rPr>
      </w:pPr>
      <w:r w:rsidRPr="008562C7">
        <w:rPr>
          <w:rStyle w:val="Strong"/>
          <w:iCs/>
        </w:rPr>
        <w:t>Contoh penulisan catatan kaki</w:t>
      </w:r>
      <w:r w:rsidRPr="008562C7">
        <w:rPr>
          <w:rStyle w:val="Strong"/>
          <w:i/>
        </w:rPr>
        <w:t xml:space="preserve"> (footnote)</w:t>
      </w:r>
    </w:p>
    <w:p w14:paraId="1B93EE23" w14:textId="4AC9E2BB" w:rsidR="00DD3024" w:rsidRPr="008562C7" w:rsidRDefault="008C10E0" w:rsidP="00DD3024">
      <w:pPr>
        <w:spacing w:after="0" w:line="240" w:lineRule="auto"/>
        <w:ind w:left="720" w:firstLine="556"/>
        <w:jc w:val="both"/>
        <w:rPr>
          <w:rFonts w:ascii="Times New Roman" w:eastAsia="Times New Roman" w:hAnsi="Times New Roman" w:cs="Times New Roman"/>
          <w:sz w:val="24"/>
          <w:szCs w:val="24"/>
        </w:rPr>
      </w:pPr>
      <w:r w:rsidRPr="008562C7">
        <w:rPr>
          <w:rFonts w:ascii="Times New Roman" w:hAnsi="Times New Roman" w:cs="Times New Roman"/>
          <w:bCs/>
          <w:sz w:val="24"/>
          <w:szCs w:val="24"/>
          <w:shd w:val="clear" w:color="auto" w:fill="FFFFFF"/>
        </w:rPr>
        <w:t>1</w:t>
      </w:r>
      <w:r w:rsidR="00DD3024" w:rsidRPr="008562C7">
        <w:rPr>
          <w:rFonts w:ascii="Times New Roman" w:hAnsi="Times New Roman" w:cs="Times New Roman"/>
          <w:bCs/>
          <w:sz w:val="24"/>
          <w:szCs w:val="24"/>
          <w:shd w:val="clear" w:color="auto" w:fill="FFFFFF"/>
        </w:rPr>
        <w:t>. Anifatul Jannah, “</w:t>
      </w:r>
      <w:r w:rsidR="00DD3024" w:rsidRPr="008562C7">
        <w:rPr>
          <w:rFonts w:ascii="Times New Roman" w:hAnsi="Times New Roman" w:cs="Times New Roman"/>
          <w:bCs/>
          <w:sz w:val="24"/>
          <w:szCs w:val="24"/>
        </w:rPr>
        <w:t xml:space="preserve">Komunikasi Artifaktual Status Instagram ‘Ning’ Pondok Pesantren,” </w:t>
      </w:r>
      <w:r w:rsidR="00DD3024" w:rsidRPr="008562C7">
        <w:rPr>
          <w:rStyle w:val="Strong"/>
          <w:rFonts w:ascii="Times New Roman" w:hAnsi="Times New Roman" w:cs="Times New Roman"/>
          <w:b w:val="0"/>
          <w:i/>
          <w:sz w:val="24"/>
          <w:szCs w:val="24"/>
        </w:rPr>
        <w:t>Jurnal Komnunikasi Islam</w:t>
      </w:r>
      <w:r w:rsidR="00DD3024" w:rsidRPr="008562C7">
        <w:rPr>
          <w:rFonts w:ascii="Times New Roman" w:hAnsi="Times New Roman" w:cs="Times New Roman"/>
          <w:bCs/>
          <w:sz w:val="24"/>
          <w:szCs w:val="24"/>
        </w:rPr>
        <w:t xml:space="preserve"> 8, no. 2 (Desember 2018): 365, </w:t>
      </w:r>
      <w:hyperlink r:id="rId6" w:history="1">
        <w:r w:rsidR="00DD3024" w:rsidRPr="008562C7">
          <w:rPr>
            <w:rStyle w:val="Hyperlink"/>
            <w:rFonts w:ascii="Times New Roman" w:hAnsi="Times New Roman" w:cs="Times New Roman"/>
            <w:bCs/>
            <w:color w:val="auto"/>
            <w:sz w:val="24"/>
            <w:szCs w:val="24"/>
            <w:u w:val="none"/>
          </w:rPr>
          <w:t>https://doi.org/10.15642/jki.2018.8.2.358-379</w:t>
        </w:r>
      </w:hyperlink>
      <w:r w:rsidR="00DD3024" w:rsidRPr="008562C7">
        <w:rPr>
          <w:rStyle w:val="Hyperlink"/>
          <w:rFonts w:ascii="Times New Roman" w:hAnsi="Times New Roman" w:cs="Times New Roman"/>
          <w:bCs/>
          <w:color w:val="auto"/>
          <w:sz w:val="24"/>
          <w:szCs w:val="24"/>
          <w:u w:val="none"/>
        </w:rPr>
        <w:t>.</w:t>
      </w:r>
    </w:p>
    <w:p w14:paraId="7B689CC6" w14:textId="6F06753E" w:rsidR="004F32E2" w:rsidRPr="008562C7" w:rsidRDefault="008C10E0" w:rsidP="00DD3024">
      <w:pPr>
        <w:spacing w:after="0" w:line="240" w:lineRule="auto"/>
        <w:ind w:left="720" w:firstLine="556"/>
        <w:jc w:val="both"/>
        <w:rPr>
          <w:rFonts w:ascii="Times New Roman" w:hAnsi="Times New Roman" w:cs="Times New Roman"/>
          <w:sz w:val="24"/>
          <w:szCs w:val="24"/>
        </w:rPr>
      </w:pPr>
      <w:r w:rsidRPr="008562C7">
        <w:rPr>
          <w:rFonts w:ascii="Times New Roman" w:eastAsia="Times New Roman" w:hAnsi="Times New Roman" w:cs="Times New Roman"/>
          <w:sz w:val="24"/>
          <w:szCs w:val="24"/>
        </w:rPr>
        <w:t>2</w:t>
      </w:r>
      <w:r w:rsidR="004F32E2" w:rsidRPr="008562C7">
        <w:rPr>
          <w:rFonts w:ascii="Times New Roman" w:eastAsia="Times New Roman" w:hAnsi="Times New Roman" w:cs="Times New Roman"/>
          <w:sz w:val="24"/>
          <w:szCs w:val="24"/>
        </w:rPr>
        <w:t>. Rachel A. Bay et al., “Predicting Responses to Contemporary Environmental Change Using Evolutionary Response Architectures,” </w:t>
      </w:r>
      <w:r w:rsidR="004F32E2" w:rsidRPr="008562C7">
        <w:rPr>
          <w:rFonts w:ascii="Times New Roman" w:eastAsia="Times New Roman" w:hAnsi="Times New Roman" w:cs="Times New Roman"/>
          <w:i/>
          <w:iCs/>
          <w:sz w:val="24"/>
          <w:szCs w:val="24"/>
        </w:rPr>
        <w:t>American Naturalist</w:t>
      </w:r>
      <w:r w:rsidR="004F32E2" w:rsidRPr="008562C7">
        <w:rPr>
          <w:rFonts w:ascii="Times New Roman" w:eastAsia="Times New Roman" w:hAnsi="Times New Roman" w:cs="Times New Roman"/>
          <w:sz w:val="24"/>
          <w:szCs w:val="24"/>
        </w:rPr>
        <w:t> 189, no. 5 (May 2017): 465, https://doi.org/10.1086/691233.</w:t>
      </w:r>
    </w:p>
    <w:p w14:paraId="70A5EAC5" w14:textId="77777777" w:rsidR="00AA1A55" w:rsidRPr="008562C7" w:rsidRDefault="00AA1A55" w:rsidP="00DD3024">
      <w:pPr>
        <w:pStyle w:val="NormalWeb"/>
        <w:shd w:val="clear" w:color="auto" w:fill="FFFFFF"/>
        <w:spacing w:before="0" w:beforeAutospacing="0" w:after="0" w:afterAutospacing="0"/>
        <w:ind w:left="720"/>
        <w:rPr>
          <w:rStyle w:val="Strong"/>
          <w:iCs/>
        </w:rPr>
      </w:pPr>
    </w:p>
    <w:p w14:paraId="000BB4D9" w14:textId="6E7098E1" w:rsidR="000F6956" w:rsidRPr="008562C7" w:rsidRDefault="00FE2FC5" w:rsidP="00DD3024">
      <w:pPr>
        <w:pStyle w:val="NormalWeb"/>
        <w:shd w:val="clear" w:color="auto" w:fill="FFFFFF"/>
        <w:spacing w:before="0" w:beforeAutospacing="0" w:after="0" w:afterAutospacing="0"/>
        <w:ind w:left="720"/>
        <w:rPr>
          <w:bCs/>
          <w:shd w:val="clear" w:color="auto" w:fill="FFFFFF"/>
        </w:rPr>
      </w:pPr>
      <w:r w:rsidRPr="008562C7">
        <w:rPr>
          <w:rStyle w:val="Strong"/>
          <w:iCs/>
        </w:rPr>
        <w:t>Contoh penulisan</w:t>
      </w:r>
      <w:r w:rsidRPr="008562C7">
        <w:rPr>
          <w:rStyle w:val="Strong"/>
          <w:b w:val="0"/>
          <w:iCs/>
        </w:rPr>
        <w:t xml:space="preserve"> </w:t>
      </w:r>
      <w:r w:rsidRPr="008562C7">
        <w:rPr>
          <w:b/>
          <w:iCs/>
        </w:rPr>
        <w:t>catatan</w:t>
      </w:r>
      <w:r w:rsidR="00E32EC7" w:rsidRPr="008562C7">
        <w:rPr>
          <w:b/>
          <w:iCs/>
        </w:rPr>
        <w:t xml:space="preserve"> kaki</w:t>
      </w:r>
      <w:r w:rsidRPr="008562C7">
        <w:rPr>
          <w:b/>
          <w:iCs/>
        </w:rPr>
        <w:t xml:space="preserve"> singkat</w:t>
      </w:r>
      <w:r w:rsidRPr="008562C7">
        <w:rPr>
          <w:b/>
          <w:i/>
        </w:rPr>
        <w:t xml:space="preserve"> (shortened notes)</w:t>
      </w:r>
    </w:p>
    <w:p w14:paraId="54E7CF67" w14:textId="25396F63" w:rsidR="00FE2FC5" w:rsidRPr="008562C7" w:rsidRDefault="000F6956" w:rsidP="00DD3024">
      <w:pPr>
        <w:pStyle w:val="NormalWeb"/>
        <w:shd w:val="clear" w:color="auto" w:fill="FFFFFF"/>
        <w:spacing w:before="0" w:beforeAutospacing="0" w:after="0" w:afterAutospacing="0"/>
        <w:ind w:left="720" w:firstLine="556"/>
        <w:rPr>
          <w:bCs/>
        </w:rPr>
      </w:pPr>
      <w:r w:rsidRPr="008562C7">
        <w:rPr>
          <w:bCs/>
          <w:shd w:val="clear" w:color="auto" w:fill="FFFFFF"/>
        </w:rPr>
        <w:t>3. Jannah, “</w:t>
      </w:r>
      <w:r w:rsidRPr="008562C7">
        <w:rPr>
          <w:bCs/>
        </w:rPr>
        <w:t>Komunikasi Artifaktual,” 367-368.</w:t>
      </w:r>
    </w:p>
    <w:p w14:paraId="6718FA0D" w14:textId="7F204E75" w:rsidR="004F32E2" w:rsidRPr="008562C7" w:rsidRDefault="008C10E0" w:rsidP="00DD3024">
      <w:pPr>
        <w:pStyle w:val="NormalWeb"/>
        <w:shd w:val="clear" w:color="auto" w:fill="FFFFFF"/>
        <w:spacing w:before="0" w:beforeAutospacing="0" w:after="0" w:afterAutospacing="0"/>
        <w:ind w:left="720" w:firstLine="556"/>
        <w:rPr>
          <w:bCs/>
        </w:rPr>
      </w:pPr>
      <w:r w:rsidRPr="008562C7">
        <w:t>4</w:t>
      </w:r>
      <w:r w:rsidR="004F32E2" w:rsidRPr="008562C7">
        <w:t>. Bay et al., “Predicting Responses,” 466.</w:t>
      </w:r>
    </w:p>
    <w:p w14:paraId="4B1D1375" w14:textId="77777777" w:rsidR="00AA1A55" w:rsidRPr="008562C7" w:rsidRDefault="00AA1A55" w:rsidP="00DD3024">
      <w:pPr>
        <w:pStyle w:val="NormalWeb"/>
        <w:shd w:val="clear" w:color="auto" w:fill="FFFFFF"/>
        <w:spacing w:before="0" w:beforeAutospacing="0" w:after="0" w:afterAutospacing="0"/>
        <w:ind w:left="720"/>
        <w:rPr>
          <w:rStyle w:val="Strong"/>
          <w:iCs/>
        </w:rPr>
      </w:pPr>
    </w:p>
    <w:p w14:paraId="08148D5A" w14:textId="282C6B4C" w:rsidR="000F6956" w:rsidRPr="008562C7" w:rsidRDefault="000F6956" w:rsidP="00DD3024">
      <w:pPr>
        <w:pStyle w:val="NormalWeb"/>
        <w:shd w:val="clear" w:color="auto" w:fill="FFFFFF"/>
        <w:spacing w:before="0" w:beforeAutospacing="0" w:after="0" w:afterAutospacing="0"/>
        <w:ind w:left="720"/>
        <w:rPr>
          <w:bCs/>
          <w:iCs/>
          <w:shd w:val="clear" w:color="auto" w:fill="FFFFFF"/>
        </w:rPr>
      </w:pPr>
      <w:r w:rsidRPr="008562C7">
        <w:rPr>
          <w:rStyle w:val="Strong"/>
          <w:iCs/>
        </w:rPr>
        <w:t>Contoh penulisan daftar pustaka</w:t>
      </w:r>
    </w:p>
    <w:p w14:paraId="2D849BE1" w14:textId="77777777" w:rsidR="00E96145" w:rsidRPr="008562C7" w:rsidRDefault="00E96145" w:rsidP="00DD3024">
      <w:pPr>
        <w:pStyle w:val="NormalWeb"/>
        <w:shd w:val="clear" w:color="auto" w:fill="FFFFFF"/>
        <w:spacing w:before="0" w:beforeAutospacing="0" w:after="0" w:afterAutospacing="0"/>
        <w:ind w:left="1276" w:hanging="556"/>
        <w:jc w:val="both"/>
        <w:rPr>
          <w:rStyle w:val="Strong"/>
          <w:b w:val="0"/>
        </w:rPr>
      </w:pPr>
      <w:r w:rsidRPr="008562C7">
        <w:t>Bay, Rachael A., Noah Rose, Rowan Barrett, Louis Bernatchez, Cameron K. Ghalambor, Jesse R. Lasky, Rachel B. Brem, Stephen R. Palumbi, and Peter Ralph. “Predicting Responses to Contemporary Environmental Change Using Evolutionary Response Architectures.” </w:t>
      </w:r>
      <w:r w:rsidRPr="008562C7">
        <w:rPr>
          <w:i/>
          <w:iCs/>
        </w:rPr>
        <w:t>American Naturalist</w:t>
      </w:r>
      <w:r w:rsidRPr="008562C7">
        <w:t> 189, no. 5 (May 2017): 463–73. https://doi.org/10.1086/691233.</w:t>
      </w:r>
    </w:p>
    <w:p w14:paraId="32C1B467" w14:textId="02C4109C" w:rsidR="00B92C7C" w:rsidRPr="008562C7" w:rsidRDefault="00B92C7C" w:rsidP="00180ADD">
      <w:pPr>
        <w:pStyle w:val="NormalWeb"/>
        <w:shd w:val="clear" w:color="auto" w:fill="FFFFFF"/>
        <w:spacing w:before="0" w:beforeAutospacing="0" w:after="0" w:afterAutospacing="0"/>
        <w:ind w:left="1276" w:hanging="556"/>
        <w:jc w:val="both"/>
        <w:rPr>
          <w:bCs/>
          <w:shd w:val="clear" w:color="auto" w:fill="FFFFFF"/>
        </w:rPr>
      </w:pPr>
      <w:bookmarkStart w:id="0" w:name="_GoBack"/>
      <w:r w:rsidRPr="008562C7">
        <w:rPr>
          <w:bCs/>
          <w:shd w:val="clear" w:color="auto" w:fill="FFFFFF"/>
        </w:rPr>
        <w:t>Jannah, Anifatul. “</w:t>
      </w:r>
      <w:r w:rsidRPr="008562C7">
        <w:rPr>
          <w:bCs/>
        </w:rPr>
        <w:t xml:space="preserve">Komunikasi Artifaktual Status Instagram ‘Ning’ Pondok Pesantren.” </w:t>
      </w:r>
      <w:r w:rsidRPr="008562C7">
        <w:rPr>
          <w:rStyle w:val="Strong"/>
          <w:b w:val="0"/>
          <w:i/>
        </w:rPr>
        <w:t>Jurnal Komnunikasi Islam</w:t>
      </w:r>
      <w:r w:rsidRPr="008562C7">
        <w:rPr>
          <w:bCs/>
        </w:rPr>
        <w:t xml:space="preserve"> 8, no. 2 (Desember 2018): </w:t>
      </w:r>
      <w:r w:rsidRPr="008562C7">
        <w:rPr>
          <w:bCs/>
          <w:shd w:val="clear" w:color="auto" w:fill="FFFFFF"/>
        </w:rPr>
        <w:t>358-379</w:t>
      </w:r>
      <w:r w:rsidRPr="008562C7">
        <w:rPr>
          <w:bCs/>
        </w:rPr>
        <w:t xml:space="preserve">. </w:t>
      </w:r>
      <w:hyperlink r:id="rId7" w:history="1">
        <w:r w:rsidRPr="008562C7">
          <w:rPr>
            <w:rStyle w:val="Hyperlink"/>
            <w:bCs/>
            <w:color w:val="auto"/>
            <w:u w:val="none"/>
          </w:rPr>
          <w:t>https://doi.org/10.15642/jki.2018.8.2.358-379</w:t>
        </w:r>
      </w:hyperlink>
      <w:r w:rsidRPr="008562C7">
        <w:rPr>
          <w:rStyle w:val="value"/>
          <w:bCs/>
          <w:shd w:val="clear" w:color="auto" w:fill="FFFFFF"/>
        </w:rPr>
        <w:t>.</w:t>
      </w:r>
    </w:p>
    <w:bookmarkEnd w:id="0"/>
    <w:p w14:paraId="578AA674" w14:textId="560E9C19" w:rsidR="00B92C7C" w:rsidRPr="008562C7" w:rsidRDefault="00B92C7C" w:rsidP="00DD3024">
      <w:pPr>
        <w:pStyle w:val="NormalWeb"/>
        <w:shd w:val="clear" w:color="auto" w:fill="FFFFFF"/>
        <w:spacing w:before="0" w:beforeAutospacing="0" w:after="0" w:afterAutospacing="0"/>
        <w:ind w:left="1276" w:hanging="556"/>
        <w:jc w:val="both"/>
        <w:rPr>
          <w:rStyle w:val="Strong"/>
          <w:b w:val="0"/>
        </w:rPr>
      </w:pPr>
      <w:r w:rsidRPr="008562C7">
        <w:rPr>
          <w:rStyle w:val="Strong"/>
          <w:b w:val="0"/>
        </w:rPr>
        <w:t xml:space="preserve">Rahmawati, Pudji, dan Hanafi Muljohardjono. “Meaning of Illness dalam Perspekstif Komunikasi Kesehatan dan Islam.” </w:t>
      </w:r>
      <w:r w:rsidRPr="008562C7">
        <w:rPr>
          <w:rStyle w:val="Strong"/>
          <w:b w:val="0"/>
          <w:i/>
        </w:rPr>
        <w:t xml:space="preserve">Jurnal Komnunikasi Islam </w:t>
      </w:r>
      <w:r w:rsidRPr="008562C7">
        <w:rPr>
          <w:rStyle w:val="Strong"/>
          <w:b w:val="0"/>
        </w:rPr>
        <w:t>6, no. 2 (Desember 2016): 319-331.</w:t>
      </w:r>
    </w:p>
    <w:p w14:paraId="38E16651" w14:textId="77777777" w:rsidR="00317769" w:rsidRPr="008562C7" w:rsidRDefault="00317769" w:rsidP="00DD3024">
      <w:pPr>
        <w:pStyle w:val="NormalWeb"/>
        <w:shd w:val="clear" w:color="auto" w:fill="FFFFFF"/>
        <w:spacing w:before="0" w:beforeAutospacing="0" w:after="0" w:afterAutospacing="0"/>
        <w:ind w:left="720"/>
        <w:jc w:val="both"/>
        <w:rPr>
          <w:rStyle w:val="Strong"/>
          <w:b w:val="0"/>
        </w:rPr>
      </w:pPr>
    </w:p>
    <w:sectPr w:rsidR="00317769" w:rsidRPr="008562C7" w:rsidSect="007926D3">
      <w:pgSz w:w="11907" w:h="16840" w:code="9"/>
      <w:pgMar w:top="1276"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3390"/>
    <w:multiLevelType w:val="multilevel"/>
    <w:tmpl w:val="9976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D012C"/>
    <w:multiLevelType w:val="multilevel"/>
    <w:tmpl w:val="3A4C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D4347"/>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55EC3"/>
    <w:multiLevelType w:val="multilevel"/>
    <w:tmpl w:val="3AF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F1331"/>
    <w:multiLevelType w:val="multilevel"/>
    <w:tmpl w:val="D1FE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20C5A"/>
    <w:multiLevelType w:val="multilevel"/>
    <w:tmpl w:val="2D5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47606"/>
    <w:multiLevelType w:val="multilevel"/>
    <w:tmpl w:val="392495D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B5F6243"/>
    <w:multiLevelType w:val="hybridMultilevel"/>
    <w:tmpl w:val="9B1E3F66"/>
    <w:lvl w:ilvl="0" w:tplc="046CE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B1BA9"/>
    <w:multiLevelType w:val="hybridMultilevel"/>
    <w:tmpl w:val="045CA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37A7B"/>
    <w:multiLevelType w:val="hybridMultilevel"/>
    <w:tmpl w:val="2438F6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2E493D"/>
    <w:multiLevelType w:val="multilevel"/>
    <w:tmpl w:val="C670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73FE9"/>
    <w:multiLevelType w:val="multilevel"/>
    <w:tmpl w:val="241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53F5A"/>
    <w:multiLevelType w:val="multilevel"/>
    <w:tmpl w:val="2C70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BF61D9"/>
    <w:multiLevelType w:val="multilevel"/>
    <w:tmpl w:val="338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E630EB"/>
    <w:multiLevelType w:val="hybridMultilevel"/>
    <w:tmpl w:val="023E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01404"/>
    <w:multiLevelType w:val="multilevel"/>
    <w:tmpl w:val="429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A66DB4"/>
    <w:multiLevelType w:val="multilevel"/>
    <w:tmpl w:val="C7F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116D83"/>
    <w:multiLevelType w:val="multilevel"/>
    <w:tmpl w:val="0142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0F7DE0"/>
    <w:multiLevelType w:val="hybridMultilevel"/>
    <w:tmpl w:val="C1625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43159"/>
    <w:multiLevelType w:val="hybridMultilevel"/>
    <w:tmpl w:val="A5CACF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F50484"/>
    <w:multiLevelType w:val="hybridMultilevel"/>
    <w:tmpl w:val="B1A0B5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E818E8"/>
    <w:multiLevelType w:val="hybridMultilevel"/>
    <w:tmpl w:val="E2BE4DC2"/>
    <w:lvl w:ilvl="0" w:tplc="9C423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16"/>
  </w:num>
  <w:num w:numId="4">
    <w:abstractNumId w:val="13"/>
  </w:num>
  <w:num w:numId="5">
    <w:abstractNumId w:val="15"/>
  </w:num>
  <w:num w:numId="6">
    <w:abstractNumId w:val="10"/>
  </w:num>
  <w:num w:numId="7">
    <w:abstractNumId w:val="17"/>
  </w:num>
  <w:num w:numId="8">
    <w:abstractNumId w:val="3"/>
  </w:num>
  <w:num w:numId="9">
    <w:abstractNumId w:val="2"/>
  </w:num>
  <w:num w:numId="10">
    <w:abstractNumId w:val="0"/>
  </w:num>
  <w:num w:numId="11">
    <w:abstractNumId w:val="4"/>
  </w:num>
  <w:num w:numId="12">
    <w:abstractNumId w:val="12"/>
  </w:num>
  <w:num w:numId="13">
    <w:abstractNumId w:val="18"/>
  </w:num>
  <w:num w:numId="14">
    <w:abstractNumId w:val="20"/>
  </w:num>
  <w:num w:numId="15">
    <w:abstractNumId w:val="19"/>
  </w:num>
  <w:num w:numId="16">
    <w:abstractNumId w:val="7"/>
  </w:num>
  <w:num w:numId="17">
    <w:abstractNumId w:val="8"/>
  </w:num>
  <w:num w:numId="18">
    <w:abstractNumId w:val="9"/>
  </w:num>
  <w:num w:numId="19">
    <w:abstractNumId w:val="21"/>
  </w:num>
  <w:num w:numId="20">
    <w:abstractNumId w:val="5"/>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81"/>
    <w:rsid w:val="00022113"/>
    <w:rsid w:val="00044474"/>
    <w:rsid w:val="000543D8"/>
    <w:rsid w:val="000624B9"/>
    <w:rsid w:val="00094B0F"/>
    <w:rsid w:val="000B7F23"/>
    <w:rsid w:val="000D282A"/>
    <w:rsid w:val="000E484F"/>
    <w:rsid w:val="000F64E7"/>
    <w:rsid w:val="000F6956"/>
    <w:rsid w:val="0011084D"/>
    <w:rsid w:val="001504BA"/>
    <w:rsid w:val="00180ADD"/>
    <w:rsid w:val="001A052B"/>
    <w:rsid w:val="001C543E"/>
    <w:rsid w:val="001D0D78"/>
    <w:rsid w:val="0022257F"/>
    <w:rsid w:val="00244041"/>
    <w:rsid w:val="00244832"/>
    <w:rsid w:val="002448F1"/>
    <w:rsid w:val="002620AC"/>
    <w:rsid w:val="00283190"/>
    <w:rsid w:val="002C6F68"/>
    <w:rsid w:val="002D4286"/>
    <w:rsid w:val="002E571F"/>
    <w:rsid w:val="002F7CE3"/>
    <w:rsid w:val="00315627"/>
    <w:rsid w:val="00317769"/>
    <w:rsid w:val="0035622F"/>
    <w:rsid w:val="003B7E68"/>
    <w:rsid w:val="003D64D4"/>
    <w:rsid w:val="003E39F8"/>
    <w:rsid w:val="004031D4"/>
    <w:rsid w:val="004369D8"/>
    <w:rsid w:val="00486447"/>
    <w:rsid w:val="004C57AE"/>
    <w:rsid w:val="004D53BF"/>
    <w:rsid w:val="004E2459"/>
    <w:rsid w:val="004F32E2"/>
    <w:rsid w:val="00500519"/>
    <w:rsid w:val="00513F10"/>
    <w:rsid w:val="00530B1C"/>
    <w:rsid w:val="00537D57"/>
    <w:rsid w:val="005A0752"/>
    <w:rsid w:val="005C3A79"/>
    <w:rsid w:val="00604380"/>
    <w:rsid w:val="00635534"/>
    <w:rsid w:val="00662807"/>
    <w:rsid w:val="006D7E39"/>
    <w:rsid w:val="0075382A"/>
    <w:rsid w:val="007803CE"/>
    <w:rsid w:val="007926D3"/>
    <w:rsid w:val="007A7CD5"/>
    <w:rsid w:val="0081303F"/>
    <w:rsid w:val="008562C7"/>
    <w:rsid w:val="00885BEA"/>
    <w:rsid w:val="008A47C9"/>
    <w:rsid w:val="008C10E0"/>
    <w:rsid w:val="008D38AE"/>
    <w:rsid w:val="009414FF"/>
    <w:rsid w:val="009434B0"/>
    <w:rsid w:val="0097161B"/>
    <w:rsid w:val="00986FB6"/>
    <w:rsid w:val="0099723D"/>
    <w:rsid w:val="009C3424"/>
    <w:rsid w:val="00A1341E"/>
    <w:rsid w:val="00A13420"/>
    <w:rsid w:val="00A4717C"/>
    <w:rsid w:val="00A81A6C"/>
    <w:rsid w:val="00A925D6"/>
    <w:rsid w:val="00AA1A55"/>
    <w:rsid w:val="00AB1ACD"/>
    <w:rsid w:val="00AC7944"/>
    <w:rsid w:val="00AF140B"/>
    <w:rsid w:val="00AF1700"/>
    <w:rsid w:val="00AF5C1D"/>
    <w:rsid w:val="00AF678F"/>
    <w:rsid w:val="00B03A60"/>
    <w:rsid w:val="00B11200"/>
    <w:rsid w:val="00B260B3"/>
    <w:rsid w:val="00B410DE"/>
    <w:rsid w:val="00B4149A"/>
    <w:rsid w:val="00B82F12"/>
    <w:rsid w:val="00B92C7C"/>
    <w:rsid w:val="00B94C25"/>
    <w:rsid w:val="00B95494"/>
    <w:rsid w:val="00BA48B9"/>
    <w:rsid w:val="00BA66F1"/>
    <w:rsid w:val="00BE0546"/>
    <w:rsid w:val="00BF52FC"/>
    <w:rsid w:val="00C047F1"/>
    <w:rsid w:val="00C0694A"/>
    <w:rsid w:val="00C12006"/>
    <w:rsid w:val="00C57E6B"/>
    <w:rsid w:val="00CA4509"/>
    <w:rsid w:val="00CB225F"/>
    <w:rsid w:val="00CB7F4B"/>
    <w:rsid w:val="00CF32D8"/>
    <w:rsid w:val="00CF3599"/>
    <w:rsid w:val="00D22EFF"/>
    <w:rsid w:val="00D24EF8"/>
    <w:rsid w:val="00D25F45"/>
    <w:rsid w:val="00D63AE1"/>
    <w:rsid w:val="00D70422"/>
    <w:rsid w:val="00D82C64"/>
    <w:rsid w:val="00DD3024"/>
    <w:rsid w:val="00DE5E08"/>
    <w:rsid w:val="00DF3CB6"/>
    <w:rsid w:val="00E31F02"/>
    <w:rsid w:val="00E3202A"/>
    <w:rsid w:val="00E32EC7"/>
    <w:rsid w:val="00E83D47"/>
    <w:rsid w:val="00E96145"/>
    <w:rsid w:val="00EA3DD6"/>
    <w:rsid w:val="00EB041E"/>
    <w:rsid w:val="00ED1A71"/>
    <w:rsid w:val="00EF5781"/>
    <w:rsid w:val="00F30D24"/>
    <w:rsid w:val="00F41B66"/>
    <w:rsid w:val="00F500F3"/>
    <w:rsid w:val="00FC108E"/>
    <w:rsid w:val="00FD5080"/>
    <w:rsid w:val="00FE2FC5"/>
    <w:rsid w:val="00FE45BA"/>
    <w:rsid w:val="00FE562B"/>
    <w:rsid w:val="00FE6580"/>
    <w:rsid w:val="00FF5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CE08"/>
  <w15:chartTrackingRefBased/>
  <w15:docId w15:val="{52652F3E-ACDE-446E-B3A7-BD6089C2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F5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57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57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5781"/>
    <w:rPr>
      <w:rFonts w:ascii="Times New Roman" w:eastAsia="Times New Roman" w:hAnsi="Times New Roman" w:cs="Times New Roman"/>
      <w:b/>
      <w:bCs/>
      <w:sz w:val="24"/>
      <w:szCs w:val="24"/>
    </w:rPr>
  </w:style>
  <w:style w:type="paragraph" w:styleId="NormalWeb">
    <w:name w:val="Normal (Web)"/>
    <w:basedOn w:val="Normal"/>
    <w:uiPriority w:val="99"/>
    <w:unhideWhenUsed/>
    <w:rsid w:val="00EF57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781"/>
    <w:rPr>
      <w:b/>
      <w:bCs/>
    </w:rPr>
  </w:style>
  <w:style w:type="character" w:styleId="Hyperlink">
    <w:name w:val="Hyperlink"/>
    <w:basedOn w:val="DefaultParagraphFont"/>
    <w:uiPriority w:val="99"/>
    <w:unhideWhenUsed/>
    <w:rsid w:val="00EF5781"/>
    <w:rPr>
      <w:color w:val="0000FF"/>
      <w:u w:val="single"/>
    </w:rPr>
  </w:style>
  <w:style w:type="character" w:styleId="Emphasis">
    <w:name w:val="Emphasis"/>
    <w:basedOn w:val="DefaultParagraphFont"/>
    <w:uiPriority w:val="20"/>
    <w:qFormat/>
    <w:rsid w:val="00EF5781"/>
    <w:rPr>
      <w:i/>
      <w:iCs/>
    </w:rPr>
  </w:style>
  <w:style w:type="paragraph" w:styleId="ListParagraph">
    <w:name w:val="List Paragraph"/>
    <w:basedOn w:val="Normal"/>
    <w:uiPriority w:val="34"/>
    <w:qFormat/>
    <w:rsid w:val="00EF5781"/>
    <w:pPr>
      <w:ind w:left="720"/>
      <w:contextualSpacing/>
    </w:pPr>
  </w:style>
  <w:style w:type="character" w:customStyle="1" w:styleId="Heading1Char">
    <w:name w:val="Heading 1 Char"/>
    <w:basedOn w:val="DefaultParagraphFont"/>
    <w:link w:val="Heading1"/>
    <w:uiPriority w:val="9"/>
    <w:rsid w:val="00662807"/>
    <w:rPr>
      <w:rFonts w:asciiTheme="majorHAnsi" w:eastAsiaTheme="majorEastAsia" w:hAnsiTheme="majorHAnsi" w:cstheme="majorBidi"/>
      <w:color w:val="2F5496" w:themeColor="accent1" w:themeShade="BF"/>
      <w:sz w:val="32"/>
      <w:szCs w:val="32"/>
    </w:rPr>
  </w:style>
  <w:style w:type="character" w:customStyle="1" w:styleId="name">
    <w:name w:val="name"/>
    <w:basedOn w:val="DefaultParagraphFont"/>
    <w:rsid w:val="00662807"/>
  </w:style>
  <w:style w:type="character" w:customStyle="1" w:styleId="affiliation">
    <w:name w:val="affiliation"/>
    <w:basedOn w:val="DefaultParagraphFont"/>
    <w:rsid w:val="00662807"/>
  </w:style>
  <w:style w:type="character" w:customStyle="1" w:styleId="label">
    <w:name w:val="label"/>
    <w:basedOn w:val="DefaultParagraphFont"/>
    <w:rsid w:val="00662807"/>
  </w:style>
  <w:style w:type="character" w:customStyle="1" w:styleId="value">
    <w:name w:val="value"/>
    <w:basedOn w:val="DefaultParagraphFont"/>
    <w:rsid w:val="00662807"/>
  </w:style>
  <w:style w:type="character" w:customStyle="1" w:styleId="UnresolvedMention">
    <w:name w:val="Unresolved Mention"/>
    <w:basedOn w:val="DefaultParagraphFont"/>
    <w:uiPriority w:val="99"/>
    <w:semiHidden/>
    <w:unhideWhenUsed/>
    <w:rsid w:val="007803CE"/>
    <w:rPr>
      <w:color w:val="605E5C"/>
      <w:shd w:val="clear" w:color="auto" w:fill="E1DFDD"/>
    </w:rPr>
  </w:style>
  <w:style w:type="character" w:customStyle="1" w:styleId="separator">
    <w:name w:val="separator"/>
    <w:basedOn w:val="DefaultParagraphFont"/>
    <w:rsid w:val="00D6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92923">
      <w:bodyDiv w:val="1"/>
      <w:marLeft w:val="0"/>
      <w:marRight w:val="0"/>
      <w:marTop w:val="0"/>
      <w:marBottom w:val="0"/>
      <w:divBdr>
        <w:top w:val="none" w:sz="0" w:space="0" w:color="auto"/>
        <w:left w:val="none" w:sz="0" w:space="0" w:color="auto"/>
        <w:bottom w:val="none" w:sz="0" w:space="0" w:color="auto"/>
        <w:right w:val="none" w:sz="0" w:space="0" w:color="auto"/>
      </w:divBdr>
    </w:div>
    <w:div w:id="672143791">
      <w:bodyDiv w:val="1"/>
      <w:marLeft w:val="0"/>
      <w:marRight w:val="0"/>
      <w:marTop w:val="0"/>
      <w:marBottom w:val="0"/>
      <w:divBdr>
        <w:top w:val="none" w:sz="0" w:space="0" w:color="auto"/>
        <w:left w:val="none" w:sz="0" w:space="0" w:color="auto"/>
        <w:bottom w:val="none" w:sz="0" w:space="0" w:color="auto"/>
        <w:right w:val="none" w:sz="0" w:space="0" w:color="auto"/>
      </w:divBdr>
    </w:div>
    <w:div w:id="682899516">
      <w:bodyDiv w:val="1"/>
      <w:marLeft w:val="0"/>
      <w:marRight w:val="0"/>
      <w:marTop w:val="0"/>
      <w:marBottom w:val="0"/>
      <w:divBdr>
        <w:top w:val="none" w:sz="0" w:space="0" w:color="auto"/>
        <w:left w:val="none" w:sz="0" w:space="0" w:color="auto"/>
        <w:bottom w:val="none" w:sz="0" w:space="0" w:color="auto"/>
        <w:right w:val="none" w:sz="0" w:space="0" w:color="auto"/>
      </w:divBdr>
    </w:div>
    <w:div w:id="1480415915">
      <w:bodyDiv w:val="1"/>
      <w:marLeft w:val="0"/>
      <w:marRight w:val="0"/>
      <w:marTop w:val="0"/>
      <w:marBottom w:val="0"/>
      <w:divBdr>
        <w:top w:val="none" w:sz="0" w:space="0" w:color="auto"/>
        <w:left w:val="none" w:sz="0" w:space="0" w:color="auto"/>
        <w:bottom w:val="none" w:sz="0" w:space="0" w:color="auto"/>
        <w:right w:val="none" w:sz="0" w:space="0" w:color="auto"/>
      </w:divBdr>
    </w:div>
    <w:div w:id="1484353059">
      <w:bodyDiv w:val="1"/>
      <w:marLeft w:val="0"/>
      <w:marRight w:val="0"/>
      <w:marTop w:val="0"/>
      <w:marBottom w:val="0"/>
      <w:divBdr>
        <w:top w:val="none" w:sz="0" w:space="0" w:color="auto"/>
        <w:left w:val="none" w:sz="0" w:space="0" w:color="auto"/>
        <w:bottom w:val="none" w:sz="0" w:space="0" w:color="auto"/>
        <w:right w:val="none" w:sz="0" w:space="0" w:color="auto"/>
      </w:divBdr>
      <w:divsChild>
        <w:div w:id="1672298563">
          <w:marLeft w:val="0"/>
          <w:marRight w:val="0"/>
          <w:marTop w:val="0"/>
          <w:marBottom w:val="0"/>
          <w:divBdr>
            <w:top w:val="none" w:sz="0" w:space="0" w:color="auto"/>
            <w:left w:val="none" w:sz="0" w:space="0" w:color="auto"/>
            <w:bottom w:val="none" w:sz="0" w:space="0" w:color="auto"/>
            <w:right w:val="none" w:sz="0" w:space="0" w:color="auto"/>
          </w:divBdr>
        </w:div>
      </w:divsChild>
    </w:div>
    <w:div w:id="1668437804">
      <w:bodyDiv w:val="1"/>
      <w:marLeft w:val="0"/>
      <w:marRight w:val="0"/>
      <w:marTop w:val="0"/>
      <w:marBottom w:val="0"/>
      <w:divBdr>
        <w:top w:val="none" w:sz="0" w:space="0" w:color="auto"/>
        <w:left w:val="none" w:sz="0" w:space="0" w:color="auto"/>
        <w:bottom w:val="none" w:sz="0" w:space="0" w:color="auto"/>
        <w:right w:val="none" w:sz="0" w:space="0" w:color="auto"/>
      </w:divBdr>
    </w:div>
    <w:div w:id="20809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642/jki.2018.8.2.358-3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642/jki.2018.8.2.358-379" TargetMode="External"/><Relationship Id="rId5" Type="http://schemas.openxmlformats.org/officeDocument/2006/relationships/hyperlink" Target="http://press-pubs.uchicago.edu/foun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rifai</dc:creator>
  <cp:keywords/>
  <dc:description/>
  <cp:lastModifiedBy>Nizar</cp:lastModifiedBy>
  <cp:revision>2</cp:revision>
  <dcterms:created xsi:type="dcterms:W3CDTF">2021-10-29T09:45:00Z</dcterms:created>
  <dcterms:modified xsi:type="dcterms:W3CDTF">2021-10-29T09:45:00Z</dcterms:modified>
</cp:coreProperties>
</file>