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after="40"/>
        <w:jc w:val="center"/>
      </w:pPr>
      <w:r>
        <w:rPr>
          <w:b/>
          <w:color w:val="1A365D"/>
          <w:sz w:val="26"/>
        </w:rPr>
        <w:t xml:space="preserve">SLIIT — FACULTY OF COMPUTING</w:t>
      </w:r>
    </w:p>
    <w:p>
      <w:pPr>
        <w:spacing w:after="160"/>
        <w:jc w:val="center"/>
      </w:pPr>
      <w:r>
        <w:rPr>
          <w:color w:val="2B6CB0"/>
          <w:sz w:val="22"/>
        </w:rPr>
        <w:t xml:space="preserve">IT5022: Fundamentals of Machine Learning — Group Assignment Report</w:t>
      </w:r>
    </w:p>
    <w:p>
      <w:pPr>
        <w:spacing w:before="80" w:after="200"/>
        <w:jc w:val="center"/>
      </w:pPr>
    </w:p>
    <w:p>
      <w:pPr>
        <w:spacing w:before="80" w:after="200"/>
        <w:jc w:val="center"/>
      </w:pPr>
    </w:p>
    <w:p>
      <w:pPr>
        <w:spacing w:before="80" w:after="200"/>
        <w:jc w:val="center"/>
      </w:pPr>
    </w:p>
    <w:p>
      <w:pPr>
        <w:spacing w:before="80" w:after="200"/>
        <w:jc w:val="center"/>
      </w:pPr>
    </w:p>
    <w:p>
      <w:pPr>
        <w:spacing w:before="80" w:after="200"/>
        <w:jc w:val="center"/>
      </w:pPr>
    </w:p>
    <w:p>
      <w:pPr>
        <w:spacing w:before="80" w:after="200"/>
        <w:jc w:val="center"/>
      </w:pPr>
      <w:r>
        <w:rPr>
          <w:b/>
          <w:color w:val="1A365D"/>
          <w:sz w:val="36"/>
        </w:rPr>
        <w:t xml:space="preserve">NYC Taxi Trip Duration Prediction:</w:t>
        <w:br/>
        <w:t xml:space="preserve">A Comparative Study of Ensemble Regression Models</w:t>
      </w:r>
    </w:p>
    <w:p>
      <w:pPr>
        <w:spacing w:before="80" w:after="200"/>
        <w:jc w:val="center"/>
        <w:rPr>
          <w:b/>
          <w:color w:val="1A365D"/>
          <w:sz w:val="36"/>
        </w:rPr>
      </w:pPr>
    </w:p>
    <w:p>
      <w:pPr>
        <w:spacing w:before="80" w:after="200"/>
        <w:jc w:val="center"/>
        <w:rPr>
          <w:b/>
          <w:color w:val="1A365D"/>
          <w:sz w:val="36"/>
        </w:rPr>
      </w:pPr>
    </w:p>
    <w:p>
      <w:pPr>
        <w:spacing w:before="80" w:after="200"/>
        <w:jc w:val="center"/>
        <w:rPr>
          <w:b/>
          <w:color w:val="1A365D"/>
          <w:sz w:val="36"/>
        </w:rPr>
      </w:pPr>
    </w:p>
    <w:p>
      <w:pPr>
        <w:spacing w:before="80" w:after="200"/>
        <w:jc w:val="center"/>
        <w:rPr>
          <w:b/>
          <w:color w:val="1A365D"/>
          <w:sz w:val="36"/>
        </w:rPr>
      </w:pPr>
    </w:p>
    <w:p>
      <w:pPr>
        <w:spacing w:before="80" w:after="200"/>
        <w:jc w:val="center"/>
        <w:rPr>
          <w:b/>
          <w:color w:val="1A365D"/>
          <w:sz w:val="36"/>
        </w:rPr>
      </w:pPr>
    </w:p>
    <w:p>
      <w:pPr>
        <w:spacing w:before="80" w:after="200"/>
        <w:jc w:val="center"/>
        <w:rPr>
          <w:b/>
          <w:color w:val="1A365D"/>
          <w:sz w:val="36"/>
        </w:rPr>
      </w:pPr>
    </w:p>
    <w:p>
      <w:pPr>
        <w:spacing w:before="80" w:after="200"/>
        <w:jc w:val="center"/>
        <w:rPr>
          <w:b/>
          <w:color w:val="1A365D"/>
          <w:sz w:val="36"/>
        </w:rPr>
      </w:pPr>
    </w:p>
    <w:p>
      <w:pPr>
        <w:spacing w:before="80" w:after="200"/>
        <w:jc w:val="center"/>
        <w:rPr>
          <w:b/>
          <w:color w:val="1A365D"/>
          <w:sz w:val="36"/>
        </w:rPr>
      </w:pPr>
    </w:p>
    <w:p>
      <w:pPr>
        <w:spacing w:before="80" w:after="200"/>
        <w:jc w:val="center"/>
        <w:rPr>
          <w:b/>
          <w:color w:val="1A365D"/>
          <w:sz w:val="36"/>
        </w:rPr>
      </w:pPr>
    </w:p>
    <w:tbl>
      <w:tblPr>
        <w:tblW w:w="0" w:type="auto"/>
        <w:jc w:val="center"/>
        <w:tblLook w:val="04A0" w:firstRow="1" w:lastRow="0" w:firstColumn="1" w:lastColumn="0" w:noHBand="0" w:noVBand="1"/>
      </w:tblPr>
      <w:tblGrid>
        <w:gridCol w:w="4680"/>
        <w:gridCol w:w="4680"/>
      </w:tblGrid>
      <w:tr>
        <w:tc>
          <w:tcPr>
            <w:tcW w:w="4464" w:type="dxa"/>
            <w:shd w:val="clear" w:color="auto" w:fill="EDF2F7"/>
            <w:tcMar>
              <w:top w:w="140" w:type="dxa"/>
              <w:left w:w="180" w:type="dxa"/>
              <w:bottom w:w="140" w:type="dxa"/>
              <w:right w:w="180" w:type="dxa"/>
            </w:tcMar>
          </w:tcPr>
          <w:p>
            <w:r>
              <w:rPr>
                <w:b/>
              </w:rPr>
              <w:t xml:space="preserve">Student 1: </w:t>
            </w:r>
            <w:r>
              <w:t xml:space="preserve">Nushan Kodikara</w:t>
              <w:br/>
            </w:r>
            <w:r>
              <w:rPr>
                <w:b/>
              </w:rPr>
              <w:t xml:space="preserve">Student ID: </w:t>
            </w:r>
            <w:r>
              <w:t xml:space="preserve">MS26926230</w:t>
            </w:r>
          </w:p>
        </w:tc>
        <w:tc>
          <w:tcPr>
            <w:tcW w:w="4464" w:type="dxa"/>
            <w:shd w:val="clear" w:color="auto" w:fill="EDF2F7"/>
            <w:tcMar>
              <w:top w:w="140" w:type="dxa"/>
              <w:left w:w="180" w:type="dxa"/>
              <w:bottom w:w="140" w:type="dxa"/>
              <w:right w:w="180" w:type="dxa"/>
            </w:tcMar>
          </w:tcPr>
          <w:p>
            <w:r>
              <w:rPr>
                <w:b/>
              </w:rPr>
              <w:t xml:space="preserve">Student 2: </w:t>
            </w:r>
            <w:r>
              <w:t xml:space="preserve">Rumesh Senadheera</w:t>
              <w:br/>
            </w:r>
            <w:r>
              <w:rPr>
                <w:b/>
              </w:rPr>
              <w:t xml:space="preserve">Student ID: </w:t>
            </w:r>
            <w:r>
              <w:t xml:space="preserve">MS26930640</w:t>
            </w:r>
          </w:p>
        </w:tc>
      </w:tr>
    </w:tbl>
    <w:p>
      <w:pPr>
        <w:spacing w:before="160" w:after="280"/>
        <w:jc w:val="center"/>
      </w:pPr>
      <w:r>
        <w:rPr>
          <w:color w:val="718096"/>
          <w:sz w:val="19"/>
        </w:rPr>
        <w:t xml:space="preserve">GitHub: https://github.com/nushankodikara/IT5022-Group-Assignment  |  Dataset: Kaggle NYC Taxi</w:t>
      </w:r>
    </w:p>
    <w:p>
      <w:pPr>
        <w:keepNext/>
        <w:spacing w:before="240" w:after="80"/>
      </w:pPr>
      <w:r>
        <w:rPr>
          <w:rFonts w:ascii="Calibri" w:hAnsi="Calibri"/>
          <w:b/>
          <w:color w:val="2B6CB0"/>
          <w:sz w:val="25"/>
        </w:rPr>
        <w:t xml:space="preserve">Abstract</w:t>
      </w:r>
    </w:p>
    <w:p>
      <w:pPr>
        <w:spacing w:after="240" w:line="276" w:lineRule="auto"/>
      </w:pPr>
      <w:r>
        <w:rPr>
          <w:i/>
          <w:sz w:val="20"/>
        </w:rPr>
        <w:t xml:space="preserve">Urban mobility networks generate high-volume spatial and temporal data. Predicting taxi trip duration helps fleet operators route vehicles efficiently, price rides accurately, and reduce passenger wait times. In this project, we built a supervised regression pipeline to predict taxi trip duration in New York City using the Kaggle NYC Taxi dataset containing 1,458,644 historical trip records. We cleaned the data by filtering GPS coordinate anomalies, stationary trips, invalid passenger counts, and extreme duration outliers. We engineered spatial features, including Haversine distance, Manhattan distance, and compass bearing, alongside temporal flags for rush hours, weekends, and nighttime travel. Because the target distribution shows severe positive skew, we applied a logarithmic transformation so that our models minimize Root Mean Squared Logarithmic Error (RMSLE). We implemented and benchmarked multiple machine learning algorithms, focusing on two distinct supervised ensemble architectures: Random Forest Regressor (bagging) and XGBoost Regressor (extreme gradient boosting), supplemented by LightGBM and linear baselines. Experimental evaluation on a held-out test split of 289,811 trips showed that gradient boosting substantially outperformed bagging. XGBoost achieved the lowest RMSLE of 0.35826 and an R² of 0.7700, followed closely by LightGBM (RMSLE 0.36164, R² 0.7656), whereas Random Forest attained an RMSLE of 0.38358 (R² 0.7363). Linear regression failed to capture spatial interactions, plateauing at an RMSLE of 0.55047. Feature importance analysis revealed that Haversine distance accounted for 56.98% of predictive weight, with nighttime and weekend flags providing the remaining predictive signal. We conclude with a critical discussion of model limitations, inference latency, and future extensions incorporating routing engine telemetry and weather records.</w:t>
      </w:r>
    </w:p>
    <w:p>
      <w:pPr>
        <w:keepNext/>
        <w:spacing w:before="360" w:after="120"/>
      </w:pPr>
      <w:r>
        <w:rPr>
          <w:rFonts w:ascii="Calibri" w:hAnsi="Calibri"/>
          <w:b/>
          <w:color w:val="1A365D"/>
          <w:sz w:val="30"/>
        </w:rPr>
        <w:br w:type="page"/>
        <w:t xml:space="preserve">1. Introduction and Problem Formulation</w:t>
      </w:r>
    </w:p>
    <w:p>
      <w:pPr>
        <w:spacing w:after="120" w:line="276" w:lineRule="auto"/>
      </w:pPr>
      <w:r>
        <w:rPr>
          <w:rFonts w:ascii="Calibri" w:hAnsi="Calibri"/>
          <w:color w:val="2D3748"/>
          <w:sz w:val="22"/>
        </w:rPr>
        <w:t xml:space="preserve">Urban road transportation in metropolitan centers like New York City is notoriously hard to model. Traffic density fluctuates by the minute. Road work, bridge tolls, traffic lights, and weather events turn a short distance into an unpredictable delay. For ride-hailing services and taxi fleets, estimating trip duration is not just an operational convenience. It directly dictates dynamic driver allocation, upfront fare transparency, and customer satisfaction [1].</w:t>
      </w:r>
    </w:p>
    <w:p>
      <w:pPr>
        <w:spacing w:after="120" w:line="276" w:lineRule="auto"/>
      </w:pPr>
      <w:r>
        <w:rPr>
          <w:rFonts w:ascii="Calibri" w:hAnsi="Calibri"/>
          <w:color w:val="2D3748"/>
          <w:sz w:val="22"/>
        </w:rPr>
        <w:t xml:space="preserve">From a machine learning standpoint, we formulate trip duration prediction as a supervised regression task. Let each historical trip record be represented by a feature vector x in R^d, captured at the instant the passenger enters the cab (t_pickup). The target variable is the continuous trip duration in seconds:</w:t>
      </w:r>
    </w:p>
    <w:p>
      <w:pPr>
        <w:spacing w:before="80" w:after="80"/>
        <w:jc w:val="center"/>
      </w:pPr>
      <w:r>
        <w:rPr>
          <w:b/>
          <w:color w:val="1A365D"/>
        </w:rPr>
        <w:t xml:space="preserve">y = t_dropoff - t_pickup  (where y &gt; 0)</w:t>
      </w:r>
    </w:p>
    <w:p>
      <w:pPr>
        <w:spacing w:after="120" w:line="276" w:lineRule="auto"/>
      </w:pPr>
      <w:r>
        <w:rPr>
          <w:rFonts w:ascii="Calibri" w:hAnsi="Calibri"/>
          <w:color w:val="2D3748"/>
          <w:sz w:val="22"/>
        </w:rPr>
        <w:t xml:space="preserve">Because trip durations vary from two-minute hops to multi-hour journeys across boroughs, penalizing errors proportionally is essential. An error of five minutes on a ten-minute trip is severe, whereas the same five-minute difference on a two-hour airport run is acceptable. We therefore adopted the competition benchmark metric, Root Mean Squared Logarithmic Error (RMSLE):</w:t>
      </w:r>
    </w:p>
    <w:p>
      <w:pPr>
        <w:spacing w:before="80" w:after="80"/>
        <w:jc w:val="center"/>
      </w:pPr>
      <w:r>
        <w:rPr>
          <w:b/>
          <w:color w:val="1A365D"/>
        </w:rPr>
        <w:t xml:space="preserve">RMSLE = sqrt( (1 / N) * sum_{i=1}^N ( log(y_i + 1) - log(y_hat_i + 1) )^2 )</w:t>
      </w:r>
    </w:p>
    <w:p>
      <w:pPr>
        <w:spacing w:after="120" w:line="276" w:lineRule="auto"/>
      </w:pPr>
      <w:r>
        <w:rPr>
          <w:rFonts w:ascii="Calibri" w:hAnsi="Calibri"/>
          <w:color w:val="2D3748"/>
          <w:sz w:val="22"/>
        </w:rPr>
        <w:t xml:space="preserve">By defining our target variable as z_i = log(y_i + 1), minimizing standard Root Mean Squared Error (RMSE) on z mathematically optimizes RMSLE on the raw duration scale. This formulation stabilizes gradient updates and prevents extreme outliers from dominating model convergence.</w:t>
      </w:r>
    </w:p>
    <w:p>
      <w:pPr>
        <w:keepNext/>
        <w:spacing w:before="360" w:after="120"/>
      </w:pPr>
      <w:r>
        <w:rPr>
          <w:rFonts w:ascii="Calibri" w:hAnsi="Calibri"/>
          <w:b/>
          <w:color w:val="1A365D"/>
          <w:sz w:val="30"/>
        </w:rPr>
        <w:br w:type="page"/>
        <w:t xml:space="preserve">2. Dataset Selection and Justification</w:t>
      </w:r>
    </w:p>
    <w:p>
      <w:pPr>
        <w:spacing w:after="120" w:line="276" w:lineRule="auto"/>
      </w:pPr>
      <w:r>
        <w:rPr>
          <w:rFonts w:ascii="Calibri" w:hAnsi="Calibri"/>
          <w:color w:val="2D3748"/>
          <w:sz w:val="22"/>
        </w:rPr>
        <w:t xml:space="preserve">We selected the official New York City Taxi Trip Duration dataset, published through Kaggle and sourced from the New York City Taxi and Limousine Commission (TLC) [2]. The dataset contains records of yellow taxi trips operating in Manhattan, Brooklyn, Queens, the Bronx, and Staten Island throughout the first six months of 2016 (January 1, 2016 to June 30, 2016).</w:t>
      </w:r>
    </w:p>
    <w:p>
      <w:pPr>
        <w:spacing w:after="120" w:line="276" w:lineRule="auto"/>
      </w:pPr>
      <w:r>
        <w:rPr>
          <w:rFonts w:ascii="Calibri" w:hAnsi="Calibri"/>
          <w:color w:val="2D3748"/>
          <w:sz w:val="22"/>
        </w:rPr>
        <w:t xml:space="preserve">We evaluated this dataset against four rigorous selection criteria:</w:t>
      </w:r>
    </w:p>
    <w:p>
      <w:pPr>
        <w:pStyle w:val="ListBullet"/>
        <w:spacing w:after="80" w:line="276" w:lineRule="auto"/>
      </w:pPr>
      <w:r>
        <w:rPr>
          <w:b/>
          <w:color w:val="1A365D"/>
        </w:rPr>
        <w:t xml:space="preserve">Real-World Complexity: </w:t>
      </w:r>
      <w:r>
        <w:rPr>
          <w:color w:val="2D3748"/>
        </w:rPr>
        <w:t xml:space="preserve">The dataset is not an idealized toy or tutorial problem. It originates from real vehicle telematics collected by taximeters and GPS hardware across six months of active city operations.</w:t>
      </w:r>
    </w:p>
    <w:p>
      <w:pPr>
        <w:pStyle w:val="ListBullet"/>
        <w:spacing w:after="80" w:line="276" w:lineRule="auto"/>
      </w:pPr>
      <w:r>
        <w:rPr>
          <w:b/>
          <w:color w:val="1A365D"/>
        </w:rPr>
        <w:t xml:space="preserve">Sufficient Scale: </w:t>
      </w:r>
      <w:r>
        <w:rPr>
          <w:color w:val="2D3748"/>
        </w:rPr>
        <w:t xml:space="preserve">With 1,458,644 individual trip observations, the volume enables thorough training, validation, and testing without risking sample starvation. It allows tree ensembles to discover subtle spatial interactions without synthetic augmentation.</w:t>
      </w:r>
    </w:p>
    <w:p>
      <w:pPr>
        <w:pStyle w:val="ListBullet"/>
        <w:spacing w:after="80" w:line="276" w:lineRule="auto"/>
      </w:pPr>
      <w:r>
        <w:rPr>
          <w:b/>
          <w:color w:val="1A365D"/>
        </w:rPr>
        <w:t xml:space="preserve">Multivariate Diversity: </w:t>
      </w:r>
      <w:r>
        <w:rPr>
          <w:color w:val="2D3748"/>
        </w:rPr>
        <w:t xml:space="preserve">The raw dataset combines spatial coordinates, discrete calendar timestamps, categorical flags, and discrete passenger counts. This mix necessitates deliberate feature engineering.</w:t>
      </w:r>
    </w:p>
    <w:p>
      <w:pPr>
        <w:pStyle w:val="ListBullet"/>
        <w:spacing w:after="80" w:line="276" w:lineRule="auto"/>
      </w:pPr>
      <w:r>
        <w:rPr>
          <w:b/>
          <w:color w:val="1A365D"/>
        </w:rPr>
        <w:t xml:space="preserve">Reproducibility and Public Hosting: </w:t>
      </w:r>
      <w:r>
        <w:rPr>
          <w:color w:val="2D3748"/>
        </w:rPr>
        <w:t xml:space="preserve">The data is openly accessible and cited in transportation literature, guaranteeing verifiable and reproducible results.</w:t>
      </w:r>
    </w:p>
    <w:p>
      <w:pPr>
        <w:keepNext/>
        <w:spacing w:before="360" w:after="120"/>
      </w:pPr>
      <w:r>
        <w:rPr>
          <w:rFonts w:ascii="Calibri" w:hAnsi="Calibri"/>
          <w:b/>
          <w:color w:val="1A365D"/>
          <w:sz w:val="30"/>
        </w:rPr>
        <w:br w:type="page"/>
        <w:t xml:space="preserve">3. Dataset Description and Exploratory Data Analysis</w:t>
      </w:r>
    </w:p>
    <w:p>
      <w:pPr>
        <w:spacing w:after="120" w:line="276" w:lineRule="auto"/>
      </w:pPr>
      <w:r>
        <w:rPr>
          <w:rFonts w:ascii="Calibri" w:hAnsi="Calibri"/>
          <w:color w:val="2D3748"/>
          <w:sz w:val="22"/>
        </w:rPr>
        <w:t xml:space="preserve">The raw training set comprises 1,458,644 rows and 11 columns, taking 122.4 MB of system memory. Table 1 lists each attribute, its data type, and its physical meaning.</w:t>
      </w:r>
    </w:p>
    <w:tbl>
      <w:tblPr>
        <w:tblW w:w="0" w:type="auto"/>
        <w:jc w:val="center"/>
        <w:tblBorders>
          <w:top w:val="single" w:sz="6" w:space="0" w:color="E2E8F0"/>
          <w:left w:val="nil" w:sz="4" w:space="0" w:color="auto"/>
          <w:bottom w:val="single" w:sz="6" w:space="0" w:color="E2E8F0"/>
          <w:right w:val="nil" w:sz="4" w:space="0" w:color="auto"/>
          <w:insideH w:val="single" w:sz="4" w:space="0" w:color="E2E8F0"/>
          <w:insideV w:val="nil" w:sz="4" w:space="0" w:color="auto"/>
        </w:tblBorders>
        <w:tblLook w:val="04A0" w:firstRow="1" w:lastRow="0" w:firstColumn="1" w:lastColumn="0" w:noHBand="0" w:noVBand="1"/>
      </w:tblPr>
      <w:tblGrid>
        <w:gridCol w:w="3120"/>
        <w:gridCol w:w="3120"/>
        <w:gridCol w:w="3120"/>
      </w:tblGrid>
      <w:tr>
        <w:tc>
          <w:tcPr>
            <w:tcW w:w="216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Attribute Name</w:t>
            </w:r>
          </w:p>
        </w:tc>
        <w:tc>
          <w:tcPr>
            <w:tcW w:w="144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Data Type</w:t>
            </w:r>
          </w:p>
        </w:tc>
        <w:tc>
          <w:tcPr>
            <w:tcW w:w="5328"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Description</w:t>
            </w:r>
          </w:p>
        </w:tc>
      </w:tr>
      <w:tr>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id</w:t>
            </w:r>
          </w:p>
        </w:tc>
        <w:tc>
          <w:tcPr>
            <w:tcW w:w="1440" w:type="dxa"/>
            <w:shd w:val="clear" w:color="auto" w:fill="FFFFFF"/>
            <w:tcMar>
              <w:top w:w="90" w:type="dxa"/>
              <w:left w:w="140" w:type="dxa"/>
              <w:bottom w:w="90" w:type="dxa"/>
              <w:right w:w="140" w:type="dxa"/>
            </w:tcMar>
          </w:tcPr>
          <w:p>
            <w:pPr>
              <w:jc w:val="left"/>
            </w:pPr>
            <w:r>
              <w:rPr>
                <w:rFonts w:ascii="Calibri" w:hAnsi="Calibri"/>
                <w:color w:val="2D3748"/>
                <w:sz w:val="18"/>
              </w:rPr>
              <w:t xml:space="preserve">String</w:t>
            </w:r>
          </w:p>
        </w:tc>
        <w:tc>
          <w:tcPr>
            <w:tcW w:w="5328" w:type="dxa"/>
            <w:shd w:val="clear" w:color="auto" w:fill="FFFFFF"/>
            <w:tcMar>
              <w:top w:w="90" w:type="dxa"/>
              <w:left w:w="140" w:type="dxa"/>
              <w:bottom w:w="90" w:type="dxa"/>
              <w:right w:w="140" w:type="dxa"/>
            </w:tcMar>
          </w:tcPr>
          <w:p>
            <w:pPr>
              <w:jc w:val="left"/>
            </w:pPr>
            <w:r>
              <w:rPr>
                <w:rFonts w:ascii="Calibri" w:hAnsi="Calibri"/>
                <w:color w:val="2D3748"/>
                <w:sz w:val="18"/>
              </w:rPr>
              <w:t xml:space="preserve">Unique trip identifier</w:t>
            </w:r>
          </w:p>
        </w:tc>
      </w:tr>
      <w:tr>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vendor_id</w:t>
            </w:r>
          </w:p>
        </w:tc>
        <w:tc>
          <w:tcPr>
            <w:tcW w:w="1440" w:type="dxa"/>
            <w:shd w:val="clear" w:color="auto" w:fill="F7FAFC"/>
            <w:tcMar>
              <w:top w:w="90" w:type="dxa"/>
              <w:left w:w="140" w:type="dxa"/>
              <w:bottom w:w="90" w:type="dxa"/>
              <w:right w:w="140" w:type="dxa"/>
            </w:tcMar>
          </w:tcPr>
          <w:p>
            <w:pPr>
              <w:jc w:val="left"/>
            </w:pPr>
            <w:r>
              <w:rPr>
                <w:rFonts w:ascii="Calibri" w:hAnsi="Calibri"/>
                <w:color w:val="2D3748"/>
                <w:sz w:val="18"/>
              </w:rPr>
              <w:t xml:space="preserve">Integer</w:t>
            </w:r>
          </w:p>
        </w:tc>
        <w:tc>
          <w:tcPr>
            <w:tcW w:w="5328" w:type="dxa"/>
            <w:shd w:val="clear" w:color="auto" w:fill="F7FAFC"/>
            <w:tcMar>
              <w:top w:w="90" w:type="dxa"/>
              <w:left w:w="140" w:type="dxa"/>
              <w:bottom w:w="90" w:type="dxa"/>
              <w:right w:w="140" w:type="dxa"/>
            </w:tcMar>
          </w:tcPr>
          <w:p>
            <w:pPr>
              <w:jc w:val="left"/>
            </w:pPr>
            <w:r>
              <w:rPr>
                <w:rFonts w:ascii="Calibri" w:hAnsi="Calibri"/>
                <w:color w:val="2D3748"/>
                <w:sz w:val="18"/>
              </w:rPr>
              <w:t xml:space="preserve">Technology vendor code (1 = Creative Mobile Technologies, 2 = VeriFone Inc.)</w:t>
            </w:r>
          </w:p>
        </w:tc>
      </w:tr>
      <w:tr>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pickup_datetime</w:t>
            </w:r>
          </w:p>
        </w:tc>
        <w:tc>
          <w:tcPr>
            <w:tcW w:w="1440" w:type="dxa"/>
            <w:shd w:val="clear" w:color="auto" w:fill="FFFFFF"/>
            <w:tcMar>
              <w:top w:w="90" w:type="dxa"/>
              <w:left w:w="140" w:type="dxa"/>
              <w:bottom w:w="90" w:type="dxa"/>
              <w:right w:w="140" w:type="dxa"/>
            </w:tcMar>
          </w:tcPr>
          <w:p>
            <w:pPr>
              <w:jc w:val="left"/>
            </w:pPr>
            <w:r>
              <w:rPr>
                <w:rFonts w:ascii="Calibri" w:hAnsi="Calibri"/>
                <w:color w:val="2D3748"/>
                <w:sz w:val="18"/>
              </w:rPr>
              <w:t xml:space="preserve">DateTime</w:t>
            </w:r>
          </w:p>
        </w:tc>
        <w:tc>
          <w:tcPr>
            <w:tcW w:w="5328" w:type="dxa"/>
            <w:shd w:val="clear" w:color="auto" w:fill="FFFFFF"/>
            <w:tcMar>
              <w:top w:w="90" w:type="dxa"/>
              <w:left w:w="140" w:type="dxa"/>
              <w:bottom w:w="90" w:type="dxa"/>
              <w:right w:w="140" w:type="dxa"/>
            </w:tcMar>
          </w:tcPr>
          <w:p>
            <w:pPr>
              <w:jc w:val="left"/>
            </w:pPr>
            <w:r>
              <w:rPr>
                <w:rFonts w:ascii="Calibri" w:hAnsi="Calibri"/>
                <w:color w:val="2D3748"/>
                <w:sz w:val="18"/>
              </w:rPr>
              <w:t xml:space="preserve">Timestamp recording when the meter was engaged</w:t>
            </w:r>
          </w:p>
        </w:tc>
      </w:tr>
      <w:tr>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dropoff_datetime</w:t>
            </w:r>
          </w:p>
        </w:tc>
        <w:tc>
          <w:tcPr>
            <w:tcW w:w="1440" w:type="dxa"/>
            <w:shd w:val="clear" w:color="auto" w:fill="F7FAFC"/>
            <w:tcMar>
              <w:top w:w="90" w:type="dxa"/>
              <w:left w:w="140" w:type="dxa"/>
              <w:bottom w:w="90" w:type="dxa"/>
              <w:right w:w="140" w:type="dxa"/>
            </w:tcMar>
          </w:tcPr>
          <w:p>
            <w:pPr>
              <w:jc w:val="left"/>
            </w:pPr>
            <w:r>
              <w:rPr>
                <w:rFonts w:ascii="Calibri" w:hAnsi="Calibri"/>
                <w:color w:val="2D3748"/>
                <w:sz w:val="18"/>
              </w:rPr>
              <w:t xml:space="preserve">DateTime</w:t>
            </w:r>
          </w:p>
        </w:tc>
        <w:tc>
          <w:tcPr>
            <w:tcW w:w="5328" w:type="dxa"/>
            <w:shd w:val="clear" w:color="auto" w:fill="F7FAFC"/>
            <w:tcMar>
              <w:top w:w="90" w:type="dxa"/>
              <w:left w:w="140" w:type="dxa"/>
              <w:bottom w:w="90" w:type="dxa"/>
              <w:right w:w="140" w:type="dxa"/>
            </w:tcMar>
          </w:tcPr>
          <w:p>
            <w:pPr>
              <w:jc w:val="left"/>
            </w:pPr>
            <w:r>
              <w:rPr>
                <w:rFonts w:ascii="Calibri" w:hAnsi="Calibri"/>
                <w:color w:val="2D3748"/>
                <w:sz w:val="18"/>
              </w:rPr>
              <w:t xml:space="preserve">Timestamp recording when the meter was disengaged</w:t>
            </w:r>
          </w:p>
        </w:tc>
      </w:tr>
      <w:tr>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passenger_count</w:t>
            </w:r>
          </w:p>
        </w:tc>
        <w:tc>
          <w:tcPr>
            <w:tcW w:w="1440" w:type="dxa"/>
            <w:shd w:val="clear" w:color="auto" w:fill="FFFFFF"/>
            <w:tcMar>
              <w:top w:w="90" w:type="dxa"/>
              <w:left w:w="140" w:type="dxa"/>
              <w:bottom w:w="90" w:type="dxa"/>
              <w:right w:w="140" w:type="dxa"/>
            </w:tcMar>
          </w:tcPr>
          <w:p>
            <w:pPr>
              <w:jc w:val="left"/>
            </w:pPr>
            <w:r>
              <w:rPr>
                <w:rFonts w:ascii="Calibri" w:hAnsi="Calibri"/>
                <w:color w:val="2D3748"/>
                <w:sz w:val="18"/>
              </w:rPr>
              <w:t xml:space="preserve">Integer</w:t>
            </w:r>
          </w:p>
        </w:tc>
        <w:tc>
          <w:tcPr>
            <w:tcW w:w="5328" w:type="dxa"/>
            <w:shd w:val="clear" w:color="auto" w:fill="FFFFFF"/>
            <w:tcMar>
              <w:top w:w="90" w:type="dxa"/>
              <w:left w:w="140" w:type="dxa"/>
              <w:bottom w:w="90" w:type="dxa"/>
              <w:right w:w="140" w:type="dxa"/>
            </w:tcMar>
          </w:tcPr>
          <w:p>
            <w:pPr>
              <w:jc w:val="left"/>
            </w:pPr>
            <w:r>
              <w:rPr>
                <w:rFonts w:ascii="Calibri" w:hAnsi="Calibri"/>
                <w:color w:val="2D3748"/>
                <w:sz w:val="18"/>
              </w:rPr>
              <w:t xml:space="preserve">Number of passengers in the vehicle (driver-entered)</w:t>
            </w:r>
          </w:p>
        </w:tc>
      </w:tr>
      <w:tr>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pickup_longitude</w:t>
            </w:r>
          </w:p>
        </w:tc>
        <w:tc>
          <w:tcPr>
            <w:tcW w:w="1440" w:type="dxa"/>
            <w:shd w:val="clear" w:color="auto" w:fill="F7FAFC"/>
            <w:tcMar>
              <w:top w:w="90" w:type="dxa"/>
              <w:left w:w="140" w:type="dxa"/>
              <w:bottom w:w="90" w:type="dxa"/>
              <w:right w:w="140" w:type="dxa"/>
            </w:tcMar>
          </w:tcPr>
          <w:p>
            <w:pPr>
              <w:jc w:val="left"/>
            </w:pPr>
            <w:r>
              <w:rPr>
                <w:rFonts w:ascii="Calibri" w:hAnsi="Calibri"/>
                <w:color w:val="2D3748"/>
                <w:sz w:val="18"/>
              </w:rPr>
              <w:t xml:space="preserve">Float</w:t>
            </w:r>
          </w:p>
        </w:tc>
        <w:tc>
          <w:tcPr>
            <w:tcW w:w="5328" w:type="dxa"/>
            <w:shd w:val="clear" w:color="auto" w:fill="F7FAFC"/>
            <w:tcMar>
              <w:top w:w="90" w:type="dxa"/>
              <w:left w:w="140" w:type="dxa"/>
              <w:bottom w:w="90" w:type="dxa"/>
              <w:right w:w="140" w:type="dxa"/>
            </w:tcMar>
          </w:tcPr>
          <w:p>
            <w:pPr>
              <w:jc w:val="left"/>
            </w:pPr>
            <w:r>
              <w:rPr>
                <w:rFonts w:ascii="Calibri" w:hAnsi="Calibri"/>
                <w:color w:val="2D3748"/>
                <w:sz w:val="18"/>
              </w:rPr>
              <w:t xml:space="preserve">GPS longitude coordinate where trip originated</w:t>
            </w:r>
          </w:p>
        </w:tc>
      </w:tr>
      <w:tr>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pickup_latitude</w:t>
            </w:r>
          </w:p>
        </w:tc>
        <w:tc>
          <w:tcPr>
            <w:tcW w:w="1440" w:type="dxa"/>
            <w:shd w:val="clear" w:color="auto" w:fill="FFFFFF"/>
            <w:tcMar>
              <w:top w:w="90" w:type="dxa"/>
              <w:left w:w="140" w:type="dxa"/>
              <w:bottom w:w="90" w:type="dxa"/>
              <w:right w:w="140" w:type="dxa"/>
            </w:tcMar>
          </w:tcPr>
          <w:p>
            <w:pPr>
              <w:jc w:val="left"/>
            </w:pPr>
            <w:r>
              <w:rPr>
                <w:rFonts w:ascii="Calibri" w:hAnsi="Calibri"/>
                <w:color w:val="2D3748"/>
                <w:sz w:val="18"/>
              </w:rPr>
              <w:t xml:space="preserve">Float</w:t>
            </w:r>
          </w:p>
        </w:tc>
        <w:tc>
          <w:tcPr>
            <w:tcW w:w="5328" w:type="dxa"/>
            <w:shd w:val="clear" w:color="auto" w:fill="FFFFFF"/>
            <w:tcMar>
              <w:top w:w="90" w:type="dxa"/>
              <w:left w:w="140" w:type="dxa"/>
              <w:bottom w:w="90" w:type="dxa"/>
              <w:right w:w="140" w:type="dxa"/>
            </w:tcMar>
          </w:tcPr>
          <w:p>
            <w:pPr>
              <w:jc w:val="left"/>
            </w:pPr>
            <w:r>
              <w:rPr>
                <w:rFonts w:ascii="Calibri" w:hAnsi="Calibri"/>
                <w:color w:val="2D3748"/>
                <w:sz w:val="18"/>
              </w:rPr>
              <w:t xml:space="preserve">GPS latitude coordinate where trip originated</w:t>
            </w:r>
          </w:p>
        </w:tc>
      </w:tr>
      <w:tr>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dropoff_longitude</w:t>
            </w:r>
          </w:p>
        </w:tc>
        <w:tc>
          <w:tcPr>
            <w:tcW w:w="1440" w:type="dxa"/>
            <w:shd w:val="clear" w:color="auto" w:fill="F7FAFC"/>
            <w:tcMar>
              <w:top w:w="90" w:type="dxa"/>
              <w:left w:w="140" w:type="dxa"/>
              <w:bottom w:w="90" w:type="dxa"/>
              <w:right w:w="140" w:type="dxa"/>
            </w:tcMar>
          </w:tcPr>
          <w:p>
            <w:pPr>
              <w:jc w:val="left"/>
            </w:pPr>
            <w:r>
              <w:rPr>
                <w:rFonts w:ascii="Calibri" w:hAnsi="Calibri"/>
                <w:color w:val="2D3748"/>
                <w:sz w:val="18"/>
              </w:rPr>
              <w:t xml:space="preserve">Float</w:t>
            </w:r>
          </w:p>
        </w:tc>
        <w:tc>
          <w:tcPr>
            <w:tcW w:w="5328" w:type="dxa"/>
            <w:shd w:val="clear" w:color="auto" w:fill="F7FAFC"/>
            <w:tcMar>
              <w:top w:w="90" w:type="dxa"/>
              <w:left w:w="140" w:type="dxa"/>
              <w:bottom w:w="90" w:type="dxa"/>
              <w:right w:w="140" w:type="dxa"/>
            </w:tcMar>
          </w:tcPr>
          <w:p>
            <w:pPr>
              <w:jc w:val="left"/>
            </w:pPr>
            <w:r>
              <w:rPr>
                <w:rFonts w:ascii="Calibri" w:hAnsi="Calibri"/>
                <w:color w:val="2D3748"/>
                <w:sz w:val="18"/>
              </w:rPr>
              <w:t xml:space="preserve">GPS longitude coordinate where trip terminated</w:t>
            </w:r>
          </w:p>
        </w:tc>
      </w:tr>
      <w:tr>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dropoff_latitude</w:t>
            </w:r>
          </w:p>
        </w:tc>
        <w:tc>
          <w:tcPr>
            <w:tcW w:w="1440" w:type="dxa"/>
            <w:shd w:val="clear" w:color="auto" w:fill="FFFFFF"/>
            <w:tcMar>
              <w:top w:w="90" w:type="dxa"/>
              <w:left w:w="140" w:type="dxa"/>
              <w:bottom w:w="90" w:type="dxa"/>
              <w:right w:w="140" w:type="dxa"/>
            </w:tcMar>
          </w:tcPr>
          <w:p>
            <w:pPr>
              <w:jc w:val="left"/>
            </w:pPr>
            <w:r>
              <w:rPr>
                <w:rFonts w:ascii="Calibri" w:hAnsi="Calibri"/>
                <w:color w:val="2D3748"/>
                <w:sz w:val="18"/>
              </w:rPr>
              <w:t xml:space="preserve">Float</w:t>
            </w:r>
          </w:p>
        </w:tc>
        <w:tc>
          <w:tcPr>
            <w:tcW w:w="5328" w:type="dxa"/>
            <w:shd w:val="clear" w:color="auto" w:fill="FFFFFF"/>
            <w:tcMar>
              <w:top w:w="90" w:type="dxa"/>
              <w:left w:w="140" w:type="dxa"/>
              <w:bottom w:w="90" w:type="dxa"/>
              <w:right w:w="140" w:type="dxa"/>
            </w:tcMar>
          </w:tcPr>
          <w:p>
            <w:pPr>
              <w:jc w:val="left"/>
            </w:pPr>
            <w:r>
              <w:rPr>
                <w:rFonts w:ascii="Calibri" w:hAnsi="Calibri"/>
                <w:color w:val="2D3748"/>
                <w:sz w:val="18"/>
              </w:rPr>
              <w:t xml:space="preserve">GPS latitude coordinate where trip terminated</w:t>
            </w:r>
          </w:p>
        </w:tc>
      </w:tr>
      <w:tr>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store_and_fwd_flag</w:t>
            </w:r>
          </w:p>
        </w:tc>
        <w:tc>
          <w:tcPr>
            <w:tcW w:w="1440" w:type="dxa"/>
            <w:shd w:val="clear" w:color="auto" w:fill="F7FAFC"/>
            <w:tcMar>
              <w:top w:w="90" w:type="dxa"/>
              <w:left w:w="140" w:type="dxa"/>
              <w:bottom w:w="90" w:type="dxa"/>
              <w:right w:w="140" w:type="dxa"/>
            </w:tcMar>
          </w:tcPr>
          <w:p>
            <w:pPr>
              <w:jc w:val="left"/>
            </w:pPr>
            <w:r>
              <w:rPr>
                <w:rFonts w:ascii="Calibri" w:hAnsi="Calibri"/>
                <w:color w:val="2D3748"/>
                <w:sz w:val="18"/>
              </w:rPr>
              <w:t xml:space="preserve">String</w:t>
            </w:r>
          </w:p>
        </w:tc>
        <w:tc>
          <w:tcPr>
            <w:tcW w:w="5328" w:type="dxa"/>
            <w:shd w:val="clear" w:color="auto" w:fill="F7FAFC"/>
            <w:tcMar>
              <w:top w:w="90" w:type="dxa"/>
              <w:left w:w="140" w:type="dxa"/>
              <w:bottom w:w="90" w:type="dxa"/>
              <w:right w:w="140" w:type="dxa"/>
            </w:tcMar>
          </w:tcPr>
          <w:p>
            <w:pPr>
              <w:jc w:val="left"/>
            </w:pPr>
            <w:r>
              <w:rPr>
                <w:rFonts w:ascii="Calibri" w:hAnsi="Calibri"/>
                <w:color w:val="2D3748"/>
                <w:sz w:val="18"/>
              </w:rPr>
              <w:t xml:space="preserve">Indicator flag ('Y'/'N') whether trip record was stored in meter memory before transmission</w:t>
            </w:r>
          </w:p>
        </w:tc>
      </w:tr>
      <w:tr>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trip_duration</w:t>
            </w:r>
          </w:p>
        </w:tc>
        <w:tc>
          <w:tcPr>
            <w:tcW w:w="1440" w:type="dxa"/>
            <w:shd w:val="clear" w:color="auto" w:fill="FFFFFF"/>
            <w:tcMar>
              <w:top w:w="90" w:type="dxa"/>
              <w:left w:w="140" w:type="dxa"/>
              <w:bottom w:w="90" w:type="dxa"/>
              <w:right w:w="140" w:type="dxa"/>
            </w:tcMar>
          </w:tcPr>
          <w:p>
            <w:pPr>
              <w:jc w:val="left"/>
            </w:pPr>
            <w:r>
              <w:rPr>
                <w:rFonts w:ascii="Calibri" w:hAnsi="Calibri"/>
                <w:color w:val="2D3748"/>
                <w:sz w:val="18"/>
              </w:rPr>
              <w:t xml:space="preserve">Integer</w:t>
            </w:r>
          </w:p>
        </w:tc>
        <w:tc>
          <w:tcPr>
            <w:tcW w:w="5328" w:type="dxa"/>
            <w:shd w:val="clear" w:color="auto" w:fill="FFFFFF"/>
            <w:tcMar>
              <w:top w:w="90" w:type="dxa"/>
              <w:left w:w="140" w:type="dxa"/>
              <w:bottom w:w="90" w:type="dxa"/>
              <w:right w:w="140" w:type="dxa"/>
            </w:tcMar>
          </w:tcPr>
          <w:p>
            <w:pPr>
              <w:jc w:val="left"/>
            </w:pPr>
            <w:r>
              <w:rPr>
                <w:rFonts w:ascii="Calibri" w:hAnsi="Calibri"/>
                <w:color w:val="2D3748"/>
                <w:sz w:val="18"/>
              </w:rPr>
              <w:t xml:space="preserve">Total elapsed duration of the trip in seconds (target variable)</w:t>
            </w:r>
          </w:p>
        </w:tc>
      </w:tr>
    </w:tbl>
    <w:p>
      <w:pPr>
        <w:keepNext/>
        <w:spacing w:before="240" w:after="80"/>
      </w:pPr>
      <w:r>
        <w:rPr>
          <w:rFonts w:ascii="Calibri" w:hAnsi="Calibri"/>
          <w:b/>
          <w:color w:val="2B6CB0"/>
          <w:sz w:val="25"/>
        </w:rPr>
        <w:t xml:space="preserve">Exploratory Data Analysis Observations</w:t>
      </w:r>
    </w:p>
    <w:p>
      <w:pPr>
        <w:keepNext/>
        <w:spacing w:before="160" w:after="60"/>
      </w:pPr>
      <w:r>
        <w:rPr>
          <w:rFonts w:ascii="Calibri" w:hAnsi="Calibri"/>
          <w:b/>
          <w:color w:val="2D3748"/>
          <w:sz w:val="22"/>
        </w:rPr>
        <w:t xml:space="preserve">Target Distribution and Log Transformation</w:t>
      </w:r>
    </w:p>
    <w:p>
      <w:pPr>
        <w:spacing w:after="120" w:line="276" w:lineRule="auto"/>
      </w:pPr>
      <w:r>
        <w:rPr>
          <w:rFonts w:ascii="Calibri" w:hAnsi="Calibri"/>
          <w:color w:val="2D3748"/>
          <w:sz w:val="22"/>
        </w:rPr>
        <w:t xml:space="preserve">The raw target trip_duration showed extreme positive skewness. While the median trip lasted 662 seconds (11.0 minutes) and the mean stood at 959.5 seconds (16.0 minutes), the maximum recorded value in the raw file reached 3,526,282 seconds (over 40 days). These absurd figures reflect mechanical meter faults or unclosed tickets. Taking log(y + 1) reshaped the skewed distribution into a near-Gaussian bell curve centered around 6.5. This confirmed our decision to train regressors on the logarithmic scale.</w:t>
      </w:r>
    </w:p>
    <w:p>
      <w:pPr>
        <w:keepNext/>
        <w:spacing w:before="160" w:after="60"/>
        <w:jc w:val="center"/>
      </w:pPr>
      <w:r>
        <w:drawing>
          <wp:inline distT="0" distB="0" distL="0" distR="0">
            <wp:extent cx="5303520" cy="1894114"/>
            <wp:effectExtent l="0" t="0" r="0" b="0"/>
            <wp:docPr id="1" name="Picture 1" descr=""/>
            <wp:cNvGraphicFramePr/>
            <a:graphic>
              <a:graphicData uri="http://schemas.openxmlformats.org/drawingml/2006/picture">
                <pic:pic>
                  <pic:nvPicPr>
                    <pic:cNvPr id="0" name="image1.png" descr=""/>
                    <pic:cNvPicPr>
                      <a:picLocks noChangeAspect="1" noChangeArrowheads="1"/>
                    </pic:cNvPicPr>
                  </pic:nvPicPr>
                  <pic:blipFill>
                    <a:blip r:embed="rId1"/>
                    <a:stretch>
                      <a:fillRect/>
                    </a:stretch>
                  </pic:blipFill>
                  <pic:spPr bwMode="auto">
                    <a:xfrm>
                      <a:off x="0" y="0"/>
                      <a:ext cx="5303520" cy="1894114"/>
                    </a:xfrm>
                    <a:prstGeom prst="rect">
                      <a:avLst/>
                    </a:prstGeom>
                  </pic:spPr>
                </pic:pic>
              </a:graphicData>
            </a:graphic>
          </wp:inline>
        </w:drawing>
      </w:r>
    </w:p>
    <w:p>
      <w:pPr>
        <w:spacing w:after="200"/>
        <w:jc w:val="center"/>
      </w:pPr>
      <w:r>
        <w:rPr>
          <w:i/>
          <w:color w:val="718096"/>
          <w:sz w:val="19"/>
        </w:rPr>
        <w:t xml:space="preserve">Figure 1: Distribution of Raw Trip Duration in Seconds (Left) vs. Log-Transformed Duration (Right).</w:t>
      </w:r>
    </w:p>
    <w:p>
      <w:pPr>
        <w:keepNext/>
        <w:spacing w:before="160" w:after="60"/>
      </w:pPr>
      <w:r>
        <w:rPr>
          <w:rFonts w:ascii="Calibri" w:hAnsi="Calibri"/>
          <w:b/>
          <w:color w:val="2D3748"/>
          <w:sz w:val="22"/>
        </w:rPr>
        <w:t xml:space="preserve">Temporal Demand Patterns</w:t>
      </w:r>
    </w:p>
    <w:p>
      <w:pPr>
        <w:spacing w:after="120" w:line="276" w:lineRule="auto"/>
      </w:pPr>
      <w:r>
        <w:rPr>
          <w:rFonts w:ascii="Calibri" w:hAnsi="Calibri"/>
          <w:color w:val="2D3748"/>
          <w:sz w:val="22"/>
        </w:rPr>
        <w:t xml:space="preserve">Trip frequency varied sharply across hours of the day. Demand dropped to its lowest point between 4:00 AM and 5:00 AM, climbed steadily through the morning commute, and peaked during the evening window between 6:00 PM and 8:00 PM. Across days of the week, ride volume grew from Monday through Friday, with Friday and Saturday recording the heaviest volumes. Sunday exhibited lower ride counts but longer average trip distances.</w:t>
      </w:r>
    </w:p>
    <w:p>
      <w:pPr>
        <w:keepNext/>
        <w:spacing w:before="160" w:after="60"/>
        <w:jc w:val="center"/>
      </w:pPr>
      <w:r>
        <w:drawing>
          <wp:inline distT="0" distB="0" distL="0" distR="0">
            <wp:extent cx="5303520" cy="1894114"/>
            <wp:effectExtent l="0" t="0" r="0" b="0"/>
            <wp:docPr id="2" name="Picture 2" descr=""/>
            <wp:cNvGraphicFramePr/>
            <a:graphic>
              <a:graphicData uri="http://schemas.openxmlformats.org/drawingml/2006/picture">
                <pic:pic>
                  <pic:nvPicPr>
                    <pic:cNvPr id="0" name="image2.png" descr=""/>
                    <pic:cNvPicPr>
                      <a:picLocks noChangeAspect="1" noChangeArrowheads="1"/>
                    </pic:cNvPicPr>
                  </pic:nvPicPr>
                  <pic:blipFill>
                    <a:blip r:embed="rId2"/>
                    <a:stretch>
                      <a:fillRect/>
                    </a:stretch>
                  </pic:blipFill>
                  <pic:spPr bwMode="auto">
                    <a:xfrm>
                      <a:off x="0" y="0"/>
                      <a:ext cx="5303520" cy="1894114"/>
                    </a:xfrm>
                    <a:prstGeom prst="rect">
                      <a:avLst/>
                    </a:prstGeom>
                  </pic:spPr>
                </pic:pic>
              </a:graphicData>
            </a:graphic>
          </wp:inline>
        </w:drawing>
      </w:r>
    </w:p>
    <w:p>
      <w:pPr>
        <w:spacing w:after="200"/>
        <w:jc w:val="center"/>
      </w:pPr>
      <w:r>
        <w:rPr>
          <w:i/>
          <w:color w:val="718096"/>
          <w:sz w:val="19"/>
        </w:rPr>
        <w:t xml:space="preserve">Figure 2: Pickup Volume Patterns across 24 Hours of the Day (Left) and Days of the Week (Right).</w:t>
      </w:r>
    </w:p>
    <w:p>
      <w:pPr>
        <w:keepNext/>
        <w:spacing w:before="160" w:after="60"/>
        <w:jc w:val="center"/>
      </w:pPr>
      <w:r>
        <w:drawing>
          <wp:inline distT="0" distB="0" distL="0" distR="0">
            <wp:extent cx="5303520" cy="1894114"/>
            <wp:effectExtent l="0" t="0" r="0" b="0"/>
            <wp:docPr id="3" name="Picture 3" descr=""/>
            <wp:cNvGraphicFramePr/>
            <a:graphic>
              <a:graphicData uri="http://schemas.openxmlformats.org/drawingml/2006/picture">
                <pic:pic>
                  <pic:nvPicPr>
                    <pic:cNvPr id="0" name="image3.png" descr=""/>
                    <pic:cNvPicPr>
                      <a:picLocks noChangeAspect="1" noChangeArrowheads="1"/>
                    </pic:cNvPicPr>
                  </pic:nvPicPr>
                  <pic:blipFill>
                    <a:blip r:embed="rId3"/>
                    <a:stretch>
                      <a:fillRect/>
                    </a:stretch>
                  </pic:blipFill>
                  <pic:spPr bwMode="auto">
                    <a:xfrm>
                      <a:off x="0" y="0"/>
                      <a:ext cx="5303520" cy="1894114"/>
                    </a:xfrm>
                    <a:prstGeom prst="rect">
                      <a:avLst/>
                    </a:prstGeom>
                  </pic:spPr>
                </pic:pic>
              </a:graphicData>
            </a:graphic>
          </wp:inline>
        </w:drawing>
      </w:r>
    </w:p>
    <w:p>
      <w:pPr>
        <w:spacing w:after="200"/>
        <w:jc w:val="center"/>
      </w:pPr>
      <w:r>
        <w:rPr>
          <w:i/>
          <w:color w:val="718096"/>
          <w:sz w:val="19"/>
        </w:rPr>
        <w:t xml:space="preserve">Figure 3: Median Trip Duration across Hours of the Day (Left) and Days of the Week (Right).</w:t>
      </w:r>
    </w:p>
    <w:p>
      <w:pPr>
        <w:keepNext/>
        <w:spacing w:before="160" w:after="60"/>
      </w:pPr>
      <w:r>
        <w:rPr>
          <w:rFonts w:ascii="Calibri" w:hAnsi="Calibri"/>
          <w:b/>
          <w:color w:val="2D3748"/>
          <w:sz w:val="22"/>
        </w:rPr>
        <w:t xml:space="preserve">Spatial Hotspots and Passenger Counts</w:t>
      </w:r>
    </w:p>
    <w:p>
      <w:pPr>
        <w:spacing w:after="120" w:line="276" w:lineRule="auto"/>
      </w:pPr>
      <w:r>
        <w:rPr>
          <w:rFonts w:ascii="Calibri" w:hAnsi="Calibri"/>
          <w:color w:val="2D3748"/>
          <w:sz w:val="22"/>
        </w:rPr>
        <w:t xml:space="preserve">Plotting pickup density across coordinates confirmed that over 90% of taxi demand concentrates tightly in the Manhattan core, particularly Midtown, Lower Manhattan, and the Upper East and West Sides. Secondary clusters appeared around John F. Kennedy International Airport (JFK) and LaGuardia Airport (LGA). Trips connecting Manhattan to the outer boroughs and airports had distinctly higher durations due to tunnel and bridge bottlenecks.</w:t>
      </w:r>
    </w:p>
    <w:p>
      <w:pPr>
        <w:keepNext/>
        <w:spacing w:before="160" w:after="60"/>
        <w:jc w:val="center"/>
      </w:pPr>
      <w:r>
        <w:drawing>
          <wp:inline distT="0" distB="0" distL="0" distR="0">
            <wp:extent cx="4572000" cy="3657600"/>
            <wp:effectExtent l="0" t="0" r="0" b="0"/>
            <wp:docPr id="4" name="Picture 4" descr=""/>
            <wp:cNvGraphicFramePr/>
            <a:graphic>
              <a:graphicData uri="http://schemas.openxmlformats.org/drawingml/2006/picture">
                <pic:pic>
                  <pic:nvPicPr>
                    <pic:cNvPr id="0" name="image4.png" descr=""/>
                    <pic:cNvPicPr>
                      <a:picLocks noChangeAspect="1" noChangeArrowheads="1"/>
                    </pic:cNvPicPr>
                  </pic:nvPicPr>
                  <pic:blipFill>
                    <a:blip r:embed="rId4"/>
                    <a:stretch>
                      <a:fillRect/>
                    </a:stretch>
                  </pic:blipFill>
                  <pic:spPr bwMode="auto">
                    <a:xfrm>
                      <a:off x="0" y="0"/>
                      <a:ext cx="4572000" cy="3657600"/>
                    </a:xfrm>
                    <a:prstGeom prst="rect">
                      <a:avLst/>
                    </a:prstGeom>
                  </pic:spPr>
                </pic:pic>
              </a:graphicData>
            </a:graphic>
          </wp:inline>
        </w:drawing>
      </w:r>
    </w:p>
    <w:p>
      <w:pPr>
        <w:spacing w:after="200"/>
        <w:jc w:val="center"/>
      </w:pPr>
      <w:r>
        <w:rPr>
          <w:i/>
          <w:color w:val="718096"/>
          <w:sz w:val="19"/>
        </w:rPr>
        <w:t xml:space="preserve">Figure 4: Spatial Heatmap of Taxi Pickup Density across Greater New York City.</w:t>
      </w:r>
    </w:p>
    <w:p>
      <w:pPr>
        <w:spacing w:after="120" w:line="276" w:lineRule="auto"/>
      </w:pPr>
      <w:r>
        <w:rPr>
          <w:rFonts w:ascii="Calibri" w:hAnsi="Calibri"/>
          <w:color w:val="2D3748"/>
          <w:sz w:val="22"/>
        </w:rPr>
        <w:t xml:space="preserve">Solo riders accounted for 70.8% of all recorded trips. Groups of two passengers represented 14.6%, while large groups (5 or 6 passengers, typically in larger SUV taxis) accounted for the rest. Trips with 0 passengers appeared in 60 instances. Because a taxi ride requires at least one passenger, these zero values were tagged as operator entry errors.</w:t>
      </w:r>
    </w:p>
    <w:p>
      <w:pPr>
        <w:keepNext/>
        <w:spacing w:before="160" w:after="60"/>
        <w:jc w:val="center"/>
      </w:pPr>
      <w:r>
        <w:drawing>
          <wp:inline distT="0" distB="0" distL="0" distR="0">
            <wp:extent cx="4572000" cy="2857500"/>
            <wp:effectExtent l="0" t="0" r="0" b="0"/>
            <wp:docPr id="5" name="Picture 5" descr=""/>
            <wp:cNvGraphicFramePr/>
            <a:graphic>
              <a:graphicData uri="http://schemas.openxmlformats.org/drawingml/2006/picture">
                <pic:pic>
                  <pic:nvPicPr>
                    <pic:cNvPr id="0" name="image5.png" descr=""/>
                    <pic:cNvPicPr>
                      <a:picLocks noChangeAspect="1" noChangeArrowheads="1"/>
                    </pic:cNvPicPr>
                  </pic:nvPicPr>
                  <pic:blipFill>
                    <a:blip r:embed="rId5"/>
                    <a:stretch>
                      <a:fillRect/>
                    </a:stretch>
                  </pic:blipFill>
                  <pic:spPr bwMode="auto">
                    <a:xfrm>
                      <a:off x="0" y="0"/>
                      <a:ext cx="4572000" cy="2857500"/>
                    </a:xfrm>
                    <a:prstGeom prst="rect">
                      <a:avLst/>
                    </a:prstGeom>
                  </pic:spPr>
                </pic:pic>
              </a:graphicData>
            </a:graphic>
          </wp:inline>
        </w:drawing>
      </w:r>
    </w:p>
    <w:p>
      <w:pPr>
        <w:spacing w:after="200"/>
        <w:jc w:val="center"/>
      </w:pPr>
      <w:r>
        <w:rPr>
          <w:i/>
          <w:color w:val="718096"/>
          <w:sz w:val="19"/>
        </w:rPr>
        <w:t xml:space="preserve">Figure 5: Trip Frequency Breakdown by Passenger Count.</w:t>
      </w:r>
    </w:p>
    <w:p>
      <w:pPr>
        <w:keepNext/>
        <w:spacing w:before="360" w:after="120"/>
      </w:pPr>
      <w:r>
        <w:rPr>
          <w:rFonts w:ascii="Calibri" w:hAnsi="Calibri"/>
          <w:b/>
          <w:color w:val="1A365D"/>
          <w:sz w:val="30"/>
        </w:rPr>
        <w:br w:type="page"/>
        <w:t xml:space="preserve">4. Data Preprocessing and Feature Engineering</w:t>
      </w:r>
    </w:p>
    <w:p>
      <w:pPr>
        <w:spacing w:after="120" w:line="276" w:lineRule="auto"/>
      </w:pPr>
      <w:r>
        <w:rPr>
          <w:rFonts w:ascii="Calibri" w:hAnsi="Calibri"/>
          <w:color w:val="2D3748"/>
          <w:sz w:val="22"/>
        </w:rPr>
        <w:t xml:space="preserve">Raw coordinates and timestamps cannot be fed directly into tree models with good results. A machine learning model does not inherently understand that a latitude pair implies travel distance or that 18:00 represents the evening rush hour. We designed a modular preprocessing pipeline to cleanse records and extract high-signal variables.</w:t>
      </w:r>
    </w:p>
    <w:p>
      <w:pPr>
        <w:keepNext/>
        <w:spacing w:before="240" w:after="80"/>
      </w:pPr>
      <w:r>
        <w:rPr>
          <w:rFonts w:ascii="Calibri" w:hAnsi="Calibri"/>
          <w:b/>
          <w:color w:val="2B6CB0"/>
          <w:sz w:val="25"/>
        </w:rPr>
        <w:t xml:space="preserve">Data Cleansing and Anomaly Removal</w:t>
      </w:r>
    </w:p>
    <w:p>
      <w:pPr>
        <w:spacing w:after="120" w:line="276" w:lineRule="auto"/>
      </w:pPr>
      <w:r>
        <w:rPr>
          <w:rFonts w:ascii="Calibri" w:hAnsi="Calibri"/>
          <w:color w:val="2D3748"/>
          <w:sz w:val="22"/>
        </w:rPr>
        <w:t xml:space="preserve">We audited missing values across all columns. The dataset contained zero missing values. However, sensor noise and human recording mistakes required explicit filtering:</w:t>
      </w:r>
    </w:p>
    <w:p>
      <w:pPr>
        <w:pStyle w:val="ListBullet"/>
        <w:spacing w:after="80" w:line="276" w:lineRule="auto"/>
      </w:pPr>
      <w:r>
        <w:rPr>
          <w:b/>
          <w:color w:val="1A365D"/>
        </w:rPr>
        <w:t xml:space="preserve">Trip Duration Truncation: </w:t>
      </w:r>
      <w:r>
        <w:rPr>
          <w:color w:val="2D3748"/>
        </w:rPr>
        <w:t xml:space="preserve">We removed trips shorter than 60 seconds (accidental meter starts or immediate passenger cancellations) and trips longer than 86,400 seconds (24 hours). This eliminated unrealistic multi-day anomalies.</w:t>
      </w:r>
    </w:p>
    <w:p>
      <w:pPr>
        <w:pStyle w:val="ListBullet"/>
        <w:spacing w:after="80" w:line="276" w:lineRule="auto"/>
      </w:pPr>
      <w:r>
        <w:rPr>
          <w:b/>
          <w:color w:val="1A365D"/>
        </w:rPr>
        <w:t xml:space="preserve">Geographic Bounding Box: </w:t>
      </w:r>
      <w:r>
        <w:rPr>
          <w:color w:val="2D3748"/>
        </w:rPr>
        <w:t xml:space="preserve">We bounded GPS coordinates strictly to the greater New York metropolitan area: Longitude in [-74.25, -73.70] and Latitude in [40.50, 40.95]. Records with coordinates outside this rectangle (including corrupted 0.0, 0.0 entries) were dropped.</w:t>
      </w:r>
    </w:p>
    <w:p>
      <w:pPr>
        <w:pStyle w:val="ListBullet"/>
        <w:spacing w:after="80" w:line="276" w:lineRule="auto"/>
      </w:pPr>
      <w:r>
        <w:rPr>
          <w:b/>
          <w:color w:val="1A365D"/>
        </w:rPr>
        <w:t xml:space="preserve">Valid Passenger Count: </w:t>
      </w:r>
      <w:r>
        <w:rPr>
          <w:color w:val="2D3748"/>
        </w:rPr>
        <w:t xml:space="preserve">We enforced passenger counts between 1 and 6 passengers, removing invalid 0-passenger rides.</w:t>
      </w:r>
    </w:p>
    <w:p>
      <w:pPr>
        <w:pStyle w:val="ListBullet"/>
        <w:spacing w:after="80" w:line="276" w:lineRule="auto"/>
      </w:pPr>
      <w:r>
        <w:rPr>
          <w:b/>
          <w:color w:val="1A365D"/>
        </w:rPr>
        <w:t xml:space="preserve">Zero-Displacement Filtering: </w:t>
      </w:r>
      <w:r>
        <w:rPr>
          <w:color w:val="2D3748"/>
        </w:rPr>
        <w:t xml:space="preserve">Trips where the vehicle moved less than 50 meters (Haversine distance &lt;= 0.05 km) were removed as stationary cancellations or traffic gridlock.</w:t>
      </w:r>
    </w:p>
    <w:p>
      <w:pPr>
        <w:spacing w:after="120" w:line="276" w:lineRule="auto"/>
      </w:pPr>
      <w:r>
        <w:rPr>
          <w:rFonts w:ascii="Calibri" w:hAnsi="Calibri"/>
          <w:color w:val="2D3748"/>
          <w:sz w:val="22"/>
        </w:rPr>
        <w:t xml:space="preserve">Following these cleaning rules, 1,449,053 records were retained out of the initial 1,458,644, maintaining a 99.34% data retention rate.</w:t>
      </w:r>
    </w:p>
    <w:p>
      <w:pPr>
        <w:keepNext/>
        <w:spacing w:before="240" w:after="80"/>
      </w:pPr>
      <w:r>
        <w:rPr>
          <w:rFonts w:ascii="Calibri" w:hAnsi="Calibri"/>
          <w:b/>
          <w:color w:val="2B6CB0"/>
          <w:sz w:val="25"/>
        </w:rPr>
        <w:t xml:space="preserve">Feature Engineering</w:t>
      </w:r>
    </w:p>
    <w:p>
      <w:pPr>
        <w:spacing w:after="120" w:line="276" w:lineRule="auto"/>
      </w:pPr>
      <w:r>
        <w:rPr>
          <w:rFonts w:ascii="Calibri" w:hAnsi="Calibri"/>
          <w:color w:val="2D3748"/>
          <w:sz w:val="22"/>
        </w:rPr>
        <w:t xml:space="preserve">We extracted eight new explanatory variables from raw coordinates and timestamps:</w:t>
      </w:r>
    </w:p>
    <w:p>
      <w:pPr>
        <w:pStyle w:val="ListBullet"/>
        <w:spacing w:after="80" w:line="276" w:lineRule="auto"/>
      </w:pPr>
      <w:r>
        <w:rPr>
          <w:b/>
          <w:color w:val="1A365D"/>
        </w:rPr>
        <w:t xml:space="preserve">Haversine Distance (haversine_km): </w:t>
      </w:r>
      <w:r>
        <w:rPr>
          <w:color w:val="2D3748"/>
        </w:rPr>
        <w:t xml:space="preserve">Computes the great-circle spherical distance accounting for Earth's curvature (mean radius R = 6,371.0 km).</w:t>
      </w:r>
    </w:p>
    <w:p>
      <w:pPr>
        <w:pStyle w:val="ListBullet"/>
        <w:spacing w:after="80" w:line="276" w:lineRule="auto"/>
      </w:pPr>
      <w:r>
        <w:rPr>
          <w:b/>
          <w:color w:val="1A365D"/>
        </w:rPr>
        <w:t xml:space="preserve">Manhattan Distance (manhattan_km): </w:t>
      </w:r>
      <w:r>
        <w:rPr>
          <w:color w:val="2D3748"/>
        </w:rPr>
        <w:t xml:space="preserve">Grid distance approximation modeling New York's rectangular avenue and street grid (111.0 km per degree), representing realistic road transit.</w:t>
      </w:r>
    </w:p>
    <w:p>
      <w:pPr>
        <w:pStyle w:val="ListBullet"/>
        <w:spacing w:after="80" w:line="276" w:lineRule="auto"/>
      </w:pPr>
      <w:r>
        <w:rPr>
          <w:b/>
          <w:color w:val="1A365D"/>
        </w:rPr>
        <w:t xml:space="preserve">Compass Bearing (bearing): </w:t>
      </w:r>
      <w:r>
        <w:rPr>
          <w:color w:val="2D3748"/>
        </w:rPr>
        <w:t xml:space="preserve">Calculates travel heading in degrees (-180 to +180), distinguishing crosstown trips from avenue progression.</w:t>
      </w:r>
    </w:p>
    <w:p>
      <w:pPr>
        <w:pStyle w:val="ListBullet"/>
        <w:spacing w:after="80" w:line="276" w:lineRule="auto"/>
      </w:pPr>
      <w:r>
        <w:rPr>
          <w:b/>
          <w:color w:val="1A365D"/>
        </w:rPr>
        <w:t xml:space="preserve">Temporal Decompositions: </w:t>
      </w:r>
      <w:r>
        <w:rPr>
          <w:color w:val="2D3748"/>
        </w:rPr>
        <w:t xml:space="preserve">Extracted hour (0-23), day_of_week (0-6), month (1-6), is_weekend (binary flag), is_rush_hour (7-9 AM and 5-7 PM), and is_night (10 PM to 5 AM).</w:t>
      </w:r>
    </w:p>
    <w:p>
      <w:pPr>
        <w:pStyle w:val="ListBullet"/>
        <w:spacing w:after="80" w:line="276" w:lineRule="auto"/>
      </w:pPr>
      <w:r>
        <w:rPr>
          <w:b/>
          <w:color w:val="1A365D"/>
        </w:rPr>
        <w:t xml:space="preserve">Target Encoding: </w:t>
      </w:r>
      <w:r>
        <w:rPr>
          <w:color w:val="2D3748"/>
        </w:rPr>
        <w:t xml:space="preserve">Engineered log_duration = log1p(trip_duration) to normalize target variance.</w:t>
      </w:r>
    </w:p>
    <w:p>
      <w:pPr>
        <w:keepNext/>
        <w:spacing w:before="160" w:after="60"/>
        <w:jc w:val="center"/>
      </w:pPr>
      <w:r>
        <w:drawing>
          <wp:inline distT="0" distB="0" distL="0" distR="0">
            <wp:extent cx="5303520" cy="3535680"/>
            <wp:effectExtent l="0" t="0" r="0" b="0"/>
            <wp:docPr id="6" name="Picture 6" descr=""/>
            <wp:cNvGraphicFramePr/>
            <a:graphic>
              <a:graphicData uri="http://schemas.openxmlformats.org/drawingml/2006/picture">
                <pic:pic>
                  <pic:nvPicPr>
                    <pic:cNvPr id="0" name="image6.png" descr=""/>
                    <pic:cNvPicPr>
                      <a:picLocks noChangeAspect="1" noChangeArrowheads="1"/>
                    </pic:cNvPicPr>
                  </pic:nvPicPr>
                  <pic:blipFill>
                    <a:blip r:embed="rId6"/>
                    <a:stretch>
                      <a:fillRect/>
                    </a:stretch>
                  </pic:blipFill>
                  <pic:spPr bwMode="auto">
                    <a:xfrm>
                      <a:off x="0" y="0"/>
                      <a:ext cx="5303520" cy="3535680"/>
                    </a:xfrm>
                    <a:prstGeom prst="rect">
                      <a:avLst/>
                    </a:prstGeom>
                  </pic:spPr>
                </pic:pic>
              </a:graphicData>
            </a:graphic>
          </wp:inline>
        </w:drawing>
      </w:r>
    </w:p>
    <w:p>
      <w:pPr>
        <w:spacing w:after="200"/>
        <w:jc w:val="center"/>
      </w:pPr>
      <w:r>
        <w:rPr>
          <w:i/>
          <w:color w:val="718096"/>
          <w:sz w:val="19"/>
        </w:rPr>
        <w:t xml:space="preserve">Figure 6: Scatter Plot of Haversine Distance vs. Trip Duration, Colored by Hour of the Day.</w:t>
      </w:r>
    </w:p>
    <w:p>
      <w:pPr>
        <w:keepNext/>
        <w:spacing w:before="160" w:after="60"/>
        <w:jc w:val="center"/>
      </w:pPr>
      <w:r>
        <w:drawing>
          <wp:inline distT="0" distB="0" distL="0" distR="0">
            <wp:extent cx="4754880" cy="3890356"/>
            <wp:effectExtent l="0" t="0" r="0" b="0"/>
            <wp:docPr id="7" name="Picture 7" descr=""/>
            <wp:cNvGraphicFramePr/>
            <a:graphic>
              <a:graphicData uri="http://schemas.openxmlformats.org/drawingml/2006/picture">
                <pic:pic>
                  <pic:nvPicPr>
                    <pic:cNvPr id="0" name="image7.png" descr=""/>
                    <pic:cNvPicPr>
                      <a:picLocks noChangeAspect="1" noChangeArrowheads="1"/>
                    </pic:cNvPicPr>
                  </pic:nvPicPr>
                  <pic:blipFill>
                    <a:blip r:embed="rId7"/>
                    <a:stretch>
                      <a:fillRect/>
                    </a:stretch>
                  </pic:blipFill>
                  <pic:spPr bwMode="auto">
                    <a:xfrm>
                      <a:off x="0" y="0"/>
                      <a:ext cx="4754880" cy="3890356"/>
                    </a:xfrm>
                    <a:prstGeom prst="rect">
                      <a:avLst/>
                    </a:prstGeom>
                  </pic:spPr>
                </pic:pic>
              </a:graphicData>
            </a:graphic>
          </wp:inline>
        </w:drawing>
      </w:r>
    </w:p>
    <w:p>
      <w:pPr>
        <w:spacing w:after="200"/>
        <w:jc w:val="center"/>
      </w:pPr>
      <w:r>
        <w:rPr>
          <w:i/>
          <w:color w:val="718096"/>
          <w:sz w:val="19"/>
        </w:rPr>
        <w:t xml:space="preserve">Figure 7: Feature Correlation Heatmap across Spatial and Temporal Predictors.</w:t>
      </w:r>
    </w:p>
    <w:tbl>
      <w:tblPr>
        <w:tblW w:w="0" w:type="auto"/>
        <w:jc w:val="center"/>
        <w:tblBorders>
          <w:top w:val="single" w:sz="6" w:space="0" w:color="E2E8F0"/>
          <w:left w:val="nil" w:sz="4" w:space="0" w:color="auto"/>
          <w:bottom w:val="single" w:sz="6" w:space="0" w:color="E2E8F0"/>
          <w:right w:val="nil" w:sz="4" w:space="0" w:color="auto"/>
          <w:insideH w:val="single" w:sz="4" w:space="0" w:color="E2E8F0"/>
          <w:insideV w:val="nil" w:sz="4" w:space="0" w:color="auto"/>
        </w:tblBorders>
        <w:tblLook w:val="04A0" w:firstRow="1" w:lastRow="0" w:firstColumn="1" w:lastColumn="0" w:noHBand="0" w:noVBand="1"/>
      </w:tblPr>
      <w:tblGrid>
        <w:gridCol w:w="3120"/>
        <w:gridCol w:w="3120"/>
        <w:gridCol w:w="3120"/>
      </w:tblGrid>
      <w:tr>
        <w:tc>
          <w:tcPr>
            <w:tcW w:w="2592"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Feature Name</w:t>
            </w:r>
          </w:p>
        </w:tc>
        <w:tc>
          <w:tcPr>
            <w:tcW w:w="2016"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Type</w:t>
            </w:r>
          </w:p>
        </w:tc>
        <w:tc>
          <w:tcPr>
            <w:tcW w:w="432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Scaling / Representation</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vendor_id</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Categorical</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Discrete integer (1, 2)</w:t>
            </w:r>
          </w:p>
        </w:tc>
      </w:tr>
      <w:tr>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passenger_count</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Discrete integer (1 to 6)</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pickup_longitude</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Degrees float</w:t>
            </w:r>
          </w:p>
        </w:tc>
      </w:tr>
      <w:tr>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pickup_latitude</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Degrees float</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dropoff_longitude</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Degrees float</w:t>
            </w:r>
          </w:p>
        </w:tc>
      </w:tr>
      <w:tr>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dropoff_latitude</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Degrees float</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store_and_fwd_flag</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Binary</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Integer (0 or 1)</w:t>
            </w:r>
          </w:p>
        </w:tc>
      </w:tr>
      <w:tr>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haversine_km</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Continuous float in kilometers</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hour</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Integer (0 to 23)</w:t>
            </w:r>
          </w:p>
        </w:tc>
      </w:tr>
      <w:tr>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day_of_week</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Integer (0 to 6)</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month</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Integer (1 to 6)</w:t>
            </w:r>
          </w:p>
        </w:tc>
      </w:tr>
      <w:tr>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is_weekend</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Binary</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Integer (0 or 1)</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is_rush_hour</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Binary</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Integer (0 or 1)</w:t>
            </w:r>
          </w:p>
        </w:tc>
      </w:tr>
      <w:tr>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is_night</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Binary</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Integer (0 or 1)</w:t>
            </w:r>
          </w:p>
        </w:tc>
      </w:tr>
      <w:tr>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bearing</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Numerical</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Continuous float in degrees</w:t>
            </w:r>
          </w:p>
        </w:tc>
      </w:tr>
    </w:tbl>
    <w:p>
      <w:pPr>
        <w:keepNext/>
        <w:spacing w:before="360" w:after="120"/>
      </w:pPr>
      <w:r>
        <w:rPr>
          <w:rFonts w:ascii="Calibri" w:hAnsi="Calibri"/>
          <w:b/>
          <w:color w:val="1A365D"/>
          <w:sz w:val="30"/>
        </w:rPr>
        <w:br w:type="page"/>
        <w:t xml:space="preserve">5. Learning Algorithms and Theoretical Foundations</w:t>
      </w:r>
    </w:p>
    <w:p>
      <w:pPr>
        <w:spacing w:after="120" w:line="276" w:lineRule="auto"/>
      </w:pPr>
      <w:r>
        <w:rPr>
          <w:rFonts w:ascii="Calibri" w:hAnsi="Calibri"/>
          <w:color w:val="2D3748"/>
          <w:sz w:val="22"/>
        </w:rPr>
        <w:t xml:space="preserve">As required by the assignment brief for a two-person team, we implemented and contrasted two distinct machine learning algorithms: Random Forest Regressor (Ensemble Bagging) and XGBoost Regressor (Extreme Gradient Boosting), supplemented by LightGBM and linear baselines.</w:t>
      </w:r>
    </w:p>
    <w:p>
      <w:pPr>
        <w:keepNext/>
        <w:spacing w:before="240" w:after="80"/>
      </w:pPr>
      <w:r>
        <w:rPr>
          <w:rFonts w:ascii="Calibri" w:hAnsi="Calibri"/>
          <w:b/>
          <w:color w:val="2B6CB0"/>
          <w:sz w:val="25"/>
        </w:rPr>
        <w:t xml:space="preserve">Algorithm 1: Random Forest Regressor (Bagging)</w:t>
      </w:r>
    </w:p>
    <w:p>
      <w:pPr>
        <w:spacing w:after="120" w:line="276" w:lineRule="auto"/>
      </w:pPr>
      <w:r>
        <w:rPr>
          <w:rFonts w:ascii="Calibri" w:hAnsi="Calibri"/>
          <w:color w:val="2D3748"/>
          <w:sz w:val="22"/>
        </w:rPr>
        <w:t xml:space="preserve">Random Forest, introduced by Leo Breiman in 2001 [3], is an ensemble learning method based on bootstrap aggregation (bagging). It constructs a multitude of decorrelated decision trees during training and outputs the mean prediction across all individual trees.</w:t>
      </w:r>
    </w:p>
    <w:p>
      <w:pPr>
        <w:spacing w:after="120" w:line="276" w:lineRule="auto"/>
      </w:pPr>
      <w:r>
        <w:rPr>
          <w:rFonts w:ascii="Calibri" w:hAnsi="Calibri"/>
          <w:color w:val="2D3748"/>
          <w:sz w:val="22"/>
        </w:rPr>
        <w:t xml:space="preserve">Given training dataset D = {(x_i, y_i)}_{i=1}^N, Random Forest draws B bootstrap samples, each created by sampling N observations uniformly with replacement from D. For each bootstrap sample, an unpruned regression tree T_b(x) is grown. To prevent individual trees from being identical (which occurs when a few dominant features like haversine_km are chosen at every split), Random Forest injects feature randomization. At each split candidate node, a random subset of m features is selected from the total d features (typically m ~ d/3 for regression). The final ensemble prediction averages all B independent trees:</w:t>
      </w:r>
    </w:p>
    <w:p>
      <w:pPr>
        <w:jc w:val="center"/>
      </w:pPr>
      <w:r>
        <w:rPr>
          <w:b/>
          <w:color w:val="1A365D"/>
        </w:rPr>
        <w:t xml:space="preserve">y_hat_RF(x) = (1 / B) * sum_{b=1}^B T_b(x)</w:t>
      </w:r>
    </w:p>
    <w:p>
      <w:pPr>
        <w:keepNext/>
        <w:spacing w:before="240" w:after="80"/>
      </w:pPr>
      <w:r>
        <w:rPr>
          <w:rFonts w:ascii="Calibri" w:hAnsi="Calibri"/>
          <w:b/>
          <w:color w:val="2B6CB0"/>
          <w:sz w:val="25"/>
        </w:rPr>
        <w:t xml:space="preserve">Algorithm 2: XGBoost Regressor (Gradient Boosting)</w:t>
      </w:r>
    </w:p>
    <w:p>
      <w:pPr>
        <w:spacing w:after="120" w:line="276" w:lineRule="auto"/>
      </w:pPr>
      <w:r>
        <w:rPr>
          <w:rFonts w:ascii="Calibri" w:hAnsi="Calibri"/>
          <w:color w:val="2D3748"/>
          <w:sz w:val="22"/>
        </w:rPr>
        <w:t xml:space="preserve">XGBoost (Extreme Gradient Boosting), designed by Tianqi Chen and Carlos Guestrin in 2016 [4], is a scalable implementation of gradient boosted decision trees. Unlike Random Forest, which builds independent trees in parallel, XGBoost constructs trees sequentially. Each new tree fits to the negative gradient (residual error) of the combined model built up to that point.</w:t>
      </w:r>
    </w:p>
    <w:p>
      <w:pPr>
        <w:spacing w:after="120" w:line="276" w:lineRule="auto"/>
      </w:pPr>
      <w:r>
        <w:rPr>
          <w:rFonts w:ascii="Calibri" w:hAnsi="Calibri"/>
          <w:color w:val="2D3748"/>
          <w:sz w:val="22"/>
        </w:rPr>
        <w:t xml:space="preserve">XGBoost minimizes an objective function combining an empirical loss with a tree complexity penalty Omega(f_t) = gamma * T + 0.5 * lambda * sum w_j^2, where T is the number of terminal leaves and w_j are leaf weights. XGBoost approximates the loss function using a second-order Taylor expansion utilizing first-order gradients (g_i) and second-order Hessians (h_i). This enables exact score gain computation and automated leaf regularization against noise.</w:t>
      </w:r>
    </w:p>
    <w:p>
      <w:pPr>
        <w:keepNext/>
        <w:spacing w:before="360" w:after="120"/>
      </w:pPr>
      <w:r>
        <w:rPr>
          <w:rFonts w:ascii="Calibri" w:hAnsi="Calibri"/>
          <w:b/>
          <w:color w:val="1A365D"/>
          <w:sz w:val="30"/>
        </w:rPr>
        <w:br w:type="page"/>
        <w:t xml:space="preserve">6. Implementation and Pipeline Architecture</w:t>
      </w:r>
    </w:p>
    <w:p>
      <w:pPr>
        <w:spacing w:after="120" w:line="276" w:lineRule="auto"/>
      </w:pPr>
      <w:r>
        <w:rPr>
          <w:rFonts w:ascii="Calibri" w:hAnsi="Calibri"/>
          <w:color w:val="2D3748"/>
          <w:sz w:val="22"/>
        </w:rPr>
        <w:t xml:space="preserve">We partitioned the 1,449,053 clean observations using an 80/20 train-to-validation ratio with fixed random seed 42:</w:t>
      </w:r>
    </w:p>
    <w:p>
      <w:pPr>
        <w:pStyle w:val="ListBullet"/>
        <w:spacing w:after="80" w:line="276" w:lineRule="auto"/>
      </w:pPr>
      <w:r>
        <w:rPr>
          <w:b/>
          <w:color w:val="1A365D"/>
        </w:rPr>
        <w:t xml:space="preserve">Training Set: </w:t>
      </w:r>
      <w:r>
        <w:rPr>
          <w:color w:val="2D3748"/>
        </w:rPr>
        <w:t xml:space="preserve">1,159,242 records (80.0%)</w:t>
      </w:r>
    </w:p>
    <w:p>
      <w:pPr>
        <w:pStyle w:val="ListBullet"/>
        <w:spacing w:after="80" w:line="276" w:lineRule="auto"/>
      </w:pPr>
      <w:r>
        <w:rPr>
          <w:b/>
          <w:color w:val="1A365D"/>
        </w:rPr>
        <w:t xml:space="preserve">Validation Set: </w:t>
      </w:r>
      <w:r>
        <w:rPr>
          <w:color w:val="2D3748"/>
        </w:rPr>
        <w:t xml:space="preserve">289,811 records (20.0%)</w:t>
      </w:r>
    </w:p>
    <w:p>
      <w:pPr>
        <w:spacing w:after="120" w:line="276" w:lineRule="auto"/>
      </w:pPr>
      <w:r>
        <w:rPr>
          <w:rFonts w:ascii="Calibri" w:hAnsi="Calibri"/>
          <w:color w:val="2D3748"/>
          <w:sz w:val="22"/>
        </w:rPr>
        <w:t xml:space="preserve">For computationally heavy Scikit-Learn tree ensembles (like uncompressed Random Forest), fitting 1.16 million rows across 100 deep estimators creates significant memory pressure. In line with practical competition benchmarks, we evaluated Random Forest on a representative sample of 200,000 training observations while scoring on the full 289,811 validation instances. XGBoost and LightGBM were trained directly on the full 1.16 million rows.</w:t>
      </w:r>
    </w:p>
    <w:tbl>
      <w:tblPr>
        <w:tblW w:w="0" w:type="auto"/>
        <w:jc w:val="center"/>
        <w:tblBorders>
          <w:top w:val="single" w:sz="6" w:space="0" w:color="E2E8F0"/>
          <w:left w:val="nil" w:sz="4" w:space="0" w:color="auto"/>
          <w:bottom w:val="single" w:sz="6" w:space="0" w:color="E2E8F0"/>
          <w:right w:val="nil" w:sz="4" w:space="0" w:color="auto"/>
          <w:insideH w:val="single" w:sz="4" w:space="0" w:color="E2E8F0"/>
          <w:insideV w:val="nil" w:sz="4" w:space="0" w:color="auto"/>
        </w:tblBorders>
        <w:tblLook w:val="04A0" w:firstRow="1" w:lastRow="0" w:firstColumn="1" w:lastColumn="0" w:noHBand="0" w:noVBand="1"/>
      </w:tblPr>
      <w:tblGrid>
        <w:gridCol w:w="2340"/>
        <w:gridCol w:w="2340"/>
        <w:gridCol w:w="2340"/>
        <w:gridCol w:w="2340"/>
      </w:tblGrid>
      <w:tr>
        <w:tc>
          <w:tcPr>
            <w:tcW w:w="1872"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Algorithm</w:t>
            </w:r>
          </w:p>
        </w:tc>
        <w:tc>
          <w:tcPr>
            <w:tcW w:w="1728"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Hyperparameter</w:t>
            </w:r>
          </w:p>
        </w:tc>
        <w:tc>
          <w:tcPr>
            <w:tcW w:w="1584"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Configured Value</w:t>
            </w:r>
          </w:p>
        </w:tc>
        <w:tc>
          <w:tcPr>
            <w:tcW w:w="3744"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Engineering Rationale</w:t>
            </w:r>
          </w:p>
        </w:tc>
      </w:tr>
      <w:tr>
        <w:tc>
          <w:tcPr>
            <w:tcW w:w="1872" w:type="dxa"/>
            <w:shd w:val="clear" w:color="auto" w:fill="FFFFFF"/>
            <w:tcMar>
              <w:top w:w="90" w:type="dxa"/>
              <w:left w:w="140" w:type="dxa"/>
              <w:bottom w:w="90" w:type="dxa"/>
              <w:right w:w="140" w:type="dxa"/>
            </w:tcMar>
          </w:tcPr>
          <w:p>
            <w:pPr>
              <w:jc w:val="left"/>
            </w:pPr>
            <w:r>
              <w:rPr>
                <w:rFonts w:ascii="Calibri" w:hAnsi="Calibri"/>
                <w:color w:val="2D3748"/>
                <w:sz w:val="18"/>
              </w:rPr>
              <w:t xml:space="preserve">Random Forest</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n_estimators</w:t>
            </w:r>
          </w:p>
        </w:tc>
        <w:tc>
          <w:tcPr>
            <w:tcW w:w="1584" w:type="dxa"/>
            <w:shd w:val="clear" w:color="auto" w:fill="FFFFFF"/>
            <w:tcMar>
              <w:top w:w="90" w:type="dxa"/>
              <w:left w:w="140" w:type="dxa"/>
              <w:bottom w:w="90" w:type="dxa"/>
              <w:right w:w="140" w:type="dxa"/>
            </w:tcMar>
          </w:tcPr>
          <w:p>
            <w:pPr>
              <w:jc w:val="left"/>
            </w:pPr>
            <w:r>
              <w:rPr>
                <w:rFonts w:ascii="Calibri" w:hAnsi="Calibri"/>
                <w:color w:val="2D3748"/>
                <w:sz w:val="18"/>
              </w:rPr>
              <w:t xml:space="preserve">100</w:t>
            </w:r>
          </w:p>
        </w:tc>
        <w:tc>
          <w:tcPr>
            <w:tcW w:w="3744" w:type="dxa"/>
            <w:shd w:val="clear" w:color="auto" w:fill="FFFFFF"/>
            <w:tcMar>
              <w:top w:w="90" w:type="dxa"/>
              <w:left w:w="140" w:type="dxa"/>
              <w:bottom w:w="90" w:type="dxa"/>
              <w:right w:w="140" w:type="dxa"/>
            </w:tcMar>
          </w:tcPr>
          <w:p>
            <w:pPr>
              <w:jc w:val="left"/>
            </w:pPr>
            <w:r>
              <w:rPr>
                <w:rFonts w:ascii="Calibri" w:hAnsi="Calibri"/>
                <w:color w:val="2D3748"/>
                <w:sz w:val="18"/>
              </w:rPr>
              <w:t xml:space="preserve">Sufficient tree count to stabilize ensemble variance</w:t>
            </w:r>
          </w:p>
        </w:tc>
      </w:tr>
      <w:tr>
        <w:tc>
          <w:tcPr>
            <w:tcW w:w="1872" w:type="dxa"/>
            <w:shd w:val="clear" w:color="auto" w:fill="F7FAFC"/>
            <w:tcMar>
              <w:top w:w="90" w:type="dxa"/>
              <w:left w:w="140" w:type="dxa"/>
              <w:bottom w:w="90" w:type="dxa"/>
              <w:right w:w="140" w:type="dxa"/>
            </w:tcMar>
          </w:tcPr>
          <w:p>
            <w:pPr>
              <w:jc w:val="left"/>
            </w:pPr>
            <w:r>
              <w:rPr>
                <w:rFonts w:ascii="Calibri" w:hAnsi="Calibri"/>
                <w:color w:val="2D3748"/>
                <w:sz w:val="18"/>
              </w:rPr>
              <w:t xml:space="preserve">Random Forest</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max_depth</w:t>
            </w:r>
          </w:p>
        </w:tc>
        <w:tc>
          <w:tcPr>
            <w:tcW w:w="1584" w:type="dxa"/>
            <w:shd w:val="clear" w:color="auto" w:fill="F7FAFC"/>
            <w:tcMar>
              <w:top w:w="90" w:type="dxa"/>
              <w:left w:w="140" w:type="dxa"/>
              <w:bottom w:w="90" w:type="dxa"/>
              <w:right w:w="140" w:type="dxa"/>
            </w:tcMar>
          </w:tcPr>
          <w:p>
            <w:pPr>
              <w:jc w:val="left"/>
            </w:pPr>
            <w:r>
              <w:rPr>
                <w:rFonts w:ascii="Calibri" w:hAnsi="Calibri"/>
                <w:color w:val="2D3748"/>
                <w:sz w:val="18"/>
              </w:rPr>
              <w:t xml:space="preserve">15</w:t>
            </w:r>
          </w:p>
        </w:tc>
        <w:tc>
          <w:tcPr>
            <w:tcW w:w="3744" w:type="dxa"/>
            <w:shd w:val="clear" w:color="auto" w:fill="F7FAFC"/>
            <w:tcMar>
              <w:top w:w="90" w:type="dxa"/>
              <w:left w:w="140" w:type="dxa"/>
              <w:bottom w:w="90" w:type="dxa"/>
              <w:right w:w="140" w:type="dxa"/>
            </w:tcMar>
          </w:tcPr>
          <w:p>
            <w:pPr>
              <w:jc w:val="left"/>
            </w:pPr>
            <w:r>
              <w:rPr>
                <w:rFonts w:ascii="Calibri" w:hAnsi="Calibri"/>
                <w:color w:val="2D3748"/>
                <w:sz w:val="18"/>
              </w:rPr>
              <w:t xml:space="preserve">Constrains tree depth to prevent leaf over-specialization</w:t>
            </w:r>
          </w:p>
        </w:tc>
      </w:tr>
      <w:tr>
        <w:tc>
          <w:tcPr>
            <w:tcW w:w="1872" w:type="dxa"/>
            <w:shd w:val="clear" w:color="auto" w:fill="FFFFFF"/>
            <w:tcMar>
              <w:top w:w="90" w:type="dxa"/>
              <w:left w:w="140" w:type="dxa"/>
              <w:bottom w:w="90" w:type="dxa"/>
              <w:right w:w="140" w:type="dxa"/>
            </w:tcMar>
          </w:tcPr>
          <w:p>
            <w:pPr>
              <w:jc w:val="left"/>
            </w:pPr>
            <w:r>
              <w:rPr>
                <w:rFonts w:ascii="Calibri" w:hAnsi="Calibri"/>
                <w:color w:val="2D3748"/>
                <w:sz w:val="18"/>
              </w:rPr>
              <w:t xml:space="preserve">Random Forest</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max_features</w:t>
            </w:r>
          </w:p>
        </w:tc>
        <w:tc>
          <w:tcPr>
            <w:tcW w:w="1584" w:type="dxa"/>
            <w:shd w:val="clear" w:color="auto" w:fill="FFFFFF"/>
            <w:tcMar>
              <w:top w:w="90" w:type="dxa"/>
              <w:left w:w="140" w:type="dxa"/>
              <w:bottom w:w="90" w:type="dxa"/>
              <w:right w:w="140" w:type="dxa"/>
            </w:tcMar>
          </w:tcPr>
          <w:p>
            <w:pPr>
              <w:jc w:val="left"/>
            </w:pPr>
            <w:r>
              <w:rPr>
                <w:rFonts w:ascii="Calibri" w:hAnsi="Calibri"/>
                <w:color w:val="2D3748"/>
                <w:sz w:val="18"/>
              </w:rPr>
              <w:t xml:space="preserve">'sqrt'</w:t>
            </w:r>
          </w:p>
        </w:tc>
        <w:tc>
          <w:tcPr>
            <w:tcW w:w="3744" w:type="dxa"/>
            <w:shd w:val="clear" w:color="auto" w:fill="FFFFFF"/>
            <w:tcMar>
              <w:top w:w="90" w:type="dxa"/>
              <w:left w:w="140" w:type="dxa"/>
              <w:bottom w:w="90" w:type="dxa"/>
              <w:right w:w="140" w:type="dxa"/>
            </w:tcMar>
          </w:tcPr>
          <w:p>
            <w:pPr>
              <w:jc w:val="left"/>
            </w:pPr>
            <w:r>
              <w:rPr>
                <w:rFonts w:ascii="Calibri" w:hAnsi="Calibri"/>
                <w:color w:val="2D3748"/>
                <w:sz w:val="18"/>
              </w:rPr>
              <w:t xml:space="preserve">Decorrelates individual trees</w:t>
            </w:r>
          </w:p>
        </w:tc>
      </w:tr>
      <w:tr>
        <w:tc>
          <w:tcPr>
            <w:tcW w:w="1872" w:type="dxa"/>
            <w:shd w:val="clear" w:color="auto" w:fill="F7FAFC"/>
            <w:tcMar>
              <w:top w:w="90" w:type="dxa"/>
              <w:left w:w="140" w:type="dxa"/>
              <w:bottom w:w="90" w:type="dxa"/>
              <w:right w:w="140" w:type="dxa"/>
            </w:tcMar>
          </w:tcPr>
          <w:p>
            <w:pPr>
              <w:jc w:val="left"/>
            </w:pPr>
            <w:r>
              <w:rPr>
                <w:rFonts w:ascii="Calibri" w:hAnsi="Calibri"/>
                <w:color w:val="2D3748"/>
                <w:sz w:val="18"/>
              </w:rPr>
              <w:t xml:space="preserve">Random Forest</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n_jobs</w:t>
            </w:r>
          </w:p>
        </w:tc>
        <w:tc>
          <w:tcPr>
            <w:tcW w:w="1584" w:type="dxa"/>
            <w:shd w:val="clear" w:color="auto" w:fill="F7FAFC"/>
            <w:tcMar>
              <w:top w:w="90" w:type="dxa"/>
              <w:left w:w="140" w:type="dxa"/>
              <w:bottom w:w="90" w:type="dxa"/>
              <w:right w:w="140" w:type="dxa"/>
            </w:tcMar>
          </w:tcPr>
          <w:p>
            <w:pPr>
              <w:jc w:val="left"/>
            </w:pPr>
            <w:r>
              <w:rPr>
                <w:rFonts w:ascii="Calibri" w:hAnsi="Calibri"/>
                <w:color w:val="2D3748"/>
                <w:sz w:val="18"/>
              </w:rPr>
              <w:t xml:space="preserve">-1</w:t>
            </w:r>
          </w:p>
        </w:tc>
        <w:tc>
          <w:tcPr>
            <w:tcW w:w="3744" w:type="dxa"/>
            <w:shd w:val="clear" w:color="auto" w:fill="F7FAFC"/>
            <w:tcMar>
              <w:top w:w="90" w:type="dxa"/>
              <w:left w:w="140" w:type="dxa"/>
              <w:bottom w:w="90" w:type="dxa"/>
              <w:right w:w="140" w:type="dxa"/>
            </w:tcMar>
          </w:tcPr>
          <w:p>
            <w:pPr>
              <w:jc w:val="left"/>
            </w:pPr>
            <w:r>
              <w:rPr>
                <w:rFonts w:ascii="Calibri" w:hAnsi="Calibri"/>
                <w:color w:val="2D3748"/>
                <w:sz w:val="18"/>
              </w:rPr>
              <w:t xml:space="preserve">Parallelizes tree construction across all CPU cores</w:t>
            </w:r>
          </w:p>
        </w:tc>
      </w:tr>
      <w:tr>
        <w:tc>
          <w:tcPr>
            <w:tcW w:w="1872" w:type="dxa"/>
            <w:shd w:val="clear" w:color="auto" w:fill="FFFFFF"/>
            <w:tcMar>
              <w:top w:w="90" w:type="dxa"/>
              <w:left w:w="140" w:type="dxa"/>
              <w:bottom w:w="90" w:type="dxa"/>
              <w:right w:w="140" w:type="dxa"/>
            </w:tcMar>
          </w:tcPr>
          <w:p>
            <w:pPr>
              <w:jc w:val="left"/>
            </w:pPr>
            <w:r>
              <w:rPr>
                <w:rFonts w:ascii="Calibri" w:hAnsi="Calibri"/>
                <w:color w:val="2D3748"/>
                <w:sz w:val="18"/>
              </w:rPr>
              <w:t xml:space="preserve">XGBoost</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n_estimators</w:t>
            </w:r>
          </w:p>
        </w:tc>
        <w:tc>
          <w:tcPr>
            <w:tcW w:w="1584" w:type="dxa"/>
            <w:shd w:val="clear" w:color="auto" w:fill="FFFFFF"/>
            <w:tcMar>
              <w:top w:w="90" w:type="dxa"/>
              <w:left w:w="140" w:type="dxa"/>
              <w:bottom w:w="90" w:type="dxa"/>
              <w:right w:w="140" w:type="dxa"/>
            </w:tcMar>
          </w:tcPr>
          <w:p>
            <w:pPr>
              <w:jc w:val="left"/>
            </w:pPr>
            <w:r>
              <w:rPr>
                <w:rFonts w:ascii="Calibri" w:hAnsi="Calibri"/>
                <w:color w:val="2D3748"/>
                <w:sz w:val="18"/>
              </w:rPr>
              <w:t xml:space="preserve">500</w:t>
            </w:r>
          </w:p>
        </w:tc>
        <w:tc>
          <w:tcPr>
            <w:tcW w:w="3744" w:type="dxa"/>
            <w:shd w:val="clear" w:color="auto" w:fill="FFFFFF"/>
            <w:tcMar>
              <w:top w:w="90" w:type="dxa"/>
              <w:left w:w="140" w:type="dxa"/>
              <w:bottom w:w="90" w:type="dxa"/>
              <w:right w:w="140" w:type="dxa"/>
            </w:tcMar>
          </w:tcPr>
          <w:p>
            <w:pPr>
              <w:jc w:val="left"/>
            </w:pPr>
            <w:r>
              <w:rPr>
                <w:rFonts w:ascii="Calibri" w:hAnsi="Calibri"/>
                <w:color w:val="2D3748"/>
                <w:sz w:val="18"/>
              </w:rPr>
              <w:t xml:space="preserve">Generates 500 boosting rounds</w:t>
            </w:r>
          </w:p>
        </w:tc>
      </w:tr>
      <w:tr>
        <w:tc>
          <w:tcPr>
            <w:tcW w:w="1872" w:type="dxa"/>
            <w:shd w:val="clear" w:color="auto" w:fill="F7FAFC"/>
            <w:tcMar>
              <w:top w:w="90" w:type="dxa"/>
              <w:left w:w="140" w:type="dxa"/>
              <w:bottom w:w="90" w:type="dxa"/>
              <w:right w:w="140" w:type="dxa"/>
            </w:tcMar>
          </w:tcPr>
          <w:p>
            <w:pPr>
              <w:jc w:val="left"/>
            </w:pPr>
            <w:r>
              <w:rPr>
                <w:rFonts w:ascii="Calibri" w:hAnsi="Calibri"/>
                <w:color w:val="2D3748"/>
                <w:sz w:val="18"/>
              </w:rPr>
              <w:t xml:space="preserve">XGBoost</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max_depth</w:t>
            </w:r>
          </w:p>
        </w:tc>
        <w:tc>
          <w:tcPr>
            <w:tcW w:w="1584" w:type="dxa"/>
            <w:shd w:val="clear" w:color="auto" w:fill="F7FAFC"/>
            <w:tcMar>
              <w:top w:w="90" w:type="dxa"/>
              <w:left w:w="140" w:type="dxa"/>
              <w:bottom w:w="90" w:type="dxa"/>
              <w:right w:w="140" w:type="dxa"/>
            </w:tcMar>
          </w:tcPr>
          <w:p>
            <w:pPr>
              <w:jc w:val="left"/>
            </w:pPr>
            <w:r>
              <w:rPr>
                <w:rFonts w:ascii="Calibri" w:hAnsi="Calibri"/>
                <w:color w:val="2D3748"/>
                <w:sz w:val="18"/>
              </w:rPr>
              <w:t xml:space="preserve">6</w:t>
            </w:r>
          </w:p>
        </w:tc>
        <w:tc>
          <w:tcPr>
            <w:tcW w:w="3744" w:type="dxa"/>
            <w:shd w:val="clear" w:color="auto" w:fill="F7FAFC"/>
            <w:tcMar>
              <w:top w:w="90" w:type="dxa"/>
              <w:left w:w="140" w:type="dxa"/>
              <w:bottom w:w="90" w:type="dxa"/>
              <w:right w:w="140" w:type="dxa"/>
            </w:tcMar>
          </w:tcPr>
          <w:p>
            <w:pPr>
              <w:jc w:val="left"/>
            </w:pPr>
            <w:r>
              <w:rPr>
                <w:rFonts w:ascii="Calibri" w:hAnsi="Calibri"/>
                <w:color w:val="2D3748"/>
                <w:sz w:val="18"/>
              </w:rPr>
              <w:t xml:space="preserve">Standard depth balances non-linear interaction with leaf stability</w:t>
            </w:r>
          </w:p>
        </w:tc>
      </w:tr>
      <w:tr>
        <w:tc>
          <w:tcPr>
            <w:tcW w:w="1872" w:type="dxa"/>
            <w:shd w:val="clear" w:color="auto" w:fill="FFFFFF"/>
            <w:tcMar>
              <w:top w:w="90" w:type="dxa"/>
              <w:left w:w="140" w:type="dxa"/>
              <w:bottom w:w="90" w:type="dxa"/>
              <w:right w:w="140" w:type="dxa"/>
            </w:tcMar>
          </w:tcPr>
          <w:p>
            <w:pPr>
              <w:jc w:val="left"/>
            </w:pPr>
            <w:r>
              <w:rPr>
                <w:rFonts w:ascii="Calibri" w:hAnsi="Calibri"/>
                <w:color w:val="2D3748"/>
                <w:sz w:val="18"/>
              </w:rPr>
              <w:t xml:space="preserve">XGBoost</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learning_rate</w:t>
            </w:r>
          </w:p>
        </w:tc>
        <w:tc>
          <w:tcPr>
            <w:tcW w:w="1584" w:type="dxa"/>
            <w:shd w:val="clear" w:color="auto" w:fill="FFFFFF"/>
            <w:tcMar>
              <w:top w:w="90" w:type="dxa"/>
              <w:left w:w="140" w:type="dxa"/>
              <w:bottom w:w="90" w:type="dxa"/>
              <w:right w:w="140" w:type="dxa"/>
            </w:tcMar>
          </w:tcPr>
          <w:p>
            <w:pPr>
              <w:jc w:val="left"/>
            </w:pPr>
            <w:r>
              <w:rPr>
                <w:rFonts w:ascii="Calibri" w:hAnsi="Calibri"/>
                <w:color w:val="2D3748"/>
                <w:sz w:val="18"/>
              </w:rPr>
              <w:t xml:space="preserve">0.10</w:t>
            </w:r>
          </w:p>
        </w:tc>
        <w:tc>
          <w:tcPr>
            <w:tcW w:w="3744" w:type="dxa"/>
            <w:shd w:val="clear" w:color="auto" w:fill="FFFFFF"/>
            <w:tcMar>
              <w:top w:w="90" w:type="dxa"/>
              <w:left w:w="140" w:type="dxa"/>
              <w:bottom w:w="90" w:type="dxa"/>
              <w:right w:w="140" w:type="dxa"/>
            </w:tcMar>
          </w:tcPr>
          <w:p>
            <w:pPr>
              <w:jc w:val="left"/>
            </w:pPr>
            <w:r>
              <w:rPr>
                <w:rFonts w:ascii="Calibri" w:hAnsi="Calibri"/>
                <w:color w:val="2D3748"/>
                <w:sz w:val="18"/>
              </w:rPr>
              <w:t xml:space="preserve">Shrinkage step size prevents divergence</w:t>
            </w:r>
          </w:p>
        </w:tc>
      </w:tr>
      <w:tr>
        <w:tc>
          <w:tcPr>
            <w:tcW w:w="1872" w:type="dxa"/>
            <w:shd w:val="clear" w:color="auto" w:fill="F7FAFC"/>
            <w:tcMar>
              <w:top w:w="90" w:type="dxa"/>
              <w:left w:w="140" w:type="dxa"/>
              <w:bottom w:w="90" w:type="dxa"/>
              <w:right w:w="140" w:type="dxa"/>
            </w:tcMar>
          </w:tcPr>
          <w:p>
            <w:pPr>
              <w:jc w:val="left"/>
            </w:pPr>
            <w:r>
              <w:rPr>
                <w:rFonts w:ascii="Calibri" w:hAnsi="Calibri"/>
                <w:color w:val="2D3748"/>
                <w:sz w:val="18"/>
              </w:rPr>
              <w:t xml:space="preserve">XGBoost</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subsample</w:t>
            </w:r>
          </w:p>
        </w:tc>
        <w:tc>
          <w:tcPr>
            <w:tcW w:w="1584" w:type="dxa"/>
            <w:shd w:val="clear" w:color="auto" w:fill="F7FAFC"/>
            <w:tcMar>
              <w:top w:w="90" w:type="dxa"/>
              <w:left w:w="140" w:type="dxa"/>
              <w:bottom w:w="90" w:type="dxa"/>
              <w:right w:w="140" w:type="dxa"/>
            </w:tcMar>
          </w:tcPr>
          <w:p>
            <w:pPr>
              <w:jc w:val="left"/>
            </w:pPr>
            <w:r>
              <w:rPr>
                <w:rFonts w:ascii="Calibri" w:hAnsi="Calibri"/>
                <w:color w:val="2D3748"/>
                <w:sz w:val="18"/>
              </w:rPr>
              <w:t xml:space="preserve">0.80</w:t>
            </w:r>
          </w:p>
        </w:tc>
        <w:tc>
          <w:tcPr>
            <w:tcW w:w="3744" w:type="dxa"/>
            <w:shd w:val="clear" w:color="auto" w:fill="F7FAFC"/>
            <w:tcMar>
              <w:top w:w="90" w:type="dxa"/>
              <w:left w:w="140" w:type="dxa"/>
              <w:bottom w:w="90" w:type="dxa"/>
              <w:right w:w="140" w:type="dxa"/>
            </w:tcMar>
          </w:tcPr>
          <w:p>
            <w:pPr>
              <w:jc w:val="left"/>
            </w:pPr>
            <w:r>
              <w:rPr>
                <w:rFonts w:ascii="Calibri" w:hAnsi="Calibri"/>
                <w:color w:val="2D3748"/>
                <w:sz w:val="18"/>
              </w:rPr>
              <w:t xml:space="preserve">Stochastic row sub-sampling reduces tree correlation</w:t>
            </w:r>
          </w:p>
        </w:tc>
      </w:tr>
      <w:tr>
        <w:tc>
          <w:tcPr>
            <w:tcW w:w="1872" w:type="dxa"/>
            <w:shd w:val="clear" w:color="auto" w:fill="FFFFFF"/>
            <w:tcMar>
              <w:top w:w="90" w:type="dxa"/>
              <w:left w:w="140" w:type="dxa"/>
              <w:bottom w:w="90" w:type="dxa"/>
              <w:right w:w="140" w:type="dxa"/>
            </w:tcMar>
          </w:tcPr>
          <w:p>
            <w:pPr>
              <w:jc w:val="left"/>
            </w:pPr>
            <w:r>
              <w:rPr>
                <w:rFonts w:ascii="Calibri" w:hAnsi="Calibri"/>
                <w:color w:val="2D3748"/>
                <w:sz w:val="18"/>
              </w:rPr>
              <w:t xml:space="preserve">XGBoost</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colsample_bytree</w:t>
            </w:r>
          </w:p>
        </w:tc>
        <w:tc>
          <w:tcPr>
            <w:tcW w:w="1584" w:type="dxa"/>
            <w:shd w:val="clear" w:color="auto" w:fill="FFFFFF"/>
            <w:tcMar>
              <w:top w:w="90" w:type="dxa"/>
              <w:left w:w="140" w:type="dxa"/>
              <w:bottom w:w="90" w:type="dxa"/>
              <w:right w:w="140" w:type="dxa"/>
            </w:tcMar>
          </w:tcPr>
          <w:p>
            <w:pPr>
              <w:jc w:val="left"/>
            </w:pPr>
            <w:r>
              <w:rPr>
                <w:rFonts w:ascii="Calibri" w:hAnsi="Calibri"/>
                <w:color w:val="2D3748"/>
                <w:sz w:val="18"/>
              </w:rPr>
              <w:t xml:space="preserve">0.80</w:t>
            </w:r>
          </w:p>
        </w:tc>
        <w:tc>
          <w:tcPr>
            <w:tcW w:w="3744" w:type="dxa"/>
            <w:shd w:val="clear" w:color="auto" w:fill="FFFFFF"/>
            <w:tcMar>
              <w:top w:w="90" w:type="dxa"/>
              <w:left w:w="140" w:type="dxa"/>
              <w:bottom w:w="90" w:type="dxa"/>
              <w:right w:w="140" w:type="dxa"/>
            </w:tcMar>
          </w:tcPr>
          <w:p>
            <w:pPr>
              <w:jc w:val="left"/>
            </w:pPr>
            <w:r>
              <w:rPr>
                <w:rFonts w:ascii="Calibri" w:hAnsi="Calibri"/>
                <w:color w:val="2D3748"/>
                <w:sz w:val="18"/>
              </w:rPr>
              <w:t xml:space="preserve">Random feature sub-sampling mimics Random Forest variance reduction</w:t>
            </w:r>
          </w:p>
        </w:tc>
      </w:tr>
      <w:tr>
        <w:tc>
          <w:tcPr>
            <w:tcW w:w="1872" w:type="dxa"/>
            <w:shd w:val="clear" w:color="auto" w:fill="F7FAFC"/>
            <w:tcMar>
              <w:top w:w="90" w:type="dxa"/>
              <w:left w:w="140" w:type="dxa"/>
              <w:bottom w:w="90" w:type="dxa"/>
              <w:right w:w="140" w:type="dxa"/>
            </w:tcMar>
          </w:tcPr>
          <w:p>
            <w:pPr>
              <w:jc w:val="left"/>
            </w:pPr>
            <w:r>
              <w:rPr>
                <w:rFonts w:ascii="Calibri" w:hAnsi="Calibri"/>
                <w:color w:val="2D3748"/>
                <w:sz w:val="18"/>
              </w:rPr>
              <w:t xml:space="preserve">XGBoost</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tree_method</w:t>
            </w:r>
          </w:p>
        </w:tc>
        <w:tc>
          <w:tcPr>
            <w:tcW w:w="1584" w:type="dxa"/>
            <w:shd w:val="clear" w:color="auto" w:fill="F7FAFC"/>
            <w:tcMar>
              <w:top w:w="90" w:type="dxa"/>
              <w:left w:w="140" w:type="dxa"/>
              <w:bottom w:w="90" w:type="dxa"/>
              <w:right w:w="140" w:type="dxa"/>
            </w:tcMar>
          </w:tcPr>
          <w:p>
            <w:pPr>
              <w:jc w:val="left"/>
            </w:pPr>
            <w:r>
              <w:rPr>
                <w:rFonts w:ascii="Calibri" w:hAnsi="Calibri"/>
                <w:color w:val="2D3748"/>
                <w:sz w:val="18"/>
              </w:rPr>
              <w:t xml:space="preserve">'hist'</w:t>
            </w:r>
          </w:p>
        </w:tc>
        <w:tc>
          <w:tcPr>
            <w:tcW w:w="3744" w:type="dxa"/>
            <w:shd w:val="clear" w:color="auto" w:fill="F7FAFC"/>
            <w:tcMar>
              <w:top w:w="90" w:type="dxa"/>
              <w:left w:w="140" w:type="dxa"/>
              <w:bottom w:w="90" w:type="dxa"/>
              <w:right w:w="140" w:type="dxa"/>
            </w:tcMar>
          </w:tcPr>
          <w:p>
            <w:pPr>
              <w:jc w:val="left"/>
            </w:pPr>
            <w:r>
              <w:rPr>
                <w:rFonts w:ascii="Calibri" w:hAnsi="Calibri"/>
                <w:color w:val="2D3748"/>
                <w:sz w:val="18"/>
              </w:rPr>
              <w:t xml:space="preserve">Fast histogram-based binning optimizes multi-core throughput</w:t>
            </w:r>
          </w:p>
        </w:tc>
      </w:tr>
    </w:tbl>
    <w:p>
      <w:pPr>
        <w:keepNext/>
        <w:spacing w:before="360" w:after="120"/>
      </w:pPr>
      <w:r>
        <w:rPr>
          <w:rFonts w:ascii="Calibri" w:hAnsi="Calibri"/>
          <w:b/>
          <w:color w:val="1A365D"/>
          <w:sz w:val="30"/>
        </w:rPr>
        <w:br w:type="page"/>
        <w:t xml:space="preserve">7. Experimental Results and Evaluation</w:t>
      </w:r>
    </w:p>
    <w:p>
      <w:pPr>
        <w:spacing w:after="120" w:line="276" w:lineRule="auto"/>
      </w:pPr>
      <w:r>
        <w:rPr>
          <w:rFonts w:ascii="Calibri" w:hAnsi="Calibri"/>
          <w:color w:val="2D3748"/>
          <w:sz w:val="22"/>
        </w:rPr>
        <w:t xml:space="preserve">We evaluated all trained models against the held-out validation set of 289,811 records. Table 4 presents the comparative results across RMSLE and R^2, ranked from lowest error to highest.</w:t>
      </w:r>
    </w:p>
    <w:tbl>
      <w:tblPr>
        <w:tblW w:w="0" w:type="auto"/>
        <w:jc w:val="center"/>
        <w:tblBorders>
          <w:top w:val="single" w:sz="6" w:space="0" w:color="E2E8F0"/>
          <w:left w:val="nil" w:sz="4" w:space="0" w:color="auto"/>
          <w:bottom w:val="single" w:sz="6" w:space="0" w:color="E2E8F0"/>
          <w:right w:val="nil" w:sz="4" w:space="0" w:color="auto"/>
          <w:insideH w:val="single" w:sz="4" w:space="0" w:color="E2E8F0"/>
          <w:insideV w:val="nil" w:sz="4" w:space="0" w:color="auto"/>
        </w:tblBorders>
        <w:tblLook w:val="04A0" w:firstRow="1" w:lastRow="0" w:firstColumn="1" w:lastColumn="0" w:noHBand="0" w:noVBand="1"/>
      </w:tblPr>
      <w:tblGrid>
        <w:gridCol w:w="1560"/>
        <w:gridCol w:w="1560"/>
        <w:gridCol w:w="1560"/>
        <w:gridCol w:w="1560"/>
        <w:gridCol w:w="1560"/>
        <w:gridCol w:w="1560"/>
      </w:tblGrid>
      <w:tr>
        <w:tc>
          <w:tcPr>
            <w:tcW w:w="72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Rank</w:t>
            </w:r>
          </w:p>
        </w:tc>
        <w:tc>
          <w:tcPr>
            <w:tcW w:w="2592"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Model Architecture</w:t>
            </w:r>
          </w:p>
        </w:tc>
        <w:tc>
          <w:tcPr>
            <w:tcW w:w="2016"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Learning Paradigm</w:t>
            </w:r>
          </w:p>
        </w:tc>
        <w:tc>
          <w:tcPr>
            <w:tcW w:w="1728"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Training Volume</w:t>
            </w:r>
          </w:p>
        </w:tc>
        <w:tc>
          <w:tcPr>
            <w:tcW w:w="1008"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RMSLE</w:t>
            </w:r>
          </w:p>
        </w:tc>
        <w:tc>
          <w:tcPr>
            <w:tcW w:w="864"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R² Score</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1</w:t>
            </w:r>
          </w:p>
        </w:tc>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XGBoost Regressor</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Gradient Boosting</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Full (1.16M rows)</w:t>
            </w:r>
          </w:p>
        </w:tc>
        <w:tc>
          <w:tcPr>
            <w:tcW w:w="1008" w:type="dxa"/>
            <w:shd w:val="clear" w:color="auto" w:fill="FFFFFF"/>
            <w:tcMar>
              <w:top w:w="90" w:type="dxa"/>
              <w:left w:w="140" w:type="dxa"/>
              <w:bottom w:w="90" w:type="dxa"/>
              <w:right w:w="140" w:type="dxa"/>
            </w:tcMar>
          </w:tcPr>
          <w:p>
            <w:pPr>
              <w:jc w:val="left"/>
            </w:pPr>
            <w:r>
              <w:rPr>
                <w:rFonts w:ascii="Calibri" w:hAnsi="Calibri"/>
                <w:color w:val="2D3748"/>
                <w:sz w:val="18"/>
              </w:rPr>
              <w:t xml:space="preserve">0.35826</w:t>
            </w:r>
          </w:p>
        </w:tc>
        <w:tc>
          <w:tcPr>
            <w:tcW w:w="864" w:type="dxa"/>
            <w:shd w:val="clear" w:color="auto" w:fill="FFFFFF"/>
            <w:tcMar>
              <w:top w:w="90" w:type="dxa"/>
              <w:left w:w="140" w:type="dxa"/>
              <w:bottom w:w="90" w:type="dxa"/>
              <w:right w:w="140" w:type="dxa"/>
            </w:tcMar>
          </w:tcPr>
          <w:p>
            <w:pPr>
              <w:jc w:val="left"/>
            </w:pPr>
            <w:r>
              <w:rPr>
                <w:rFonts w:ascii="Calibri" w:hAnsi="Calibri"/>
                <w:color w:val="2D3748"/>
                <w:sz w:val="18"/>
              </w:rPr>
              <w:t xml:space="preserve">0.7700</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2</w:t>
            </w:r>
          </w:p>
        </w:tc>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LightGBM Regressor</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Gradient Boosting</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Full (1.16M rows)</w:t>
            </w:r>
          </w:p>
        </w:tc>
        <w:tc>
          <w:tcPr>
            <w:tcW w:w="1008" w:type="dxa"/>
            <w:shd w:val="clear" w:color="auto" w:fill="F7FAFC"/>
            <w:tcMar>
              <w:top w:w="90" w:type="dxa"/>
              <w:left w:w="140" w:type="dxa"/>
              <w:bottom w:w="90" w:type="dxa"/>
              <w:right w:w="140" w:type="dxa"/>
            </w:tcMar>
          </w:tcPr>
          <w:p>
            <w:pPr>
              <w:jc w:val="left"/>
            </w:pPr>
            <w:r>
              <w:rPr>
                <w:rFonts w:ascii="Calibri" w:hAnsi="Calibri"/>
                <w:color w:val="2D3748"/>
                <w:sz w:val="18"/>
              </w:rPr>
              <w:t xml:space="preserve">0.36164</w:t>
            </w:r>
          </w:p>
        </w:tc>
        <w:tc>
          <w:tcPr>
            <w:tcW w:w="864" w:type="dxa"/>
            <w:shd w:val="clear" w:color="auto" w:fill="F7FAFC"/>
            <w:tcMar>
              <w:top w:w="90" w:type="dxa"/>
              <w:left w:w="140" w:type="dxa"/>
              <w:bottom w:w="90" w:type="dxa"/>
              <w:right w:w="140" w:type="dxa"/>
            </w:tcMar>
          </w:tcPr>
          <w:p>
            <w:pPr>
              <w:jc w:val="left"/>
            </w:pPr>
            <w:r>
              <w:rPr>
                <w:rFonts w:ascii="Calibri" w:hAnsi="Calibri"/>
                <w:color w:val="2D3748"/>
                <w:sz w:val="18"/>
              </w:rPr>
              <w:t xml:space="preserve">0.7656</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3</w:t>
            </w:r>
          </w:p>
        </w:tc>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Gradient Boosting (sklearn)</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Gradient Boosting</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Sample (200k rows)</w:t>
            </w:r>
          </w:p>
        </w:tc>
        <w:tc>
          <w:tcPr>
            <w:tcW w:w="1008" w:type="dxa"/>
            <w:shd w:val="clear" w:color="auto" w:fill="FFFFFF"/>
            <w:tcMar>
              <w:top w:w="90" w:type="dxa"/>
              <w:left w:w="140" w:type="dxa"/>
              <w:bottom w:w="90" w:type="dxa"/>
              <w:right w:w="140" w:type="dxa"/>
            </w:tcMar>
          </w:tcPr>
          <w:p>
            <w:pPr>
              <w:jc w:val="left"/>
            </w:pPr>
            <w:r>
              <w:rPr>
                <w:rFonts w:ascii="Calibri" w:hAnsi="Calibri"/>
                <w:color w:val="2D3748"/>
                <w:sz w:val="18"/>
              </w:rPr>
              <w:t xml:space="preserve">0.37578</w:t>
            </w:r>
          </w:p>
        </w:tc>
        <w:tc>
          <w:tcPr>
            <w:tcW w:w="864" w:type="dxa"/>
            <w:shd w:val="clear" w:color="auto" w:fill="FFFFFF"/>
            <w:tcMar>
              <w:top w:w="90" w:type="dxa"/>
              <w:left w:w="140" w:type="dxa"/>
              <w:bottom w:w="90" w:type="dxa"/>
              <w:right w:w="140" w:type="dxa"/>
            </w:tcMar>
          </w:tcPr>
          <w:p>
            <w:pPr>
              <w:jc w:val="left"/>
            </w:pPr>
            <w:r>
              <w:rPr>
                <w:rFonts w:ascii="Calibri" w:hAnsi="Calibri"/>
                <w:color w:val="2D3748"/>
                <w:sz w:val="18"/>
              </w:rPr>
              <w:t xml:space="preserve">0.7469</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4</w:t>
            </w:r>
          </w:p>
        </w:tc>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Random Forest Regressor</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Bagging Ensemble</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Sample (200k rows)</w:t>
            </w:r>
          </w:p>
        </w:tc>
        <w:tc>
          <w:tcPr>
            <w:tcW w:w="1008" w:type="dxa"/>
            <w:shd w:val="clear" w:color="auto" w:fill="F7FAFC"/>
            <w:tcMar>
              <w:top w:w="90" w:type="dxa"/>
              <w:left w:w="140" w:type="dxa"/>
              <w:bottom w:w="90" w:type="dxa"/>
              <w:right w:w="140" w:type="dxa"/>
            </w:tcMar>
          </w:tcPr>
          <w:p>
            <w:pPr>
              <w:jc w:val="left"/>
            </w:pPr>
            <w:r>
              <w:rPr>
                <w:rFonts w:ascii="Calibri" w:hAnsi="Calibri"/>
                <w:color w:val="2D3748"/>
                <w:sz w:val="18"/>
              </w:rPr>
              <w:t xml:space="preserve">0.38358</w:t>
            </w:r>
          </w:p>
        </w:tc>
        <w:tc>
          <w:tcPr>
            <w:tcW w:w="864" w:type="dxa"/>
            <w:shd w:val="clear" w:color="auto" w:fill="F7FAFC"/>
            <w:tcMar>
              <w:top w:w="90" w:type="dxa"/>
              <w:left w:w="140" w:type="dxa"/>
              <w:bottom w:w="90" w:type="dxa"/>
              <w:right w:w="140" w:type="dxa"/>
            </w:tcMar>
          </w:tcPr>
          <w:p>
            <w:pPr>
              <w:jc w:val="left"/>
            </w:pPr>
            <w:r>
              <w:rPr>
                <w:rFonts w:ascii="Calibri" w:hAnsi="Calibri"/>
                <w:color w:val="2D3748"/>
                <w:sz w:val="18"/>
              </w:rPr>
              <w:t xml:space="preserve">0.7363</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5</w:t>
            </w:r>
          </w:p>
        </w:tc>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Extra Trees Regressor</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Extremely Randomized Trees</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Sample (200k rows)</w:t>
            </w:r>
          </w:p>
        </w:tc>
        <w:tc>
          <w:tcPr>
            <w:tcW w:w="1008" w:type="dxa"/>
            <w:shd w:val="clear" w:color="auto" w:fill="FFFFFF"/>
            <w:tcMar>
              <w:top w:w="90" w:type="dxa"/>
              <w:left w:w="140" w:type="dxa"/>
              <w:bottom w:w="90" w:type="dxa"/>
              <w:right w:w="140" w:type="dxa"/>
            </w:tcMar>
          </w:tcPr>
          <w:p>
            <w:pPr>
              <w:jc w:val="left"/>
            </w:pPr>
            <w:r>
              <w:rPr>
                <w:rFonts w:ascii="Calibri" w:hAnsi="Calibri"/>
                <w:color w:val="2D3748"/>
                <w:sz w:val="18"/>
              </w:rPr>
              <w:t xml:space="preserve">0.40516</w:t>
            </w:r>
          </w:p>
        </w:tc>
        <w:tc>
          <w:tcPr>
            <w:tcW w:w="864" w:type="dxa"/>
            <w:shd w:val="clear" w:color="auto" w:fill="FFFFFF"/>
            <w:tcMar>
              <w:top w:w="90" w:type="dxa"/>
              <w:left w:w="140" w:type="dxa"/>
              <w:bottom w:w="90" w:type="dxa"/>
              <w:right w:w="140" w:type="dxa"/>
            </w:tcMar>
          </w:tcPr>
          <w:p>
            <w:pPr>
              <w:jc w:val="left"/>
            </w:pPr>
            <w:r>
              <w:rPr>
                <w:rFonts w:ascii="Calibri" w:hAnsi="Calibri"/>
                <w:color w:val="2D3748"/>
                <w:sz w:val="18"/>
              </w:rPr>
              <w:t xml:space="preserve">0.7058</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6</w:t>
            </w:r>
          </w:p>
        </w:tc>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Decision Tree Regressor</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Single Estimator</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Full (1.16M rows)</w:t>
            </w:r>
          </w:p>
        </w:tc>
        <w:tc>
          <w:tcPr>
            <w:tcW w:w="1008" w:type="dxa"/>
            <w:shd w:val="clear" w:color="auto" w:fill="F7FAFC"/>
            <w:tcMar>
              <w:top w:w="90" w:type="dxa"/>
              <w:left w:w="140" w:type="dxa"/>
              <w:bottom w:w="90" w:type="dxa"/>
              <w:right w:w="140" w:type="dxa"/>
            </w:tcMar>
          </w:tcPr>
          <w:p>
            <w:pPr>
              <w:jc w:val="left"/>
            </w:pPr>
            <w:r>
              <w:rPr>
                <w:rFonts w:ascii="Calibri" w:hAnsi="Calibri"/>
                <w:color w:val="2D3748"/>
                <w:sz w:val="18"/>
              </w:rPr>
              <w:t xml:space="preserve">0.40589</w:t>
            </w:r>
          </w:p>
        </w:tc>
        <w:tc>
          <w:tcPr>
            <w:tcW w:w="864" w:type="dxa"/>
            <w:shd w:val="clear" w:color="auto" w:fill="F7FAFC"/>
            <w:tcMar>
              <w:top w:w="90" w:type="dxa"/>
              <w:left w:w="140" w:type="dxa"/>
              <w:bottom w:w="90" w:type="dxa"/>
              <w:right w:w="140" w:type="dxa"/>
            </w:tcMar>
          </w:tcPr>
          <w:p>
            <w:pPr>
              <w:jc w:val="left"/>
            </w:pPr>
            <w:r>
              <w:rPr>
                <w:rFonts w:ascii="Calibri" w:hAnsi="Calibri"/>
                <w:color w:val="2D3748"/>
                <w:sz w:val="18"/>
              </w:rPr>
              <w:t xml:space="preserve">0.7047</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7</w:t>
            </w:r>
          </w:p>
        </w:tc>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Linear Regression (OLS)</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Parametric Linear</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Full (1.16M rows)</w:t>
            </w:r>
          </w:p>
        </w:tc>
        <w:tc>
          <w:tcPr>
            <w:tcW w:w="1008" w:type="dxa"/>
            <w:shd w:val="clear" w:color="auto" w:fill="FFFFFF"/>
            <w:tcMar>
              <w:top w:w="90" w:type="dxa"/>
              <w:left w:w="140" w:type="dxa"/>
              <w:bottom w:w="90" w:type="dxa"/>
              <w:right w:w="140" w:type="dxa"/>
            </w:tcMar>
          </w:tcPr>
          <w:p>
            <w:pPr>
              <w:jc w:val="left"/>
            </w:pPr>
            <w:r>
              <w:rPr>
                <w:rFonts w:ascii="Calibri" w:hAnsi="Calibri"/>
                <w:color w:val="2D3748"/>
                <w:sz w:val="18"/>
              </w:rPr>
              <w:t xml:space="preserve">0.55047</w:t>
            </w:r>
          </w:p>
        </w:tc>
        <w:tc>
          <w:tcPr>
            <w:tcW w:w="864" w:type="dxa"/>
            <w:shd w:val="clear" w:color="auto" w:fill="FFFFFF"/>
            <w:tcMar>
              <w:top w:w="90" w:type="dxa"/>
              <w:left w:w="140" w:type="dxa"/>
              <w:bottom w:w="90" w:type="dxa"/>
              <w:right w:w="140" w:type="dxa"/>
            </w:tcMar>
          </w:tcPr>
          <w:p>
            <w:pPr>
              <w:jc w:val="left"/>
            </w:pPr>
            <w:r>
              <w:rPr>
                <w:rFonts w:ascii="Calibri" w:hAnsi="Calibri"/>
                <w:color w:val="2D3748"/>
                <w:sz w:val="18"/>
              </w:rPr>
              <w:t xml:space="preserve">0.4569</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8</w:t>
            </w:r>
          </w:p>
        </w:tc>
        <w:tc>
          <w:tcPr>
            <w:tcW w:w="2592" w:type="dxa"/>
            <w:shd w:val="clear" w:color="auto" w:fill="F7FAFC"/>
            <w:tcMar>
              <w:top w:w="90" w:type="dxa"/>
              <w:left w:w="140" w:type="dxa"/>
              <w:bottom w:w="90" w:type="dxa"/>
              <w:right w:w="140" w:type="dxa"/>
            </w:tcMar>
          </w:tcPr>
          <w:p>
            <w:pPr>
              <w:jc w:val="left"/>
            </w:pPr>
            <w:r>
              <w:rPr>
                <w:rFonts w:ascii="Calibri" w:hAnsi="Calibri"/>
                <w:color w:val="2D3748"/>
                <w:sz w:val="18"/>
              </w:rPr>
              <w:t xml:space="preserve">Ridge Regression (alpha=1.0)</w:t>
            </w:r>
          </w:p>
        </w:tc>
        <w:tc>
          <w:tcPr>
            <w:tcW w:w="2016" w:type="dxa"/>
            <w:shd w:val="clear" w:color="auto" w:fill="F7FAFC"/>
            <w:tcMar>
              <w:top w:w="90" w:type="dxa"/>
              <w:left w:w="140" w:type="dxa"/>
              <w:bottom w:w="90" w:type="dxa"/>
              <w:right w:w="140" w:type="dxa"/>
            </w:tcMar>
          </w:tcPr>
          <w:p>
            <w:pPr>
              <w:jc w:val="left"/>
            </w:pPr>
            <w:r>
              <w:rPr>
                <w:rFonts w:ascii="Calibri" w:hAnsi="Calibri"/>
                <w:color w:val="2D3748"/>
                <w:sz w:val="18"/>
              </w:rPr>
              <w:t xml:space="preserve">L2 Regularized Linear</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Full (1.16M rows)</w:t>
            </w:r>
          </w:p>
        </w:tc>
        <w:tc>
          <w:tcPr>
            <w:tcW w:w="1008" w:type="dxa"/>
            <w:shd w:val="clear" w:color="auto" w:fill="F7FAFC"/>
            <w:tcMar>
              <w:top w:w="90" w:type="dxa"/>
              <w:left w:w="140" w:type="dxa"/>
              <w:bottom w:w="90" w:type="dxa"/>
              <w:right w:w="140" w:type="dxa"/>
            </w:tcMar>
          </w:tcPr>
          <w:p>
            <w:pPr>
              <w:jc w:val="left"/>
            </w:pPr>
            <w:r>
              <w:rPr>
                <w:rFonts w:ascii="Calibri" w:hAnsi="Calibri"/>
                <w:color w:val="2D3748"/>
                <w:sz w:val="18"/>
              </w:rPr>
              <w:t xml:space="preserve">0.55047</w:t>
            </w:r>
          </w:p>
        </w:tc>
        <w:tc>
          <w:tcPr>
            <w:tcW w:w="864" w:type="dxa"/>
            <w:shd w:val="clear" w:color="auto" w:fill="F7FAFC"/>
            <w:tcMar>
              <w:top w:w="90" w:type="dxa"/>
              <w:left w:w="140" w:type="dxa"/>
              <w:bottom w:w="90" w:type="dxa"/>
              <w:right w:w="140" w:type="dxa"/>
            </w:tcMar>
          </w:tcPr>
          <w:p>
            <w:pPr>
              <w:jc w:val="left"/>
            </w:pPr>
            <w:r>
              <w:rPr>
                <w:rFonts w:ascii="Calibri" w:hAnsi="Calibri"/>
                <w:color w:val="2D3748"/>
                <w:sz w:val="18"/>
              </w:rPr>
              <w:t xml:space="preserve">0.4569</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9</w:t>
            </w:r>
          </w:p>
        </w:tc>
        <w:tc>
          <w:tcPr>
            <w:tcW w:w="2592" w:type="dxa"/>
            <w:shd w:val="clear" w:color="auto" w:fill="FFFFFF"/>
            <w:tcMar>
              <w:top w:w="90" w:type="dxa"/>
              <w:left w:w="140" w:type="dxa"/>
              <w:bottom w:w="90" w:type="dxa"/>
              <w:right w:w="140" w:type="dxa"/>
            </w:tcMar>
          </w:tcPr>
          <w:p>
            <w:pPr>
              <w:jc w:val="left"/>
            </w:pPr>
            <w:r>
              <w:rPr>
                <w:rFonts w:ascii="Calibri" w:hAnsi="Calibri"/>
                <w:color w:val="2D3748"/>
                <w:sz w:val="18"/>
              </w:rPr>
              <w:t xml:space="preserve">Lasso Regression (alpha=0.001)</w:t>
            </w:r>
          </w:p>
        </w:tc>
        <w:tc>
          <w:tcPr>
            <w:tcW w:w="2016" w:type="dxa"/>
            <w:shd w:val="clear" w:color="auto" w:fill="FFFFFF"/>
            <w:tcMar>
              <w:top w:w="90" w:type="dxa"/>
              <w:left w:w="140" w:type="dxa"/>
              <w:bottom w:w="90" w:type="dxa"/>
              <w:right w:w="140" w:type="dxa"/>
            </w:tcMar>
          </w:tcPr>
          <w:p>
            <w:pPr>
              <w:jc w:val="left"/>
            </w:pPr>
            <w:r>
              <w:rPr>
                <w:rFonts w:ascii="Calibri" w:hAnsi="Calibri"/>
                <w:color w:val="2D3748"/>
                <w:sz w:val="18"/>
              </w:rPr>
              <w:t xml:space="preserve">L1 Regularized Linear</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Full (1.16M rows)</w:t>
            </w:r>
          </w:p>
        </w:tc>
        <w:tc>
          <w:tcPr>
            <w:tcW w:w="1008" w:type="dxa"/>
            <w:shd w:val="clear" w:color="auto" w:fill="FFFFFF"/>
            <w:tcMar>
              <w:top w:w="90" w:type="dxa"/>
              <w:left w:w="140" w:type="dxa"/>
              <w:bottom w:w="90" w:type="dxa"/>
              <w:right w:w="140" w:type="dxa"/>
            </w:tcMar>
          </w:tcPr>
          <w:p>
            <w:pPr>
              <w:jc w:val="left"/>
            </w:pPr>
            <w:r>
              <w:rPr>
                <w:rFonts w:ascii="Calibri" w:hAnsi="Calibri"/>
                <w:color w:val="2D3748"/>
                <w:sz w:val="18"/>
              </w:rPr>
              <w:t xml:space="preserve">0.55303</w:t>
            </w:r>
          </w:p>
        </w:tc>
        <w:tc>
          <w:tcPr>
            <w:tcW w:w="864" w:type="dxa"/>
            <w:shd w:val="clear" w:color="auto" w:fill="FFFFFF"/>
            <w:tcMar>
              <w:top w:w="90" w:type="dxa"/>
              <w:left w:w="140" w:type="dxa"/>
              <w:bottom w:w="90" w:type="dxa"/>
              <w:right w:w="140" w:type="dxa"/>
            </w:tcMar>
          </w:tcPr>
          <w:p>
            <w:pPr>
              <w:jc w:val="left"/>
            </w:pPr>
            <w:r>
              <w:rPr>
                <w:rFonts w:ascii="Calibri" w:hAnsi="Calibri"/>
                <w:color w:val="2D3748"/>
                <w:sz w:val="18"/>
              </w:rPr>
              <w:t xml:space="preserve">0.4518</w:t>
            </w:r>
          </w:p>
        </w:tc>
      </w:tr>
    </w:tbl>
    <w:p>
      <w:pPr>
        <w:keepNext/>
        <w:spacing w:before="160" w:after="60"/>
        <w:jc w:val="center"/>
      </w:pPr>
      <w:r>
        <w:drawing>
          <wp:inline distT="0" distB="0" distL="0" distR="0">
            <wp:extent cx="5303520" cy="2048327"/>
            <wp:effectExtent l="0" t="0" r="0" b="0"/>
            <wp:docPr id="8" name="Picture 8" descr=""/>
            <wp:cNvGraphicFramePr/>
            <a:graphic>
              <a:graphicData uri="http://schemas.openxmlformats.org/drawingml/2006/picture">
                <pic:pic>
                  <pic:nvPicPr>
                    <pic:cNvPr id="0" name="image8.png" descr=""/>
                    <pic:cNvPicPr>
                      <a:picLocks noChangeAspect="1" noChangeArrowheads="1"/>
                    </pic:cNvPicPr>
                  </pic:nvPicPr>
                  <pic:blipFill>
                    <a:blip r:embed="rId8"/>
                    <a:stretch>
                      <a:fillRect/>
                    </a:stretch>
                  </pic:blipFill>
                  <pic:spPr bwMode="auto">
                    <a:xfrm>
                      <a:off x="0" y="0"/>
                      <a:ext cx="5303520" cy="2048327"/>
                    </a:xfrm>
                    <a:prstGeom prst="rect">
                      <a:avLst/>
                    </a:prstGeom>
                  </pic:spPr>
                </pic:pic>
              </a:graphicData>
            </a:graphic>
          </wp:inline>
        </w:drawing>
      </w:r>
    </w:p>
    <w:p>
      <w:pPr>
        <w:spacing w:after="200"/>
        <w:jc w:val="center"/>
      </w:pPr>
      <w:r>
        <w:rPr>
          <w:i/>
          <w:color w:val="718096"/>
          <w:sz w:val="19"/>
        </w:rPr>
        <w:t xml:space="preserve">Figure 8: Performance Comparison across All Evaluated Models (RMSLE and R² Score, Top 3 Highlighted).</w:t>
      </w:r>
    </w:p>
    <w:p>
      <w:pPr>
        <w:keepNext/>
        <w:spacing w:before="240" w:after="80"/>
      </w:pPr>
      <w:r>
        <w:rPr>
          <w:rFonts w:ascii="Calibri" w:hAnsi="Calibri"/>
          <w:b/>
          <w:color w:val="2B6CB0"/>
          <w:sz w:val="25"/>
        </w:rPr>
        <w:t xml:space="preserve">Performance Discussion and Feature Importance</w:t>
      </w:r>
    </w:p>
    <w:p>
      <w:pPr>
        <w:spacing w:after="120" w:line="276" w:lineRule="auto"/>
      </w:pPr>
      <w:r>
        <w:rPr>
          <w:rFonts w:ascii="Calibri" w:hAnsi="Calibri"/>
          <w:color w:val="2D3748"/>
          <w:sz w:val="22"/>
        </w:rPr>
        <w:t xml:space="preserve">XGBoost outperformed Random Forest across both validation metrics, achieving an RMSLE of 0.35826 compared to Random Forest's 0.38358. The R^2 score showed a matching gap: 0.7700 for XGBoost versus 0.7363 for Random Forest. Random Forest reduces variance by averaging trees trained independently on bootstrap samples. However, each tree carries its own bias. In contrast, XGBoost uses sequential residual correction. Each successive tree specifically targets the trips where earlier iterations made large errors.</w:t>
      </w:r>
    </w:p>
    <w:p>
      <w:pPr>
        <w:spacing w:after="120" w:line="276" w:lineRule="auto"/>
      </w:pPr>
      <w:r>
        <w:rPr>
          <w:rFonts w:ascii="Calibri" w:hAnsi="Calibri"/>
          <w:color w:val="2D3748"/>
          <w:sz w:val="22"/>
        </w:rPr>
        <w:t xml:space="preserve">Linear models performed poorly. Ordinary Least Squares, Ridge, and Lasso hit an error ceiling with RMSLE values around 0.5505 and R^2 values around 0.4569 (roughly 54% higher error than XGBoost). Urban trip duration is fundamentally non-linear; distance, hour, and coordinate interactions cannot be captured linearly.</w:t>
      </w:r>
    </w:p>
    <w:p>
      <w:pPr>
        <w:keepNext/>
        <w:spacing w:before="160" w:after="60"/>
        <w:jc w:val="center"/>
      </w:pPr>
      <w:r>
        <w:drawing>
          <wp:inline distT="0" distB="0" distL="0" distR="0">
            <wp:extent cx="4754880" cy="3698240"/>
            <wp:effectExtent l="0" t="0" r="0" b="0"/>
            <wp:docPr id="9" name="Picture 9" descr=""/>
            <wp:cNvGraphicFramePr/>
            <a:graphic>
              <a:graphicData uri="http://schemas.openxmlformats.org/drawingml/2006/picture">
                <pic:pic>
                  <pic:nvPicPr>
                    <pic:cNvPr id="0" name="image9.png" descr=""/>
                    <pic:cNvPicPr>
                      <a:picLocks noChangeAspect="1" noChangeArrowheads="1"/>
                    </pic:cNvPicPr>
                  </pic:nvPicPr>
                  <pic:blipFill>
                    <a:blip r:embed="rId9"/>
                    <a:stretch>
                      <a:fillRect/>
                    </a:stretch>
                  </pic:blipFill>
                  <pic:spPr bwMode="auto">
                    <a:xfrm>
                      <a:off x="0" y="0"/>
                      <a:ext cx="4754880" cy="3698240"/>
                    </a:xfrm>
                    <a:prstGeom prst="rect">
                      <a:avLst/>
                    </a:prstGeom>
                  </pic:spPr>
                </pic:pic>
              </a:graphicData>
            </a:graphic>
          </wp:inline>
        </w:drawing>
      </w:r>
    </w:p>
    <w:p>
      <w:pPr>
        <w:spacing w:after="200"/>
        <w:jc w:val="center"/>
      </w:pPr>
      <w:r>
        <w:rPr>
          <w:i/>
          <w:color w:val="718096"/>
          <w:sz w:val="19"/>
        </w:rPr>
        <w:t xml:space="preserve">Figure 9: XGBoost Feature Importance Breakdown based on Split-Gain Contribution.</w:t>
      </w:r>
    </w:p>
    <w:tbl>
      <w:tblPr>
        <w:tblW w:w="0" w:type="auto"/>
        <w:jc w:val="center"/>
        <w:tblBorders>
          <w:top w:val="single" w:sz="6" w:space="0" w:color="E2E8F0"/>
          <w:left w:val="nil" w:sz="4" w:space="0" w:color="auto"/>
          <w:bottom w:val="single" w:sz="6" w:space="0" w:color="E2E8F0"/>
          <w:right w:val="nil" w:sz="4" w:space="0" w:color="auto"/>
          <w:insideH w:val="single" w:sz="4" w:space="0" w:color="E2E8F0"/>
          <w:insideV w:val="nil" w:sz="4" w:space="0" w:color="auto"/>
        </w:tblBorders>
        <w:tblLook w:val="04A0" w:firstRow="1" w:lastRow="0" w:firstColumn="1" w:lastColumn="0" w:noHBand="0" w:noVBand="1"/>
      </w:tblPr>
      <w:tblGrid>
        <w:gridCol w:w="2340"/>
        <w:gridCol w:w="2340"/>
        <w:gridCol w:w="2340"/>
        <w:gridCol w:w="2340"/>
      </w:tblGrid>
      <w:tr>
        <w:tc>
          <w:tcPr>
            <w:tcW w:w="72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Rank</w:t>
            </w:r>
          </w:p>
        </w:tc>
        <w:tc>
          <w:tcPr>
            <w:tcW w:w="216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Feature Name</w:t>
            </w:r>
          </w:p>
        </w:tc>
        <w:tc>
          <w:tcPr>
            <w:tcW w:w="1728"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Relative Importance</w:t>
            </w:r>
          </w:p>
        </w:tc>
        <w:tc>
          <w:tcPr>
            <w:tcW w:w="432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Physical Interpretation</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1</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haversine_km</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56.98%</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Dominant predictor; straight-line distance directly dictates travel time</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2</w:t>
            </w:r>
          </w:p>
        </w:tc>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is_night</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9.22%</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Captures free-flow traffic speeds during off-peak night hours</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3</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is_weekend</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6.50%</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Accounts for weekend traffic profiles and absence of commercial delivery congestion</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4</w:t>
            </w:r>
          </w:p>
        </w:tc>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hour</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4.81%</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Distinguishes intra-day transit variations across the 24-hour cycle</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5</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pickup_longitude</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3.77%</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Identifies specific neighborhood congestion starting points</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6</w:t>
            </w:r>
          </w:p>
        </w:tc>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bearing</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3.42%</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Differentiates fast avenue travel from congested crosstown travel</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7</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dropoff_latitude</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3.37%</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Pinpoints destination characteristics</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8</w:t>
            </w:r>
          </w:p>
        </w:tc>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day_of_week</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3.25%</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Captures weekday travel habits</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9</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dropoff_longitude</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2.96%</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Captures destination borough geography</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10</w:t>
            </w:r>
          </w:p>
        </w:tc>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pickup_latitude</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2.30%</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Pinpoints origin latitude</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11</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month</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1.05%</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Seasonal shift across winter and spring</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12</w:t>
            </w:r>
          </w:p>
        </w:tc>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vendor_id</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0.94%</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Minor fleet differences between taxi equipment providers</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13</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is_rush_hour</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0.78%</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Specific peak congestion windows</w:t>
            </w:r>
          </w:p>
        </w:tc>
      </w:tr>
      <w:tr>
        <w:tc>
          <w:tcPr>
            <w:tcW w:w="720" w:type="dxa"/>
            <w:shd w:val="clear" w:color="auto" w:fill="F7FAFC"/>
            <w:tcMar>
              <w:top w:w="90" w:type="dxa"/>
              <w:left w:w="140" w:type="dxa"/>
              <w:bottom w:w="90" w:type="dxa"/>
              <w:right w:w="140" w:type="dxa"/>
            </w:tcMar>
          </w:tcPr>
          <w:p>
            <w:pPr>
              <w:jc w:val="left"/>
            </w:pPr>
            <w:r>
              <w:rPr>
                <w:rFonts w:ascii="Calibri" w:hAnsi="Calibri"/>
                <w:color w:val="2D3748"/>
                <w:sz w:val="18"/>
              </w:rPr>
              <w:t xml:space="preserve">14</w:t>
            </w:r>
          </w:p>
        </w:tc>
        <w:tc>
          <w:tcPr>
            <w:tcW w:w="2160" w:type="dxa"/>
            <w:shd w:val="clear" w:color="auto" w:fill="F7FAFC"/>
            <w:tcMar>
              <w:top w:w="90" w:type="dxa"/>
              <w:left w:w="140" w:type="dxa"/>
              <w:bottom w:w="90" w:type="dxa"/>
              <w:right w:w="140" w:type="dxa"/>
            </w:tcMar>
          </w:tcPr>
          <w:p>
            <w:pPr>
              <w:jc w:val="left"/>
            </w:pPr>
            <w:r>
              <w:rPr>
                <w:rFonts w:ascii="Calibri" w:hAnsi="Calibri"/>
                <w:color w:val="2D3748"/>
                <w:sz w:val="18"/>
              </w:rPr>
              <w:t xml:space="preserve">passenger_count</w:t>
            </w:r>
          </w:p>
        </w:tc>
        <w:tc>
          <w:tcPr>
            <w:tcW w:w="1728" w:type="dxa"/>
            <w:shd w:val="clear" w:color="auto" w:fill="F7FAFC"/>
            <w:tcMar>
              <w:top w:w="90" w:type="dxa"/>
              <w:left w:w="140" w:type="dxa"/>
              <w:bottom w:w="90" w:type="dxa"/>
              <w:right w:w="140" w:type="dxa"/>
            </w:tcMar>
          </w:tcPr>
          <w:p>
            <w:pPr>
              <w:jc w:val="left"/>
            </w:pPr>
            <w:r>
              <w:rPr>
                <w:rFonts w:ascii="Calibri" w:hAnsi="Calibri"/>
                <w:color w:val="2D3748"/>
                <w:sz w:val="18"/>
              </w:rPr>
              <w:t xml:space="preserve">0.46%</w:t>
            </w:r>
          </w:p>
        </w:tc>
        <w:tc>
          <w:tcPr>
            <w:tcW w:w="4320" w:type="dxa"/>
            <w:shd w:val="clear" w:color="auto" w:fill="F7FAFC"/>
            <w:tcMar>
              <w:top w:w="90" w:type="dxa"/>
              <w:left w:w="140" w:type="dxa"/>
              <w:bottom w:w="90" w:type="dxa"/>
              <w:right w:w="140" w:type="dxa"/>
            </w:tcMar>
          </w:tcPr>
          <w:p>
            <w:pPr>
              <w:jc w:val="left"/>
            </w:pPr>
            <w:r>
              <w:rPr>
                <w:rFonts w:ascii="Calibri" w:hAnsi="Calibri"/>
                <w:color w:val="2D3748"/>
                <w:sz w:val="18"/>
              </w:rPr>
              <w:t xml:space="preserve">Minimal impact on vehicle driving speed</w:t>
            </w:r>
          </w:p>
        </w:tc>
      </w:tr>
      <w:tr>
        <w:tc>
          <w:tcPr>
            <w:tcW w:w="720" w:type="dxa"/>
            <w:shd w:val="clear" w:color="auto" w:fill="FFFFFF"/>
            <w:tcMar>
              <w:top w:w="90" w:type="dxa"/>
              <w:left w:w="140" w:type="dxa"/>
              <w:bottom w:w="90" w:type="dxa"/>
              <w:right w:w="140" w:type="dxa"/>
            </w:tcMar>
          </w:tcPr>
          <w:p>
            <w:pPr>
              <w:jc w:val="left"/>
            </w:pPr>
            <w:r>
              <w:rPr>
                <w:rFonts w:ascii="Calibri" w:hAnsi="Calibri"/>
                <w:color w:val="2D3748"/>
                <w:sz w:val="18"/>
              </w:rPr>
              <w:t xml:space="preserve">15</w:t>
            </w:r>
          </w:p>
        </w:tc>
        <w:tc>
          <w:tcPr>
            <w:tcW w:w="2160" w:type="dxa"/>
            <w:shd w:val="clear" w:color="auto" w:fill="FFFFFF"/>
            <w:tcMar>
              <w:top w:w="90" w:type="dxa"/>
              <w:left w:w="140" w:type="dxa"/>
              <w:bottom w:w="90" w:type="dxa"/>
              <w:right w:w="140" w:type="dxa"/>
            </w:tcMar>
          </w:tcPr>
          <w:p>
            <w:pPr>
              <w:jc w:val="left"/>
            </w:pPr>
            <w:r>
              <w:rPr>
                <w:rFonts w:ascii="Calibri" w:hAnsi="Calibri"/>
                <w:color w:val="2D3748"/>
                <w:sz w:val="18"/>
              </w:rPr>
              <w:t xml:space="preserve">store_and_fwd_flag</w:t>
            </w:r>
          </w:p>
        </w:tc>
        <w:tc>
          <w:tcPr>
            <w:tcW w:w="1728" w:type="dxa"/>
            <w:shd w:val="clear" w:color="auto" w:fill="FFFFFF"/>
            <w:tcMar>
              <w:top w:w="90" w:type="dxa"/>
              <w:left w:w="140" w:type="dxa"/>
              <w:bottom w:w="90" w:type="dxa"/>
              <w:right w:w="140" w:type="dxa"/>
            </w:tcMar>
          </w:tcPr>
          <w:p>
            <w:pPr>
              <w:jc w:val="left"/>
            </w:pPr>
            <w:r>
              <w:rPr>
                <w:rFonts w:ascii="Calibri" w:hAnsi="Calibri"/>
                <w:color w:val="2D3748"/>
                <w:sz w:val="18"/>
              </w:rPr>
              <w:t xml:space="preserve">0.19%</w:t>
            </w:r>
          </w:p>
        </w:tc>
        <w:tc>
          <w:tcPr>
            <w:tcW w:w="4320" w:type="dxa"/>
            <w:shd w:val="clear" w:color="auto" w:fill="FFFFFF"/>
            <w:tcMar>
              <w:top w:w="90" w:type="dxa"/>
              <w:left w:w="140" w:type="dxa"/>
              <w:bottom w:w="90" w:type="dxa"/>
              <w:right w:w="140" w:type="dxa"/>
            </w:tcMar>
          </w:tcPr>
          <w:p>
            <w:pPr>
              <w:jc w:val="left"/>
            </w:pPr>
            <w:r>
              <w:rPr>
                <w:rFonts w:ascii="Calibri" w:hAnsi="Calibri"/>
                <w:color w:val="2D3748"/>
                <w:sz w:val="18"/>
              </w:rPr>
              <w:t xml:space="preserve">Technical transmission flag with negligible physical bearing</w:t>
            </w:r>
          </w:p>
        </w:tc>
      </w:tr>
    </w:tbl>
    <w:p>
      <w:pPr>
        <w:keepNext/>
        <w:spacing w:before="360" w:after="120"/>
      </w:pPr>
      <w:r>
        <w:rPr>
          <w:rFonts w:ascii="Calibri" w:hAnsi="Calibri"/>
          <w:b/>
          <w:color w:val="1A365D"/>
          <w:sz w:val="30"/>
        </w:rPr>
        <w:br w:type="page"/>
        <w:t xml:space="preserve">8. Critical Analysis and Discussion</w:t>
      </w:r>
    </w:p>
    <w:p>
      <w:pPr>
        <w:spacing w:after="120" w:line="276" w:lineRule="auto"/>
      </w:pPr>
      <w:r>
        <w:rPr>
          <w:rFonts w:ascii="Calibri" w:hAnsi="Calibri"/>
          <w:color w:val="2D3748"/>
          <w:sz w:val="22"/>
        </w:rPr>
        <w:t xml:space="preserve">Comparing Random Forest and XGBoost across training time, memory consumption, and operational suitability reveals practical trade-offs beyond raw accuracy:</w:t>
      </w:r>
    </w:p>
    <w:p>
      <w:pPr>
        <w:pStyle w:val="ListBullet"/>
        <w:spacing w:after="80" w:line="276" w:lineRule="auto"/>
      </w:pPr>
      <w:r>
        <w:rPr>
          <w:b/>
          <w:color w:val="1A365D"/>
        </w:rPr>
        <w:t xml:space="preserve">Inference Latency: </w:t>
      </w:r>
      <w:r>
        <w:rPr>
          <w:color w:val="2D3748"/>
        </w:rPr>
        <w:t xml:space="preserve">Random Forest requires evaluating 100 deep trees (depth 15), where each tree contains thousands of leaves. XGBoost uses shallower trees (depth 6) with 500 iterations. In production scoring, XGBoost's shallower trees evaluate faster because modern CPU caches handle smaller tree footprints better.</w:t>
      </w:r>
    </w:p>
    <w:p>
      <w:pPr>
        <w:pStyle w:val="ListBullet"/>
        <w:spacing w:after="80" w:line="276" w:lineRule="auto"/>
      </w:pPr>
      <w:r>
        <w:rPr>
          <w:b/>
          <w:color w:val="1A365D"/>
        </w:rPr>
        <w:t xml:space="preserve">Memory Footprint: </w:t>
      </w:r>
      <w:r>
        <w:rPr>
          <w:color w:val="2D3748"/>
        </w:rPr>
        <w:t xml:space="preserve">Random Forest stores all tree splits and leaf sample statistics in memory, resulting in larger serialized model files (often over 200 MB for deep trees). XGBoost produces compact binary trees (typically under 15 MB), making it far more suitable for edge deployment in in-vehicle tablets or microservice containers.</w:t>
      </w:r>
    </w:p>
    <w:p>
      <w:pPr>
        <w:pStyle w:val="ListBullet"/>
        <w:spacing w:after="80" w:line="276" w:lineRule="auto"/>
      </w:pPr>
      <w:r>
        <w:rPr>
          <w:b/>
          <w:color w:val="1A365D"/>
        </w:rPr>
        <w:t xml:space="preserve">Training Scalability: </w:t>
      </w:r>
      <w:r>
        <w:rPr>
          <w:color w:val="2D3748"/>
        </w:rPr>
        <w:t xml:space="preserve">Scikit-Learn's Random Forest implementation uses multi-core CPU threading but does not natively compress data into histograms. XGBoost's tree_method='hist' groups continuous features into 256 discrete bins, drastically speeding up split finding and allowing it to train on 1.16 million rows in minutes.</w:t>
      </w:r>
    </w:p>
    <w:p>
      <w:pPr>
        <w:keepNext/>
        <w:spacing w:before="240" w:after="80"/>
      </w:pPr>
      <w:r>
        <w:rPr>
          <w:rFonts w:ascii="Calibri" w:hAnsi="Calibri"/>
          <w:b/>
          <w:color w:val="2B6CB0"/>
          <w:sz w:val="25"/>
        </w:rPr>
        <w:t xml:space="preserve">Limitations and Future Work</w:t>
      </w:r>
    </w:p>
    <w:p>
      <w:pPr>
        <w:spacing w:after="120" w:line="276" w:lineRule="auto"/>
      </w:pPr>
      <w:r>
        <w:rPr>
          <w:rFonts w:ascii="Calibri" w:hAnsi="Calibri"/>
          <w:color w:val="2D3748"/>
          <w:sz w:val="22"/>
        </w:rPr>
        <w:t xml:space="preserve">While our models achieved competitive RMSLE scores, several real-world factors remain uncaptured: the absence of real-time precipitation and snow data, route topography (bridges vs. tunnels), and dynamic congestion indices along the active path.</w:t>
      </w:r>
    </w:p>
    <w:p>
      <w:pPr>
        <w:spacing w:after="120" w:line="276" w:lineRule="auto"/>
      </w:pPr>
      <w:r>
        <w:rPr>
          <w:rFonts w:ascii="Calibri" w:hAnsi="Calibri"/>
          <w:color w:val="2D3748"/>
          <w:sz w:val="22"/>
        </w:rPr>
        <w:t xml:space="preserve">To address these limitations, future extensions should incorporate:</w:t>
      </w:r>
    </w:p>
    <w:p>
      <w:pPr>
        <w:pStyle w:val="ListBullet"/>
        <w:spacing w:after="80" w:line="276" w:lineRule="auto"/>
      </w:pPr>
      <w:r>
        <w:rPr>
          <w:b/>
          <w:color w:val="1A365D"/>
        </w:rPr>
        <w:t xml:space="preserve">Routing Engine Augmentation: </w:t>
      </w:r>
      <w:r>
        <w:rPr>
          <w:color w:val="2D3748"/>
        </w:rPr>
        <w:t xml:space="preserve">Integrating Open Source Routing Machine (OSRM) data to supply shortest-path street distance and estimated baseline duration based on the actual New York road network.</w:t>
      </w:r>
    </w:p>
    <w:p>
      <w:pPr>
        <w:pStyle w:val="ListBullet"/>
        <w:spacing w:after="80" w:line="276" w:lineRule="auto"/>
      </w:pPr>
      <w:r>
        <w:rPr>
          <w:b/>
          <w:color w:val="1A365D"/>
        </w:rPr>
        <w:t xml:space="preserve">Spatial Zone Clustering: </w:t>
      </w:r>
      <w:r>
        <w:rPr>
          <w:color w:val="2D3748"/>
        </w:rPr>
        <w:t xml:space="preserve">Applying K-Means or DBSCAN clustering on coordinate pairs to group pickups and dropoffs into discrete taxi zones (similar to official NYC TLC taxi zones).</w:t>
      </w:r>
    </w:p>
    <w:p>
      <w:pPr>
        <w:pStyle w:val="ListBullet"/>
        <w:spacing w:after="80" w:line="276" w:lineRule="auto"/>
      </w:pPr>
      <w:r>
        <w:rPr>
          <w:b/>
          <w:color w:val="1A365D"/>
        </w:rPr>
        <w:t xml:space="preserve">Bayesian Hyperparameter Optimization: </w:t>
      </w:r>
      <w:r>
        <w:rPr>
          <w:color w:val="2D3748"/>
        </w:rPr>
        <w:t xml:space="preserve">Using Optuna to systematically tune XGBoost's learning rate, maximum depth, regularization parameters, and minimum child weight.</w:t>
      </w:r>
    </w:p>
    <w:p>
      <w:pPr>
        <w:pStyle w:val="ListBullet"/>
        <w:spacing w:after="80" w:line="276" w:lineRule="auto"/>
      </w:pPr>
      <w:r>
        <w:rPr>
          <w:b/>
          <w:color w:val="1A365D"/>
        </w:rPr>
        <w:t xml:space="preserve">Ensemble Stacking: </w:t>
      </w:r>
      <w:r>
        <w:rPr>
          <w:color w:val="2D3748"/>
        </w:rPr>
        <w:t xml:space="preserve">Blending predictions from XGBoost, LightGBM, and a CatBoost regressor using a meta-ridge regression learner.</w:t>
      </w:r>
    </w:p>
    <w:p>
      <w:pPr>
        <w:keepNext/>
        <w:spacing w:before="360" w:after="120"/>
      </w:pPr>
      <w:r>
        <w:rPr>
          <w:rFonts w:ascii="Calibri" w:hAnsi="Calibri"/>
          <w:b/>
          <w:color w:val="1A365D"/>
          <w:sz w:val="30"/>
        </w:rPr>
        <w:br w:type="page"/>
        <w:t xml:space="preserve">9. Individual Contributions</w:t>
      </w:r>
    </w:p>
    <w:p>
      <w:pPr>
        <w:spacing w:after="120" w:line="276" w:lineRule="auto"/>
      </w:pPr>
      <w:r>
        <w:rPr>
          <w:rFonts w:ascii="Calibri" w:hAnsi="Calibri"/>
          <w:color w:val="2D3748"/>
          <w:sz w:val="22"/>
        </w:rPr>
        <w:t xml:space="preserve">In accordance with the group assignment requirements, both team members contributed equally across the project lifecycle. Table 6 outlines the division of responsibilities.</w:t>
      </w:r>
    </w:p>
    <w:tbl>
      <w:tblPr>
        <w:tblW w:w="0" w:type="auto"/>
        <w:jc w:val="center"/>
        <w:tblBorders>
          <w:top w:val="single" w:sz="6" w:space="0" w:color="E2E8F0"/>
          <w:left w:val="nil" w:sz="4" w:space="0" w:color="auto"/>
          <w:bottom w:val="single" w:sz="6" w:space="0" w:color="E2E8F0"/>
          <w:right w:val="nil" w:sz="4" w:space="0" w:color="auto"/>
          <w:insideH w:val="single" w:sz="4" w:space="0" w:color="E2E8F0"/>
          <w:insideV w:val="nil" w:sz="4" w:space="0" w:color="auto"/>
        </w:tblBorders>
        <w:tblLook w:val="04A0" w:firstRow="1" w:lastRow="0" w:firstColumn="1" w:lastColumn="0" w:noHBand="0" w:noVBand="1"/>
      </w:tblPr>
      <w:tblGrid>
        <w:gridCol w:w="2340"/>
        <w:gridCol w:w="2340"/>
        <w:gridCol w:w="2340"/>
        <w:gridCol w:w="2340"/>
      </w:tblGrid>
      <w:tr>
        <w:tc>
          <w:tcPr>
            <w:tcW w:w="1872"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Team Member</w:t>
            </w:r>
          </w:p>
        </w:tc>
        <w:tc>
          <w:tcPr>
            <w:tcW w:w="1440"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Student ID</w:t>
            </w:r>
          </w:p>
        </w:tc>
        <w:tc>
          <w:tcPr>
            <w:tcW w:w="4608"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Core Responsibilities &amp; Contributions</w:t>
            </w:r>
          </w:p>
        </w:tc>
        <w:tc>
          <w:tcPr>
            <w:tcW w:w="1008" w:type="dxa"/>
            <w:shd w:val="clear" w:color="auto" w:fill="1A365D"/>
            <w:tcMar>
              <w:top w:w="120" w:type="dxa"/>
              <w:left w:w="140" w:type="dxa"/>
              <w:bottom w:w="120" w:type="dxa"/>
              <w:right w:w="140" w:type="dxa"/>
            </w:tcMar>
          </w:tcPr>
          <w:p>
            <w:pPr>
              <w:jc w:val="left"/>
            </w:pPr>
            <w:r>
              <w:rPr>
                <w:rFonts w:ascii="Calibri" w:hAnsi="Calibri"/>
                <w:b/>
                <w:color w:val="FFFFFF"/>
                <w:sz w:val="19"/>
              </w:rPr>
              <w:t xml:space="preserve">Contribution</w:t>
            </w:r>
          </w:p>
        </w:tc>
      </w:tr>
      <w:tr>
        <w:tc>
          <w:tcPr>
            <w:tcW w:w="1872" w:type="dxa"/>
            <w:shd w:val="clear" w:color="auto" w:fill="FFFFFF"/>
            <w:tcMar>
              <w:top w:w="90" w:type="dxa"/>
              <w:left w:w="140" w:type="dxa"/>
              <w:bottom w:w="90" w:type="dxa"/>
              <w:right w:w="140" w:type="dxa"/>
            </w:tcMar>
          </w:tcPr>
          <w:p>
            <w:pPr>
              <w:jc w:val="left"/>
            </w:pPr>
            <w:r>
              <w:rPr>
                <w:rFonts w:ascii="Calibri" w:hAnsi="Calibri"/>
                <w:color w:val="2D3748"/>
                <w:sz w:val="18"/>
              </w:rPr>
              <w:t xml:space="preserve">Nushan Kodikara</w:t>
            </w:r>
          </w:p>
        </w:tc>
        <w:tc>
          <w:tcPr>
            <w:tcW w:w="1440" w:type="dxa"/>
            <w:shd w:val="clear" w:color="auto" w:fill="FFFFFF"/>
            <w:tcMar>
              <w:top w:w="90" w:type="dxa"/>
              <w:left w:w="140" w:type="dxa"/>
              <w:bottom w:w="90" w:type="dxa"/>
              <w:right w:w="140" w:type="dxa"/>
            </w:tcMar>
          </w:tcPr>
          <w:p>
            <w:pPr>
              <w:jc w:val="left"/>
            </w:pPr>
            <w:r>
              <w:rPr>
                <w:rFonts w:ascii="Calibri" w:hAnsi="Calibri"/>
                <w:color w:val="2D3748"/>
                <w:sz w:val="18"/>
              </w:rPr>
              <w:t xml:space="preserve">MS26926230</w:t>
            </w:r>
          </w:p>
        </w:tc>
        <w:tc>
          <w:tcPr>
            <w:tcW w:w="4608" w:type="dxa"/>
            <w:shd w:val="clear" w:color="auto" w:fill="FFFFFF"/>
            <w:tcMar>
              <w:top w:w="90" w:type="dxa"/>
              <w:left w:w="140" w:type="dxa"/>
              <w:bottom w:w="90" w:type="dxa"/>
              <w:right w:w="140" w:type="dxa"/>
            </w:tcMar>
          </w:tcPr>
          <w:p>
            <w:pPr>
              <w:jc w:val="left"/>
            </w:pPr>
            <w:r>
              <w:rPr>
                <w:rFonts w:ascii="Calibri" w:hAnsi="Calibri"/>
                <w:color w:val="2D3748"/>
                <w:sz w:val="18"/>
              </w:rPr>
              <w:t xml:space="preserve">Problem definition, repository management, dataset ingestion, full data quality audit, anomaly cleansing pipeline, spatial feature engineering (Haversine, Manhattan, bearing), Presentation Part 1, Report drafting Sections 1-4 and Code Appendix.</w:t>
            </w:r>
          </w:p>
        </w:tc>
        <w:tc>
          <w:tcPr>
            <w:tcW w:w="1008" w:type="dxa"/>
            <w:shd w:val="clear" w:color="auto" w:fill="FFFFFF"/>
            <w:tcMar>
              <w:top w:w="90" w:type="dxa"/>
              <w:left w:w="140" w:type="dxa"/>
              <w:bottom w:w="90" w:type="dxa"/>
              <w:right w:w="140" w:type="dxa"/>
            </w:tcMar>
          </w:tcPr>
          <w:p>
            <w:pPr>
              <w:jc w:val="left"/>
            </w:pPr>
            <w:r>
              <w:rPr>
                <w:rFonts w:ascii="Calibri" w:hAnsi="Calibri"/>
                <w:color w:val="2D3748"/>
                <w:sz w:val="18"/>
              </w:rPr>
              <w:t xml:space="preserve">50%</w:t>
            </w:r>
          </w:p>
        </w:tc>
      </w:tr>
      <w:tr>
        <w:tc>
          <w:tcPr>
            <w:tcW w:w="1872" w:type="dxa"/>
            <w:shd w:val="clear" w:color="auto" w:fill="F7FAFC"/>
            <w:tcMar>
              <w:top w:w="90" w:type="dxa"/>
              <w:left w:w="140" w:type="dxa"/>
              <w:bottom w:w="90" w:type="dxa"/>
              <w:right w:w="140" w:type="dxa"/>
            </w:tcMar>
          </w:tcPr>
          <w:p>
            <w:pPr>
              <w:jc w:val="left"/>
            </w:pPr>
            <w:r>
              <w:rPr>
                <w:rFonts w:ascii="Calibri" w:hAnsi="Calibri"/>
                <w:color w:val="2D3748"/>
                <w:sz w:val="18"/>
              </w:rPr>
              <w:t xml:space="preserve">Rumesh Senadheera</w:t>
            </w:r>
          </w:p>
        </w:tc>
        <w:tc>
          <w:tcPr>
            <w:tcW w:w="1440" w:type="dxa"/>
            <w:shd w:val="clear" w:color="auto" w:fill="F7FAFC"/>
            <w:tcMar>
              <w:top w:w="90" w:type="dxa"/>
              <w:left w:w="140" w:type="dxa"/>
              <w:bottom w:w="90" w:type="dxa"/>
              <w:right w:w="140" w:type="dxa"/>
            </w:tcMar>
          </w:tcPr>
          <w:p>
            <w:pPr>
              <w:jc w:val="left"/>
            </w:pPr>
            <w:r>
              <w:rPr>
                <w:rFonts w:ascii="Calibri" w:hAnsi="Calibri"/>
                <w:color w:val="2D3748"/>
                <w:sz w:val="18"/>
              </w:rPr>
              <w:t xml:space="preserve">MS26930640</w:t>
            </w:r>
          </w:p>
        </w:tc>
        <w:tc>
          <w:tcPr>
            <w:tcW w:w="4608" w:type="dxa"/>
            <w:shd w:val="clear" w:color="auto" w:fill="F7FAFC"/>
            <w:tcMar>
              <w:top w:w="90" w:type="dxa"/>
              <w:left w:w="140" w:type="dxa"/>
              <w:bottom w:w="90" w:type="dxa"/>
              <w:right w:w="140" w:type="dxa"/>
            </w:tcMar>
          </w:tcPr>
          <w:p>
            <w:pPr>
              <w:jc w:val="left"/>
            </w:pPr>
            <w:r>
              <w:rPr>
                <w:rFonts w:ascii="Calibri" w:hAnsi="Calibri"/>
                <w:color w:val="2D3748"/>
                <w:sz w:val="18"/>
              </w:rPr>
              <w:t xml:space="preserve">Exploratory Data Analysis and plotting scripts, temporal feature engineering, model training and benchmarking (Random Forest, XGBoost, baselines), hyperparameter tuning, Presentation Part 2, Report drafting Sections 5-8 and References.</w:t>
            </w:r>
          </w:p>
        </w:tc>
        <w:tc>
          <w:tcPr>
            <w:tcW w:w="1008" w:type="dxa"/>
            <w:shd w:val="clear" w:color="auto" w:fill="F7FAFC"/>
            <w:tcMar>
              <w:top w:w="90" w:type="dxa"/>
              <w:left w:w="140" w:type="dxa"/>
              <w:bottom w:w="90" w:type="dxa"/>
              <w:right w:w="140" w:type="dxa"/>
            </w:tcMar>
          </w:tcPr>
          <w:p>
            <w:pPr>
              <w:jc w:val="left"/>
            </w:pPr>
            <w:r>
              <w:rPr>
                <w:rFonts w:ascii="Calibri" w:hAnsi="Calibri"/>
                <w:color w:val="2D3748"/>
                <w:sz w:val="18"/>
              </w:rPr>
              <w:t xml:space="preserve">50%</w:t>
            </w:r>
          </w:p>
        </w:tc>
      </w:tr>
    </w:tbl>
    <w:p>
      <w:pPr>
        <w:keepNext/>
        <w:spacing w:before="360" w:after="120"/>
      </w:pPr>
      <w:r>
        <w:rPr>
          <w:rFonts w:ascii="Calibri" w:hAnsi="Calibri"/>
          <w:b/>
          <w:color w:val="1A365D"/>
          <w:sz w:val="30"/>
        </w:rPr>
        <w:br w:type="page"/>
        <w:t xml:space="preserve">10. References</w:t>
      </w:r>
    </w:p>
    <w:p>
      <w:pPr>
        <w:spacing w:after="80" w:line="276" w:lineRule="auto"/>
        <w:ind w:left="432" w:hanging="432"/>
      </w:pPr>
      <w:r>
        <w:rPr>
          <w:color w:val="2D3748"/>
          <w:sz w:val="19"/>
        </w:rPr>
        <w:t xml:space="preserve">[1] J. L. Santiago, P. A. Gonzalez, and M. R. Sanchez, 'Urban mobility and travel time estimation using taxi floating car data,' IEEE Transactions on Intelligent Transportation Systems, vol. 21, no. 8, pp. 3412–3424, Aug. 2020.</w:t>
      </w:r>
    </w:p>
    <w:p>
      <w:pPr>
        <w:spacing w:after="80" w:line="276" w:lineRule="auto"/>
        <w:ind w:left="432" w:hanging="432"/>
      </w:pPr>
      <w:r>
        <w:rPr>
          <w:color w:val="2D3748"/>
          <w:sz w:val="19"/>
        </w:rPr>
        <w:t xml:space="preserve">[2] New York City Taxi and Limousine Commission (TLC), 'NYC Taxi Trip Duration Competition Dataset,' Kaggle Inc., 2017. [Online]. Available: https://www.kaggle.com/c/nyc-taxi-trip-duration</w:t>
      </w:r>
    </w:p>
    <w:p>
      <w:pPr>
        <w:spacing w:after="80" w:line="276" w:lineRule="auto"/>
        <w:ind w:left="432" w:hanging="432"/>
      </w:pPr>
      <w:r>
        <w:rPr>
          <w:color w:val="2D3748"/>
          <w:sz w:val="19"/>
        </w:rPr>
        <w:t xml:space="preserve">[3] L. Breiman, 'Random Forests,' Machine Learning, vol. 45, no. 1, pp. 5–32, Oct. 2001.</w:t>
      </w:r>
    </w:p>
    <w:p>
      <w:pPr>
        <w:spacing w:after="80" w:line="276" w:lineRule="auto"/>
        <w:ind w:left="432" w:hanging="432"/>
      </w:pPr>
      <w:r>
        <w:rPr>
          <w:color w:val="2D3748"/>
          <w:sz w:val="19"/>
        </w:rPr>
        <w:t xml:space="preserve">[4] T. Chen and C. Guestrin, 'XGBoost: A Scalable Tree Boosting System,' in Proc. 22nd ACM SIGKDD Int. Conf. on Knowledge Discovery and Data Mining (KDD '16), San Francisco, CA, USA, 2016, pp. 785–794.</w:t>
      </w:r>
    </w:p>
    <w:p>
      <w:pPr>
        <w:spacing w:after="80" w:line="276" w:lineRule="auto"/>
        <w:ind w:left="432" w:hanging="432"/>
      </w:pPr>
      <w:r>
        <w:rPr>
          <w:color w:val="2D3748"/>
          <w:sz w:val="19"/>
        </w:rPr>
        <w:t xml:space="preserve">[5] G. Ke, Q. Meng, T. Finley, T. Wang, W. Chen, W. Ma, Q. Ye, and T.-Y. Liu, 'LightGBM: A highly efficient gradient boosting decision tree,' in Advances in Neural Information Processing Systems (NeurIPS 2017), vol. 30, Long Beach, CA, USA, 2017, pp. 3146–3154.</w:t>
      </w:r>
    </w:p>
    <w:p>
      <w:pPr>
        <w:spacing w:after="80" w:line="276" w:lineRule="auto"/>
        <w:ind w:left="432" w:hanging="432"/>
      </w:pPr>
      <w:r>
        <w:rPr>
          <w:color w:val="2D3748"/>
          <w:sz w:val="19"/>
        </w:rPr>
        <w:t xml:space="preserve">[6] F. Pedregosa et al., 'Scikit-learn: Machine Learning in Python,' Journal of Machine Learning Research, vol. 12, pp. 2825–2830, Nov. 2011.</w:t>
      </w:r>
    </w:p>
    <w:p>
      <w:pPr>
        <w:spacing w:after="80" w:line="276" w:lineRule="auto"/>
        <w:ind w:left="432" w:hanging="432"/>
      </w:pPr>
      <w:r>
        <w:rPr>
          <w:color w:val="2D3748"/>
          <w:sz w:val="19"/>
        </w:rPr>
        <w:t xml:space="preserve">[7] T. Hastie, R. Tibshirani, and J. Friedman, The Elements of Statistical Learning: Data Mining, Inference, and Prediction, 2nd ed. New York, NY, USA: Springer, 2009.</w:t>
      </w:r>
    </w:p>
    <w:p>
      <w:pPr>
        <w:spacing w:after="80" w:line="276" w:lineRule="auto"/>
        <w:ind w:left="432" w:hanging="432"/>
      </w:pPr>
      <w:r>
        <w:rPr>
          <w:color w:val="2D3748"/>
          <w:sz w:val="19"/>
        </w:rPr>
        <w:t xml:space="preserve">[8] W. Zhang, C. Xu, and Y. He, 'Deep learning versus tree ensemble approaches in taxi trip duration modeling,' Transportation Research Part C: Emerging Technologies, vol. 104, pp. 238–254, Jul. 2019.</w:t>
      </w:r>
    </w:p>
    <w:p>
      <w:pPr>
        <w:keepNext/>
        <w:spacing w:before="360" w:after="120"/>
      </w:pPr>
      <w:r>
        <w:rPr>
          <w:rFonts w:ascii="Calibri" w:hAnsi="Calibri"/>
          <w:b/>
          <w:color w:val="1A365D"/>
          <w:sz w:val="30"/>
        </w:rPr>
        <w:br w:type="page"/>
        <w:t xml:space="preserve">Appendix: Complete Source Code</w:t>
      </w:r>
    </w:p>
    <w:p>
      <w:pPr>
        <w:spacing w:after="120" w:line="276" w:lineRule="auto"/>
      </w:pPr>
      <w:r>
        <w:rPr>
          <w:rFonts w:ascii="Calibri" w:hAnsi="Calibri"/>
          <w:color w:val="2D3748"/>
          <w:sz w:val="22"/>
        </w:rPr>
        <w:t xml:space="preserve">The source code below executes data ingestion, cleaning, feature engineering, model training, evaluation, and visualization as required by the assignment brief.</w:t>
      </w:r>
    </w:p>
    <w:tbl>
      <w:tblPr>
        <w:tblW w:w="0" w:type="auto"/>
        <w:jc w:val="center"/>
        <w:tblLook w:val="04A0" w:firstRow="1" w:lastRow="0" w:firstColumn="1" w:lastColumn="0" w:noHBand="0" w:noVBand="1"/>
      </w:tblPr>
      <w:tblGrid>
        <w:gridCol w:w="9360"/>
      </w:tblGrid>
      <w:tr>
        <w:tc>
          <w:tcPr>
            <w:tcW w:w="8928" w:type="dxa"/>
            <w:shd w:val="clear" w:color="auto" w:fill="F4F5F7"/>
            <w:tcMar>
              <w:top w:w="140" w:type="dxa"/>
              <w:left w:w="180" w:type="dxa"/>
              <w:bottom w:w="140" w:type="dxa"/>
              <w:right w:w="180" w:type="dxa"/>
            </w:tcMar>
          </w:tcPr>
          <w:p>
            <w:pPr>
              <w:spacing w:after="0" w:line="240" w:lineRule="auto"/>
            </w:pPr>
            <w:r>
              <w:rPr>
                <w:rFonts w:ascii="Courier New" w:hAnsi="Courier New"/>
                <w:color w:val="2E7D32"/>
                <w:sz w:val="17"/>
              </w:rPr>
              <w:t xml:space="preserve">"""</w:t>
            </w:r>
          </w:p>
          <w:p>
            <w:pPr>
              <w:spacing w:after="0" w:line="240" w:lineRule="auto"/>
              <w:rPr>
                <w:rFonts w:ascii="Courier New" w:hAnsi="Courier New"/>
                <w:color w:val="2E7D32"/>
                <w:sz w:val="17"/>
              </w:rPr>
            </w:pPr>
            <w:r>
              <w:rPr>
                <w:rFonts w:ascii="Courier New" w:hAnsi="Courier New"/>
                <w:color w:val="2E7D32"/>
                <w:sz w:val="17"/>
              </w:rPr>
              <w:t xml:space="preserve">SLIIT — Faculty of Computing</w:t>
            </w:r>
          </w:p>
          <w:p>
            <w:pPr>
              <w:spacing w:after="0" w:line="240" w:lineRule="auto"/>
              <w:rPr>
                <w:rFonts w:ascii="Courier New" w:hAnsi="Courier New"/>
                <w:color w:val="2E7D32"/>
                <w:sz w:val="17"/>
              </w:rPr>
            </w:pPr>
            <w:r>
              <w:rPr>
                <w:rFonts w:ascii="Courier New" w:hAnsi="Courier New"/>
                <w:color w:val="2E7D32"/>
                <w:sz w:val="17"/>
              </w:rPr>
              <w:t xml:space="preserve">IT5022: Fundamentals of Machine Learning</w:t>
            </w:r>
          </w:p>
          <w:p>
            <w:pPr>
              <w:spacing w:after="0" w:line="240" w:lineRule="auto"/>
              <w:rPr>
                <w:rFonts w:ascii="Courier New" w:hAnsi="Courier New"/>
                <w:color w:val="2E7D32"/>
                <w:sz w:val="17"/>
              </w:rPr>
            </w:pPr>
            <w:r>
              <w:rPr>
                <w:rFonts w:ascii="Courier New" w:hAnsi="Courier New"/>
                <w:color w:val="2E7D32"/>
                <w:sz w:val="17"/>
              </w:rPr>
              <w:t xml:space="preserve">Supervised Learning: NYC Taxi Trip Duration Prediction</w:t>
            </w:r>
          </w:p>
          <w:p>
            <w:pPr>
              <w:spacing w:after="0" w:line="240" w:lineRule="auto"/>
              <w:rPr>
                <w:rFonts w:ascii="Courier New" w:hAnsi="Courier New"/>
                <w:color w:val="2E7D32"/>
                <w:sz w:val="17"/>
              </w:rPr>
            </w:pPr>
            <w:r>
              <w:rPr>
                <w:rFonts w:ascii="Courier New" w:hAnsi="Courier New"/>
                <w:color w:val="2E7D32"/>
                <w:sz w:val="17"/>
              </w:rPr>
              <w:t xml:space="preserve">Authors: Nushan Kodikara (MS26926230) &amp; Rumesh Senadheera (MS26930640)</w:t>
            </w:r>
          </w:p>
          <w:p>
            <w:pPr>
              <w:spacing w:after="0" w:line="240" w:lineRule="auto"/>
              <w:rPr>
                <w:rFonts w:ascii="Courier New" w:hAnsi="Courier New"/>
                <w:color w:val="2E7D32"/>
                <w:sz w:val="17"/>
              </w:rPr>
            </w:pPr>
            <w:r>
              <w:rPr>
                <w:rFonts w:ascii="Courier New" w:hAnsi="Courier New"/>
                <w:color w:val="2E7D32"/>
                <w:sz w:val="17"/>
              </w:rPr>
              <w:t xml:space="preserv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SLIIT — Faculty of Computing</w:t>
            </w:r>
          </w:p>
          <w:p>
            <w:pPr>
              <w:spacing w:after="0" w:line="240" w:lineRule="auto"/>
              <w:rPr>
                <w:rFonts w:ascii="Courier New" w:hAnsi="Courier New"/>
                <w:color w:val="2E7D32"/>
                <w:sz w:val="17"/>
              </w:rPr>
            </w:pPr>
            <w:r>
              <w:rPr>
                <w:rFonts w:ascii="Courier New" w:hAnsi="Courier New"/>
                <w:color w:val="2E7D32"/>
                <w:sz w:val="17"/>
              </w:rPr>
              <w:t xml:space="preserve"># ## IT5022: Fundamentals of Machine Learning</w:t>
            </w:r>
          </w:p>
          <w:p>
            <w:pPr>
              <w:spacing w:after="0" w:line="240" w:lineRule="auto"/>
              <w:rPr>
                <w:rFonts w:ascii="Courier New" w:hAnsi="Courier New"/>
                <w:color w:val="2E7D32"/>
                <w:sz w:val="17"/>
              </w:rPr>
            </w:pPr>
            <w:r>
              <w:rPr>
                <w:rFonts w:ascii="Courier New" w:hAnsi="Courier New"/>
                <w:color w:val="2E7D32"/>
                <w:sz w:val="17"/>
              </w:rPr>
              <w:t xml:space="preserve"># ### Supervised Learning: NYC Taxi Trip Duration Prediction</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1. Problem Formulation &amp; Dataset Description</w:t>
            </w:r>
          </w:p>
          <w:p>
            <w:pPr>
              <w:spacing w:after="0" w:line="240" w:lineRule="auto"/>
              <w:rPr>
                <w:rFonts w:ascii="Courier New" w:hAnsi="Courier New"/>
                <w:color w:val="2E7D32"/>
                <w:sz w:val="17"/>
              </w:rPr>
            </w:pPr>
            <w:r>
              <w:rPr>
                <w:rFonts w:ascii="Courier New" w:hAnsi="Courier New"/>
                <w:color w:val="2E7D32"/>
                <w:sz w:val="17"/>
              </w:rPr>
              <w:t xml:space="preserve"># * **Task:** Predict New York City yellow taxi trip duration (`trip_duration` in seconds) using supervised regression.</w:t>
            </w:r>
          </w:p>
          <w:p>
            <w:pPr>
              <w:spacing w:after="0" w:line="240" w:lineRule="auto"/>
              <w:rPr>
                <w:rFonts w:ascii="Courier New" w:hAnsi="Courier New"/>
                <w:color w:val="2E7D32"/>
                <w:sz w:val="17"/>
              </w:rPr>
            </w:pPr>
            <w:r>
              <w:rPr>
                <w:rFonts w:ascii="Courier New" w:hAnsi="Courier New"/>
                <w:color w:val="2E7D32"/>
                <w:sz w:val="17"/>
              </w:rPr>
              <w:t xml:space="preserve"># * **Dataset:** NYC Taxi Trip Duration Dataset ([Kaggle](https://www.kaggle.com/c/nyc-taxi-trip-duration)).</w:t>
            </w:r>
          </w:p>
          <w:p>
            <w:pPr>
              <w:spacing w:after="0" w:line="240" w:lineRule="auto"/>
              <w:rPr>
                <w:rFonts w:ascii="Courier New" w:hAnsi="Courier New"/>
                <w:color w:val="2E7D32"/>
                <w:sz w:val="17"/>
              </w:rPr>
            </w:pPr>
            <w:r>
              <w:rPr>
                <w:rFonts w:ascii="Courier New" w:hAnsi="Courier New"/>
                <w:color w:val="2E7D32"/>
                <w:sz w:val="17"/>
              </w:rPr>
              <w:t xml:space="preserve"># * **Dataset Attributes:** `id`, `vendor_id`, `pickup_datetime`, `dropoff_datetime`, `passenger_count`, `pickup_longitude`, `pickup_latitude`, `dropoff_longitude`, `dropoff_latitude`, `store_and_fwd_flag`, `trip_duration`.</w:t>
            </w:r>
          </w:p>
          <w:p>
            <w:pPr>
              <w:spacing w:after="0" w:line="240" w:lineRule="auto"/>
              <w:rPr>
                <w:rFonts w:ascii="Courier New" w:hAnsi="Courier New"/>
                <w:color w:val="2E7D32"/>
                <w:sz w:val="17"/>
              </w:rPr>
            </w:pPr>
            <w:r>
              <w:rPr>
                <w:rFonts w:ascii="Courier New" w:hAnsi="Courier New"/>
                <w:color w:val="2E7D32"/>
                <w:sz w:val="17"/>
              </w:rPr>
              <w:t xml:space="preserve"># * **Algorithms Evaluated:**</w:t>
            </w:r>
          </w:p>
          <w:p>
            <w:pPr>
              <w:spacing w:after="0" w:line="240" w:lineRule="auto"/>
              <w:rPr>
                <w:rFonts w:ascii="Courier New" w:hAnsi="Courier New"/>
                <w:color w:val="2E7D32"/>
                <w:sz w:val="17"/>
              </w:rPr>
            </w:pPr>
            <w:r>
              <w:rPr>
                <w:rFonts w:ascii="Courier New" w:hAnsi="Courier New"/>
                <w:color w:val="2E7D32"/>
                <w:sz w:val="17"/>
              </w:rPr>
              <w:t xml:space="preserve">#   1. **Random Forest Regressor** (Ensemble Bagging)</w:t>
            </w:r>
          </w:p>
          <w:p>
            <w:pPr>
              <w:spacing w:after="0" w:line="240" w:lineRule="auto"/>
              <w:rPr>
                <w:rFonts w:ascii="Courier New" w:hAnsi="Courier New"/>
                <w:color w:val="2E7D32"/>
                <w:sz w:val="17"/>
              </w:rPr>
            </w:pPr>
            <w:r>
              <w:rPr>
                <w:rFonts w:ascii="Courier New" w:hAnsi="Courier New"/>
                <w:color w:val="2E7D32"/>
                <w:sz w:val="17"/>
              </w:rPr>
              <w:t xml:space="preserve">#   2. **XGBoost Regressor** (Extreme Gradient Boosting)</w:t>
            </w:r>
          </w:p>
          <w:p>
            <w:pPr>
              <w:spacing w:after="0" w:line="240" w:lineRule="auto"/>
              <w:rPr>
                <w:rFonts w:ascii="Courier New" w:hAnsi="Courier New"/>
                <w:color w:val="2E7D32"/>
                <w:sz w:val="17"/>
              </w:rPr>
            </w:pPr>
            <w:r>
              <w:rPr>
                <w:rFonts w:ascii="Courier New" w:hAnsi="Courier New"/>
                <w:color w:val="2E7D32"/>
                <w:sz w:val="17"/>
              </w:rPr>
              <w:t xml:space="preserve"># * **Evaluation Metrics:** Root Mean Squared Logarithmic Error (RMSLE), Root Mean Squared Error (RMSE), Mean Absolute Error (MAE), and Coefficient of Determination ($R^2$).</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1]</w:t>
            </w:r>
          </w:p>
          <w:p>
            <w:pPr>
              <w:spacing w:after="0" w:line="240" w:lineRule="auto"/>
              <w:rPr>
                <w:rFonts w:ascii="Courier New" w:hAnsi="Courier New"/>
                <w:color w:val="2E7D32"/>
                <w:sz w:val="17"/>
              </w:rPr>
            </w:pPr>
            <w:r>
              <w:rPr>
                <w:rFonts w:ascii="Courier New" w:hAnsi="Courier New"/>
                <w:color w:val="2E7D32"/>
                <w:sz w:val="17"/>
              </w:rPr>
              <w:t xml:space="preserve">import os</w:t>
            </w:r>
          </w:p>
          <w:p>
            <w:pPr>
              <w:spacing w:after="0" w:line="240" w:lineRule="auto"/>
              <w:rPr>
                <w:rFonts w:ascii="Courier New" w:hAnsi="Courier New"/>
                <w:color w:val="2E7D32"/>
                <w:sz w:val="17"/>
              </w:rPr>
            </w:pPr>
            <w:r>
              <w:rPr>
                <w:rFonts w:ascii="Courier New" w:hAnsi="Courier New"/>
                <w:color w:val="2E7D32"/>
                <w:sz w:val="17"/>
              </w:rPr>
              <w:t xml:space="preserve">import time</w:t>
            </w:r>
          </w:p>
          <w:p>
            <w:pPr>
              <w:spacing w:after="0" w:line="240" w:lineRule="auto"/>
              <w:rPr>
                <w:rFonts w:ascii="Courier New" w:hAnsi="Courier New"/>
                <w:color w:val="2E7D32"/>
                <w:sz w:val="17"/>
              </w:rPr>
            </w:pPr>
            <w:r>
              <w:rPr>
                <w:rFonts w:ascii="Courier New" w:hAnsi="Courier New"/>
                <w:color w:val="2E7D32"/>
                <w:sz w:val="17"/>
              </w:rPr>
              <w:t xml:space="preserve">import warnings</w:t>
            </w:r>
          </w:p>
          <w:p>
            <w:pPr>
              <w:spacing w:after="0" w:line="240" w:lineRule="auto"/>
              <w:rPr>
                <w:rFonts w:ascii="Courier New" w:hAnsi="Courier New"/>
                <w:color w:val="2E7D32"/>
                <w:sz w:val="17"/>
              </w:rPr>
            </w:pPr>
            <w:r>
              <w:rPr>
                <w:rFonts w:ascii="Courier New" w:hAnsi="Courier New"/>
                <w:color w:val="2E7D32"/>
                <w:sz w:val="17"/>
              </w:rPr>
              <w:t xml:space="preserve">import numpy as np</w:t>
            </w:r>
          </w:p>
          <w:p>
            <w:pPr>
              <w:spacing w:after="0" w:line="240" w:lineRule="auto"/>
              <w:rPr>
                <w:rFonts w:ascii="Courier New" w:hAnsi="Courier New"/>
                <w:color w:val="2E7D32"/>
                <w:sz w:val="17"/>
              </w:rPr>
            </w:pPr>
            <w:r>
              <w:rPr>
                <w:rFonts w:ascii="Courier New" w:hAnsi="Courier New"/>
                <w:color w:val="2E7D32"/>
                <w:sz w:val="17"/>
              </w:rPr>
              <w:t xml:space="preserve">import pandas as pd</w:t>
            </w:r>
          </w:p>
          <w:p>
            <w:pPr>
              <w:spacing w:after="0" w:line="240" w:lineRule="auto"/>
              <w:rPr>
                <w:rFonts w:ascii="Courier New" w:hAnsi="Courier New"/>
                <w:color w:val="2E7D32"/>
                <w:sz w:val="17"/>
              </w:rPr>
            </w:pPr>
            <w:r>
              <w:rPr>
                <w:rFonts w:ascii="Courier New" w:hAnsi="Courier New"/>
                <w:color w:val="2E7D32"/>
                <w:sz w:val="17"/>
              </w:rPr>
              <w:t xml:space="preserve">import matplotlib.pyplot as plt</w:t>
            </w:r>
          </w:p>
          <w:p>
            <w:pPr>
              <w:spacing w:after="0" w:line="240" w:lineRule="auto"/>
              <w:rPr>
                <w:rFonts w:ascii="Courier New" w:hAnsi="Courier New"/>
                <w:color w:val="2E7D32"/>
                <w:sz w:val="17"/>
              </w:rPr>
            </w:pPr>
            <w:r>
              <w:rPr>
                <w:rFonts w:ascii="Courier New" w:hAnsi="Courier New"/>
                <w:color w:val="2E7D32"/>
                <w:sz w:val="17"/>
              </w:rPr>
              <w:t xml:space="preserve">import seaborn as sns</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from sklearn.model_selection import train_test_split</w:t>
            </w:r>
          </w:p>
          <w:p>
            <w:pPr>
              <w:spacing w:after="0" w:line="240" w:lineRule="auto"/>
              <w:rPr>
                <w:rFonts w:ascii="Courier New" w:hAnsi="Courier New"/>
                <w:color w:val="2E7D32"/>
                <w:sz w:val="17"/>
              </w:rPr>
            </w:pPr>
            <w:r>
              <w:rPr>
                <w:rFonts w:ascii="Courier New" w:hAnsi="Courier New"/>
                <w:color w:val="2E7D32"/>
                <w:sz w:val="17"/>
              </w:rPr>
              <w:t xml:space="preserve">from sklearn.ensemble import RandomForestRegressor</w:t>
            </w:r>
          </w:p>
          <w:p>
            <w:pPr>
              <w:spacing w:after="0" w:line="240" w:lineRule="auto"/>
              <w:rPr>
                <w:rFonts w:ascii="Courier New" w:hAnsi="Courier New"/>
                <w:color w:val="2E7D32"/>
                <w:sz w:val="17"/>
              </w:rPr>
            </w:pPr>
            <w:r>
              <w:rPr>
                <w:rFonts w:ascii="Courier New" w:hAnsi="Courier New"/>
                <w:color w:val="2E7D32"/>
                <w:sz w:val="17"/>
              </w:rPr>
              <w:t xml:space="preserve">from sklearn.metrics import mean_squared_error, mean_absolute_error, r2_score</w:t>
            </w:r>
          </w:p>
          <w:p>
            <w:pPr>
              <w:spacing w:after="0" w:line="240" w:lineRule="auto"/>
              <w:rPr>
                <w:rFonts w:ascii="Courier New" w:hAnsi="Courier New"/>
                <w:color w:val="2E7D32"/>
                <w:sz w:val="17"/>
              </w:rPr>
            </w:pPr>
            <w:r>
              <w:rPr>
                <w:rFonts w:ascii="Courier New" w:hAnsi="Courier New"/>
                <w:color w:val="2E7D32"/>
                <w:sz w:val="17"/>
              </w:rPr>
              <w:t xml:space="preserve">import xgboost as xgb</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warnings.filterwarnings('ignore')</w:t>
            </w:r>
          </w:p>
          <w:p>
            <w:pPr>
              <w:spacing w:after="0" w:line="240" w:lineRule="auto"/>
              <w:rPr>
                <w:rFonts w:ascii="Courier New" w:hAnsi="Courier New"/>
                <w:color w:val="2E7D32"/>
                <w:sz w:val="17"/>
              </w:rPr>
            </w:pPr>
            <w:r>
              <w:rPr>
                <w:rFonts w:ascii="Courier New" w:hAnsi="Courier New"/>
                <w:color w:val="2E7D32"/>
                <w:sz w:val="17"/>
              </w:rPr>
              <w:t xml:space="preserve">np.random.seed(42)</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plt.style.use('seaborn-v0_8-whitegrid' if 'seaborn-v0_8-whitegrid' in plt.style.available else 'default')</w:t>
            </w:r>
          </w:p>
          <w:p>
            <w:pPr>
              <w:spacing w:after="0" w:line="240" w:lineRule="auto"/>
              <w:rPr>
                <w:rFonts w:ascii="Courier New" w:hAnsi="Courier New"/>
                <w:color w:val="2E7D32"/>
                <w:sz w:val="17"/>
              </w:rPr>
            </w:pPr>
            <w:r>
              <w:rPr>
                <w:rFonts w:ascii="Courier New" w:hAnsi="Courier New"/>
                <w:color w:val="2E7D32"/>
                <w:sz w:val="17"/>
              </w:rPr>
              <w:t xml:space="preserve">plt.rcParams.update({'figure.dpi': 110, 'axes.titlesize': 11, 'axes.labelsize': 10})</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2. Full Dataset Ingestion</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2]</w:t>
            </w:r>
          </w:p>
          <w:p>
            <w:pPr>
              <w:spacing w:after="0" w:line="240" w:lineRule="auto"/>
              <w:rPr>
                <w:rFonts w:ascii="Courier New" w:hAnsi="Courier New"/>
                <w:color w:val="2E7D32"/>
                <w:sz w:val="17"/>
              </w:rPr>
            </w:pPr>
            <w:r>
              <w:rPr>
                <w:rFonts w:ascii="Courier New" w:hAnsi="Courier New"/>
                <w:color w:val="2E7D32"/>
                <w:sz w:val="17"/>
              </w:rPr>
              <w:t xml:space="preserve">data_path = 'Datasets/nyc-taxi-trip-duration/train.csv'</w:t>
            </w:r>
          </w:p>
          <w:p>
            <w:pPr>
              <w:spacing w:after="0" w:line="240" w:lineRule="auto"/>
              <w:rPr>
                <w:rFonts w:ascii="Courier New" w:hAnsi="Courier New"/>
                <w:color w:val="2E7D32"/>
                <w:sz w:val="17"/>
              </w:rPr>
            </w:pPr>
            <w:r>
              <w:rPr>
                <w:rFonts w:ascii="Courier New" w:hAnsi="Courier New"/>
                <w:color w:val="2E7D32"/>
                <w:sz w:val="17"/>
              </w:rPr>
              <w:t xml:space="preserve">if not os.path.exists(data_path):</w:t>
            </w:r>
          </w:p>
          <w:p>
            <w:pPr>
              <w:spacing w:after="0" w:line="240" w:lineRule="auto"/>
              <w:rPr>
                <w:rFonts w:ascii="Courier New" w:hAnsi="Courier New"/>
                <w:color w:val="2E7D32"/>
                <w:sz w:val="17"/>
              </w:rPr>
            </w:pPr>
            <w:r>
              <w:rPr>
                <w:rFonts w:ascii="Courier New" w:hAnsi="Courier New"/>
                <w:color w:val="2E7D32"/>
                <w:sz w:val="17"/>
              </w:rPr>
              <w:t xml:space="preserve">    data_path = '../Datasets/nyc-taxi-trip-duration/train.csv'</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Load complete dataset without downsampling</w:t>
            </w:r>
          </w:p>
          <w:p>
            <w:pPr>
              <w:spacing w:after="0" w:line="240" w:lineRule="auto"/>
              <w:rPr>
                <w:rFonts w:ascii="Courier New" w:hAnsi="Courier New"/>
                <w:color w:val="2E7D32"/>
                <w:sz w:val="17"/>
              </w:rPr>
            </w:pPr>
            <w:r>
              <w:rPr>
                <w:rFonts w:ascii="Courier New" w:hAnsi="Courier New"/>
                <w:color w:val="2E7D32"/>
                <w:sz w:val="17"/>
              </w:rPr>
              <w:t xml:space="preserve">df = pd.read_csv(data_path)</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print(f"Total records ingested: {len(df):,}")</w:t>
            </w:r>
          </w:p>
          <w:p>
            <w:pPr>
              <w:spacing w:after="0" w:line="240" w:lineRule="auto"/>
              <w:rPr>
                <w:rFonts w:ascii="Courier New" w:hAnsi="Courier New"/>
                <w:color w:val="2E7D32"/>
                <w:sz w:val="17"/>
              </w:rPr>
            </w:pPr>
            <w:r>
              <w:rPr>
                <w:rFonts w:ascii="Courier New" w:hAnsi="Courier New"/>
                <w:color w:val="2E7D32"/>
                <w:sz w:val="17"/>
              </w:rPr>
              <w:t xml:space="preserve">print(f"Total attributes: {df.shape[1]}")</w:t>
            </w:r>
          </w:p>
          <w:p>
            <w:pPr>
              <w:spacing w:after="0" w:line="240" w:lineRule="auto"/>
              <w:rPr>
                <w:rFonts w:ascii="Courier New" w:hAnsi="Courier New"/>
                <w:color w:val="2E7D32"/>
                <w:sz w:val="17"/>
              </w:rPr>
            </w:pPr>
            <w:r>
              <w:rPr>
                <w:rFonts w:ascii="Courier New" w:hAnsi="Courier New"/>
                <w:color w:val="2E7D32"/>
                <w:sz w:val="17"/>
              </w:rPr>
              <w:t xml:space="preserve">df.info()</w:t>
            </w:r>
          </w:p>
          <w:p>
            <w:pPr>
              <w:spacing w:after="0" w:line="240" w:lineRule="auto"/>
              <w:rPr>
                <w:rFonts w:ascii="Courier New" w:hAnsi="Courier New"/>
                <w:color w:val="2E7D32"/>
                <w:sz w:val="17"/>
              </w:rPr>
            </w:pPr>
            <w:r>
              <w:rPr>
                <w:rFonts w:ascii="Courier New" w:hAnsi="Courier New"/>
                <w:color w:val="2E7D32"/>
                <w:sz w:val="17"/>
              </w:rPr>
              <w:t xml:space="preserve">df.head()</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3. Data Cleaning &amp; Quality Audit</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3]</w:t>
            </w:r>
          </w:p>
          <w:p>
            <w:pPr>
              <w:spacing w:after="0" w:line="240" w:lineRule="auto"/>
              <w:rPr>
                <w:rFonts w:ascii="Courier New" w:hAnsi="Courier New"/>
                <w:color w:val="2E7D32"/>
                <w:sz w:val="17"/>
              </w:rPr>
            </w:pPr>
            <w:r>
              <w:rPr>
                <w:rFonts w:ascii="Courier New" w:hAnsi="Courier New"/>
                <w:color w:val="2E7D32"/>
                <w:sz w:val="17"/>
              </w:rPr>
              <w:t xml:space="preserve"># 1. Audit and drop missing values</w:t>
            </w:r>
          </w:p>
          <w:p>
            <w:pPr>
              <w:spacing w:after="0" w:line="240" w:lineRule="auto"/>
              <w:rPr>
                <w:rFonts w:ascii="Courier New" w:hAnsi="Courier New"/>
                <w:color w:val="2E7D32"/>
                <w:sz w:val="17"/>
              </w:rPr>
            </w:pPr>
            <w:r>
              <w:rPr>
                <w:rFonts w:ascii="Courier New" w:hAnsi="Courier New"/>
                <w:color w:val="2E7D32"/>
                <w:sz w:val="17"/>
              </w:rPr>
              <w:t xml:space="preserve">null_counts = df.isnull().sum()</w:t>
            </w:r>
          </w:p>
          <w:p>
            <w:pPr>
              <w:spacing w:after="0" w:line="240" w:lineRule="auto"/>
              <w:rPr>
                <w:rFonts w:ascii="Courier New" w:hAnsi="Courier New"/>
                <w:color w:val="2E7D32"/>
                <w:sz w:val="17"/>
              </w:rPr>
            </w:pPr>
            <w:r>
              <w:rPr>
                <w:rFonts w:ascii="Courier New" w:hAnsi="Courier New"/>
                <w:color w:val="2E7D32"/>
                <w:sz w:val="17"/>
              </w:rPr>
              <w:t xml:space="preserve">print("Missing values per column:\n", null_counts)</w:t>
            </w:r>
          </w:p>
          <w:p>
            <w:pPr>
              <w:spacing w:after="0" w:line="240" w:lineRule="auto"/>
              <w:rPr>
                <w:rFonts w:ascii="Courier New" w:hAnsi="Courier New"/>
                <w:color w:val="2E7D32"/>
                <w:sz w:val="17"/>
              </w:rPr>
            </w:pPr>
            <w:r>
              <w:rPr>
                <w:rFonts w:ascii="Courier New" w:hAnsi="Courier New"/>
                <w:color w:val="2E7D32"/>
                <w:sz w:val="17"/>
              </w:rPr>
              <w:t xml:space="preserve">df = df.dropna()</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2. Filter unrealistic duration anomalies (keep trips between 60s and 24h = 86,400s)</w:t>
            </w:r>
          </w:p>
          <w:p>
            <w:pPr>
              <w:spacing w:after="0" w:line="240" w:lineRule="auto"/>
              <w:rPr>
                <w:rFonts w:ascii="Courier New" w:hAnsi="Courier New"/>
                <w:color w:val="2E7D32"/>
                <w:sz w:val="17"/>
              </w:rPr>
            </w:pPr>
            <w:r>
              <w:rPr>
                <w:rFonts w:ascii="Courier New" w:hAnsi="Courier New"/>
                <w:color w:val="2E7D32"/>
                <w:sz w:val="17"/>
              </w:rPr>
              <w:t xml:space="preserve">duration_mask = (df['trip_duration'] &gt;= 60) &amp; (df['trip_duration'] &lt;= 86400)</w:t>
            </w:r>
          </w:p>
          <w:p>
            <w:pPr>
              <w:spacing w:after="0" w:line="240" w:lineRule="auto"/>
              <w:rPr>
                <w:rFonts w:ascii="Courier New" w:hAnsi="Courier New"/>
                <w:color w:val="2E7D32"/>
                <w:sz w:val="17"/>
              </w:rPr>
            </w:pPr>
            <w:r>
              <w:rPr>
                <w:rFonts w:ascii="Courier New" w:hAnsi="Courier New"/>
                <w:color w:val="2E7D32"/>
                <w:sz w:val="17"/>
              </w:rPr>
              <w:t xml:space="preserve">df = df[duration_mask]</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3. Filter valid passenger count (&gt;= 1 passenger)</w:t>
            </w:r>
          </w:p>
          <w:p>
            <w:pPr>
              <w:spacing w:after="0" w:line="240" w:lineRule="auto"/>
              <w:rPr>
                <w:rFonts w:ascii="Courier New" w:hAnsi="Courier New"/>
                <w:color w:val="2E7D32"/>
                <w:sz w:val="17"/>
              </w:rPr>
            </w:pPr>
            <w:r>
              <w:rPr>
                <w:rFonts w:ascii="Courier New" w:hAnsi="Courier New"/>
                <w:color w:val="2E7D32"/>
                <w:sz w:val="17"/>
              </w:rPr>
              <w:t xml:space="preserve">passenger_mask = df['passenger_count'] &gt;= 1</w:t>
            </w:r>
          </w:p>
          <w:p>
            <w:pPr>
              <w:spacing w:after="0" w:line="240" w:lineRule="auto"/>
              <w:rPr>
                <w:rFonts w:ascii="Courier New" w:hAnsi="Courier New"/>
                <w:color w:val="2E7D32"/>
                <w:sz w:val="17"/>
              </w:rPr>
            </w:pPr>
            <w:r>
              <w:rPr>
                <w:rFonts w:ascii="Courier New" w:hAnsi="Courier New"/>
                <w:color w:val="2E7D32"/>
                <w:sz w:val="17"/>
              </w:rPr>
              <w:t xml:space="preserve">df = df[passenger_mask]</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4. Remove zero coordinates if any</w:t>
            </w:r>
          </w:p>
          <w:p>
            <w:pPr>
              <w:spacing w:after="0" w:line="240" w:lineRule="auto"/>
              <w:rPr>
                <w:rFonts w:ascii="Courier New" w:hAnsi="Courier New"/>
                <w:color w:val="2E7D32"/>
                <w:sz w:val="17"/>
              </w:rPr>
            </w:pPr>
            <w:r>
              <w:rPr>
                <w:rFonts w:ascii="Courier New" w:hAnsi="Courier New"/>
                <w:color w:val="2E7D32"/>
                <w:sz w:val="17"/>
              </w:rPr>
              <w:t xml:space="preserve">valid_coords = (df['pickup_longitude'] != 0) &amp; (df['pickup_latitude'] != 0) &amp; \</w:t>
            </w:r>
          </w:p>
          <w:p>
            <w:pPr>
              <w:spacing w:after="0" w:line="240" w:lineRule="auto"/>
              <w:rPr>
                <w:rFonts w:ascii="Courier New" w:hAnsi="Courier New"/>
                <w:color w:val="2E7D32"/>
                <w:sz w:val="17"/>
              </w:rPr>
            </w:pPr>
            <w:r>
              <w:rPr>
                <w:rFonts w:ascii="Courier New" w:hAnsi="Courier New"/>
                <w:color w:val="2E7D32"/>
                <w:sz w:val="17"/>
              </w:rPr>
              <w:t xml:space="preserve">               (df['dropoff_longitude'] != 0) &amp; (df['dropoff_latitude'] != 0)</w:t>
            </w:r>
          </w:p>
          <w:p>
            <w:pPr>
              <w:spacing w:after="0" w:line="240" w:lineRule="auto"/>
              <w:rPr>
                <w:rFonts w:ascii="Courier New" w:hAnsi="Courier New"/>
                <w:color w:val="2E7D32"/>
                <w:sz w:val="17"/>
              </w:rPr>
            </w:pPr>
            <w:r>
              <w:rPr>
                <w:rFonts w:ascii="Courier New" w:hAnsi="Courier New"/>
                <w:color w:val="2E7D32"/>
                <w:sz w:val="17"/>
              </w:rPr>
              <w:t xml:space="preserve">df = df[valid_coords]</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print(f"\nCleaned dataset size: {len(df):,} records ({len(df) / 1_458_644 * 100:.2f}% retained).")</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4. Feature Engineering</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4]</w:t>
            </w:r>
          </w:p>
          <w:p>
            <w:pPr>
              <w:spacing w:after="0" w:line="240" w:lineRule="auto"/>
              <w:rPr>
                <w:rFonts w:ascii="Courier New" w:hAnsi="Courier New"/>
                <w:color w:val="2E7D32"/>
                <w:sz w:val="17"/>
              </w:rPr>
            </w:pPr>
            <w:r>
              <w:rPr>
                <w:rFonts w:ascii="Courier New" w:hAnsi="Courier New"/>
                <w:color w:val="2E7D32"/>
                <w:sz w:val="17"/>
              </w:rPr>
              <w:t xml:space="preserve"># Datetime features</w:t>
            </w:r>
          </w:p>
          <w:p>
            <w:pPr>
              <w:spacing w:after="0" w:line="240" w:lineRule="auto"/>
              <w:rPr>
                <w:rFonts w:ascii="Courier New" w:hAnsi="Courier New"/>
                <w:color w:val="2E7D32"/>
                <w:sz w:val="17"/>
              </w:rPr>
            </w:pPr>
            <w:r>
              <w:rPr>
                <w:rFonts w:ascii="Courier New" w:hAnsi="Courier New"/>
                <w:color w:val="2E7D32"/>
                <w:sz w:val="17"/>
              </w:rPr>
              <w:t xml:space="preserve">df['pickup_datetime'] = pd.to_datetime(df['pickup_datetime'])</w:t>
            </w:r>
          </w:p>
          <w:p>
            <w:pPr>
              <w:spacing w:after="0" w:line="240" w:lineRule="auto"/>
              <w:rPr>
                <w:rFonts w:ascii="Courier New" w:hAnsi="Courier New"/>
                <w:color w:val="2E7D32"/>
                <w:sz w:val="17"/>
              </w:rPr>
            </w:pPr>
            <w:r>
              <w:rPr>
                <w:rFonts w:ascii="Courier New" w:hAnsi="Courier New"/>
                <w:color w:val="2E7D32"/>
                <w:sz w:val="17"/>
              </w:rPr>
              <w:t xml:space="preserve">df['hour'] = df['pickup_datetime'].dt.hour</w:t>
            </w:r>
          </w:p>
          <w:p>
            <w:pPr>
              <w:spacing w:after="0" w:line="240" w:lineRule="auto"/>
              <w:rPr>
                <w:rFonts w:ascii="Courier New" w:hAnsi="Courier New"/>
                <w:color w:val="2E7D32"/>
                <w:sz w:val="17"/>
              </w:rPr>
            </w:pPr>
            <w:r>
              <w:rPr>
                <w:rFonts w:ascii="Courier New" w:hAnsi="Courier New"/>
                <w:color w:val="2E7D32"/>
                <w:sz w:val="17"/>
              </w:rPr>
              <w:t xml:space="preserve">df['day_of_week'] = df['pickup_datetime'].dt.dayofweek</w:t>
            </w:r>
          </w:p>
          <w:p>
            <w:pPr>
              <w:spacing w:after="0" w:line="240" w:lineRule="auto"/>
              <w:rPr>
                <w:rFonts w:ascii="Courier New" w:hAnsi="Courier New"/>
                <w:color w:val="2E7D32"/>
                <w:sz w:val="17"/>
              </w:rPr>
            </w:pPr>
            <w:r>
              <w:rPr>
                <w:rFonts w:ascii="Courier New" w:hAnsi="Courier New"/>
                <w:color w:val="2E7D32"/>
                <w:sz w:val="17"/>
              </w:rPr>
              <w:t xml:space="preserve">df['month'] = df['pickup_datetime'].dt.month</w:t>
            </w:r>
          </w:p>
          <w:p>
            <w:pPr>
              <w:spacing w:after="0" w:line="240" w:lineRule="auto"/>
              <w:rPr>
                <w:rFonts w:ascii="Courier New" w:hAnsi="Courier New"/>
                <w:color w:val="2E7D32"/>
                <w:sz w:val="17"/>
              </w:rPr>
            </w:pPr>
            <w:r>
              <w:rPr>
                <w:rFonts w:ascii="Courier New" w:hAnsi="Courier New"/>
                <w:color w:val="2E7D32"/>
                <w:sz w:val="17"/>
              </w:rPr>
              <w:t xml:space="preserve">df['is_weekend'] = (df['day_of_week'] &gt;= 5).astype(int)</w:t>
            </w:r>
          </w:p>
          <w:p>
            <w:pPr>
              <w:spacing w:after="0" w:line="240" w:lineRule="auto"/>
              <w:rPr>
                <w:rFonts w:ascii="Courier New" w:hAnsi="Courier New"/>
                <w:color w:val="2E7D32"/>
                <w:sz w:val="17"/>
              </w:rPr>
            </w:pPr>
            <w:r>
              <w:rPr>
                <w:rFonts w:ascii="Courier New" w:hAnsi="Courier New"/>
                <w:color w:val="2E7D32"/>
                <w:sz w:val="17"/>
              </w:rPr>
              <w:t xml:space="preserve">df['is_rush_hour'] = df['hour'].isin([7, 8, 9, 16, 17, 18, 19]).astype(int)</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Great-circle Haversine distance (km)</w:t>
            </w:r>
          </w:p>
          <w:p>
            <w:pPr>
              <w:spacing w:after="0" w:line="240" w:lineRule="auto"/>
              <w:rPr>
                <w:rFonts w:ascii="Courier New" w:hAnsi="Courier New"/>
                <w:color w:val="2E7D32"/>
                <w:sz w:val="17"/>
              </w:rPr>
            </w:pPr>
            <w:r>
              <w:rPr>
                <w:rFonts w:ascii="Courier New" w:hAnsi="Courier New"/>
                <w:color w:val="2E7D32"/>
                <w:sz w:val="17"/>
              </w:rPr>
              <w:t xml:space="preserve">lat1, lon1 = np.radians(df['pickup_latitude']), np.radians(df['pickup_longitude'])</w:t>
            </w:r>
          </w:p>
          <w:p>
            <w:pPr>
              <w:spacing w:after="0" w:line="240" w:lineRule="auto"/>
              <w:rPr>
                <w:rFonts w:ascii="Courier New" w:hAnsi="Courier New"/>
                <w:color w:val="2E7D32"/>
                <w:sz w:val="17"/>
              </w:rPr>
            </w:pPr>
            <w:r>
              <w:rPr>
                <w:rFonts w:ascii="Courier New" w:hAnsi="Courier New"/>
                <w:color w:val="2E7D32"/>
                <w:sz w:val="17"/>
              </w:rPr>
              <w:t xml:space="preserve">lat2, lon2 = np.radians(df['dropoff_latitude']), np.radians(df['dropoff_longitude'])</w:t>
            </w:r>
          </w:p>
          <w:p>
            <w:pPr>
              <w:spacing w:after="0" w:line="240" w:lineRule="auto"/>
              <w:rPr>
                <w:rFonts w:ascii="Courier New" w:hAnsi="Courier New"/>
                <w:color w:val="2E7D32"/>
                <w:sz w:val="17"/>
              </w:rPr>
            </w:pPr>
            <w:r>
              <w:rPr>
                <w:rFonts w:ascii="Courier New" w:hAnsi="Courier New"/>
                <w:color w:val="2E7D32"/>
                <w:sz w:val="17"/>
              </w:rPr>
              <w:t xml:space="preserve">dlat, dlon = lat2 - lat1, lon2 - lon1</w:t>
            </w:r>
          </w:p>
          <w:p>
            <w:pPr>
              <w:spacing w:after="0" w:line="240" w:lineRule="auto"/>
              <w:rPr>
                <w:rFonts w:ascii="Courier New" w:hAnsi="Courier New"/>
                <w:color w:val="2E7D32"/>
                <w:sz w:val="17"/>
              </w:rPr>
            </w:pPr>
            <w:r>
              <w:rPr>
                <w:rFonts w:ascii="Courier New" w:hAnsi="Courier New"/>
                <w:color w:val="2E7D32"/>
                <w:sz w:val="17"/>
              </w:rPr>
              <w:t xml:space="preserve">a = np.sin(dlat / 2.0)**2 + np.cos(lat1) * np.cos(lat2) * np.sin(dlon / 2.0)**2</w:t>
            </w:r>
          </w:p>
          <w:p>
            <w:pPr>
              <w:spacing w:after="0" w:line="240" w:lineRule="auto"/>
              <w:rPr>
                <w:rFonts w:ascii="Courier New" w:hAnsi="Courier New"/>
                <w:color w:val="2E7D32"/>
                <w:sz w:val="17"/>
              </w:rPr>
            </w:pPr>
            <w:r>
              <w:rPr>
                <w:rFonts w:ascii="Courier New" w:hAnsi="Courier New"/>
                <w:color w:val="2E7D32"/>
                <w:sz w:val="17"/>
              </w:rPr>
              <w:t xml:space="preserve">df['haversine_km'] = 6371.0 * 2.0 * np.arctan2(np.sqrt(a), np.sqrt(1.0 - a))</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Manhattan distance approximation (km)</w:t>
            </w:r>
          </w:p>
          <w:p>
            <w:pPr>
              <w:spacing w:after="0" w:line="240" w:lineRule="auto"/>
              <w:rPr>
                <w:rFonts w:ascii="Courier New" w:hAnsi="Courier New"/>
                <w:color w:val="2E7D32"/>
                <w:sz w:val="17"/>
              </w:rPr>
            </w:pPr>
            <w:r>
              <w:rPr>
                <w:rFonts w:ascii="Courier New" w:hAnsi="Courier New"/>
                <w:color w:val="2E7D32"/>
                <w:sz w:val="17"/>
              </w:rPr>
              <w:t xml:space="preserve">df['manhattan_km'] = 111.0 * (np.abs(df['dropoff_latitude'] - df['pickup_latitude']) +</w:t>
            </w:r>
          </w:p>
          <w:p>
            <w:pPr>
              <w:spacing w:after="0" w:line="240" w:lineRule="auto"/>
              <w:rPr>
                <w:rFonts w:ascii="Courier New" w:hAnsi="Courier New"/>
                <w:color w:val="2E7D32"/>
                <w:sz w:val="17"/>
              </w:rPr>
            </w:pPr>
            <w:r>
              <w:rPr>
                <w:rFonts w:ascii="Courier New" w:hAnsi="Courier New"/>
                <w:color w:val="2E7D32"/>
                <w:sz w:val="17"/>
              </w:rPr>
              <w:t xml:space="preserve">                              np.abs(df['dropoff_longitude'] - df['pickup_longitude']))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Bearing (compass direction angle)</w:t>
            </w:r>
          </w:p>
          <w:p>
            <w:pPr>
              <w:spacing w:after="0" w:line="240" w:lineRule="auto"/>
              <w:rPr>
                <w:rFonts w:ascii="Courier New" w:hAnsi="Courier New"/>
                <w:color w:val="2E7D32"/>
                <w:sz w:val="17"/>
              </w:rPr>
            </w:pPr>
            <w:r>
              <w:rPr>
                <w:rFonts w:ascii="Courier New" w:hAnsi="Courier New"/>
                <w:color w:val="2E7D32"/>
                <w:sz w:val="17"/>
              </w:rPr>
              <w:t xml:space="preserve">df['bearing'] = np.degrees(np.arctan2(</w:t>
            </w:r>
          </w:p>
          <w:p>
            <w:pPr>
              <w:spacing w:after="0" w:line="240" w:lineRule="auto"/>
              <w:rPr>
                <w:rFonts w:ascii="Courier New" w:hAnsi="Courier New"/>
                <w:color w:val="2E7D32"/>
                <w:sz w:val="17"/>
              </w:rPr>
            </w:pPr>
            <w:r>
              <w:rPr>
                <w:rFonts w:ascii="Courier New" w:hAnsi="Courier New"/>
                <w:color w:val="2E7D32"/>
                <w:sz w:val="17"/>
              </w:rPr>
              <w:t xml:space="preserve">    np.sin(dlon) * np.cos(lat2),</w:t>
            </w:r>
          </w:p>
          <w:p>
            <w:pPr>
              <w:spacing w:after="0" w:line="240" w:lineRule="auto"/>
              <w:rPr>
                <w:rFonts w:ascii="Courier New" w:hAnsi="Courier New"/>
                <w:color w:val="2E7D32"/>
                <w:sz w:val="17"/>
              </w:rPr>
            </w:pPr>
            <w:r>
              <w:rPr>
                <w:rFonts w:ascii="Courier New" w:hAnsi="Courier New"/>
                <w:color w:val="2E7D32"/>
                <w:sz w:val="17"/>
              </w:rPr>
              <w:t xml:space="preserve">    np.cos(lat1) * np.sin(lat2) - np.sin(lat1) * np.cos(lat2) * np.cos(dlon)</w:t>
            </w:r>
          </w:p>
          <w:p>
            <w:pPr>
              <w:spacing w:after="0" w:line="240" w:lineRule="auto"/>
              <w:rPr>
                <w:rFonts w:ascii="Courier New" w:hAnsi="Courier New"/>
                <w:color w:val="2E7D32"/>
                <w:sz w:val="17"/>
              </w:rPr>
            </w:pPr>
            <w:r>
              <w:rPr>
                <w:rFonts w:ascii="Courier New" w:hAnsi="Courier New"/>
                <w:color w:val="2E7D32"/>
                <w:sz w:val="17"/>
              </w:rPr>
              <w:t xml:space="preserv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Filter zero displacement records</w:t>
            </w:r>
          </w:p>
          <w:p>
            <w:pPr>
              <w:spacing w:after="0" w:line="240" w:lineRule="auto"/>
              <w:rPr>
                <w:rFonts w:ascii="Courier New" w:hAnsi="Courier New"/>
                <w:color w:val="2E7D32"/>
                <w:sz w:val="17"/>
              </w:rPr>
            </w:pPr>
            <w:r>
              <w:rPr>
                <w:rFonts w:ascii="Courier New" w:hAnsi="Courier New"/>
                <w:color w:val="2E7D32"/>
                <w:sz w:val="17"/>
              </w:rPr>
              <w:t xml:space="preserve">df = df[df['haversine_km'] &gt; 0.05]</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Encode binary flag and log-transform target variable</w:t>
            </w:r>
          </w:p>
          <w:p>
            <w:pPr>
              <w:spacing w:after="0" w:line="240" w:lineRule="auto"/>
              <w:rPr>
                <w:rFonts w:ascii="Courier New" w:hAnsi="Courier New"/>
                <w:color w:val="2E7D32"/>
                <w:sz w:val="17"/>
              </w:rPr>
            </w:pPr>
            <w:r>
              <w:rPr>
                <w:rFonts w:ascii="Courier New" w:hAnsi="Courier New"/>
                <w:color w:val="2E7D32"/>
                <w:sz w:val="17"/>
              </w:rPr>
              <w:t xml:space="preserve">df['store_and_fwd_flag'] = (df['store_and_fwd_flag'] == 'Y').astype(int)</w:t>
            </w:r>
          </w:p>
          <w:p>
            <w:pPr>
              <w:spacing w:after="0" w:line="240" w:lineRule="auto"/>
              <w:rPr>
                <w:rFonts w:ascii="Courier New" w:hAnsi="Courier New"/>
                <w:color w:val="2E7D32"/>
                <w:sz w:val="17"/>
              </w:rPr>
            </w:pPr>
            <w:r>
              <w:rPr>
                <w:rFonts w:ascii="Courier New" w:hAnsi="Courier New"/>
                <w:color w:val="2E7D32"/>
                <w:sz w:val="17"/>
              </w:rPr>
              <w:t xml:space="preserve">df['log_duration'] = np.log1p(df['trip_duration'])</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print(f"Engineered feature set ready. Total rows: {len(df):,}")</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5]</w:t>
            </w:r>
          </w:p>
          <w:p>
            <w:pPr>
              <w:spacing w:after="0" w:line="240" w:lineRule="auto"/>
              <w:rPr>
                <w:rFonts w:ascii="Courier New" w:hAnsi="Courier New"/>
                <w:color w:val="2E7D32"/>
                <w:sz w:val="17"/>
              </w:rPr>
            </w:pPr>
            <w:r>
              <w:rPr>
                <w:rFonts w:ascii="Courier New" w:hAnsi="Courier New"/>
                <w:color w:val="2E7D32"/>
                <w:sz w:val="17"/>
              </w:rPr>
              <w:t xml:space="preserve">features = [</w:t>
            </w:r>
          </w:p>
          <w:p>
            <w:pPr>
              <w:spacing w:after="0" w:line="240" w:lineRule="auto"/>
              <w:rPr>
                <w:rFonts w:ascii="Courier New" w:hAnsi="Courier New"/>
                <w:color w:val="2E7D32"/>
                <w:sz w:val="17"/>
              </w:rPr>
            </w:pPr>
            <w:r>
              <w:rPr>
                <w:rFonts w:ascii="Courier New" w:hAnsi="Courier New"/>
                <w:color w:val="2E7D32"/>
                <w:sz w:val="17"/>
              </w:rPr>
              <w:t xml:space="preserve">    'vendor_id', 'passenger_count', 'pickup_longitude', 'pickup_latitude',</w:t>
            </w:r>
          </w:p>
          <w:p>
            <w:pPr>
              <w:spacing w:after="0" w:line="240" w:lineRule="auto"/>
              <w:rPr>
                <w:rFonts w:ascii="Courier New" w:hAnsi="Courier New"/>
                <w:color w:val="2E7D32"/>
                <w:sz w:val="17"/>
              </w:rPr>
            </w:pPr>
            <w:r>
              <w:rPr>
                <w:rFonts w:ascii="Courier New" w:hAnsi="Courier New"/>
                <w:color w:val="2E7D32"/>
                <w:sz w:val="17"/>
              </w:rPr>
              <w:t xml:space="preserve">    'dropoff_longitude', 'dropoff_latitude', 'store_and_fwd_flag',</w:t>
            </w:r>
          </w:p>
          <w:p>
            <w:pPr>
              <w:spacing w:after="0" w:line="240" w:lineRule="auto"/>
              <w:rPr>
                <w:rFonts w:ascii="Courier New" w:hAnsi="Courier New"/>
                <w:color w:val="2E7D32"/>
                <w:sz w:val="17"/>
              </w:rPr>
            </w:pPr>
            <w:r>
              <w:rPr>
                <w:rFonts w:ascii="Courier New" w:hAnsi="Courier New"/>
                <w:color w:val="2E7D32"/>
                <w:sz w:val="17"/>
              </w:rPr>
              <w:t xml:space="preserve">    'haversine_km', 'manhattan_km', 'bearing',</w:t>
            </w:r>
          </w:p>
          <w:p>
            <w:pPr>
              <w:spacing w:after="0" w:line="240" w:lineRule="auto"/>
              <w:rPr>
                <w:rFonts w:ascii="Courier New" w:hAnsi="Courier New"/>
                <w:color w:val="2E7D32"/>
                <w:sz w:val="17"/>
              </w:rPr>
            </w:pPr>
            <w:r>
              <w:rPr>
                <w:rFonts w:ascii="Courier New" w:hAnsi="Courier New"/>
                <w:color w:val="2E7D32"/>
                <w:sz w:val="17"/>
              </w:rPr>
              <w:t xml:space="preserve">    'hour', 'day_of_week', 'month', 'is_weekend', 'is_rush_hour'</w:t>
            </w:r>
          </w:p>
          <w:p>
            <w:pPr>
              <w:spacing w:after="0" w:line="240" w:lineRule="auto"/>
              <w:rPr>
                <w:rFonts w:ascii="Courier New" w:hAnsi="Courier New"/>
                <w:color w:val="2E7D32"/>
                <w:sz w:val="17"/>
              </w:rPr>
            </w:pPr>
            <w:r>
              <w:rPr>
                <w:rFonts w:ascii="Courier New" w:hAnsi="Courier New"/>
                <w:color w:val="2E7D32"/>
                <w:sz w:val="17"/>
              </w:rPr>
              <w:t xml:space="preserv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Compute correlation on representative subset for fast plotting</w:t>
            </w:r>
          </w:p>
          <w:p>
            <w:pPr>
              <w:spacing w:after="0" w:line="240" w:lineRule="auto"/>
              <w:rPr>
                <w:rFonts w:ascii="Courier New" w:hAnsi="Courier New"/>
                <w:color w:val="2E7D32"/>
                <w:sz w:val="17"/>
              </w:rPr>
            </w:pPr>
            <w:r>
              <w:rPr>
                <w:rFonts w:ascii="Courier New" w:hAnsi="Courier New"/>
                <w:color w:val="2E7D32"/>
                <w:sz w:val="17"/>
              </w:rPr>
              <w:t xml:space="preserve">sample_corr = df[features + ['trip_duration', 'log_duration']].sample(n=100_000, random_state=42).corr()</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plt.figure(figsize=(10, 8))</w:t>
            </w:r>
          </w:p>
          <w:p>
            <w:pPr>
              <w:spacing w:after="0" w:line="240" w:lineRule="auto"/>
              <w:rPr>
                <w:rFonts w:ascii="Courier New" w:hAnsi="Courier New"/>
                <w:color w:val="2E7D32"/>
                <w:sz w:val="17"/>
              </w:rPr>
            </w:pPr>
            <w:r>
              <w:rPr>
                <w:rFonts w:ascii="Courier New" w:hAnsi="Courier New"/>
                <w:color w:val="2E7D32"/>
                <w:sz w:val="17"/>
              </w:rPr>
              <w:t xml:space="preserve">sns.heatmap(sample_corr, annot=True, fmt='.2f', cmap='coolwarm', center=0, square=True)</w:t>
            </w:r>
          </w:p>
          <w:p>
            <w:pPr>
              <w:spacing w:after="0" w:line="240" w:lineRule="auto"/>
              <w:rPr>
                <w:rFonts w:ascii="Courier New" w:hAnsi="Courier New"/>
                <w:color w:val="2E7D32"/>
                <w:sz w:val="17"/>
              </w:rPr>
            </w:pPr>
            <w:r>
              <w:rPr>
                <w:rFonts w:ascii="Courier New" w:hAnsi="Courier New"/>
                <w:color w:val="2E7D32"/>
                <w:sz w:val="17"/>
              </w:rPr>
              <w:t xml:space="preserve">plt.title('Feature Correlation Heatmap')</w:t>
            </w:r>
          </w:p>
          <w:p>
            <w:pPr>
              <w:spacing w:after="0" w:line="240" w:lineRule="auto"/>
              <w:rPr>
                <w:rFonts w:ascii="Courier New" w:hAnsi="Courier New"/>
                <w:color w:val="2E7D32"/>
                <w:sz w:val="17"/>
              </w:rPr>
            </w:pPr>
            <w:r>
              <w:rPr>
                <w:rFonts w:ascii="Courier New" w:hAnsi="Courier New"/>
                <w:color w:val="2E7D32"/>
                <w:sz w:val="17"/>
              </w:rPr>
              <w:t xml:space="preserve">plt.tight_layout()</w:t>
            </w:r>
          </w:p>
          <w:p>
            <w:pPr>
              <w:spacing w:after="0" w:line="240" w:lineRule="auto"/>
              <w:rPr>
                <w:rFonts w:ascii="Courier New" w:hAnsi="Courier New"/>
                <w:color w:val="2E7D32"/>
                <w:sz w:val="17"/>
              </w:rPr>
            </w:pPr>
            <w:r>
              <w:rPr>
                <w:rFonts w:ascii="Courier New" w:hAnsi="Courier New"/>
                <w:color w:val="2E7D32"/>
                <w:sz w:val="17"/>
              </w:rPr>
              <w:t xml:space="preserve">plt.show()</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5. Supervised Model Training (Random Forest &amp; XGBoost)</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6]</w:t>
            </w:r>
          </w:p>
          <w:p>
            <w:pPr>
              <w:spacing w:after="0" w:line="240" w:lineRule="auto"/>
              <w:rPr>
                <w:rFonts w:ascii="Courier New" w:hAnsi="Courier New"/>
                <w:color w:val="2E7D32"/>
                <w:sz w:val="17"/>
              </w:rPr>
            </w:pPr>
            <w:r>
              <w:rPr>
                <w:rFonts w:ascii="Courier New" w:hAnsi="Courier New"/>
                <w:color w:val="2E7D32"/>
                <w:sz w:val="17"/>
              </w:rPr>
              <w:t xml:space="preserve">X = df[features]</w:t>
            </w:r>
          </w:p>
          <w:p>
            <w:pPr>
              <w:spacing w:after="0" w:line="240" w:lineRule="auto"/>
              <w:rPr>
                <w:rFonts w:ascii="Courier New" w:hAnsi="Courier New"/>
                <w:color w:val="2E7D32"/>
                <w:sz w:val="17"/>
              </w:rPr>
            </w:pPr>
            <w:r>
              <w:rPr>
                <w:rFonts w:ascii="Courier New" w:hAnsi="Courier New"/>
                <w:color w:val="2E7D32"/>
                <w:sz w:val="17"/>
              </w:rPr>
              <w:t xml:space="preserve">y = df['log_duration']</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X_train, X_test, y_train, y_test = train_test_split(X, y, test_size=0.2, random_state=42)</w:t>
            </w:r>
          </w:p>
          <w:p>
            <w:pPr>
              <w:spacing w:after="0" w:line="240" w:lineRule="auto"/>
              <w:rPr>
                <w:rFonts w:ascii="Courier New" w:hAnsi="Courier New"/>
                <w:color w:val="2E7D32"/>
                <w:sz w:val="17"/>
              </w:rPr>
            </w:pPr>
            <w:r>
              <w:rPr>
                <w:rFonts w:ascii="Courier New" w:hAnsi="Courier New"/>
                <w:color w:val="2E7D32"/>
                <w:sz w:val="17"/>
              </w:rPr>
              <w:t xml:space="preserve">print(f"Training set: {len(X_train):,} samples | Test set: {len(X_test):,} samples")</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def evaluate_model(y_true_log, y_pred_log):</w:t>
            </w:r>
          </w:p>
          <w:p>
            <w:pPr>
              <w:spacing w:after="0" w:line="240" w:lineRule="auto"/>
              <w:rPr>
                <w:rFonts w:ascii="Courier New" w:hAnsi="Courier New"/>
                <w:color w:val="2E7D32"/>
                <w:sz w:val="17"/>
              </w:rPr>
            </w:pPr>
            <w:r>
              <w:rPr>
                <w:rFonts w:ascii="Courier New" w:hAnsi="Courier New"/>
                <w:color w:val="2E7D32"/>
                <w:sz w:val="17"/>
              </w:rPr>
              <w:t xml:space="preserve">    y_true_sec = np.expm1(y_true_log)</w:t>
            </w:r>
          </w:p>
          <w:p>
            <w:pPr>
              <w:spacing w:after="0" w:line="240" w:lineRule="auto"/>
              <w:rPr>
                <w:rFonts w:ascii="Courier New" w:hAnsi="Courier New"/>
                <w:color w:val="2E7D32"/>
                <w:sz w:val="17"/>
              </w:rPr>
            </w:pPr>
            <w:r>
              <w:rPr>
                <w:rFonts w:ascii="Courier New" w:hAnsi="Courier New"/>
                <w:color w:val="2E7D32"/>
                <w:sz w:val="17"/>
              </w:rPr>
              <w:t xml:space="preserve">    y_pred_sec = np.clip(np.expm1(y_pred_log), 0, None)</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rmsle = np.sqrt(mean_squared_error(y_true_log, y_pred_log))</w:t>
            </w:r>
          </w:p>
          <w:p>
            <w:pPr>
              <w:spacing w:after="0" w:line="240" w:lineRule="auto"/>
              <w:rPr>
                <w:rFonts w:ascii="Courier New" w:hAnsi="Courier New"/>
                <w:color w:val="2E7D32"/>
                <w:sz w:val="17"/>
              </w:rPr>
            </w:pPr>
            <w:r>
              <w:rPr>
                <w:rFonts w:ascii="Courier New" w:hAnsi="Courier New"/>
                <w:color w:val="2E7D32"/>
                <w:sz w:val="17"/>
              </w:rPr>
              <w:t xml:space="preserve">    rmse = np.sqrt(mean_squared_error(y_true_sec, y_pred_sec))</w:t>
            </w:r>
          </w:p>
          <w:p>
            <w:pPr>
              <w:spacing w:after="0" w:line="240" w:lineRule="auto"/>
              <w:rPr>
                <w:rFonts w:ascii="Courier New" w:hAnsi="Courier New"/>
                <w:color w:val="2E7D32"/>
                <w:sz w:val="17"/>
              </w:rPr>
            </w:pPr>
            <w:r>
              <w:rPr>
                <w:rFonts w:ascii="Courier New" w:hAnsi="Courier New"/>
                <w:color w:val="2E7D32"/>
                <w:sz w:val="17"/>
              </w:rPr>
              <w:t xml:space="preserve">    mae = mean_absolute_error(y_true_sec, y_pred_sec)</w:t>
            </w:r>
          </w:p>
          <w:p>
            <w:pPr>
              <w:spacing w:after="0" w:line="240" w:lineRule="auto"/>
              <w:rPr>
                <w:rFonts w:ascii="Courier New" w:hAnsi="Courier New"/>
                <w:color w:val="2E7D32"/>
                <w:sz w:val="17"/>
              </w:rPr>
            </w:pPr>
            <w:r>
              <w:rPr>
                <w:rFonts w:ascii="Courier New" w:hAnsi="Courier New"/>
                <w:color w:val="2E7D32"/>
                <w:sz w:val="17"/>
              </w:rPr>
              <w:t xml:space="preserve">    r2 = r2_score(y_true_log, y_pred_log)</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return {'RMSLE': rmsle, 'RMSE (s)': rmse, 'MAE (s)': mae, 'R2': r2}</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7]</w:t>
            </w:r>
          </w:p>
          <w:p>
            <w:pPr>
              <w:spacing w:after="0" w:line="240" w:lineRule="auto"/>
              <w:rPr>
                <w:rFonts w:ascii="Courier New" w:hAnsi="Courier New"/>
                <w:color w:val="2E7D32"/>
                <w:sz w:val="17"/>
              </w:rPr>
            </w:pPr>
            <w:r>
              <w:rPr>
                <w:rFonts w:ascii="Courier New" w:hAnsi="Courier New"/>
                <w:color w:val="2E7D32"/>
                <w:sz w:val="17"/>
              </w:rPr>
              <w:t xml:space="preserve"># Model 1: Random Forest Regressor</w:t>
            </w:r>
          </w:p>
          <w:p>
            <w:pPr>
              <w:spacing w:after="0" w:line="240" w:lineRule="auto"/>
              <w:rPr>
                <w:rFonts w:ascii="Courier New" w:hAnsi="Courier New"/>
                <w:color w:val="2E7D32"/>
                <w:sz w:val="17"/>
              </w:rPr>
            </w:pPr>
            <w:r>
              <w:rPr>
                <w:rFonts w:ascii="Courier New" w:hAnsi="Courier New"/>
                <w:color w:val="2E7D32"/>
                <w:sz w:val="17"/>
              </w:rPr>
              <w:t xml:space="preserve">t0 = time.time()</w:t>
            </w:r>
          </w:p>
          <w:p>
            <w:pPr>
              <w:spacing w:after="0" w:line="240" w:lineRule="auto"/>
              <w:rPr>
                <w:rFonts w:ascii="Courier New" w:hAnsi="Courier New"/>
                <w:color w:val="2E7D32"/>
                <w:sz w:val="17"/>
              </w:rPr>
            </w:pPr>
            <w:r>
              <w:rPr>
                <w:rFonts w:ascii="Courier New" w:hAnsi="Courier New"/>
                <w:color w:val="2E7D32"/>
                <w:sz w:val="17"/>
              </w:rPr>
              <w:t xml:space="preserve">rf_model = RandomForestRegressor(n_estimators=50, max_depth=15, n_jobs=-1, random_state=42)</w:t>
            </w:r>
          </w:p>
          <w:p>
            <w:pPr>
              <w:spacing w:after="0" w:line="240" w:lineRule="auto"/>
              <w:rPr>
                <w:rFonts w:ascii="Courier New" w:hAnsi="Courier New"/>
                <w:color w:val="2E7D32"/>
                <w:sz w:val="17"/>
              </w:rPr>
            </w:pPr>
            <w:r>
              <w:rPr>
                <w:rFonts w:ascii="Courier New" w:hAnsi="Courier New"/>
                <w:color w:val="2E7D32"/>
                <w:sz w:val="17"/>
              </w:rPr>
              <w:t xml:space="preserve">rf_model.fit(X_train, y_train)</w:t>
            </w:r>
          </w:p>
          <w:p>
            <w:pPr>
              <w:spacing w:after="0" w:line="240" w:lineRule="auto"/>
              <w:rPr>
                <w:rFonts w:ascii="Courier New" w:hAnsi="Courier New"/>
                <w:color w:val="2E7D32"/>
                <w:sz w:val="17"/>
              </w:rPr>
            </w:pPr>
            <w:r>
              <w:rPr>
                <w:rFonts w:ascii="Courier New" w:hAnsi="Courier New"/>
                <w:color w:val="2E7D32"/>
                <w:sz w:val="17"/>
              </w:rPr>
              <w:t xml:space="preserve">rf_time = time.time() - t0</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y_pred_rf = rf_model.predict(X_test)</w:t>
            </w:r>
          </w:p>
          <w:p>
            <w:pPr>
              <w:spacing w:after="0" w:line="240" w:lineRule="auto"/>
              <w:rPr>
                <w:rFonts w:ascii="Courier New" w:hAnsi="Courier New"/>
                <w:color w:val="2E7D32"/>
                <w:sz w:val="17"/>
              </w:rPr>
            </w:pPr>
            <w:r>
              <w:rPr>
                <w:rFonts w:ascii="Courier New" w:hAnsi="Courier New"/>
                <w:color w:val="2E7D32"/>
                <w:sz w:val="17"/>
              </w:rPr>
              <w:t xml:space="preserve">rf_metrics = evaluate_model(y_test, y_pred_rf)</w:t>
            </w:r>
          </w:p>
          <w:p>
            <w:pPr>
              <w:spacing w:after="0" w:line="240" w:lineRule="auto"/>
              <w:rPr>
                <w:rFonts w:ascii="Courier New" w:hAnsi="Courier New"/>
                <w:color w:val="2E7D32"/>
                <w:sz w:val="17"/>
              </w:rPr>
            </w:pPr>
            <w:r>
              <w:rPr>
                <w:rFonts w:ascii="Courier New" w:hAnsi="Courier New"/>
                <w:color w:val="2E7D32"/>
                <w:sz w:val="17"/>
              </w:rPr>
              <w:t xml:space="preserve">rf_metrics['Train Time (s)'] = rf_time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print(f"Random Forest Training Time: {rf_time:.2f}s")</w:t>
            </w:r>
          </w:p>
          <w:p>
            <w:pPr>
              <w:spacing w:after="0" w:line="240" w:lineRule="auto"/>
              <w:rPr>
                <w:rFonts w:ascii="Courier New" w:hAnsi="Courier New"/>
                <w:color w:val="2E7D32"/>
                <w:sz w:val="17"/>
              </w:rPr>
            </w:pPr>
            <w:r>
              <w:rPr>
                <w:rFonts w:ascii="Courier New" w:hAnsi="Courier New"/>
                <w:color w:val="2E7D32"/>
                <w:sz w:val="17"/>
              </w:rPr>
              <w:t xml:space="preserve">for k, v in rf_metrics.items():</w:t>
            </w:r>
          </w:p>
          <w:p>
            <w:pPr>
              <w:spacing w:after="0" w:line="240" w:lineRule="auto"/>
              <w:rPr>
                <w:rFonts w:ascii="Courier New" w:hAnsi="Courier New"/>
                <w:color w:val="2E7D32"/>
                <w:sz w:val="17"/>
              </w:rPr>
            </w:pPr>
            <w:r>
              <w:rPr>
                <w:rFonts w:ascii="Courier New" w:hAnsi="Courier New"/>
                <w:color w:val="2E7D32"/>
                <w:sz w:val="17"/>
              </w:rPr>
              <w:t xml:space="preserve">    print(f"  {k}: {v:.4f}")</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8]</w:t>
            </w:r>
          </w:p>
          <w:p>
            <w:pPr>
              <w:spacing w:after="0" w:line="240" w:lineRule="auto"/>
              <w:rPr>
                <w:rFonts w:ascii="Courier New" w:hAnsi="Courier New"/>
                <w:color w:val="2E7D32"/>
                <w:sz w:val="17"/>
              </w:rPr>
            </w:pPr>
            <w:r>
              <w:rPr>
                <w:rFonts w:ascii="Courier New" w:hAnsi="Courier New"/>
                <w:color w:val="2E7D32"/>
                <w:sz w:val="17"/>
              </w:rPr>
              <w:t xml:space="preserve"># Model 2: XGBoost Regressor</w:t>
            </w:r>
          </w:p>
          <w:p>
            <w:pPr>
              <w:spacing w:after="0" w:line="240" w:lineRule="auto"/>
              <w:rPr>
                <w:rFonts w:ascii="Courier New" w:hAnsi="Courier New"/>
                <w:color w:val="2E7D32"/>
                <w:sz w:val="17"/>
              </w:rPr>
            </w:pPr>
            <w:r>
              <w:rPr>
                <w:rFonts w:ascii="Courier New" w:hAnsi="Courier New"/>
                <w:color w:val="2E7D32"/>
                <w:sz w:val="17"/>
              </w:rPr>
              <w:t xml:space="preserve">t0 = time.time()</w:t>
            </w:r>
          </w:p>
          <w:p>
            <w:pPr>
              <w:spacing w:after="0" w:line="240" w:lineRule="auto"/>
              <w:rPr>
                <w:rFonts w:ascii="Courier New" w:hAnsi="Courier New"/>
                <w:color w:val="2E7D32"/>
                <w:sz w:val="17"/>
              </w:rPr>
            </w:pPr>
            <w:r>
              <w:rPr>
                <w:rFonts w:ascii="Courier New" w:hAnsi="Courier New"/>
                <w:color w:val="2E7D32"/>
                <w:sz w:val="17"/>
              </w:rPr>
              <w:t xml:space="preserve">xgb_model = xgb.XGBRegressor(</w:t>
            </w:r>
          </w:p>
          <w:p>
            <w:pPr>
              <w:spacing w:after="0" w:line="240" w:lineRule="auto"/>
              <w:rPr>
                <w:rFonts w:ascii="Courier New" w:hAnsi="Courier New"/>
                <w:color w:val="2E7D32"/>
                <w:sz w:val="17"/>
              </w:rPr>
            </w:pPr>
            <w:r>
              <w:rPr>
                <w:rFonts w:ascii="Courier New" w:hAnsi="Courier New"/>
                <w:color w:val="2E7D32"/>
                <w:sz w:val="17"/>
              </w:rPr>
              <w:t xml:space="preserve">    n_estimators=150,</w:t>
            </w:r>
          </w:p>
          <w:p>
            <w:pPr>
              <w:spacing w:after="0" w:line="240" w:lineRule="auto"/>
              <w:rPr>
                <w:rFonts w:ascii="Courier New" w:hAnsi="Courier New"/>
                <w:color w:val="2E7D32"/>
                <w:sz w:val="17"/>
              </w:rPr>
            </w:pPr>
            <w:r>
              <w:rPr>
                <w:rFonts w:ascii="Courier New" w:hAnsi="Courier New"/>
                <w:color w:val="2E7D32"/>
                <w:sz w:val="17"/>
              </w:rPr>
              <w:t xml:space="preserve">    max_depth=8,</w:t>
            </w:r>
          </w:p>
          <w:p>
            <w:pPr>
              <w:spacing w:after="0" w:line="240" w:lineRule="auto"/>
              <w:rPr>
                <w:rFonts w:ascii="Courier New" w:hAnsi="Courier New"/>
                <w:color w:val="2E7D32"/>
                <w:sz w:val="17"/>
              </w:rPr>
            </w:pPr>
            <w:r>
              <w:rPr>
                <w:rFonts w:ascii="Courier New" w:hAnsi="Courier New"/>
                <w:color w:val="2E7D32"/>
                <w:sz w:val="17"/>
              </w:rPr>
              <w:t xml:space="preserve">    learning_rate=0.1,</w:t>
            </w:r>
          </w:p>
          <w:p>
            <w:pPr>
              <w:spacing w:after="0" w:line="240" w:lineRule="auto"/>
              <w:rPr>
                <w:rFonts w:ascii="Courier New" w:hAnsi="Courier New"/>
                <w:color w:val="2E7D32"/>
                <w:sz w:val="17"/>
              </w:rPr>
            </w:pPr>
            <w:r>
              <w:rPr>
                <w:rFonts w:ascii="Courier New" w:hAnsi="Courier New"/>
                <w:color w:val="2E7D32"/>
                <w:sz w:val="17"/>
              </w:rPr>
              <w:t xml:space="preserve">    subsample=0.8,</w:t>
            </w:r>
          </w:p>
          <w:p>
            <w:pPr>
              <w:spacing w:after="0" w:line="240" w:lineRule="auto"/>
              <w:rPr>
                <w:rFonts w:ascii="Courier New" w:hAnsi="Courier New"/>
                <w:color w:val="2E7D32"/>
                <w:sz w:val="17"/>
              </w:rPr>
            </w:pPr>
            <w:r>
              <w:rPr>
                <w:rFonts w:ascii="Courier New" w:hAnsi="Courier New"/>
                <w:color w:val="2E7D32"/>
                <w:sz w:val="17"/>
              </w:rPr>
              <w:t xml:space="preserve">    colsample_bytree=0.8,</w:t>
            </w:r>
          </w:p>
          <w:p>
            <w:pPr>
              <w:spacing w:after="0" w:line="240" w:lineRule="auto"/>
              <w:rPr>
                <w:rFonts w:ascii="Courier New" w:hAnsi="Courier New"/>
                <w:color w:val="2E7D32"/>
                <w:sz w:val="17"/>
              </w:rPr>
            </w:pPr>
            <w:r>
              <w:rPr>
                <w:rFonts w:ascii="Courier New" w:hAnsi="Courier New"/>
                <w:color w:val="2E7D32"/>
                <w:sz w:val="17"/>
              </w:rPr>
              <w:t xml:space="preserve">    n_jobs=-1,</w:t>
            </w:r>
          </w:p>
          <w:p>
            <w:pPr>
              <w:spacing w:after="0" w:line="240" w:lineRule="auto"/>
              <w:rPr>
                <w:rFonts w:ascii="Courier New" w:hAnsi="Courier New"/>
                <w:color w:val="2E7D32"/>
                <w:sz w:val="17"/>
              </w:rPr>
            </w:pPr>
            <w:r>
              <w:rPr>
                <w:rFonts w:ascii="Courier New" w:hAnsi="Courier New"/>
                <w:color w:val="2E7D32"/>
                <w:sz w:val="17"/>
              </w:rPr>
              <w:t xml:space="preserve">    random_state=42</w:t>
            </w:r>
          </w:p>
          <w:p>
            <w:pPr>
              <w:spacing w:after="0" w:line="240" w:lineRule="auto"/>
              <w:rPr>
                <w:rFonts w:ascii="Courier New" w:hAnsi="Courier New"/>
                <w:color w:val="2E7D32"/>
                <w:sz w:val="17"/>
              </w:rPr>
            </w:pPr>
            <w:r>
              <w:rPr>
                <w:rFonts w:ascii="Courier New" w:hAnsi="Courier New"/>
                <w:color w:val="2E7D32"/>
                <w:sz w:val="17"/>
              </w:rPr>
              <w:t xml:space="preserve">)</w:t>
            </w:r>
          </w:p>
          <w:p>
            <w:pPr>
              <w:spacing w:after="0" w:line="240" w:lineRule="auto"/>
              <w:rPr>
                <w:rFonts w:ascii="Courier New" w:hAnsi="Courier New"/>
                <w:color w:val="2E7D32"/>
                <w:sz w:val="17"/>
              </w:rPr>
            </w:pPr>
            <w:r>
              <w:rPr>
                <w:rFonts w:ascii="Courier New" w:hAnsi="Courier New"/>
                <w:color w:val="2E7D32"/>
                <w:sz w:val="17"/>
              </w:rPr>
              <w:t xml:space="preserve">xgb_model.fit(X_train, y_train)</w:t>
            </w:r>
          </w:p>
          <w:p>
            <w:pPr>
              <w:spacing w:after="0" w:line="240" w:lineRule="auto"/>
              <w:rPr>
                <w:rFonts w:ascii="Courier New" w:hAnsi="Courier New"/>
                <w:color w:val="2E7D32"/>
                <w:sz w:val="17"/>
              </w:rPr>
            </w:pPr>
            <w:r>
              <w:rPr>
                <w:rFonts w:ascii="Courier New" w:hAnsi="Courier New"/>
                <w:color w:val="2E7D32"/>
                <w:sz w:val="17"/>
              </w:rPr>
              <w:t xml:space="preserve">xgb_time = time.time() - t0</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y_pred_xgb = xgb_model.predict(X_test)</w:t>
            </w:r>
          </w:p>
          <w:p>
            <w:pPr>
              <w:spacing w:after="0" w:line="240" w:lineRule="auto"/>
              <w:rPr>
                <w:rFonts w:ascii="Courier New" w:hAnsi="Courier New"/>
                <w:color w:val="2E7D32"/>
                <w:sz w:val="17"/>
              </w:rPr>
            </w:pPr>
            <w:r>
              <w:rPr>
                <w:rFonts w:ascii="Courier New" w:hAnsi="Courier New"/>
                <w:color w:val="2E7D32"/>
                <w:sz w:val="17"/>
              </w:rPr>
              <w:t xml:space="preserve">xgb_metrics = evaluate_model(y_test, y_pred_xgb)</w:t>
            </w:r>
          </w:p>
          <w:p>
            <w:pPr>
              <w:spacing w:after="0" w:line="240" w:lineRule="auto"/>
              <w:rPr>
                <w:rFonts w:ascii="Courier New" w:hAnsi="Courier New"/>
                <w:color w:val="2E7D32"/>
                <w:sz w:val="17"/>
              </w:rPr>
            </w:pPr>
            <w:r>
              <w:rPr>
                <w:rFonts w:ascii="Courier New" w:hAnsi="Courier New"/>
                <w:color w:val="2E7D32"/>
                <w:sz w:val="17"/>
              </w:rPr>
              <w:t xml:space="preserve">xgb_metrics['Train Time (s)'] = xgb_time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print(f"XGBoost Training Time: {xgb_time:.2f}s")</w:t>
            </w:r>
          </w:p>
          <w:p>
            <w:pPr>
              <w:spacing w:after="0" w:line="240" w:lineRule="auto"/>
              <w:rPr>
                <w:rFonts w:ascii="Courier New" w:hAnsi="Courier New"/>
                <w:color w:val="2E7D32"/>
                <w:sz w:val="17"/>
              </w:rPr>
            </w:pPr>
            <w:r>
              <w:rPr>
                <w:rFonts w:ascii="Courier New" w:hAnsi="Courier New"/>
                <w:color w:val="2E7D32"/>
                <w:sz w:val="17"/>
              </w:rPr>
              <w:t xml:space="preserve">for k, v in xgb_metrics.items():</w:t>
            </w:r>
          </w:p>
          <w:p>
            <w:pPr>
              <w:spacing w:after="0" w:line="240" w:lineRule="auto"/>
              <w:rPr>
                <w:rFonts w:ascii="Courier New" w:hAnsi="Courier New"/>
                <w:color w:val="2E7D32"/>
                <w:sz w:val="17"/>
              </w:rPr>
            </w:pPr>
            <w:r>
              <w:rPr>
                <w:rFonts w:ascii="Courier New" w:hAnsi="Courier New"/>
                <w:color w:val="2E7D32"/>
                <w:sz w:val="17"/>
              </w:rPr>
              <w:t xml:space="preserve">    print(f"  {k}: {v:.4f}")</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6. Model Comparison &amp; Diagnostics</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9]</w:t>
            </w:r>
          </w:p>
          <w:p>
            <w:pPr>
              <w:spacing w:after="0" w:line="240" w:lineRule="auto"/>
              <w:rPr>
                <w:rFonts w:ascii="Courier New" w:hAnsi="Courier New"/>
                <w:color w:val="2E7D32"/>
                <w:sz w:val="17"/>
              </w:rPr>
            </w:pPr>
            <w:r>
              <w:rPr>
                <w:rFonts w:ascii="Courier New" w:hAnsi="Courier New"/>
                <w:color w:val="2E7D32"/>
                <w:sz w:val="17"/>
              </w:rPr>
              <w:t xml:space="preserve"># Performance Comparison Table</w:t>
            </w:r>
          </w:p>
          <w:p>
            <w:pPr>
              <w:spacing w:after="0" w:line="240" w:lineRule="auto"/>
              <w:rPr>
                <w:rFonts w:ascii="Courier New" w:hAnsi="Courier New"/>
                <w:color w:val="2E7D32"/>
                <w:sz w:val="17"/>
              </w:rPr>
            </w:pPr>
            <w:r>
              <w:rPr>
                <w:rFonts w:ascii="Courier New" w:hAnsi="Courier New"/>
                <w:color w:val="2E7D32"/>
                <w:sz w:val="17"/>
              </w:rPr>
              <w:t xml:space="preserve">results_df = pd.DataFrame([rf_metrics, xgb_metrics], index=['Random Forest', 'XGBoost'])</w:t>
            </w:r>
          </w:p>
          <w:p>
            <w:pPr>
              <w:spacing w:after="0" w:line="240" w:lineRule="auto"/>
              <w:rPr>
                <w:rFonts w:ascii="Courier New" w:hAnsi="Courier New"/>
                <w:color w:val="2E7D32"/>
                <w:sz w:val="17"/>
              </w:rPr>
            </w:pPr>
            <w:r>
              <w:rPr>
                <w:rFonts w:ascii="Courier New" w:hAnsi="Courier New"/>
                <w:color w:val="2E7D32"/>
                <w:sz w:val="17"/>
              </w:rPr>
              <w:t xml:space="preserve">results_df.round(4)</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10]</w:t>
            </w:r>
          </w:p>
          <w:p>
            <w:pPr>
              <w:spacing w:after="0" w:line="240" w:lineRule="auto"/>
              <w:rPr>
                <w:rFonts w:ascii="Courier New" w:hAnsi="Courier New"/>
                <w:color w:val="2E7D32"/>
                <w:sz w:val="17"/>
              </w:rPr>
            </w:pPr>
            <w:r>
              <w:rPr>
                <w:rFonts w:ascii="Courier New" w:hAnsi="Courier New"/>
                <w:color w:val="2E7D32"/>
                <w:sz w:val="17"/>
              </w:rPr>
              <w:t xml:space="preserve">fig, axes = plt.subplots(2, 2, figsize=(14, 10))</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1. Bar Chart: RMSLE &amp; R2 Comparison</w:t>
            </w:r>
          </w:p>
          <w:p>
            <w:pPr>
              <w:spacing w:after="0" w:line="240" w:lineRule="auto"/>
              <w:rPr>
                <w:rFonts w:ascii="Courier New" w:hAnsi="Courier New"/>
                <w:color w:val="2E7D32"/>
                <w:sz w:val="17"/>
              </w:rPr>
            </w:pPr>
            <w:r>
              <w:rPr>
                <w:rFonts w:ascii="Courier New" w:hAnsi="Courier New"/>
                <w:color w:val="2E7D32"/>
                <w:sz w:val="17"/>
              </w:rPr>
              <w:t xml:space="preserve">results_df[['RMSLE', 'R2']].plot(kind='bar', ax=axes[0, 0], color=['#4A90E2', '#50E3C2'], edgecolor='black', rot=0)</w:t>
            </w:r>
          </w:p>
          <w:p>
            <w:pPr>
              <w:spacing w:after="0" w:line="240" w:lineRule="auto"/>
              <w:rPr>
                <w:rFonts w:ascii="Courier New" w:hAnsi="Courier New"/>
                <w:color w:val="2E7D32"/>
                <w:sz w:val="17"/>
              </w:rPr>
            </w:pPr>
            <w:r>
              <w:rPr>
                <w:rFonts w:ascii="Courier New" w:hAnsi="Courier New"/>
                <w:color w:val="2E7D32"/>
                <w:sz w:val="17"/>
              </w:rPr>
              <w:t xml:space="preserve">axes[0, 0].set_title('Model Performance: RMSLE &amp; R2')</w:t>
            </w:r>
          </w:p>
          <w:p>
            <w:pPr>
              <w:spacing w:after="0" w:line="240" w:lineRule="auto"/>
              <w:rPr>
                <w:rFonts w:ascii="Courier New" w:hAnsi="Courier New"/>
                <w:color w:val="2E7D32"/>
                <w:sz w:val="17"/>
              </w:rPr>
            </w:pPr>
            <w:r>
              <w:rPr>
                <w:rFonts w:ascii="Courier New" w:hAnsi="Courier New"/>
                <w:color w:val="2E7D32"/>
                <w:sz w:val="17"/>
              </w:rPr>
              <w:t xml:space="preserve">axes[0, 0].set_ylabel('Score')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2. Bar Chart: Training Time</w:t>
            </w:r>
          </w:p>
          <w:p>
            <w:pPr>
              <w:spacing w:after="0" w:line="240" w:lineRule="auto"/>
              <w:rPr>
                <w:rFonts w:ascii="Courier New" w:hAnsi="Courier New"/>
                <w:color w:val="2E7D32"/>
                <w:sz w:val="17"/>
              </w:rPr>
            </w:pPr>
            <w:r>
              <w:rPr>
                <w:rFonts w:ascii="Courier New" w:hAnsi="Courier New"/>
                <w:color w:val="2E7D32"/>
                <w:sz w:val="17"/>
              </w:rPr>
              <w:t xml:space="preserve">results_df['Train Time (s)'].plot(kind='bar', ax=axes[0, 1], color=['#F5A623', '#E94E77'], edgecolor='black', rot=0)</w:t>
            </w:r>
          </w:p>
          <w:p>
            <w:pPr>
              <w:spacing w:after="0" w:line="240" w:lineRule="auto"/>
              <w:rPr>
                <w:rFonts w:ascii="Courier New" w:hAnsi="Courier New"/>
                <w:color w:val="2E7D32"/>
                <w:sz w:val="17"/>
              </w:rPr>
            </w:pPr>
            <w:r>
              <w:rPr>
                <w:rFonts w:ascii="Courier New" w:hAnsi="Courier New"/>
                <w:color w:val="2E7D32"/>
                <w:sz w:val="17"/>
              </w:rPr>
              <w:t xml:space="preserve">axes[0, 1].set_title('Training Computation Time (Seconds)')</w:t>
            </w:r>
          </w:p>
          <w:p>
            <w:pPr>
              <w:spacing w:after="0" w:line="240" w:lineRule="auto"/>
              <w:rPr>
                <w:rFonts w:ascii="Courier New" w:hAnsi="Courier New"/>
                <w:color w:val="2E7D32"/>
                <w:sz w:val="17"/>
              </w:rPr>
            </w:pPr>
            <w:r>
              <w:rPr>
                <w:rFonts w:ascii="Courier New" w:hAnsi="Courier New"/>
                <w:color w:val="2E7D32"/>
                <w:sz w:val="17"/>
              </w:rPr>
              <w:t xml:space="preserve">axes[0, 1].set_ylabel('Seconds')</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3. Predicted vs Actual Trip Duration (Sample of 1,000 for visual clarity)</w:t>
            </w:r>
          </w:p>
          <w:p>
            <w:pPr>
              <w:spacing w:after="0" w:line="240" w:lineRule="auto"/>
              <w:rPr>
                <w:rFonts w:ascii="Courier New" w:hAnsi="Courier New"/>
                <w:color w:val="2E7D32"/>
                <w:sz w:val="17"/>
              </w:rPr>
            </w:pPr>
            <w:r>
              <w:rPr>
                <w:rFonts w:ascii="Courier New" w:hAnsi="Courier New"/>
                <w:color w:val="2E7D32"/>
                <w:sz w:val="17"/>
              </w:rPr>
              <w:t xml:space="preserve">sample_idx = np.random.choice(len(y_test), size=1000, replace=False)</w:t>
            </w:r>
          </w:p>
          <w:p>
            <w:pPr>
              <w:spacing w:after="0" w:line="240" w:lineRule="auto"/>
              <w:rPr>
                <w:rFonts w:ascii="Courier New" w:hAnsi="Courier New"/>
                <w:color w:val="2E7D32"/>
                <w:sz w:val="17"/>
              </w:rPr>
            </w:pPr>
            <w:r>
              <w:rPr>
                <w:rFonts w:ascii="Courier New" w:hAnsi="Courier New"/>
                <w:color w:val="2E7D32"/>
                <w:sz w:val="17"/>
              </w:rPr>
              <w:t xml:space="preserve">y_test_sub = np.expm1(y_test.iloc[sample_idx])</w:t>
            </w:r>
          </w:p>
          <w:p>
            <w:pPr>
              <w:spacing w:after="0" w:line="240" w:lineRule="auto"/>
              <w:rPr>
                <w:rFonts w:ascii="Courier New" w:hAnsi="Courier New"/>
                <w:color w:val="2E7D32"/>
                <w:sz w:val="17"/>
              </w:rPr>
            </w:pPr>
            <w:r>
              <w:rPr>
                <w:rFonts w:ascii="Courier New" w:hAnsi="Courier New"/>
                <w:color w:val="2E7D32"/>
                <w:sz w:val="17"/>
              </w:rPr>
              <w:t xml:space="preserve">y_rf_sub = np.expm1(y_pred_rf[sample_idx])</w:t>
            </w:r>
          </w:p>
          <w:p>
            <w:pPr>
              <w:spacing w:after="0" w:line="240" w:lineRule="auto"/>
              <w:rPr>
                <w:rFonts w:ascii="Courier New" w:hAnsi="Courier New"/>
                <w:color w:val="2E7D32"/>
                <w:sz w:val="17"/>
              </w:rPr>
            </w:pPr>
            <w:r>
              <w:rPr>
                <w:rFonts w:ascii="Courier New" w:hAnsi="Courier New"/>
                <w:color w:val="2E7D32"/>
                <w:sz w:val="17"/>
              </w:rPr>
              <w:t xml:space="preserve">y_xgb_sub = np.expm1(y_pred_xgb[sample_idx])</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axes[1, 0].scatter(y_test_sub, y_rf_sub, alpha=0.3, s=15, color='#4A90E2', label='Random Forest')</w:t>
            </w:r>
          </w:p>
          <w:p>
            <w:pPr>
              <w:spacing w:after="0" w:line="240" w:lineRule="auto"/>
              <w:rPr>
                <w:rFonts w:ascii="Courier New" w:hAnsi="Courier New"/>
                <w:color w:val="2E7D32"/>
                <w:sz w:val="17"/>
              </w:rPr>
            </w:pPr>
            <w:r>
              <w:rPr>
                <w:rFonts w:ascii="Courier New" w:hAnsi="Courier New"/>
                <w:color w:val="2E7D32"/>
                <w:sz w:val="17"/>
              </w:rPr>
              <w:t xml:space="preserve">axes[1, 0].scatter(y_test_sub, y_xgb_sub, alpha=0.3, s=15, color='#E94E77', label='XGBoost')</w:t>
            </w:r>
          </w:p>
          <w:p>
            <w:pPr>
              <w:spacing w:after="0" w:line="240" w:lineRule="auto"/>
              <w:rPr>
                <w:rFonts w:ascii="Courier New" w:hAnsi="Courier New"/>
                <w:color w:val="2E7D32"/>
                <w:sz w:val="17"/>
              </w:rPr>
            </w:pPr>
            <w:r>
              <w:rPr>
                <w:rFonts w:ascii="Courier New" w:hAnsi="Courier New"/>
                <w:color w:val="2E7D32"/>
                <w:sz w:val="17"/>
              </w:rPr>
              <w:t xml:space="preserve">axes[1, 0].plot([0, 5000], [0, 5000], 'k--', lw=1.5, label='Ideal')</w:t>
            </w:r>
          </w:p>
          <w:p>
            <w:pPr>
              <w:spacing w:after="0" w:line="240" w:lineRule="auto"/>
              <w:rPr>
                <w:rFonts w:ascii="Courier New" w:hAnsi="Courier New"/>
                <w:color w:val="2E7D32"/>
                <w:sz w:val="17"/>
              </w:rPr>
            </w:pPr>
            <w:r>
              <w:rPr>
                <w:rFonts w:ascii="Courier New" w:hAnsi="Courier New"/>
                <w:color w:val="2E7D32"/>
                <w:sz w:val="17"/>
              </w:rPr>
              <w:t xml:space="preserve">axes[1, 0].set_xlim(0, 5000)</w:t>
            </w:r>
          </w:p>
          <w:p>
            <w:pPr>
              <w:spacing w:after="0" w:line="240" w:lineRule="auto"/>
              <w:rPr>
                <w:rFonts w:ascii="Courier New" w:hAnsi="Courier New"/>
                <w:color w:val="2E7D32"/>
                <w:sz w:val="17"/>
              </w:rPr>
            </w:pPr>
            <w:r>
              <w:rPr>
                <w:rFonts w:ascii="Courier New" w:hAnsi="Courier New"/>
                <w:color w:val="2E7D32"/>
                <w:sz w:val="17"/>
              </w:rPr>
              <w:t xml:space="preserve">axes[1, 0].set_ylim(0, 5000)</w:t>
            </w:r>
          </w:p>
          <w:p>
            <w:pPr>
              <w:spacing w:after="0" w:line="240" w:lineRule="auto"/>
              <w:rPr>
                <w:rFonts w:ascii="Courier New" w:hAnsi="Courier New"/>
                <w:color w:val="2E7D32"/>
                <w:sz w:val="17"/>
              </w:rPr>
            </w:pPr>
            <w:r>
              <w:rPr>
                <w:rFonts w:ascii="Courier New" w:hAnsi="Courier New"/>
                <w:color w:val="2E7D32"/>
                <w:sz w:val="17"/>
              </w:rPr>
              <w:t xml:space="preserve">axes[1, 0].set_title('Predicted vs. Actual Trip Duration (s)')</w:t>
            </w:r>
          </w:p>
          <w:p>
            <w:pPr>
              <w:spacing w:after="0" w:line="240" w:lineRule="auto"/>
              <w:rPr>
                <w:rFonts w:ascii="Courier New" w:hAnsi="Courier New"/>
                <w:color w:val="2E7D32"/>
                <w:sz w:val="17"/>
              </w:rPr>
            </w:pPr>
            <w:r>
              <w:rPr>
                <w:rFonts w:ascii="Courier New" w:hAnsi="Courier New"/>
                <w:color w:val="2E7D32"/>
                <w:sz w:val="17"/>
              </w:rPr>
              <w:t xml:space="preserve">axes[1, 0].set_xlabel('Actual Duration (s)')</w:t>
            </w:r>
          </w:p>
          <w:p>
            <w:pPr>
              <w:spacing w:after="0" w:line="240" w:lineRule="auto"/>
              <w:rPr>
                <w:rFonts w:ascii="Courier New" w:hAnsi="Courier New"/>
                <w:color w:val="2E7D32"/>
                <w:sz w:val="17"/>
              </w:rPr>
            </w:pPr>
            <w:r>
              <w:rPr>
                <w:rFonts w:ascii="Courier New" w:hAnsi="Courier New"/>
                <w:color w:val="2E7D32"/>
                <w:sz w:val="17"/>
              </w:rPr>
              <w:t xml:space="preserve">axes[1, 0].set_ylabel('Predicted Duration (s)')</w:t>
            </w:r>
          </w:p>
          <w:p>
            <w:pPr>
              <w:spacing w:after="0" w:line="240" w:lineRule="auto"/>
              <w:rPr>
                <w:rFonts w:ascii="Courier New" w:hAnsi="Courier New"/>
                <w:color w:val="2E7D32"/>
                <w:sz w:val="17"/>
              </w:rPr>
            </w:pPr>
            <w:r>
              <w:rPr>
                <w:rFonts w:ascii="Courier New" w:hAnsi="Courier New"/>
                <w:color w:val="2E7D32"/>
                <w:sz w:val="17"/>
              </w:rPr>
              <w:t xml:space="preserve">axes[1, 0].legend()</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4. Residual Error Distribution</w:t>
            </w:r>
          </w:p>
          <w:p>
            <w:pPr>
              <w:spacing w:after="0" w:line="240" w:lineRule="auto"/>
              <w:rPr>
                <w:rFonts w:ascii="Courier New" w:hAnsi="Courier New"/>
                <w:color w:val="2E7D32"/>
                <w:sz w:val="17"/>
              </w:rPr>
            </w:pPr>
            <w:r>
              <w:rPr>
                <w:rFonts w:ascii="Courier New" w:hAnsi="Courier New"/>
                <w:color w:val="2E7D32"/>
                <w:sz w:val="17"/>
              </w:rPr>
              <w:t xml:space="preserve">res_rf = y_test - y_pred_rf</w:t>
            </w:r>
          </w:p>
          <w:p>
            <w:pPr>
              <w:spacing w:after="0" w:line="240" w:lineRule="auto"/>
              <w:rPr>
                <w:rFonts w:ascii="Courier New" w:hAnsi="Courier New"/>
                <w:color w:val="2E7D32"/>
                <w:sz w:val="17"/>
              </w:rPr>
            </w:pPr>
            <w:r>
              <w:rPr>
                <w:rFonts w:ascii="Courier New" w:hAnsi="Courier New"/>
                <w:color w:val="2E7D32"/>
                <w:sz w:val="17"/>
              </w:rPr>
              <w:t xml:space="preserve">res_xgb = y_test - y_pred_xgb</w:t>
            </w:r>
          </w:p>
          <w:p>
            <w:pPr>
              <w:spacing w:after="0" w:line="240" w:lineRule="auto"/>
              <w:rPr>
                <w:rFonts w:ascii="Courier New" w:hAnsi="Courier New"/>
                <w:color w:val="2E7D32"/>
                <w:sz w:val="17"/>
              </w:rPr>
            </w:pPr>
            <w:r>
              <w:rPr>
                <w:rFonts w:ascii="Courier New" w:hAnsi="Courier New"/>
                <w:color w:val="2E7D32"/>
                <w:sz w:val="17"/>
              </w:rPr>
              <w:t xml:space="preserve">axes[1, 1].hist(res_rf, bins=50, alpha=0.5, color='#4A90E2', label=f'RF (std={res_rf.std():.3f})', density=True)</w:t>
            </w:r>
          </w:p>
          <w:p>
            <w:pPr>
              <w:spacing w:after="0" w:line="240" w:lineRule="auto"/>
              <w:rPr>
                <w:rFonts w:ascii="Courier New" w:hAnsi="Courier New"/>
                <w:color w:val="2E7D32"/>
                <w:sz w:val="17"/>
              </w:rPr>
            </w:pPr>
            <w:r>
              <w:rPr>
                <w:rFonts w:ascii="Courier New" w:hAnsi="Courier New"/>
                <w:color w:val="2E7D32"/>
                <w:sz w:val="17"/>
              </w:rPr>
              <w:t xml:space="preserve">axes[1, 1].hist(res_xgb, bins=50, alpha=0.5, color='#E94E77', label=f'XGB (std={res_xgb.std():.3f})', density=True)</w:t>
            </w:r>
          </w:p>
          <w:p>
            <w:pPr>
              <w:spacing w:after="0" w:line="240" w:lineRule="auto"/>
              <w:rPr>
                <w:rFonts w:ascii="Courier New" w:hAnsi="Courier New"/>
                <w:color w:val="2E7D32"/>
                <w:sz w:val="17"/>
              </w:rPr>
            </w:pPr>
            <w:r>
              <w:rPr>
                <w:rFonts w:ascii="Courier New" w:hAnsi="Courier New"/>
                <w:color w:val="2E7D32"/>
                <w:sz w:val="17"/>
              </w:rPr>
              <w:t xml:space="preserve">axes[1, 1].set_title('Residual Error Distribution (log scale)')</w:t>
            </w:r>
          </w:p>
          <w:p>
            <w:pPr>
              <w:spacing w:after="0" w:line="240" w:lineRule="auto"/>
              <w:rPr>
                <w:rFonts w:ascii="Courier New" w:hAnsi="Courier New"/>
                <w:color w:val="2E7D32"/>
                <w:sz w:val="17"/>
              </w:rPr>
            </w:pPr>
            <w:r>
              <w:rPr>
                <w:rFonts w:ascii="Courier New" w:hAnsi="Courier New"/>
                <w:color w:val="2E7D32"/>
                <w:sz w:val="17"/>
              </w:rPr>
              <w:t xml:space="preserve">axes[1, 1].set_xlabel('Residual (Actual - Predicted)')</w:t>
            </w:r>
          </w:p>
          <w:p>
            <w:pPr>
              <w:spacing w:after="0" w:line="240" w:lineRule="auto"/>
              <w:rPr>
                <w:rFonts w:ascii="Courier New" w:hAnsi="Courier New"/>
                <w:color w:val="2E7D32"/>
                <w:sz w:val="17"/>
              </w:rPr>
            </w:pPr>
            <w:r>
              <w:rPr>
                <w:rFonts w:ascii="Courier New" w:hAnsi="Courier New"/>
                <w:color w:val="2E7D32"/>
                <w:sz w:val="17"/>
              </w:rPr>
              <w:t xml:space="preserve">axes[1, 1].set_ylabel('Density')</w:t>
            </w:r>
          </w:p>
          <w:p>
            <w:pPr>
              <w:spacing w:after="0" w:line="240" w:lineRule="auto"/>
              <w:rPr>
                <w:rFonts w:ascii="Courier New" w:hAnsi="Courier New"/>
                <w:color w:val="2E7D32"/>
                <w:sz w:val="17"/>
              </w:rPr>
            </w:pPr>
            <w:r>
              <w:rPr>
                <w:rFonts w:ascii="Courier New" w:hAnsi="Courier New"/>
                <w:color w:val="2E7D32"/>
                <w:sz w:val="17"/>
              </w:rPr>
              <w:t xml:space="preserve">axes[1, 1].legend()</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plt.tight_layout()</w:t>
            </w:r>
          </w:p>
          <w:p>
            <w:pPr>
              <w:spacing w:after="0" w:line="240" w:lineRule="auto"/>
              <w:rPr>
                <w:rFonts w:ascii="Courier New" w:hAnsi="Courier New"/>
                <w:color w:val="2E7D32"/>
                <w:sz w:val="17"/>
              </w:rPr>
            </w:pPr>
            <w:r>
              <w:rPr>
                <w:rFonts w:ascii="Courier New" w:hAnsi="Courier New"/>
                <w:color w:val="2E7D32"/>
                <w:sz w:val="17"/>
              </w:rPr>
              <w:t xml:space="preserve">plt.show()</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 [Cell 11]</w:t>
            </w:r>
          </w:p>
          <w:p>
            <w:pPr>
              <w:spacing w:after="0" w:line="240" w:lineRule="auto"/>
              <w:rPr>
                <w:rFonts w:ascii="Courier New" w:hAnsi="Courier New"/>
                <w:color w:val="2E7D32"/>
                <w:sz w:val="17"/>
              </w:rPr>
            </w:pPr>
            <w:r>
              <w:rPr>
                <w:rFonts w:ascii="Courier New" w:hAnsi="Courier New"/>
                <w:color w:val="2E7D32"/>
                <w:sz w:val="17"/>
              </w:rPr>
              <w:t xml:space="preserve">fig, axes = plt.subplots(1, 2, figsize=(14, 5))</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fi_rf = pd.Series(rf_model.feature_importances_, index=features).sort_values()</w:t>
            </w:r>
          </w:p>
          <w:p>
            <w:pPr>
              <w:spacing w:after="0" w:line="240" w:lineRule="auto"/>
              <w:rPr>
                <w:rFonts w:ascii="Courier New" w:hAnsi="Courier New"/>
                <w:color w:val="2E7D32"/>
                <w:sz w:val="17"/>
              </w:rPr>
            </w:pPr>
            <w:r>
              <w:rPr>
                <w:rFonts w:ascii="Courier New" w:hAnsi="Courier New"/>
                <w:color w:val="2E7D32"/>
                <w:sz w:val="17"/>
              </w:rPr>
              <w:t xml:space="preserve">fi_rf.plot(kind='barh', ax=axes[0], color='#4A90E2', edgecolor='black')</w:t>
            </w:r>
          </w:p>
          <w:p>
            <w:pPr>
              <w:spacing w:after="0" w:line="240" w:lineRule="auto"/>
              <w:rPr>
                <w:rFonts w:ascii="Courier New" w:hAnsi="Courier New"/>
                <w:color w:val="2E7D32"/>
                <w:sz w:val="17"/>
              </w:rPr>
            </w:pPr>
            <w:r>
              <w:rPr>
                <w:rFonts w:ascii="Courier New" w:hAnsi="Courier New"/>
                <w:color w:val="2E7D32"/>
                <w:sz w:val="17"/>
              </w:rPr>
              <w:t xml:space="preserve">axes[0].set_title('Random Forest Feature Importance')</w:t>
            </w:r>
          </w:p>
          <w:p>
            <w:pPr>
              <w:spacing w:after="0" w:line="240" w:lineRule="auto"/>
              <w:rPr>
                <w:rFonts w:ascii="Courier New" w:hAnsi="Courier New"/>
                <w:color w:val="2E7D32"/>
                <w:sz w:val="17"/>
              </w:rPr>
            </w:pPr>
            <w:r>
              <w:rPr>
                <w:rFonts w:ascii="Courier New" w:hAnsi="Courier New"/>
                <w:color w:val="2E7D32"/>
                <w:sz w:val="17"/>
              </w:rPr>
              <w:t xml:space="preserve">axes[0].set_xlabel('Relative Importance')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fi_xgb = pd.Series(xgb_model.feature_importances_, index=features).sort_values()</w:t>
            </w:r>
          </w:p>
          <w:p>
            <w:pPr>
              <w:spacing w:after="0" w:line="240" w:lineRule="auto"/>
              <w:rPr>
                <w:rFonts w:ascii="Courier New" w:hAnsi="Courier New"/>
                <w:color w:val="2E7D32"/>
                <w:sz w:val="17"/>
              </w:rPr>
            </w:pPr>
            <w:r>
              <w:rPr>
                <w:rFonts w:ascii="Courier New" w:hAnsi="Courier New"/>
                <w:color w:val="2E7D32"/>
                <w:sz w:val="17"/>
              </w:rPr>
              <w:t xml:space="preserve">fi_xgb.plot(kind='barh', ax=axes[1], color='#50E3C2', edgecolor='black')</w:t>
            </w:r>
          </w:p>
          <w:p>
            <w:pPr>
              <w:spacing w:after="0" w:line="240" w:lineRule="auto"/>
              <w:rPr>
                <w:rFonts w:ascii="Courier New" w:hAnsi="Courier New"/>
                <w:color w:val="2E7D32"/>
                <w:sz w:val="17"/>
              </w:rPr>
            </w:pPr>
            <w:r>
              <w:rPr>
                <w:rFonts w:ascii="Courier New" w:hAnsi="Courier New"/>
                <w:color w:val="2E7D32"/>
                <w:sz w:val="17"/>
              </w:rPr>
              <w:t xml:space="preserve">axes[1].set_title('XGBoost Feature Importance')</w:t>
            </w:r>
          </w:p>
          <w:p>
            <w:pPr>
              <w:spacing w:after="0" w:line="240" w:lineRule="auto"/>
              <w:rPr>
                <w:rFonts w:ascii="Courier New" w:hAnsi="Courier New"/>
                <w:color w:val="2E7D32"/>
                <w:sz w:val="17"/>
              </w:rPr>
            </w:pPr>
            <w:r>
              <w:rPr>
                <w:rFonts w:ascii="Courier New" w:hAnsi="Courier New"/>
                <w:color w:val="2E7D32"/>
                <w:sz w:val="17"/>
              </w:rPr>
              <w:t xml:space="preserve">axes[1].set_xlabel('Relative Importance')</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plt.tight_layout()</w:t>
            </w:r>
          </w:p>
          <w:p>
            <w:pPr>
              <w:spacing w:after="0" w:line="240" w:lineRule="auto"/>
              <w:rPr>
                <w:rFonts w:ascii="Courier New" w:hAnsi="Courier New"/>
                <w:color w:val="2E7D32"/>
                <w:sz w:val="17"/>
              </w:rPr>
            </w:pPr>
            <w:r>
              <w:rPr>
                <w:rFonts w:ascii="Courier New" w:hAnsi="Courier New"/>
                <w:color w:val="2E7D32"/>
                <w:sz w:val="17"/>
              </w:rPr>
              <w:t xml:space="preserve">plt.show()</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7. Critical Analysis &amp; Discussion</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r>
              <w:rPr>
                <w:rFonts w:ascii="Courier New" w:hAnsi="Courier New"/>
                <w:color w:val="2E7D32"/>
                <w:sz w:val="17"/>
              </w:rPr>
              <w:t xml:space="preserve"># * **Performance Summary:**</w:t>
            </w:r>
          </w:p>
          <w:p>
            <w:pPr>
              <w:spacing w:after="0" w:line="240" w:lineRule="auto"/>
              <w:rPr>
                <w:rFonts w:ascii="Courier New" w:hAnsi="Courier New"/>
                <w:color w:val="2E7D32"/>
                <w:sz w:val="17"/>
              </w:rPr>
            </w:pPr>
            <w:r>
              <w:rPr>
                <w:rFonts w:ascii="Courier New" w:hAnsi="Courier New"/>
                <w:color w:val="2E7D32"/>
                <w:sz w:val="17"/>
              </w:rPr>
              <w:t xml:space="preserve">#   * **XGBoost** achieved superior predictive accuracy with lower RMSLE and higher $R^2$ score compared to **Random Forest**, while training significantly faster on the 1.45 million row dataset.</w:t>
            </w:r>
          </w:p>
          <w:p>
            <w:pPr>
              <w:spacing w:after="0" w:line="240" w:lineRule="auto"/>
              <w:rPr>
                <w:rFonts w:ascii="Courier New" w:hAnsi="Courier New"/>
                <w:color w:val="2E7D32"/>
                <w:sz w:val="17"/>
              </w:rPr>
            </w:pPr>
            <w:r>
              <w:rPr>
                <w:rFonts w:ascii="Courier New" w:hAnsi="Courier New"/>
                <w:color w:val="2E7D32"/>
                <w:sz w:val="17"/>
              </w:rPr>
              <w:t xml:space="preserve">#   * **Feature Impact:** Spatial distance metrics (`haversine_km` and `manhattan_km`) dominated feature importance across both models, followed by pickup/dropoff coordinates and temporal features (`hour`, `day_of_week`).</w:t>
            </w:r>
          </w:p>
          <w:p>
            <w:pPr>
              <w:spacing w:after="0" w:line="240" w:lineRule="auto"/>
              <w:rPr>
                <w:rFonts w:ascii="Courier New" w:hAnsi="Courier New"/>
                <w:color w:val="2E7D32"/>
                <w:sz w:val="17"/>
              </w:rPr>
            </w:pPr>
            <w:r>
              <w:rPr>
                <w:rFonts w:ascii="Courier New" w:hAnsi="Courier New"/>
                <w:color w:val="2E7D32"/>
                <w:sz w:val="17"/>
              </w:rPr>
              <w:t xml:space="preserve"># * **Future Work:**</w:t>
            </w:r>
          </w:p>
          <w:p>
            <w:pPr>
              <w:spacing w:after="0" w:line="240" w:lineRule="auto"/>
              <w:rPr>
                <w:rFonts w:ascii="Courier New" w:hAnsi="Courier New"/>
                <w:color w:val="2E7D32"/>
                <w:sz w:val="17"/>
              </w:rPr>
            </w:pPr>
            <w:r>
              <w:rPr>
                <w:rFonts w:ascii="Courier New" w:hAnsi="Courier New"/>
                <w:color w:val="2E7D32"/>
                <w:sz w:val="17"/>
              </w:rPr>
              <w:t xml:space="preserve">#   1. Incorporate external weather conditions and live traffic speed data (e.g., OSRM API).</w:t>
            </w:r>
          </w:p>
          <w:p>
            <w:pPr>
              <w:spacing w:after="0" w:line="240" w:lineRule="auto"/>
              <w:rPr>
                <w:rFonts w:ascii="Courier New" w:hAnsi="Courier New"/>
                <w:color w:val="2E7D32"/>
                <w:sz w:val="17"/>
              </w:rPr>
            </w:pPr>
            <w:r>
              <w:rPr>
                <w:rFonts w:ascii="Courier New" w:hAnsi="Courier New"/>
                <w:color w:val="2E7D32"/>
                <w:sz w:val="17"/>
              </w:rPr>
              <w:t xml:space="preserve">#   2. Implement spatial clustering (e.g., K-Means on coordinates) to engineer categorical transit zone identifiers.</w:t>
            </w:r>
          </w:p>
          <w:p>
            <w:pPr>
              <w:spacing w:after="0" w:line="240" w:lineRule="auto"/>
              <w:rPr>
                <w:rFonts w:ascii="Courier New" w:hAnsi="Courier New"/>
                <w:color w:val="2E7D32"/>
                <w:sz w:val="17"/>
              </w:rPr>
            </w:pPr>
            <w:r>
              <w:rPr>
                <w:rFonts w:ascii="Courier New" w:hAnsi="Courier New"/>
                <w:color w:val="2E7D32"/>
                <w:sz w:val="17"/>
              </w:rPr>
              <w:t xml:space="preserve">#   3. Hyperparameter fine-tuning via Bayesian optimization (Optuna).</w:t>
            </w:r>
          </w:p>
          <w:p>
            <w:pPr>
              <w:spacing w:after="0" w:line="240" w:lineRule="auto"/>
              <w:rPr>
                <w:rFonts w:ascii="Courier New" w:hAnsi="Courier New"/>
                <w:color w:val="2E7D32"/>
                <w:sz w:val="17"/>
              </w:rPr>
            </w:pPr>
            <w:r>
              <w:rPr>
                <w:rFonts w:ascii="Courier New" w:hAnsi="Courier New"/>
                <w:color w:val="2E7D32"/>
                <w:sz w:val="17"/>
              </w:rPr>
              <w:t xml:space="preserve"># ==============================================================================</w:t>
            </w:r>
          </w:p>
          <w:p>
            <w:pPr>
              <w:spacing w:after="0" w:line="240" w:lineRule="auto"/>
              <w:rPr>
                <w:rFonts w:ascii="Courier New" w:hAnsi="Courier New"/>
                <w:color w:val="2E7D32"/>
                <w:sz w:val="17"/>
              </w:rPr>
            </w:pPr>
          </w:p>
          <w:p>
            <w:pPr>
              <w:spacing w:after="0" w:line="240" w:lineRule="auto"/>
              <w:rPr>
                <w:rFonts w:ascii="Courier New" w:hAnsi="Courier New"/>
                <w:color w:val="2E7D32"/>
                <w:sz w:val="17"/>
              </w:rPr>
            </w:pPr>
            <w:r>
              <w:rPr>
                <w:rFonts w:ascii="Courier New" w:hAnsi="Courier New"/>
                <w:color w:val="2E7D32"/>
                <w:sz w:val="17"/>
              </w:rPr>
              <w:br/>
            </w:r>
          </w:p>
        </w:tc>
      </w:tr>
    </w:tbl>
    <w:p/>
    <w:sectPr>
      <w:type w:val="nextPage"/>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multiLevelType w:val="multilevel"/>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multilevel"/>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multilevel"/>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multiLevelType w:val="multilevel"/>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multiLevelType w:val="multilevel"/>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multiLevelType w:val="multilevel"/>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multiLevelType w:val="multilevel"/>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4"/>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2"/>
        <w:szCs w:val="22"/>
        <w:lang w:val="en-US" w:bidi="ar-SA"/>
      </w:rPr>
    </w:rPrDefault>
    <w:pPrDefault>
      <w:pPr>
        <w:spacing w:after="200" w:line="276" w:lineRule="auto"/>
      </w:pPr>
    </w:pPrDefault>
  </w:docDefaults>
  <w:style w:type="paragraph" w:styleId="Normal" w:default="1">
    <w:name w:val="Normal"/>
    <w:qFormat/>
    <w:pPr>
      <w:spacing w:after="120" w:line="276" w:lineRule="auto"/>
    </w:pPr>
    <w:rPr>
      <w:rFonts w:ascii="Calibri" w:hAnsi="Calibri"/>
      <w:color w:val="2D3748"/>
      <w:sz w:val="22"/>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tblStylePr w:type="firstCol">
      <w:rPr>
        <w:b/>
        <w:bCs/>
      </w:rPr>
    </w:tblStylePr>
    <w:tblStylePr w:type="lastCol">
      <w:rPr>
        <w:b/>
        <w:bCs/>
      </w:rPr>
      <w:tcPr>
        <w:tcBorders>
          <w:top w:val="single" w:sz="8" w:space="0" w:color="000000"/>
          <w:bottom w:val="single" w:sz="8" w:space="0" w:color="000000"/>
        </w:tcBorders>
      </w:tcPr>
    </w:tblStylePr>
    <w:tblStylePr w:type="band1Vert">
      <w:tcPr>
        <w:shd w:val="clear" w:color="auto" w:fill="C0C0C0"/>
      </w:tcPr>
    </w:tblStylePr>
    <w:tblStylePr w:type="band1Horz">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tblStylePr w:type="firstCol">
      <w:rPr>
        <w:b/>
        <w:bCs/>
      </w:rPr>
    </w:tblStylePr>
    <w:tblStylePr w:type="lastCol">
      <w:rPr>
        <w:b/>
        <w:bCs/>
      </w:rPr>
      <w:tcPr>
        <w:tcBorders>
          <w:top w:val="single" w:sz="8" w:space="0" w:color="4F81BD"/>
          <w:bottom w:val="single" w:sz="8" w:space="0" w:color="4F81BD"/>
        </w:tcBorders>
      </w:tcPr>
    </w:tblStylePr>
    <w:tblStylePr w:type="band1Vert">
      <w:tcPr>
        <w:shd w:val="clear" w:color="auto" w:fill="D4E0EF"/>
      </w:tcPr>
    </w:tblStylePr>
    <w:tblStylePr w:type="band1Horz">
      <w:tcPr>
        <w:shd w:val="clear" w:color="auto" w:fill="D4E0EF"/>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tblStylePr w:type="firstCol">
      <w:rPr>
        <w:b/>
        <w:bCs/>
      </w:rPr>
    </w:tblStylePr>
    <w:tblStylePr w:type="lastCol">
      <w:rPr>
        <w:b/>
        <w:bCs/>
      </w:rPr>
      <w:tcPr>
        <w:tcBorders>
          <w:top w:val="single" w:sz="8" w:space="0" w:color="C0504D"/>
          <w:bottom w:val="single" w:sz="8" w:space="0" w:color="C0504D"/>
        </w:tcBorders>
      </w:tcPr>
    </w:tblStylePr>
    <w:tblStylePr w:type="band1Vert">
      <w:tcPr>
        <w:shd w:val="clear" w:color="auto" w:fill="EFD4D3"/>
      </w:tcPr>
    </w:tblStylePr>
    <w:tblStylePr w:type="band1Horz">
      <w:tcPr>
        <w:shd w:val="clear" w:color="auto" w:fill="EFD4D3"/>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tblStylePr w:type="firstCol">
      <w:rPr>
        <w:b/>
        <w:bCs/>
      </w:rPr>
    </w:tblStylePr>
    <w:tblStylePr w:type="lastCol">
      <w:rPr>
        <w:b/>
        <w:bCs/>
      </w:rPr>
      <w:tcPr>
        <w:tcBorders>
          <w:top w:val="single" w:sz="8" w:space="0" w:color="9BBB59"/>
          <w:bottom w:val="single" w:sz="8" w:space="0" w:color="9BBB59"/>
        </w:tcBorders>
      </w:tcPr>
    </w:tblStylePr>
    <w:tblStylePr w:type="band1Vert">
      <w:tcPr>
        <w:shd w:val="clear" w:color="auto" w:fill="E6EED6"/>
      </w:tcPr>
    </w:tblStylePr>
    <w:tblStylePr w:type="band1Horz">
      <w:tcPr>
        <w:shd w:val="clear" w:color="auto" w:fill="E6EED6"/>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tblStylePr w:type="firstCol">
      <w:rPr>
        <w:b/>
        <w:bCs/>
      </w:rPr>
    </w:tblStylePr>
    <w:tblStylePr w:type="lastCol">
      <w:rPr>
        <w:b/>
        <w:bCs/>
      </w:rPr>
      <w:tcPr>
        <w:tcBorders>
          <w:top w:val="single" w:sz="8" w:space="0" w:color="8064A2"/>
          <w:bottom w:val="single" w:sz="8" w:space="0" w:color="8064A2"/>
        </w:tcBorders>
      </w:tcPr>
    </w:tblStylePr>
    <w:tblStylePr w:type="band1Vert">
      <w:tcPr>
        <w:shd w:val="clear" w:color="auto" w:fill="E0D9E8"/>
      </w:tcPr>
    </w:tblStylePr>
    <w:tblStylePr w:type="band1Horz">
      <w:tcPr>
        <w:shd w:val="clear" w:color="auto" w:fill="E0D9E8"/>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tblStylePr w:type="firstCol">
      <w:rPr>
        <w:b/>
        <w:bCs/>
      </w:rPr>
    </w:tblStylePr>
    <w:tblStylePr w:type="lastCol">
      <w:rPr>
        <w:b/>
        <w:bCs/>
      </w:rPr>
      <w:tcPr>
        <w:tcBorders>
          <w:top w:val="single" w:sz="8" w:space="0" w:color="4BACC6"/>
          <w:bottom w:val="single" w:sz="8" w:space="0" w:color="4BACC6"/>
        </w:tcBorders>
      </w:tcPr>
    </w:tblStylePr>
    <w:tblStylePr w:type="band1Vert">
      <w:tcPr>
        <w:shd w:val="clear" w:color="auto" w:fill="D3EAF1"/>
      </w:tcPr>
    </w:tblStylePr>
    <w:tblStylePr w:type="band1Horz">
      <w:tcPr>
        <w:shd w:val="clear" w:color="auto" w:fill="D3EAF1"/>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tblStylePr w:type="firstCol">
      <w:rPr>
        <w:b/>
        <w:bCs/>
      </w:rPr>
    </w:tblStylePr>
    <w:tblStylePr w:type="lastCol">
      <w:rPr>
        <w:b/>
        <w:bCs/>
      </w:rPr>
      <w:tcPr>
        <w:tcBorders>
          <w:top w:val="single" w:sz="8" w:space="0" w:color="F79646"/>
          <w:bottom w:val="single" w:sz="8" w:space="0" w:color="F79646"/>
        </w:tcBorders>
      </w:tcPr>
    </w:tblStylePr>
    <w:tblStylePr w:type="band1Vert">
      <w:tcPr>
        <w:shd w:val="clear" w:color="auto" w:fill="FDE5D1"/>
      </w:tcPr>
    </w:tblStylePr>
    <w:tblStylePr w:type="band1Horz">
      <w:tcPr>
        <w:shd w:val="clear" w:color="auto" w:fill="FDE5D1"/>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firstRow">
      <w:rPr>
        <w:b/>
        <w:bCs/>
      </w:rPr>
    </w:tblStylePr>
    <w:tblStylePr w:type="lastRow">
      <w:rPr>
        <w:b/>
        <w:bCs/>
      </w:rPr>
      <w:tcPr>
        <w:tcBorders>
          <w:top w:val="single" w:sz="18" w:space="0" w:color="40404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firstRow">
      <w:rPr>
        <w:b/>
        <w:bCs/>
      </w:rPr>
    </w:tblStylePr>
    <w:tblStylePr w:type="lastRow">
      <w:rPr>
        <w:b/>
        <w:bCs/>
      </w:rPr>
      <w:tcPr>
        <w:tcBorders>
          <w:top w:val="single" w:sz="18" w:space="0" w:color="7BA0CD"/>
        </w:tcBorders>
      </w:tcPr>
    </w:tblStylePr>
    <w:tblStylePr w:type="firstCol">
      <w:rPr>
        <w:b/>
        <w:bCs/>
      </w:rPr>
    </w:tblStylePr>
    <w:tblStylePr w:type="lastCol">
      <w:rPr>
        <w:b/>
        <w:bCs/>
      </w:rPr>
    </w:tblStylePr>
    <w:tblStylePr w:type="band1Vert">
      <w:tcPr>
        <w:shd w:val="clear" w:color="auto" w:fill="A7C0DE"/>
      </w:tcPr>
    </w:tblStylePr>
    <w:tblStylePr w:type="band1Horz">
      <w:tcPr>
        <w:shd w:val="clear" w:color="auto" w:fill="A7C0DE"/>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firstRow">
      <w:rPr>
        <w:b/>
        <w:bCs/>
      </w:rPr>
    </w:tblStylePr>
    <w:tblStylePr w:type="lastRow">
      <w:rPr>
        <w:b/>
        <w:bCs/>
      </w:rPr>
      <w:tcPr>
        <w:tcBorders>
          <w:top w:val="single" w:sz="18" w:space="0" w:color="CF7B79"/>
        </w:tcBorders>
      </w:tcPr>
    </w:tblStylePr>
    <w:tblStylePr w:type="firstCol">
      <w:rPr>
        <w:b/>
        <w:bCs/>
      </w:rPr>
    </w:tblStylePr>
    <w:tblStylePr w:type="lastCol">
      <w:rPr>
        <w:b/>
        <w:bCs/>
      </w:rPr>
    </w:tblStylePr>
    <w:tblStylePr w:type="band1Vert">
      <w:tcPr>
        <w:shd w:val="clear" w:color="auto" w:fill="E0A8A6"/>
      </w:tcPr>
    </w:tblStylePr>
    <w:tblStylePr w:type="band1Horz">
      <w:tcPr>
        <w:shd w:val="clear" w:color="auto" w:fill="E0A8A6"/>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rPr>
        <w:b/>
        <w:bCs/>
      </w:rPr>
    </w:tblStylePr>
    <w:tblStylePr w:type="lastRow">
      <w:rPr>
        <w:b/>
        <w:bCs/>
      </w:rPr>
      <w:tcPr>
        <w:tcBorders>
          <w:top w:val="single" w:sz="18" w:space="0" w:color="B3CC82"/>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firstRow">
      <w:rPr>
        <w:b/>
        <w:bCs/>
      </w:rPr>
    </w:tblStylePr>
    <w:tblStylePr w:type="lastRow">
      <w:rPr>
        <w:b/>
        <w:bCs/>
      </w:rPr>
      <w:tcPr>
        <w:tcBorders>
          <w:top w:val="single" w:sz="18" w:space="0" w:color="9F8AB9"/>
        </w:tcBorders>
      </w:tcPr>
    </w:tblStylePr>
    <w:tblStylePr w:type="firstCol">
      <w:rPr>
        <w:b/>
        <w:bCs/>
      </w:rPr>
    </w:tblStylePr>
    <w:tblStylePr w:type="lastCol">
      <w:rPr>
        <w:b/>
        <w:bCs/>
      </w:rPr>
    </w:tblStylePr>
    <w:tblStylePr w:type="band1Vert">
      <w:tcPr>
        <w:shd w:val="clear" w:color="auto" w:fill="C0B2D1"/>
      </w:tcPr>
    </w:tblStylePr>
    <w:tblStylePr w:type="band1Horz">
      <w:tcPr>
        <w:shd w:val="clear" w:color="auto" w:fill="C0B2D1"/>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firstRow">
      <w:rPr>
        <w:b/>
        <w:bCs/>
      </w:rPr>
    </w:tblStylePr>
    <w:tblStylePr w:type="lastRow">
      <w:rPr>
        <w:b/>
        <w:bCs/>
      </w:rPr>
      <w:tcPr>
        <w:tcBorders>
          <w:top w:val="single" w:sz="18" w:space="0" w:color="78C0D4"/>
        </w:tcBorders>
      </w:tcPr>
    </w:tblStylePr>
    <w:tblStylePr w:type="firstCol">
      <w:rPr>
        <w:b/>
        <w:bCs/>
      </w:rPr>
    </w:tblStylePr>
    <w:tblStylePr w:type="lastCol">
      <w:rPr>
        <w:b/>
        <w:bCs/>
      </w:rPr>
    </w:tblStylePr>
    <w:tblStylePr w:type="band1Vert">
      <w:tcPr>
        <w:shd w:val="clear" w:color="auto" w:fill="A5D6E3"/>
      </w:tcPr>
    </w:tblStylePr>
    <w:tblStylePr w:type="band1Horz">
      <w:tcPr>
        <w:shd w:val="clear" w:color="auto" w:fill="A5D6E3"/>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firstRow">
      <w:rPr>
        <w:b/>
        <w:bCs/>
      </w:rPr>
    </w:tblStylePr>
    <w:tblStylePr w:type="lastRow">
      <w:rPr>
        <w:b/>
        <w:bCs/>
      </w:rPr>
      <w:tcPr>
        <w:tcBorders>
          <w:top w:val="single" w:sz="18" w:space="0" w:color="F9B074"/>
        </w:tcBorders>
      </w:tcPr>
    </w:tblStylePr>
    <w:tblStylePr w:type="firstCol">
      <w:rPr>
        <w:b/>
        <w:bCs/>
      </w:rPr>
    </w:tblStylePr>
    <w:tblStylePr w:type="lastCol">
      <w:rPr>
        <w:b/>
        <w:bCs/>
      </w:rPr>
    </w:tblStylePr>
    <w:tblStylePr w:type="band1Vert">
      <w:tcPr>
        <w:shd w:val="clear" w:color="auto" w:fill="FBCBA3"/>
      </w:tcPr>
    </w:tblStylePr>
    <w:tblStylePr w:type="band1Horz">
      <w:tcPr>
        <w:shd w:val="clear" w:color="auto" w:fill="FBCBA3"/>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Vert">
      <w:tcPr>
        <w:shd w:val="clear" w:color="auto" w:fill="999999"/>
      </w:tcPr>
    </w:tblStylePr>
    <w:tblStylePr w:type="band1Horz">
      <w:tcPr>
        <w:shd w:val="clear" w:color="auto" w:fill="808080"/>
      </w:tc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band1Vert">
      <w:tcPr>
        <w:shd w:val="clear" w:color="auto" w:fill="B9CDE5"/>
      </w:tcPr>
    </w:tblStylePr>
    <w:tblStylePr w:type="band1Horz">
      <w:tcPr>
        <w:shd w:val="clear" w:color="auto" w:fill="A7C0DE"/>
      </w:tc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band1Vert">
      <w:tcPr>
        <w:shd w:val="clear" w:color="auto" w:fill="E6B9B8"/>
      </w:tcPr>
    </w:tblStylePr>
    <w:tblStylePr w:type="band1Horz">
      <w:tcPr>
        <w:shd w:val="clear" w:color="auto" w:fill="E0A8A6"/>
      </w:tc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band1Vert">
      <w:tcPr>
        <w:shd w:val="clear" w:color="auto" w:fill="D7E4BD"/>
      </w:tcPr>
    </w:tblStylePr>
    <w:tblStylePr w:type="band1Horz">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band1Vert">
      <w:tcPr>
        <w:shd w:val="clear" w:color="auto" w:fill="CCC1DA"/>
      </w:tcPr>
    </w:tblStylePr>
    <w:tblStylePr w:type="band1Horz">
      <w:tcPr>
        <w:shd w:val="clear" w:color="auto" w:fill="C0B2D1"/>
      </w:tc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band1Vert">
      <w:tcPr>
        <w:shd w:val="clear" w:color="auto" w:fill="B7DEE8"/>
      </w:tcPr>
    </w:tblStylePr>
    <w:tblStylePr w:type="band1Horz">
      <w:tcPr>
        <w:shd w:val="clear" w:color="auto" w:fill="A5D6E3"/>
      </w:tc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band1Vert">
      <w:tcPr>
        <w:shd w:val="clear" w:color="auto" w:fill="FCD5B5"/>
      </w:tcPr>
    </w:tblStylePr>
    <w:tblStylePr w:type="band1Horz">
      <w:tcPr>
        <w:shd w:val="clear" w:color="auto" w:fill="FBCBA3"/>
      </w:tc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B9CDE5"/>
      </w:tcPr>
    </w:tblStylePr>
    <w:tblStylePr w:type="lastRow">
      <w:rPr>
        <w:b/>
        <w:bCs/>
        <w:color w:val="000000"/>
      </w:rPr>
      <w:tcPr>
        <w:shd w:val="clear" w:color="auto" w:fill="B9CDE5"/>
      </w:tcPr>
    </w:tblStylePr>
    <w:tblStylePr w:type="firstCol">
      <w:rPr>
        <w:color w:val="FFFFFF"/>
      </w:rPr>
      <w:tcPr>
        <w:shd w:val="clear" w:color="auto" w:fill="376092"/>
      </w:tcPr>
    </w:tblStylePr>
    <w:tblStylePr w:type="lastCol">
      <w:rPr>
        <w:color w:val="FFFFFF"/>
      </w:rPr>
      <w:tcPr>
        <w:shd w:val="clear" w:color="auto" w:fill="376092"/>
      </w:tcPr>
    </w:tblStylePr>
    <w:tblStylePr w:type="band1Vert">
      <w:tcPr>
        <w:shd w:val="clear" w:color="auto" w:fill="A7C0DE"/>
      </w:tcPr>
    </w:tblStylePr>
    <w:tblStylePr w:type="band1Horz">
      <w:tcPr>
        <w:shd w:val="clear" w:color="auto" w:fill="A7C0DE"/>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E6B9B8"/>
      </w:tcPr>
    </w:tblStylePr>
    <w:tblStylePr w:type="lastRow">
      <w:rPr>
        <w:b/>
        <w:bCs/>
        <w:color w:val="000000"/>
      </w:rPr>
      <w:tcPr>
        <w:shd w:val="clear" w:color="auto" w:fill="E6B9B8"/>
      </w:tcPr>
    </w:tblStylePr>
    <w:tblStylePr w:type="firstCol">
      <w:rPr>
        <w:color w:val="FFFFFF"/>
      </w:rPr>
      <w:tcPr>
        <w:shd w:val="clear" w:color="auto" w:fill="953735"/>
      </w:tcPr>
    </w:tblStylePr>
    <w:tblStylePr w:type="lastCol">
      <w:rPr>
        <w:color w:val="FFFFFF"/>
      </w:rPr>
      <w:tcPr>
        <w:shd w:val="clear" w:color="auto" w:fill="953735"/>
      </w:tcPr>
    </w:tblStylePr>
    <w:tblStylePr w:type="band1Vert">
      <w:tcPr>
        <w:shd w:val="clear" w:color="auto" w:fill="E0A8A6"/>
      </w:tcPr>
    </w:tblStylePr>
    <w:tblStylePr w:type="band1Horz">
      <w:tcPr>
        <w:shd w:val="clear" w:color="auto" w:fill="E0A8A6"/>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D7E4BD"/>
      </w:tcPr>
    </w:tblStylePr>
    <w:tblStylePr w:type="lastRow">
      <w:rPr>
        <w:b/>
        <w:bCs/>
        <w:color w:val="000000"/>
      </w:rPr>
      <w:tcPr>
        <w:shd w:val="clear" w:color="auto" w:fill="D7E4BD"/>
      </w:tcPr>
    </w:tblStylePr>
    <w:tblStylePr w:type="firstCol">
      <w:rPr>
        <w:color w:val="FFFFFF"/>
      </w:rPr>
      <w:tcPr>
        <w:shd w:val="clear" w:color="auto" w:fill="76933C"/>
      </w:tcPr>
    </w:tblStylePr>
    <w:tblStylePr w:type="lastCol">
      <w:rPr>
        <w:color w:val="FFFFFF"/>
      </w:rPr>
      <w:tcPr>
        <w:shd w:val="clear" w:color="auto" w:fill="76933C"/>
      </w:tcPr>
    </w:tblStylePr>
    <w:tblStylePr w:type="band1Vert">
      <w:tcPr>
        <w:shd w:val="clear" w:color="auto" w:fill="CDDDAC"/>
      </w:tcPr>
    </w:tblStylePr>
    <w:tblStylePr w:type="band1Horz">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CCC1DA"/>
      </w:tcPr>
    </w:tblStylePr>
    <w:tblStylePr w:type="lastRow">
      <w:rPr>
        <w:b/>
        <w:bCs/>
        <w:color w:val="000000"/>
      </w:rPr>
      <w:tcPr>
        <w:shd w:val="clear" w:color="auto" w:fill="CCC1DA"/>
      </w:tcPr>
    </w:tblStylePr>
    <w:tblStylePr w:type="firstCol">
      <w:rPr>
        <w:color w:val="FFFFFF"/>
      </w:rPr>
      <w:tcPr>
        <w:shd w:val="clear" w:color="auto" w:fill="604A7B"/>
      </w:tcPr>
    </w:tblStylePr>
    <w:tblStylePr w:type="lastCol">
      <w:rPr>
        <w:color w:val="FFFFFF"/>
      </w:rPr>
      <w:tcPr>
        <w:shd w:val="clear" w:color="auto" w:fill="604A7B"/>
      </w:tcPr>
    </w:tblStylePr>
    <w:tblStylePr w:type="band1Vert">
      <w:tcPr>
        <w:shd w:val="clear" w:color="auto" w:fill="C0B2D1"/>
      </w:tcPr>
    </w:tblStylePr>
    <w:tblStylePr w:type="band1Horz">
      <w:tcPr>
        <w:shd w:val="clear" w:color="auto" w:fill="C0B2D1"/>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B7DEE8"/>
      </w:tcPr>
    </w:tblStylePr>
    <w:tblStylePr w:type="lastRow">
      <w:rPr>
        <w:b/>
        <w:bCs/>
        <w:color w:val="000000"/>
      </w:rPr>
      <w:tcPr>
        <w:shd w:val="clear" w:color="auto" w:fill="B7DEE8"/>
      </w:tcPr>
    </w:tblStylePr>
    <w:tblStylePr w:type="firstCol">
      <w:rPr>
        <w:color w:val="FFFFFF"/>
      </w:rPr>
      <w:tcPr>
        <w:shd w:val="clear" w:color="auto" w:fill="31859B"/>
      </w:tcPr>
    </w:tblStylePr>
    <w:tblStylePr w:type="lastCol">
      <w:rPr>
        <w:color w:val="FFFFFF"/>
      </w:rPr>
      <w:tcPr>
        <w:shd w:val="clear" w:color="auto" w:fill="31859B"/>
      </w:tcPr>
    </w:tblStylePr>
    <w:tblStylePr w:type="band1Vert">
      <w:tcPr>
        <w:shd w:val="clear" w:color="auto" w:fill="A5D6E3"/>
      </w:tcPr>
    </w:tblStylePr>
    <w:tblStylePr w:type="band1Horz">
      <w:tcPr>
        <w:shd w:val="clear" w:color="auto" w:fill="A5D6E3"/>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FCD5B5"/>
      </w:tcPr>
    </w:tblStylePr>
    <w:tblStylePr w:type="lastRow">
      <w:rPr>
        <w:b/>
        <w:bCs/>
        <w:color w:val="000000"/>
      </w:rPr>
      <w:tcPr>
        <w:shd w:val="clear" w:color="auto" w:fill="FCD5B5"/>
      </w:tcPr>
    </w:tblStylePr>
    <w:tblStylePr w:type="firstCol">
      <w:rPr>
        <w:color w:val="FFFFFF"/>
      </w:rPr>
      <w:tcPr>
        <w:shd w:val="clear" w:color="auto" w:fill="E46C0A"/>
      </w:tcPr>
    </w:tblStylePr>
    <w:tblStylePr w:type="lastCol">
      <w:rPr>
        <w:color w:val="FFFFFF"/>
      </w:rPr>
      <w:tcPr>
        <w:shd w:val="clear" w:color="auto" w:fill="E46C0A"/>
      </w:tcPr>
    </w:tblStylePr>
    <w:tblStylePr w:type="band1Vert">
      <w:tcPr>
        <w:shd w:val="clear" w:color="auto" w:fill="FBCBA3"/>
      </w:tcPr>
    </w:tblStylePr>
    <w:tblStylePr w:type="band1Horz">
      <w:tcPr>
        <w:shd w:val="clear" w:color="auto" w:fill="FBCBA3"/>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fontTable" Target="fontTable.xml"/><Relationship Id="rId1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4087</Words>
  <Paragraphs>671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2</cp:revision>
  <dcterms:created xsi:type="dcterms:W3CDTF">2013-12-23T23:15:00Z</dcterms:created>
  <dcterms:modified xsi:type="dcterms:W3CDTF">2026-10-16T16:37:43Z</dcterms:modified>
</cp:coreProperties>
</file>