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7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8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2_Individuals</w:t>
      </w:r>
      <w:r>
        <w:t xml:space="preserve"> </w:t>
      </w:r>
      <w:r>
        <w:t xml:space="preserve">Overnight</w:t>
      </w:r>
    </w:p>
    <w:p>
      <w:pPr>
        <w:pStyle w:val="Author"/>
      </w:pPr>
      <w:r>
        <w:t xml:space="preserve">Anusha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5/25/2021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RIHU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BLUH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BCHU</w:t>
      </w:r>
      <w:r>
        <w:t xml:space="preserve"> </w:t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individuals, one plot each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ividuals_Overnight_files/figure-docx/unnamed-chunk-7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2_Individuals Overnight</dc:title>
  <dc:creator>Anusha Shankar</dc:creator>
  <cp:keywords/>
  <dcterms:created xsi:type="dcterms:W3CDTF">2021-10-14T19:19:31Z</dcterms:created>
  <dcterms:modified xsi:type="dcterms:W3CDTF">2021-10-14T19:19:31Z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