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gbsft4pqvgd"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uma19ckx5cbq"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4mks2jveetuq"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z3s2ytpssvvn"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h1r67vc51yel"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g2isteebzhmm"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cijnvui3utzo" w:id="6"/>
      <w:bookmarkEnd w:id="6"/>
      <w:r w:rsidDel="00000000" w:rsidR="00000000" w:rsidRPr="00000000">
        <w:rPr>
          <w:rtl w:val="0"/>
        </w:rPr>
        <w:t xml:space="preserve">Dashboard PCB Design Project</w:t>
      </w:r>
    </w:p>
    <w:p w:rsidR="00000000" w:rsidDel="00000000" w:rsidP="00000000" w:rsidRDefault="00000000" w:rsidRPr="00000000" w14:paraId="00000008">
      <w:pPr>
        <w:pStyle w:val="Subtitle"/>
        <w:jc w:val="center"/>
        <w:rPr/>
      </w:pPr>
      <w:bookmarkStart w:colFirst="0" w:colLast="0" w:name="_h3mmqs3s2lrw" w:id="7"/>
      <w:bookmarkEnd w:id="7"/>
      <w:r w:rsidDel="00000000" w:rsidR="00000000" w:rsidRPr="00000000">
        <w:rPr>
          <w:rtl w:val="0"/>
        </w:rPr>
        <w:t xml:space="preserve">Project Team: Nate Coirier (Lead)</w:t>
      </w:r>
    </w:p>
    <w:p w:rsidR="00000000" w:rsidDel="00000000" w:rsidP="00000000" w:rsidRDefault="00000000" w:rsidRPr="00000000" w14:paraId="00000009">
      <w:pPr>
        <w:pStyle w:val="Subtitle"/>
        <w:jc w:val="center"/>
        <w:rPr/>
      </w:pPr>
      <w:bookmarkStart w:colFirst="0" w:colLast="0" w:name="_gc3ceen2yskz" w:id="8"/>
      <w:bookmarkEnd w:id="8"/>
      <w:r w:rsidDel="00000000" w:rsidR="00000000" w:rsidRPr="00000000">
        <w:rPr>
          <w:rtl w:val="0"/>
        </w:rPr>
        <w:t xml:space="preserve">Fall Quarter - Winter Quarter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2538413" cy="33988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38413" cy="339889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sz w:val="28"/>
          <w:szCs w:val="28"/>
          <w:u w:val="single"/>
        </w:rPr>
      </w:pPr>
      <w:r w:rsidDel="00000000" w:rsidR="00000000" w:rsidRPr="00000000">
        <w:rPr>
          <w:sz w:val="28"/>
          <w:szCs w:val="28"/>
          <w:u w:val="single"/>
          <w:rtl w:val="0"/>
        </w:rPr>
        <w:t xml:space="preserve">Contents:</w:t>
      </w:r>
    </w:p>
    <w:sdt>
      <w:sdtPr>
        <w:docPartObj>
          <w:docPartGallery w:val="Table of Contents"/>
          <w:docPartUnique w:val="1"/>
        </w:docPartObj>
      </w:sdtPr>
      <w:sdtContent>
        <w:p w:rsidR="00000000" w:rsidDel="00000000" w:rsidP="00000000" w:rsidRDefault="00000000" w:rsidRPr="00000000" w14:paraId="0000000D">
          <w:pPr>
            <w:spacing w:before="80" w:line="240" w:lineRule="auto"/>
            <w:ind w:left="0" w:firstLine="0"/>
            <w:rPr>
              <w:color w:val="1155cc"/>
              <w:sz w:val="28"/>
              <w:szCs w:val="28"/>
              <w:u w:val="single"/>
            </w:rPr>
          </w:pPr>
          <w:r w:rsidDel="00000000" w:rsidR="00000000" w:rsidRPr="00000000">
            <w:fldChar w:fldCharType="begin"/>
            <w:instrText xml:space="preserve"> TOC \h \u \z \n </w:instrText>
            <w:fldChar w:fldCharType="separate"/>
          </w:r>
          <w:hyperlink w:anchor="_dl53l7kwlzv8">
            <w:r w:rsidDel="00000000" w:rsidR="00000000" w:rsidRPr="00000000">
              <w:rPr>
                <w:color w:val="1155cc"/>
                <w:sz w:val="28"/>
                <w:szCs w:val="28"/>
                <w:u w:val="single"/>
                <w:rtl w:val="0"/>
              </w:rPr>
              <w:t xml:space="preserve">Project Goal:</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sz w:val="28"/>
              <w:szCs w:val="28"/>
              <w:u w:val="single"/>
            </w:rPr>
          </w:pPr>
          <w:hyperlink w:anchor="_wnbm1cdrjfvi">
            <w:r w:rsidDel="00000000" w:rsidR="00000000" w:rsidRPr="00000000">
              <w:rPr>
                <w:color w:val="1155cc"/>
                <w:sz w:val="28"/>
                <w:szCs w:val="28"/>
                <w:u w:val="single"/>
                <w:rtl w:val="0"/>
              </w:rPr>
              <w:t xml:space="preserve">Overview of Project:</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sz w:val="28"/>
              <w:szCs w:val="28"/>
              <w:u w:val="single"/>
            </w:rPr>
          </w:pPr>
          <w:hyperlink w:anchor="_ho1hk82jmwq1">
            <w:r w:rsidDel="00000000" w:rsidR="00000000" w:rsidRPr="00000000">
              <w:rPr>
                <w:color w:val="1155cc"/>
                <w:sz w:val="28"/>
                <w:szCs w:val="28"/>
                <w:u w:val="single"/>
                <w:rtl w:val="0"/>
              </w:rPr>
              <w:t xml:space="preserve">Current Status: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sz w:val="28"/>
              <w:szCs w:val="28"/>
              <w:u w:val="single"/>
            </w:rPr>
          </w:pPr>
          <w:hyperlink w:anchor="_oe9w9oldrbif">
            <w:r w:rsidDel="00000000" w:rsidR="00000000" w:rsidRPr="00000000">
              <w:rPr>
                <w:color w:val="1155cc"/>
                <w:sz w:val="28"/>
                <w:szCs w:val="28"/>
                <w:u w:val="single"/>
                <w:rtl w:val="0"/>
              </w:rPr>
              <w:t xml:space="preserve">Project Timeline:</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sz w:val="28"/>
              <w:szCs w:val="28"/>
              <w:u w:val="single"/>
            </w:rPr>
          </w:pPr>
          <w:hyperlink w:anchor="_9kdbrwakwasz">
            <w:r w:rsidDel="00000000" w:rsidR="00000000" w:rsidRPr="00000000">
              <w:rPr>
                <w:color w:val="1155cc"/>
                <w:sz w:val="28"/>
                <w:szCs w:val="28"/>
                <w:u w:val="single"/>
                <w:rtl w:val="0"/>
              </w:rPr>
              <w:t xml:space="preserve">Components/Tools Needed for Project:</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sz w:val="28"/>
              <w:szCs w:val="28"/>
              <w:u w:val="single"/>
            </w:rPr>
          </w:pPr>
          <w:hyperlink w:anchor="_w2p3e6yniahi">
            <w:r w:rsidDel="00000000" w:rsidR="00000000" w:rsidRPr="00000000">
              <w:rPr>
                <w:color w:val="1155cc"/>
                <w:sz w:val="28"/>
                <w:szCs w:val="28"/>
                <w:u w:val="single"/>
                <w:rtl w:val="0"/>
              </w:rPr>
              <w:t xml:space="preserve">Hardware Components:</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sz w:val="28"/>
              <w:szCs w:val="28"/>
              <w:u w:val="single"/>
            </w:rPr>
          </w:pPr>
          <w:hyperlink w:anchor="_9ioxzb2stdqn">
            <w:r w:rsidDel="00000000" w:rsidR="00000000" w:rsidRPr="00000000">
              <w:rPr>
                <w:color w:val="1155cc"/>
                <w:sz w:val="28"/>
                <w:szCs w:val="28"/>
                <w:u w:val="single"/>
                <w:rtl w:val="0"/>
              </w:rPr>
              <w:t xml:space="preserve">Software Components:</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color w:val="1155cc"/>
              <w:sz w:val="28"/>
              <w:szCs w:val="28"/>
              <w:u w:val="single"/>
            </w:rPr>
          </w:pPr>
          <w:hyperlink w:anchor="_ru3476hr0kp4">
            <w:r w:rsidDel="00000000" w:rsidR="00000000" w:rsidRPr="00000000">
              <w:rPr>
                <w:color w:val="1155cc"/>
                <w:sz w:val="28"/>
                <w:szCs w:val="28"/>
                <w:u w:val="single"/>
                <w:rtl w:val="0"/>
              </w:rPr>
              <w:t xml:space="preserve">Special Tools Needed:</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sz w:val="28"/>
              <w:szCs w:val="28"/>
              <w:u w:val="single"/>
            </w:rPr>
          </w:pPr>
          <w:hyperlink w:anchor="_lsh993jzulux">
            <w:r w:rsidDel="00000000" w:rsidR="00000000" w:rsidRPr="00000000">
              <w:rPr>
                <w:color w:val="1155cc"/>
                <w:sz w:val="28"/>
                <w:szCs w:val="28"/>
                <w:u w:val="single"/>
                <w:rtl w:val="0"/>
              </w:rPr>
              <w:t xml:space="preserve">Design Process/Decisions: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sz w:val="28"/>
              <w:szCs w:val="28"/>
              <w:u w:val="single"/>
            </w:rPr>
          </w:pPr>
          <w:hyperlink w:anchor="_itr811v73g88">
            <w:r w:rsidDel="00000000" w:rsidR="00000000" w:rsidRPr="00000000">
              <w:rPr>
                <w:color w:val="1155cc"/>
                <w:sz w:val="28"/>
                <w:szCs w:val="28"/>
                <w:u w:val="single"/>
                <w:rtl w:val="0"/>
              </w:rPr>
              <w:t xml:space="preserve">Related Projects: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sz w:val="28"/>
              <w:szCs w:val="28"/>
              <w:u w:val="single"/>
            </w:rPr>
          </w:pPr>
          <w:hyperlink w:anchor="_l5pd5wo6zom9">
            <w:r w:rsidDel="00000000" w:rsidR="00000000" w:rsidRPr="00000000">
              <w:rPr>
                <w:color w:val="1155cc"/>
                <w:sz w:val="28"/>
                <w:szCs w:val="28"/>
                <w:u w:val="single"/>
                <w:rtl w:val="0"/>
              </w:rPr>
              <w:t xml:space="preserve">Regulations: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sz w:val="28"/>
              <w:szCs w:val="28"/>
              <w:u w:val="single"/>
            </w:rPr>
          </w:pPr>
          <w:hyperlink w:anchor="_b91x7l9yypfm">
            <w:r w:rsidDel="00000000" w:rsidR="00000000" w:rsidRPr="00000000">
              <w:rPr>
                <w:color w:val="1155cc"/>
                <w:sz w:val="28"/>
                <w:szCs w:val="28"/>
                <w:u w:val="single"/>
                <w:rtl w:val="0"/>
              </w:rPr>
              <w:t xml:space="preserve">Record of Emails with Major Parts Supplier:</w:t>
            </w:r>
          </w:hyperlink>
          <w:r w:rsidDel="00000000" w:rsidR="00000000" w:rsidRPr="00000000">
            <w:rPr>
              <w:rtl w:val="0"/>
            </w:rPr>
          </w:r>
        </w:p>
        <w:p w:rsidR="00000000" w:rsidDel="00000000" w:rsidP="00000000" w:rsidRDefault="00000000" w:rsidRPr="00000000" w14:paraId="00000019">
          <w:pPr>
            <w:spacing w:after="80" w:before="60" w:line="240" w:lineRule="auto"/>
            <w:ind w:left="360" w:firstLine="0"/>
            <w:rPr>
              <w:color w:val="1155cc"/>
              <w:sz w:val="28"/>
              <w:szCs w:val="28"/>
              <w:u w:val="single"/>
            </w:rPr>
          </w:pPr>
          <w:hyperlink w:anchor="_bqex778dnd05">
            <w:r w:rsidDel="00000000" w:rsidR="00000000" w:rsidRPr="00000000">
              <w:rPr>
                <w:color w:val="1155cc"/>
                <w:sz w:val="28"/>
                <w:szCs w:val="28"/>
                <w:u w:val="single"/>
                <w:rtl w:val="0"/>
              </w:rPr>
              <w:t xml:space="preserve">Other Notes: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dl53l7kwlzv8" w:id="9"/>
      <w:bookmarkEnd w:id="9"/>
      <w:r w:rsidDel="00000000" w:rsidR="00000000" w:rsidRPr="00000000">
        <w:rPr>
          <w:rtl w:val="0"/>
        </w:rPr>
        <w:t xml:space="preserve">Project Goal: </w:t>
      </w:r>
    </w:p>
    <w:p w:rsidR="00000000" w:rsidDel="00000000" w:rsidP="00000000" w:rsidRDefault="00000000" w:rsidRPr="00000000" w14:paraId="0000002F">
      <w:pPr>
        <w:rPr>
          <w:i w:val="1"/>
        </w:rPr>
      </w:pPr>
      <w:r w:rsidDel="00000000" w:rsidR="00000000" w:rsidRPr="00000000">
        <w:rPr>
          <w:rtl w:val="0"/>
        </w:rPr>
        <w:t xml:space="preserve">Design and assemble the middle PCB in the dashboard arduino’s stack</w:t>
      </w:r>
      <w:r w:rsidDel="00000000" w:rsidR="00000000" w:rsidRPr="00000000">
        <w:rPr>
          <w:rtl w:val="0"/>
        </w:rPr>
      </w:r>
    </w:p>
    <w:p w:rsidR="00000000" w:rsidDel="00000000" w:rsidP="00000000" w:rsidRDefault="00000000" w:rsidRPr="00000000" w14:paraId="00000030">
      <w:pPr>
        <w:pStyle w:val="Heading2"/>
        <w:rPr/>
      </w:pPr>
      <w:bookmarkStart w:colFirst="0" w:colLast="0" w:name="_wnbm1cdrjfvi" w:id="10"/>
      <w:bookmarkEnd w:id="10"/>
      <w:r w:rsidDel="00000000" w:rsidR="00000000" w:rsidRPr="00000000">
        <w:rPr>
          <w:rtl w:val="0"/>
        </w:rPr>
        <w:t xml:space="preserve">Overview of Project:</w:t>
      </w:r>
    </w:p>
    <w:p w:rsidR="00000000" w:rsidDel="00000000" w:rsidP="00000000" w:rsidRDefault="00000000" w:rsidRPr="00000000" w14:paraId="00000031">
      <w:pPr>
        <w:rPr>
          <w:i w:val="1"/>
        </w:rPr>
      </w:pPr>
      <w:r w:rsidDel="00000000" w:rsidR="00000000" w:rsidRPr="00000000">
        <w:rPr>
          <w:rtl w:val="0"/>
        </w:rPr>
        <w:t xml:space="preserve">Create a board that can get signals from Charlie’s light board, the rest of the CAN network, send data to the rest of the CAN network, and also display retrieved information on the LCD screen on the dashboard.</w:t>
      </w: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Requires cooperation with the group programming the dashboard displays so that they know how to electrically use the “hat”.</w:t>
      </w:r>
      <w:r w:rsidDel="00000000" w:rsidR="00000000" w:rsidRPr="00000000">
        <w:rPr>
          <w:rtl w:val="0"/>
        </w:rPr>
      </w:r>
    </w:p>
    <w:p w:rsidR="00000000" w:rsidDel="00000000" w:rsidP="00000000" w:rsidRDefault="00000000" w:rsidRPr="00000000" w14:paraId="00000034">
      <w:pPr>
        <w:pStyle w:val="Heading2"/>
        <w:rPr/>
      </w:pPr>
      <w:bookmarkStart w:colFirst="0" w:colLast="0" w:name="_ho1hk82jmwq1" w:id="11"/>
      <w:bookmarkEnd w:id="11"/>
      <w:r w:rsidDel="00000000" w:rsidR="00000000" w:rsidRPr="00000000">
        <w:rPr>
          <w:rtl w:val="0"/>
        </w:rPr>
        <w:t xml:space="preserve">Current Status: </w:t>
      </w:r>
    </w:p>
    <w:p w:rsidR="00000000" w:rsidDel="00000000" w:rsidP="00000000" w:rsidRDefault="00000000" w:rsidRPr="00000000" w14:paraId="00000035">
      <w:pPr>
        <w:rPr/>
      </w:pPr>
      <w:r w:rsidDel="00000000" w:rsidR="00000000" w:rsidRPr="00000000">
        <w:rPr>
          <w:rtl w:val="0"/>
        </w:rPr>
        <w:t xml:space="preserve">Board rev 1.0 is created. We are:</w:t>
      </w:r>
    </w:p>
    <w:p w:rsidR="00000000" w:rsidDel="00000000" w:rsidP="00000000" w:rsidRDefault="00000000" w:rsidRPr="00000000" w14:paraId="00000036">
      <w:pPr>
        <w:numPr>
          <w:ilvl w:val="0"/>
          <w:numId w:val="3"/>
        </w:numPr>
        <w:ind w:left="720" w:hanging="360"/>
        <w:rPr>
          <w:i w:val="1"/>
          <w:u w:val="none"/>
        </w:rPr>
      </w:pPr>
      <w:r w:rsidDel="00000000" w:rsidR="00000000" w:rsidRPr="00000000">
        <w:rPr>
          <w:rtl w:val="0"/>
        </w:rPr>
        <w:t xml:space="preserve">Awaiting time to discuss how message passing will work with Charlie and the LCD Screen programmers, who are in a separate group from this hardware project</w:t>
      </w:r>
    </w:p>
    <w:p w:rsidR="00000000" w:rsidDel="00000000" w:rsidP="00000000" w:rsidRDefault="00000000" w:rsidRPr="00000000" w14:paraId="00000037">
      <w:pPr>
        <w:numPr>
          <w:ilvl w:val="0"/>
          <w:numId w:val="3"/>
        </w:numPr>
        <w:ind w:left="720" w:hanging="360"/>
        <w:rPr>
          <w:i w:val="1"/>
          <w:u w:val="none"/>
        </w:rPr>
      </w:pPr>
      <w:r w:rsidDel="00000000" w:rsidR="00000000" w:rsidRPr="00000000">
        <w:rPr>
          <w:rtl w:val="0"/>
        </w:rPr>
        <w:t xml:space="preserve">After this discussion, more board revs/ additional requested features will be added</w:t>
      </w:r>
    </w:p>
    <w:p w:rsidR="00000000" w:rsidDel="00000000" w:rsidP="00000000" w:rsidRDefault="00000000" w:rsidRPr="00000000" w14:paraId="00000038">
      <w:pPr>
        <w:numPr>
          <w:ilvl w:val="0"/>
          <w:numId w:val="3"/>
        </w:numPr>
        <w:ind w:left="720" w:hanging="360"/>
        <w:rPr>
          <w:i w:val="1"/>
          <w:u w:val="none"/>
        </w:rPr>
      </w:pPr>
      <w:r w:rsidDel="00000000" w:rsidR="00000000" w:rsidRPr="00000000">
        <w:rPr>
          <w:rtl w:val="0"/>
        </w:rPr>
        <w:t xml:space="preserve">Whenever the final revision of the board is decided, we will need to assemble the backups</w:t>
      </w:r>
      <w:r w:rsidDel="00000000" w:rsidR="00000000" w:rsidRPr="00000000">
        <w:rPr>
          <w:i w:val="1"/>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oe9w9oldrbif" w:id="12"/>
      <w:bookmarkEnd w:id="12"/>
      <w:r w:rsidDel="00000000" w:rsidR="00000000" w:rsidRPr="00000000">
        <w:rPr>
          <w:rtl w:val="0"/>
        </w:rPr>
        <w:t xml:space="preserve">Project Timeline:</w:t>
      </w:r>
    </w:p>
    <w:p w:rsidR="00000000" w:rsidDel="00000000" w:rsidP="00000000" w:rsidRDefault="00000000" w:rsidRPr="00000000" w14:paraId="0000004A">
      <w:pPr>
        <w:rPr/>
      </w:pPr>
      <w:r w:rsidDel="00000000" w:rsidR="00000000" w:rsidRPr="00000000">
        <w:rPr>
          <w:rtl w:val="0"/>
        </w:rPr>
        <w:t xml:space="preserve">[A realistic timeline starting with where your project is right now, and what it will take to get to your project goal. We will adhere to these pretty tightly and print them off, so please make sure </w:t>
      </w:r>
    </w:p>
    <w:p w:rsidR="00000000" w:rsidDel="00000000" w:rsidP="00000000" w:rsidRDefault="00000000" w:rsidRPr="00000000" w14:paraId="0000004B">
      <w:pPr>
        <w:rPr/>
      </w:pPr>
      <w:r w:rsidDel="00000000" w:rsidR="00000000" w:rsidRPr="00000000">
        <w:rPr>
          <w:rtl w:val="0"/>
        </w:rPr>
        <w:t xml:space="preserve">[Try to do this by Thursday, Jan 25th]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a task will take longer than 3 hours (a worksession), try to break it down into sub-tasks that take less time.</w:t>
      </w:r>
    </w:p>
    <w:p w:rsidR="00000000" w:rsidDel="00000000" w:rsidP="00000000" w:rsidRDefault="00000000" w:rsidRPr="00000000" w14:paraId="0000004E">
      <w:pPr>
        <w:rPr/>
      </w:pPr>
      <w:r w:rsidDel="00000000" w:rsidR="00000000" w:rsidRPr="00000000">
        <w:rPr>
          <w:rtl w:val="0"/>
        </w:rPr>
      </w:r>
    </w:p>
    <w:tbl>
      <w:tblPr>
        <w:tblStyle w:val="Table1"/>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075"/>
        <w:gridCol w:w="1125"/>
        <w:gridCol w:w="1635"/>
        <w:tblGridChange w:id="0">
          <w:tblGrid>
            <w:gridCol w:w="675"/>
            <w:gridCol w:w="6075"/>
            <w:gridCol w:w="112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 of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Person(s)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w:t>
            </w:r>
          </w:p>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Work with Charlie to make sure data is received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Nate, Charlie?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Work with LCD team to take care of pinouts and determine additional features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Nate, Programmers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Test Board’s CAN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Nate, Programmers, CANBus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Revise any Board Errors and Add additional accessible pins if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Nate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Submit Revision Board + necessary pieces to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Acquire parts/ boards for replacements and 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Assemble 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Nate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Test 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Software Group</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9kdbrwakwasz" w:id="13"/>
      <w:bookmarkEnd w:id="13"/>
      <w:r w:rsidDel="00000000" w:rsidR="00000000" w:rsidRPr="00000000">
        <w:rPr>
          <w:rtl w:val="0"/>
        </w:rPr>
        <w:t xml:space="preserve">Components/Tools Needed for Project:</w:t>
      </w:r>
    </w:p>
    <w:p w:rsidR="00000000" w:rsidDel="00000000" w:rsidP="00000000" w:rsidRDefault="00000000" w:rsidRPr="00000000" w14:paraId="00000076">
      <w:pPr>
        <w:pStyle w:val="Heading3"/>
        <w:rPr/>
      </w:pPr>
      <w:bookmarkStart w:colFirst="0" w:colLast="0" w:name="_w2p3e6yniahi" w:id="14"/>
      <w:bookmarkEnd w:id="14"/>
      <w:r w:rsidDel="00000000" w:rsidR="00000000" w:rsidRPr="00000000">
        <w:rPr>
          <w:rtl w:val="0"/>
        </w:rPr>
        <w:t xml:space="preserve">Hardware Components: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Component (and purpose, if unclear)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Number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Specific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Anticipated Cost (if team doesn’t currently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Circuit 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Green 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 uF caps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binder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16 MHz 18 pF crystal oscillators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Board Population 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22 pF caps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binder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Fuse / fuse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Fuse 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8 pin molex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Molex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4 pin molex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Molex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MCP2515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Board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MCP2562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Board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NCP1117 Fets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Board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Stackable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In box with rev 1.0 LCD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bl>
    <w:p w:rsidR="00000000" w:rsidDel="00000000" w:rsidP="00000000" w:rsidRDefault="00000000" w:rsidRPr="00000000" w14:paraId="000000A7">
      <w:pPr>
        <w:pStyle w:val="Heading3"/>
        <w:rPr/>
      </w:pPr>
      <w:bookmarkStart w:colFirst="0" w:colLast="0" w:name="_9ioxzb2stdqn" w:id="15"/>
      <w:bookmarkEnd w:id="15"/>
      <w:r w:rsidDel="00000000" w:rsidR="00000000" w:rsidRPr="00000000">
        <w:rPr>
          <w:rtl w:val="0"/>
        </w:rPr>
        <w:t xml:space="preserve">Software Components:</w:t>
      </w:r>
    </w:p>
    <w:p w:rsidR="00000000" w:rsidDel="00000000" w:rsidP="00000000" w:rsidRDefault="00000000" w:rsidRPr="00000000" w14:paraId="000000A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Well-Documented?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Arduino dashboard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Drives the screen, reads CAN and light control board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ru3476hr0kp4" w:id="16"/>
      <w:bookmarkEnd w:id="16"/>
      <w:r w:rsidDel="00000000" w:rsidR="00000000" w:rsidRPr="00000000">
        <w:rPr>
          <w:rtl w:val="0"/>
        </w:rPr>
        <w:t xml:space="preserve">Special Tools Needed:</w:t>
      </w:r>
    </w:p>
    <w:p w:rsidR="00000000" w:rsidDel="00000000" w:rsidP="00000000" w:rsidRDefault="00000000" w:rsidRPr="00000000" w14:paraId="000000BF">
      <w:pPr>
        <w:rPr/>
      </w:pPr>
      <w:r w:rsidDel="00000000" w:rsidR="00000000" w:rsidRPr="00000000">
        <w:rPr>
          <w:rtl w:val="0"/>
        </w:rPr>
        <w:t xml:space="preserve">SMD soldering tools</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Heat gun</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Solder paste</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tweezers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lsh993jzulux" w:id="17"/>
      <w:bookmarkEnd w:id="17"/>
      <w:r w:rsidDel="00000000" w:rsidR="00000000" w:rsidRPr="00000000">
        <w:rPr>
          <w:rtl w:val="0"/>
        </w:rPr>
        <w:t xml:space="preserve">Design Process/Decisions: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When I started, the board mostly looked like the pre-existing driver control board, except missing some of the sensor pins</w:t>
      </w:r>
    </w:p>
    <w:p w:rsidR="00000000" w:rsidDel="00000000" w:rsidP="00000000" w:rsidRDefault="00000000" w:rsidRPr="00000000" w14:paraId="000000C7">
      <w:pPr>
        <w:numPr>
          <w:ilvl w:val="0"/>
          <w:numId w:val="4"/>
        </w:numPr>
        <w:ind w:left="720" w:hanging="360"/>
        <w:rPr>
          <w:u w:val="none"/>
        </w:rPr>
      </w:pPr>
      <w:r w:rsidDel="00000000" w:rsidR="00000000" w:rsidRPr="00000000">
        <w:rPr>
          <w:rtl w:val="0"/>
        </w:rPr>
        <w:t xml:space="preserve">I added in the connectors to make it interface with Charlie’s board and also changed some of the pinouts because the LCD screen driver board on top had some conflicts electrically with how it was initially wired</w:t>
      </w:r>
    </w:p>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Connector to interface with Charlie’s board was much too large to be in the traditional footprint, so I tacked on a “sidecar” that’s pretty ugly</w:t>
      </w:r>
      <w:r w:rsidDel="00000000" w:rsidR="00000000" w:rsidRPr="00000000">
        <w:rPr>
          <w:rtl w:val="0"/>
        </w:rPr>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It is important to be careful in adding the headers to the board and when stacking the boards together, as it can be extremely difficult and very easy to damage pins</w:t>
      </w:r>
      <w:r w:rsidDel="00000000" w:rsidR="00000000" w:rsidRPr="00000000">
        <w:rPr>
          <w:rtl w:val="0"/>
        </w:rPr>
      </w:r>
    </w:p>
    <w:p w:rsidR="00000000" w:rsidDel="00000000" w:rsidP="00000000" w:rsidRDefault="00000000" w:rsidRPr="00000000" w14:paraId="000000CA">
      <w:pPr>
        <w:pStyle w:val="Heading2"/>
        <w:rPr/>
      </w:pPr>
      <w:bookmarkStart w:colFirst="0" w:colLast="0" w:name="_itr811v73g88" w:id="18"/>
      <w:bookmarkEnd w:id="18"/>
      <w:r w:rsidDel="00000000" w:rsidR="00000000" w:rsidRPr="00000000">
        <w:rPr>
          <w:rtl w:val="0"/>
        </w:rPr>
        <w:t xml:space="preserve">Related Projects:</w:t>
      </w:r>
    </w:p>
    <w:p w:rsidR="00000000" w:rsidDel="00000000" w:rsidP="00000000" w:rsidRDefault="00000000" w:rsidRPr="00000000" w14:paraId="000000CB">
      <w:pPr>
        <w:numPr>
          <w:ilvl w:val="0"/>
          <w:numId w:val="2"/>
        </w:numPr>
        <w:ind w:left="720" w:hanging="360"/>
        <w:rPr>
          <w:u w:val="none"/>
        </w:rPr>
      </w:pPr>
      <w:r w:rsidDel="00000000" w:rsidR="00000000" w:rsidRPr="00000000">
        <w:rPr>
          <w:rtl w:val="0"/>
        </w:rPr>
        <w:t xml:space="preserve">LCD screen code</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CAN data reception/ transmission</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Light Control Board</w:t>
      </w:r>
    </w:p>
    <w:p w:rsidR="00000000" w:rsidDel="00000000" w:rsidP="00000000" w:rsidRDefault="00000000" w:rsidRPr="00000000" w14:paraId="000000CE">
      <w:pPr>
        <w:pStyle w:val="Heading2"/>
        <w:rPr/>
      </w:pPr>
      <w:bookmarkStart w:colFirst="0" w:colLast="0" w:name="_l5pd5wo6zom9" w:id="19"/>
      <w:bookmarkEnd w:id="19"/>
      <w:r w:rsidDel="00000000" w:rsidR="00000000" w:rsidRPr="00000000">
        <w:rPr>
          <w:rtl w:val="0"/>
        </w:rPr>
        <w:t xml:space="preserve">Regulations:</w:t>
      </w:r>
    </w:p>
    <w:p w:rsidR="00000000" w:rsidDel="00000000" w:rsidP="00000000" w:rsidRDefault="00000000" w:rsidRPr="00000000" w14:paraId="000000CF">
      <w:pPr>
        <w:rPr/>
      </w:pPr>
      <w:r w:rsidDel="00000000" w:rsidR="00000000" w:rsidRPr="00000000">
        <w:rPr>
          <w:rtl w:val="0"/>
        </w:rPr>
        <w:t xml:space="preserve">What rules relate to your project? Check out the race regulations here:</w:t>
      </w:r>
    </w:p>
    <w:p w:rsidR="00000000" w:rsidDel="00000000" w:rsidP="00000000" w:rsidRDefault="00000000" w:rsidRPr="00000000" w14:paraId="000000D0">
      <w:pPr>
        <w:rPr/>
      </w:pPr>
      <w:hyperlink r:id="rId7">
        <w:r w:rsidDel="00000000" w:rsidR="00000000" w:rsidRPr="00000000">
          <w:rPr>
            <w:color w:val="1155cc"/>
            <w:u w:val="single"/>
            <w:rtl w:val="0"/>
          </w:rPr>
          <w:t xml:space="preserve">http://americansolarchallenge.org/regulations/ascfsgp-2018-regs/</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b91x7l9yypfm" w:id="20"/>
      <w:bookmarkEnd w:id="20"/>
      <w:r w:rsidDel="00000000" w:rsidR="00000000" w:rsidRPr="00000000">
        <w:rPr>
          <w:rtl w:val="0"/>
        </w:rPr>
        <w:t xml:space="preserve">Record of Emails with Major Parts Supplier:</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bookmarkStart w:colFirst="0" w:colLast="0" w:name="_bqex778dnd05" w:id="21"/>
      <w:bookmarkEnd w:id="21"/>
      <w:r w:rsidDel="00000000" w:rsidR="00000000" w:rsidRPr="00000000">
        <w:rPr>
          <w:rtl w:val="0"/>
        </w:rPr>
        <w:t xml:space="preserve">Other Notes:</w:t>
      </w:r>
    </w:p>
    <w:p w:rsidR="00000000" w:rsidDel="00000000" w:rsidP="00000000" w:rsidRDefault="00000000" w:rsidRPr="00000000" w14:paraId="000000DD">
      <w:pPr>
        <w:rPr/>
      </w:pPr>
      <w:r w:rsidDel="00000000" w:rsidR="00000000" w:rsidRPr="00000000">
        <w:rPr>
          <w:rtl w:val="0"/>
        </w:rPr>
        <w:t xml:space="preserve">More pins are on the board than technically needed, so it is possible to make more electrical connections accessible on the weird sidecar part of the board if necessary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Already completed is ____. Link to that is ____.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americansolarchallenge.org/regulations/ascfsgp-2018-re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