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38D" w:rsidRDefault="00F47688" w:rsidP="00F47688">
      <w:pPr>
        <w:pStyle w:val="Titel"/>
        <w:rPr>
          <w:lang w:val="de-CH"/>
        </w:rPr>
      </w:pPr>
      <w:r>
        <w:rPr>
          <w:lang w:val="de-CH"/>
        </w:rPr>
        <w:t xml:space="preserve">Tutorial </w:t>
      </w:r>
      <w:proofErr w:type="spellStart"/>
      <w:r w:rsidR="002A6ACC">
        <w:rPr>
          <w:lang w:val="de-CH"/>
        </w:rPr>
        <w:t>Importierung</w:t>
      </w:r>
      <w:proofErr w:type="spellEnd"/>
      <w:r w:rsidR="002A6ACC">
        <w:rPr>
          <w:lang w:val="de-CH"/>
        </w:rPr>
        <w:t xml:space="preserve"> externer Assets</w:t>
      </w:r>
    </w:p>
    <w:p w:rsidR="00F47688" w:rsidRDefault="00F47688" w:rsidP="00F47688">
      <w:pPr>
        <w:pStyle w:val="berschrift1"/>
        <w:rPr>
          <w:lang w:val="de-CH"/>
        </w:rPr>
      </w:pPr>
      <w:r>
        <w:rPr>
          <w:lang w:val="de-CH"/>
        </w:rPr>
        <w:t>Benötigte Vorkenntnisse</w:t>
      </w:r>
    </w:p>
    <w:p w:rsidR="005D237C" w:rsidRPr="005D237C" w:rsidRDefault="00E873EB" w:rsidP="005D237C">
      <w:pPr>
        <w:pStyle w:val="Listenabsatz"/>
        <w:numPr>
          <w:ilvl w:val="0"/>
          <w:numId w:val="3"/>
        </w:numPr>
        <w:rPr>
          <w:lang w:val="de-CH"/>
        </w:rPr>
      </w:pPr>
      <w:r w:rsidRPr="00B80BE9">
        <w:rPr>
          <w:lang w:val="de-CH"/>
        </w:rPr>
        <w:t xml:space="preserve">Empfohlen: </w:t>
      </w:r>
      <w:proofErr w:type="spellStart"/>
      <w:r w:rsidR="00B80BE9" w:rsidRPr="00B80BE9">
        <w:rPr>
          <w:lang w:val="de-CH"/>
        </w:rPr>
        <w:t>Unity</w:t>
      </w:r>
      <w:proofErr w:type="spellEnd"/>
      <w:r w:rsidR="00B80BE9" w:rsidRPr="00B80BE9">
        <w:rPr>
          <w:lang w:val="de-CH"/>
        </w:rPr>
        <w:t xml:space="preserve"> Grundlagen: </w:t>
      </w:r>
      <w:hyperlink r:id="rId8" w:history="1">
        <w:r w:rsidR="005D237C" w:rsidRPr="00842217">
          <w:rPr>
            <w:rStyle w:val="Hyperlink"/>
            <w:lang w:val="de-CH"/>
          </w:rPr>
          <w:t>https://unity3d.com/de/learn/tutorials/projects/roll-ball-tutorial</w:t>
        </w:r>
      </w:hyperlink>
    </w:p>
    <w:p w:rsidR="00F47688" w:rsidRDefault="00F47688" w:rsidP="00F47688">
      <w:pPr>
        <w:pStyle w:val="berschrift1"/>
        <w:rPr>
          <w:lang w:val="de-CH"/>
        </w:rPr>
      </w:pPr>
      <w:r>
        <w:rPr>
          <w:lang w:val="de-CH"/>
        </w:rPr>
        <w:t>Ziele</w:t>
      </w:r>
    </w:p>
    <w:p w:rsidR="00F47688" w:rsidRDefault="00B80BE9" w:rsidP="00F47688">
      <w:pPr>
        <w:pStyle w:val="Listenabsatz"/>
        <w:numPr>
          <w:ilvl w:val="0"/>
          <w:numId w:val="1"/>
        </w:numPr>
        <w:rPr>
          <w:lang w:val="de-CH"/>
        </w:rPr>
      </w:pPr>
      <w:r>
        <w:rPr>
          <w:lang w:val="de-CH"/>
        </w:rPr>
        <w:t xml:space="preserve">Externe Assets wie beispielsweise 3D-Modelle in </w:t>
      </w:r>
      <w:proofErr w:type="spellStart"/>
      <w:r>
        <w:rPr>
          <w:lang w:val="de-CH"/>
        </w:rPr>
        <w:t>Unity</w:t>
      </w:r>
      <w:proofErr w:type="spellEnd"/>
      <w:r>
        <w:rPr>
          <w:lang w:val="de-CH"/>
        </w:rPr>
        <w:t xml:space="preserve"> importieren und verwenden</w:t>
      </w:r>
    </w:p>
    <w:p w:rsidR="00F47688" w:rsidRDefault="00F47688" w:rsidP="00F47688">
      <w:pPr>
        <w:pStyle w:val="berschrift1"/>
        <w:rPr>
          <w:lang w:val="de-CH"/>
        </w:rPr>
      </w:pPr>
      <w:r>
        <w:rPr>
          <w:lang w:val="de-CH"/>
        </w:rPr>
        <w:t>Anleitung</w:t>
      </w:r>
    </w:p>
    <w:p w:rsidR="00CD292D" w:rsidRDefault="000B65B9" w:rsidP="000B65B9">
      <w:pPr>
        <w:rPr>
          <w:lang w:val="de-CH"/>
        </w:rPr>
      </w:pPr>
      <w:r>
        <w:rPr>
          <w:lang w:val="de-CH"/>
        </w:rPr>
        <w:t xml:space="preserve">Je nach Anwendungsfall werden sehr spezifische Assets gebraucht, die neu erstellt werden müssen. In vielen Fällen reicht es jedoch aus, wenn fertige Assets verwendet werden, die im integrierten Asset Store von </w:t>
      </w:r>
      <w:proofErr w:type="spellStart"/>
      <w:r>
        <w:rPr>
          <w:lang w:val="de-CH"/>
        </w:rPr>
        <w:t>Unity</w:t>
      </w:r>
      <w:proofErr w:type="spellEnd"/>
      <w:r>
        <w:rPr>
          <w:lang w:val="de-CH"/>
        </w:rPr>
        <w:t xml:space="preserve"> heruntergeladen werden können. Dieses Tutorial soll beide Fälle aufzeigen.</w:t>
      </w:r>
    </w:p>
    <w:p w:rsidR="000B65B9" w:rsidRDefault="000B65B9" w:rsidP="000B65B9">
      <w:pPr>
        <w:pStyle w:val="berschrift2"/>
        <w:rPr>
          <w:lang w:val="de-CH"/>
        </w:rPr>
      </w:pPr>
      <w:r>
        <w:rPr>
          <w:lang w:val="de-CH"/>
        </w:rPr>
        <w:t>Importieren aus dem Asset Store</w:t>
      </w:r>
    </w:p>
    <w:p w:rsidR="000B65B9" w:rsidRDefault="000B65B9" w:rsidP="000B65B9">
      <w:pPr>
        <w:pStyle w:val="Listenabsatz"/>
        <w:numPr>
          <w:ilvl w:val="0"/>
          <w:numId w:val="6"/>
        </w:numPr>
        <w:rPr>
          <w:lang w:val="de-CH"/>
        </w:rPr>
      </w:pPr>
      <w:r>
        <w:rPr>
          <w:lang w:val="de-CH"/>
        </w:rPr>
        <w:t xml:space="preserve">Öffnen Sie das </w:t>
      </w:r>
      <w:proofErr w:type="spellStart"/>
      <w:r>
        <w:rPr>
          <w:lang w:val="de-CH"/>
        </w:rPr>
        <w:t>Unity</w:t>
      </w:r>
      <w:proofErr w:type="spellEnd"/>
      <w:r>
        <w:rPr>
          <w:lang w:val="de-CH"/>
        </w:rPr>
        <w:t>-Projekt, in welchem die Assets aus dem Store benötigt werden.</w:t>
      </w:r>
    </w:p>
    <w:p w:rsidR="000B65B9" w:rsidRDefault="005D237C" w:rsidP="000B65B9">
      <w:pPr>
        <w:pStyle w:val="Listenabsatz"/>
        <w:numPr>
          <w:ilvl w:val="0"/>
          <w:numId w:val="6"/>
        </w:numPr>
        <w:rPr>
          <w:lang w:val="de-CH"/>
        </w:rPr>
      </w:pPr>
      <w:r>
        <w:rPr>
          <w:lang w:val="de-CH"/>
        </w:rPr>
        <w:t xml:space="preserve">Öffnen Sie den Asset Store, indem Sie auf das </w:t>
      </w:r>
      <w:proofErr w:type="spellStart"/>
      <w:r>
        <w:rPr>
          <w:lang w:val="de-CH"/>
        </w:rPr>
        <w:t>entsprechnde</w:t>
      </w:r>
      <w:proofErr w:type="spellEnd"/>
      <w:r>
        <w:rPr>
          <w:lang w:val="de-CH"/>
        </w:rPr>
        <w:t xml:space="preserve"> Tab klicken:</w:t>
      </w:r>
    </w:p>
    <w:p w:rsidR="005D237C" w:rsidRDefault="005D237C" w:rsidP="005D237C">
      <w:pPr>
        <w:pStyle w:val="Listenabsatz"/>
        <w:rPr>
          <w:lang w:val="de-CH"/>
        </w:rPr>
      </w:pPr>
    </w:p>
    <w:p w:rsidR="005D237C" w:rsidRDefault="005D237C" w:rsidP="005D237C">
      <w:pPr>
        <w:pStyle w:val="Listenabsatz"/>
        <w:rPr>
          <w:lang w:val="de-CH"/>
        </w:rPr>
      </w:pPr>
      <w:r w:rsidRPr="005D237C">
        <w:rPr>
          <w:noProof/>
          <w:lang w:eastAsia="en-GB"/>
        </w:rPr>
        <w:drawing>
          <wp:inline distT="0" distB="0" distL="0" distR="0">
            <wp:extent cx="5246915" cy="297895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958" cy="2988060"/>
                    </a:xfrm>
                    <a:prstGeom prst="rect">
                      <a:avLst/>
                    </a:prstGeom>
                    <a:noFill/>
                    <a:ln>
                      <a:noFill/>
                    </a:ln>
                  </pic:spPr>
                </pic:pic>
              </a:graphicData>
            </a:graphic>
          </wp:inline>
        </w:drawing>
      </w:r>
    </w:p>
    <w:p w:rsidR="005D237C" w:rsidRDefault="005D237C" w:rsidP="005D237C">
      <w:pPr>
        <w:pStyle w:val="Listenabsatz"/>
        <w:rPr>
          <w:lang w:val="de-CH"/>
        </w:rPr>
      </w:pPr>
    </w:p>
    <w:p w:rsidR="005D237C" w:rsidRDefault="001E47AB" w:rsidP="005D237C">
      <w:pPr>
        <w:pStyle w:val="Listenabsatz"/>
        <w:numPr>
          <w:ilvl w:val="0"/>
          <w:numId w:val="6"/>
        </w:numPr>
        <w:rPr>
          <w:lang w:val="de-CH"/>
        </w:rPr>
      </w:pPr>
      <w:r>
        <w:rPr>
          <w:lang w:val="de-CH"/>
        </w:rPr>
        <w:t>Am oberen Ende des nun geöffneten Tabs befindet sich ein Suchfeld. Geben Sie hier Ihren Suchbegriff ein. Alternativ kann der Asset Store auch über die Kategorienliste auf der rechten Seite durchsucht werden.</w:t>
      </w:r>
    </w:p>
    <w:p w:rsidR="001E47AB" w:rsidRDefault="001E47AB">
      <w:pPr>
        <w:rPr>
          <w:lang w:val="de-CH"/>
        </w:rPr>
      </w:pPr>
      <w:r>
        <w:rPr>
          <w:lang w:val="de-CH"/>
        </w:rPr>
        <w:br w:type="page"/>
      </w:r>
    </w:p>
    <w:p w:rsidR="001E47AB" w:rsidRDefault="001E47AB" w:rsidP="005D237C">
      <w:pPr>
        <w:pStyle w:val="Listenabsatz"/>
        <w:numPr>
          <w:ilvl w:val="0"/>
          <w:numId w:val="6"/>
        </w:numPr>
        <w:rPr>
          <w:lang w:val="de-CH"/>
        </w:rPr>
      </w:pPr>
      <w:r>
        <w:rPr>
          <w:lang w:val="de-CH"/>
        </w:rPr>
        <w:lastRenderedPageBreak/>
        <w:t>Starten Sie die Suche mit Enter oder über das Lupe-Symbol in der oberen rechten Ecke. Sofort wird das Suchergebnis angezeigt. Darüber können noch Filter gesetzt werden. In diesem Beispiel wird ausschliesslich nach kostenlosen Natur-Assets gesucht:</w:t>
      </w:r>
    </w:p>
    <w:p w:rsidR="001E47AB" w:rsidRDefault="001E47AB" w:rsidP="001E47AB">
      <w:pPr>
        <w:pStyle w:val="Listenabsatz"/>
        <w:rPr>
          <w:lang w:val="de-CH"/>
        </w:rPr>
      </w:pPr>
    </w:p>
    <w:p w:rsidR="001E47AB" w:rsidRDefault="001E47AB" w:rsidP="001E47AB">
      <w:pPr>
        <w:pStyle w:val="Listenabsatz"/>
        <w:rPr>
          <w:lang w:val="de-CH"/>
        </w:rPr>
      </w:pPr>
      <w:r>
        <w:rPr>
          <w:noProof/>
          <w:lang w:eastAsia="en-GB"/>
        </w:rPr>
        <w:drawing>
          <wp:inline distT="0" distB="0" distL="0" distR="0" wp14:anchorId="194D3EF1" wp14:editId="299C3889">
            <wp:extent cx="5323706" cy="320584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1985" cy="3210829"/>
                    </a:xfrm>
                    <a:prstGeom prst="rect">
                      <a:avLst/>
                    </a:prstGeom>
                  </pic:spPr>
                </pic:pic>
              </a:graphicData>
            </a:graphic>
          </wp:inline>
        </w:drawing>
      </w:r>
    </w:p>
    <w:p w:rsidR="001E47AB" w:rsidRDefault="001E47AB" w:rsidP="001E47AB">
      <w:pPr>
        <w:pStyle w:val="Listenabsatz"/>
        <w:rPr>
          <w:lang w:val="de-CH"/>
        </w:rPr>
      </w:pPr>
    </w:p>
    <w:p w:rsidR="001E47AB" w:rsidRDefault="001E47AB" w:rsidP="001E47AB">
      <w:pPr>
        <w:pStyle w:val="Listenabsatz"/>
        <w:numPr>
          <w:ilvl w:val="0"/>
          <w:numId w:val="6"/>
        </w:numPr>
        <w:rPr>
          <w:lang w:val="de-CH"/>
        </w:rPr>
      </w:pPr>
      <w:r>
        <w:rPr>
          <w:lang w:val="de-CH"/>
        </w:rPr>
        <w:t>Ist ein passendes Asset im Suchergebnis gefunden, dann wählen Sie dieses aus. Dieses wird nun im Detail angezeigt. Der genaue Inhalt des Asset-Pakets, sowie deren Version, benöti</w:t>
      </w:r>
      <w:r w:rsidR="002D4C51">
        <w:rPr>
          <w:lang w:val="de-CH"/>
        </w:rPr>
        <w:t>gte Speichergrösse, etc. werden ersichtlich wenn Sie nach unten scrollen. Entspricht alles den Vorstellungen, dann klicken Sie auf „Download“.</w:t>
      </w:r>
    </w:p>
    <w:p w:rsidR="002D4C51" w:rsidRDefault="002D4C51" w:rsidP="002D4C51">
      <w:pPr>
        <w:pStyle w:val="Listenabsatz"/>
        <w:rPr>
          <w:lang w:val="de-CH"/>
        </w:rPr>
      </w:pPr>
    </w:p>
    <w:p w:rsidR="001E47AB" w:rsidRDefault="001E47AB" w:rsidP="001E47AB">
      <w:pPr>
        <w:pStyle w:val="Listenabsatz"/>
        <w:rPr>
          <w:lang w:val="de-CH"/>
        </w:rPr>
      </w:pPr>
      <w:r w:rsidRPr="001E47AB">
        <w:rPr>
          <w:noProof/>
          <w:lang w:eastAsia="en-GB"/>
        </w:rPr>
        <w:drawing>
          <wp:inline distT="0" distB="0" distL="0" distR="0">
            <wp:extent cx="5331476" cy="2913652"/>
            <wp:effectExtent l="0" t="0" r="254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2322" cy="2919580"/>
                    </a:xfrm>
                    <a:prstGeom prst="rect">
                      <a:avLst/>
                    </a:prstGeom>
                    <a:noFill/>
                    <a:ln>
                      <a:noFill/>
                    </a:ln>
                  </pic:spPr>
                </pic:pic>
              </a:graphicData>
            </a:graphic>
          </wp:inline>
        </w:drawing>
      </w:r>
    </w:p>
    <w:p w:rsidR="002D4C51" w:rsidRDefault="002D4C51" w:rsidP="001E47AB">
      <w:pPr>
        <w:pStyle w:val="Listenabsatz"/>
        <w:rPr>
          <w:lang w:val="de-CH"/>
        </w:rPr>
      </w:pPr>
    </w:p>
    <w:p w:rsidR="002D4C51" w:rsidRDefault="002D4C51" w:rsidP="002D4C51">
      <w:pPr>
        <w:pStyle w:val="Listenabsatz"/>
        <w:numPr>
          <w:ilvl w:val="0"/>
          <w:numId w:val="6"/>
        </w:numPr>
        <w:rPr>
          <w:lang w:val="de-CH"/>
        </w:rPr>
      </w:pPr>
      <w:r>
        <w:rPr>
          <w:lang w:val="de-CH"/>
        </w:rPr>
        <w:t xml:space="preserve">Es öffnet sich ein Fenster, welches die genaue Ordnerstruktur des Asset-Pakets anzeigt. Hier können nicht benötigte Teile </w:t>
      </w:r>
      <w:proofErr w:type="spellStart"/>
      <w:r>
        <w:rPr>
          <w:lang w:val="de-CH"/>
        </w:rPr>
        <w:t>deselektiert</w:t>
      </w:r>
      <w:proofErr w:type="spellEnd"/>
      <w:r>
        <w:rPr>
          <w:lang w:val="de-CH"/>
        </w:rPr>
        <w:t xml:space="preserve"> werden. Ist die Selektion abgeschlossen, dann bestätigen Sie mit „Import“.</w:t>
      </w:r>
    </w:p>
    <w:p w:rsidR="002D4C51" w:rsidRDefault="002D4C51" w:rsidP="002D4C51">
      <w:pPr>
        <w:pStyle w:val="Listenabsatz"/>
        <w:rPr>
          <w:lang w:val="de-CH"/>
        </w:rPr>
      </w:pPr>
      <w:r>
        <w:rPr>
          <w:noProof/>
          <w:lang w:eastAsia="en-GB"/>
        </w:rPr>
        <w:lastRenderedPageBreak/>
        <w:drawing>
          <wp:inline distT="0" distB="0" distL="0" distR="0" wp14:anchorId="18D90856" wp14:editId="75DBF7F2">
            <wp:extent cx="1956749" cy="2073729"/>
            <wp:effectExtent l="0" t="0" r="571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1203" cy="2099645"/>
                    </a:xfrm>
                    <a:prstGeom prst="rect">
                      <a:avLst/>
                    </a:prstGeom>
                  </pic:spPr>
                </pic:pic>
              </a:graphicData>
            </a:graphic>
          </wp:inline>
        </w:drawing>
      </w:r>
    </w:p>
    <w:p w:rsidR="002D4C51" w:rsidRDefault="002D4C51" w:rsidP="002D4C51">
      <w:pPr>
        <w:pStyle w:val="Listenabsatz"/>
        <w:rPr>
          <w:lang w:val="de-CH"/>
        </w:rPr>
      </w:pPr>
    </w:p>
    <w:p w:rsidR="002D4C51" w:rsidRDefault="002D4C51" w:rsidP="002D4C51">
      <w:pPr>
        <w:pStyle w:val="Listenabsatz"/>
        <w:numPr>
          <w:ilvl w:val="0"/>
          <w:numId w:val="6"/>
        </w:numPr>
        <w:rPr>
          <w:lang w:val="de-CH"/>
        </w:rPr>
      </w:pPr>
      <w:r>
        <w:rPr>
          <w:lang w:val="de-CH"/>
        </w:rPr>
        <w:t xml:space="preserve">Alle selektierten Assets werden jetzt heruntergeladen und erscheinen automatisch im „Project“-Fenster von </w:t>
      </w:r>
      <w:proofErr w:type="spellStart"/>
      <w:r>
        <w:rPr>
          <w:lang w:val="de-CH"/>
        </w:rPr>
        <w:t>Unity</w:t>
      </w:r>
      <w:proofErr w:type="spellEnd"/>
      <w:r>
        <w:rPr>
          <w:lang w:val="de-CH"/>
        </w:rPr>
        <w:t>. Dort liegt das gesamte Paket im „Assets“-Ordner, bereit zum Verwenden.</w:t>
      </w:r>
    </w:p>
    <w:p w:rsidR="002D4C51" w:rsidRDefault="002D4C51" w:rsidP="002D4C51">
      <w:pPr>
        <w:pStyle w:val="Listenabsatz"/>
        <w:rPr>
          <w:lang w:val="de-CH"/>
        </w:rPr>
      </w:pPr>
    </w:p>
    <w:p w:rsidR="002D4C51" w:rsidRDefault="002D4C51" w:rsidP="002D4C51">
      <w:pPr>
        <w:pStyle w:val="Listenabsatz"/>
        <w:rPr>
          <w:lang w:val="de-CH"/>
        </w:rPr>
      </w:pPr>
      <w:r>
        <w:rPr>
          <w:noProof/>
          <w:lang w:eastAsia="en-GB"/>
        </w:rPr>
        <w:drawing>
          <wp:inline distT="0" distB="0" distL="0" distR="0" wp14:anchorId="107BD67E" wp14:editId="72E304F8">
            <wp:extent cx="3206378" cy="1137557"/>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0015" cy="1145943"/>
                    </a:xfrm>
                    <a:prstGeom prst="rect">
                      <a:avLst/>
                    </a:prstGeom>
                  </pic:spPr>
                </pic:pic>
              </a:graphicData>
            </a:graphic>
          </wp:inline>
        </w:drawing>
      </w:r>
    </w:p>
    <w:p w:rsidR="002D4C51" w:rsidRPr="002D4C51" w:rsidRDefault="002D4C51" w:rsidP="002D4C51">
      <w:pPr>
        <w:rPr>
          <w:lang w:val="de-CH"/>
        </w:rPr>
      </w:pPr>
    </w:p>
    <w:p w:rsidR="00A242EA" w:rsidRDefault="00A242EA">
      <w:pPr>
        <w:rPr>
          <w:rFonts w:asciiTheme="majorHAnsi" w:eastAsiaTheme="majorEastAsia" w:hAnsiTheme="majorHAnsi" w:cstheme="majorBidi"/>
          <w:color w:val="2E74B5" w:themeColor="accent1" w:themeShade="BF"/>
          <w:sz w:val="26"/>
          <w:szCs w:val="26"/>
          <w:lang w:val="de-CH"/>
        </w:rPr>
      </w:pPr>
      <w:r>
        <w:rPr>
          <w:lang w:val="de-CH"/>
        </w:rPr>
        <w:br w:type="page"/>
      </w:r>
    </w:p>
    <w:p w:rsidR="000B65B9" w:rsidRDefault="000B65B9" w:rsidP="000B65B9">
      <w:pPr>
        <w:pStyle w:val="berschrift2"/>
        <w:rPr>
          <w:lang w:val="de-CH"/>
        </w:rPr>
      </w:pPr>
      <w:r>
        <w:rPr>
          <w:lang w:val="de-CH"/>
        </w:rPr>
        <w:lastRenderedPageBreak/>
        <w:t>Importieren eigener Assets</w:t>
      </w:r>
      <w:r w:rsidR="0086380E">
        <w:rPr>
          <w:lang w:val="de-CH"/>
        </w:rPr>
        <w:t xml:space="preserve"> am Beispiel von Google </w:t>
      </w:r>
      <w:proofErr w:type="spellStart"/>
      <w:r w:rsidR="0086380E">
        <w:rPr>
          <w:lang w:val="de-CH"/>
        </w:rPr>
        <w:t>Sketchup</w:t>
      </w:r>
      <w:proofErr w:type="spellEnd"/>
    </w:p>
    <w:p w:rsidR="00E363EE" w:rsidRDefault="00E363EE" w:rsidP="00E363EE">
      <w:pPr>
        <w:rPr>
          <w:lang w:val="de-CH"/>
        </w:rPr>
      </w:pPr>
      <w:r>
        <w:rPr>
          <w:lang w:val="de-CH"/>
        </w:rPr>
        <w:t xml:space="preserve">Bei Assets kann es sich um 3D-Modelle, Bilder, Musik, Videos oder anderes handeln. Wichtig ist, dass die Datei in ein Format gebracht wird, welches von </w:t>
      </w:r>
      <w:proofErr w:type="spellStart"/>
      <w:r>
        <w:rPr>
          <w:lang w:val="de-CH"/>
        </w:rPr>
        <w:t>Unity</w:t>
      </w:r>
      <w:proofErr w:type="spellEnd"/>
      <w:r>
        <w:rPr>
          <w:lang w:val="de-CH"/>
        </w:rPr>
        <w:t xml:space="preserve"> geladen werden kann. Informationen zu unterstützten Datei-Endungen finden Sie unter: </w:t>
      </w:r>
      <w:hyperlink r:id="rId14" w:history="1">
        <w:r w:rsidRPr="00842217">
          <w:rPr>
            <w:rStyle w:val="Hyperlink"/>
            <w:lang w:val="de-CH"/>
          </w:rPr>
          <w:t>https://docs.unity3d.com/455/Documentation/Manual/ImportingAssets.html</w:t>
        </w:r>
      </w:hyperlink>
    </w:p>
    <w:p w:rsidR="00E363EE" w:rsidRDefault="00E363EE" w:rsidP="00E363EE">
      <w:pPr>
        <w:rPr>
          <w:lang w:val="de-CH"/>
        </w:rPr>
      </w:pPr>
      <w:r w:rsidRPr="00E72E47">
        <w:rPr>
          <w:lang w:val="de-CH"/>
        </w:rPr>
        <w:t xml:space="preserve">In diesem Beispiel wird gezeigt, wie ein 3D-Modell aus Google </w:t>
      </w:r>
      <w:proofErr w:type="spellStart"/>
      <w:r w:rsidRPr="00E72E47">
        <w:rPr>
          <w:lang w:val="de-CH"/>
        </w:rPr>
        <w:t>Sketchup</w:t>
      </w:r>
      <w:proofErr w:type="spellEnd"/>
      <w:r w:rsidRPr="00E72E47">
        <w:rPr>
          <w:lang w:val="de-CH"/>
        </w:rPr>
        <w:t xml:space="preserve"> exportiert und in </w:t>
      </w:r>
      <w:proofErr w:type="spellStart"/>
      <w:r w:rsidRPr="00E72E47">
        <w:rPr>
          <w:lang w:val="de-CH"/>
        </w:rPr>
        <w:t>Unity</w:t>
      </w:r>
      <w:proofErr w:type="spellEnd"/>
      <w:r w:rsidRPr="00E72E47">
        <w:rPr>
          <w:lang w:val="de-CH"/>
        </w:rPr>
        <w:t xml:space="preserve"> importiert wird.</w:t>
      </w:r>
      <w:r w:rsidR="00E72E47" w:rsidRPr="00E72E47">
        <w:rPr>
          <w:lang w:val="de-CH"/>
        </w:rPr>
        <w:t xml:space="preserve"> </w:t>
      </w:r>
      <w:r w:rsidR="00E72E47">
        <w:rPr>
          <w:lang w:val="de-CH"/>
        </w:rPr>
        <w:t xml:space="preserve">Der Prozess des Modellierens in </w:t>
      </w:r>
      <w:proofErr w:type="spellStart"/>
      <w:r w:rsidR="00E72E47">
        <w:rPr>
          <w:lang w:val="de-CH"/>
        </w:rPr>
        <w:t>Sketchup</w:t>
      </w:r>
      <w:proofErr w:type="spellEnd"/>
      <w:r w:rsidR="00E72E47">
        <w:rPr>
          <w:lang w:val="de-CH"/>
        </w:rPr>
        <w:t xml:space="preserve"> wird hier nicht weiter erläutert. Auch das ist jedoch keine Hexerei und kann z.B. auf </w:t>
      </w:r>
      <w:hyperlink r:id="rId15" w:history="1">
        <w:r w:rsidR="00E72E47" w:rsidRPr="00842217">
          <w:rPr>
            <w:rStyle w:val="Hyperlink"/>
            <w:lang w:val="de-CH"/>
          </w:rPr>
          <w:t>https://www.sketchup.com/learn</w:t>
        </w:r>
      </w:hyperlink>
      <w:r w:rsidR="00E72E47">
        <w:rPr>
          <w:lang w:val="de-CH"/>
        </w:rPr>
        <w:t xml:space="preserve"> erlernt werden.</w:t>
      </w:r>
    </w:p>
    <w:p w:rsidR="00A242EA" w:rsidRDefault="00E72E47" w:rsidP="00A242EA">
      <w:pPr>
        <w:pStyle w:val="Listenabsatz"/>
        <w:numPr>
          <w:ilvl w:val="0"/>
          <w:numId w:val="7"/>
        </w:numPr>
        <w:rPr>
          <w:lang w:val="de-CH"/>
        </w:rPr>
      </w:pPr>
      <w:r>
        <w:rPr>
          <w:lang w:val="de-CH"/>
        </w:rPr>
        <w:t xml:space="preserve">Öffnen Sie ihr fertiges 3D-Modell in Google </w:t>
      </w:r>
      <w:proofErr w:type="spellStart"/>
      <w:r>
        <w:rPr>
          <w:lang w:val="de-CH"/>
        </w:rPr>
        <w:t>Sketchup</w:t>
      </w:r>
      <w:proofErr w:type="spellEnd"/>
      <w:r>
        <w:rPr>
          <w:lang w:val="de-CH"/>
        </w:rPr>
        <w:t xml:space="preserve"> (.</w:t>
      </w:r>
      <w:proofErr w:type="spellStart"/>
      <w:r>
        <w:rPr>
          <w:lang w:val="de-CH"/>
        </w:rPr>
        <w:t>skp</w:t>
      </w:r>
      <w:proofErr w:type="spellEnd"/>
      <w:r>
        <w:rPr>
          <w:lang w:val="de-CH"/>
        </w:rPr>
        <w:t>-Datei). Wählen Sie dann Datei -&gt; Exportieren -&gt; 3D-Modell.</w:t>
      </w:r>
    </w:p>
    <w:p w:rsidR="00E72E47" w:rsidRDefault="00E72E47" w:rsidP="00E72E47">
      <w:pPr>
        <w:pStyle w:val="Listenabsatz"/>
        <w:rPr>
          <w:lang w:val="de-CH"/>
        </w:rPr>
      </w:pPr>
    </w:p>
    <w:p w:rsidR="003A6C0B" w:rsidRDefault="00E72E47" w:rsidP="003A6C0B">
      <w:pPr>
        <w:pStyle w:val="Listenabsatz"/>
        <w:rPr>
          <w:lang w:val="de-CH"/>
        </w:rPr>
      </w:pPr>
      <w:r w:rsidRPr="00E72E47">
        <w:rPr>
          <w:noProof/>
          <w:lang w:eastAsia="en-GB"/>
        </w:rPr>
        <w:drawing>
          <wp:inline distT="0" distB="0" distL="0" distR="0">
            <wp:extent cx="3066036" cy="2117271"/>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33248"/>
                    <a:stretch/>
                  </pic:blipFill>
                  <pic:spPr bwMode="auto">
                    <a:xfrm>
                      <a:off x="0" y="0"/>
                      <a:ext cx="3071962" cy="2121363"/>
                    </a:xfrm>
                    <a:prstGeom prst="rect">
                      <a:avLst/>
                    </a:prstGeom>
                    <a:noFill/>
                    <a:ln>
                      <a:noFill/>
                    </a:ln>
                    <a:extLst>
                      <a:ext uri="{53640926-AAD7-44D8-BBD7-CCE9431645EC}">
                        <a14:shadowObscured xmlns:a14="http://schemas.microsoft.com/office/drawing/2010/main"/>
                      </a:ext>
                    </a:extLst>
                  </pic:spPr>
                </pic:pic>
              </a:graphicData>
            </a:graphic>
          </wp:inline>
        </w:drawing>
      </w:r>
    </w:p>
    <w:p w:rsidR="003A6C0B" w:rsidRPr="003A6C0B" w:rsidRDefault="003A6C0B" w:rsidP="003A6C0B">
      <w:pPr>
        <w:pStyle w:val="Listenabsatz"/>
        <w:rPr>
          <w:lang w:val="de-CH"/>
        </w:rPr>
      </w:pPr>
    </w:p>
    <w:p w:rsidR="00E72E47" w:rsidRDefault="00E72E47" w:rsidP="00E72E47">
      <w:pPr>
        <w:pStyle w:val="Listenabsatz"/>
        <w:numPr>
          <w:ilvl w:val="0"/>
          <w:numId w:val="7"/>
        </w:numPr>
        <w:rPr>
          <w:lang w:val="de-CH"/>
        </w:rPr>
      </w:pPr>
      <w:r>
        <w:rPr>
          <w:lang w:val="de-CH"/>
        </w:rPr>
        <w:t xml:space="preserve">Wählen Sie den Ort aus, wohin die Datei exportiert werden soll. </w:t>
      </w:r>
      <w:r w:rsidR="003A6C0B">
        <w:rPr>
          <w:lang w:val="de-CH"/>
        </w:rPr>
        <w:t>Dies</w:t>
      </w:r>
      <w:r>
        <w:rPr>
          <w:lang w:val="de-CH"/>
        </w:rPr>
        <w:t xml:space="preserve"> kann direkt der Assets-Ordner Ihres</w:t>
      </w:r>
      <w:r w:rsidR="003A6C0B">
        <w:rPr>
          <w:lang w:val="de-CH"/>
        </w:rPr>
        <w:t xml:space="preserve"> </w:t>
      </w:r>
      <w:proofErr w:type="spellStart"/>
      <w:r w:rsidR="003A6C0B">
        <w:rPr>
          <w:lang w:val="de-CH"/>
        </w:rPr>
        <w:t>Unity</w:t>
      </w:r>
      <w:proofErr w:type="spellEnd"/>
      <w:r w:rsidR="003A6C0B">
        <w:rPr>
          <w:lang w:val="de-CH"/>
        </w:rPr>
        <w:t>-Projektes sein. Wählen Sie zudem die Dateiendung „.</w:t>
      </w:r>
      <w:proofErr w:type="spellStart"/>
      <w:r w:rsidR="003A6C0B">
        <w:rPr>
          <w:lang w:val="de-CH"/>
        </w:rPr>
        <w:t>dae</w:t>
      </w:r>
      <w:proofErr w:type="spellEnd"/>
      <w:r w:rsidR="003A6C0B">
        <w:rPr>
          <w:lang w:val="de-CH"/>
        </w:rPr>
        <w:t>“ aus.</w:t>
      </w:r>
    </w:p>
    <w:p w:rsidR="003A6C0B" w:rsidRDefault="003A6C0B" w:rsidP="003A6C0B">
      <w:pPr>
        <w:pStyle w:val="Listenabsatz"/>
        <w:rPr>
          <w:lang w:val="de-CH"/>
        </w:rPr>
      </w:pPr>
    </w:p>
    <w:p w:rsidR="003A6C0B" w:rsidRDefault="003A6C0B" w:rsidP="003A6C0B">
      <w:pPr>
        <w:pStyle w:val="Listenabsatz"/>
        <w:rPr>
          <w:lang w:val="de-CH"/>
        </w:rPr>
      </w:pPr>
      <w:r w:rsidRPr="003A6C0B">
        <w:rPr>
          <w:noProof/>
          <w:lang w:eastAsia="en-GB"/>
        </w:rPr>
        <w:drawing>
          <wp:inline distT="0" distB="0" distL="0" distR="0">
            <wp:extent cx="3671189" cy="2296886"/>
            <wp:effectExtent l="0" t="0" r="5715"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4198" cy="2305025"/>
                    </a:xfrm>
                    <a:prstGeom prst="rect">
                      <a:avLst/>
                    </a:prstGeom>
                    <a:noFill/>
                    <a:ln>
                      <a:noFill/>
                    </a:ln>
                  </pic:spPr>
                </pic:pic>
              </a:graphicData>
            </a:graphic>
          </wp:inline>
        </w:drawing>
      </w:r>
    </w:p>
    <w:p w:rsidR="003A6C0B" w:rsidRDefault="003A6C0B" w:rsidP="003A6C0B">
      <w:pPr>
        <w:pStyle w:val="Listenabsatz"/>
        <w:rPr>
          <w:lang w:val="de-CH"/>
        </w:rPr>
      </w:pPr>
    </w:p>
    <w:p w:rsidR="003A6C0B" w:rsidRDefault="003A6C0B" w:rsidP="003A6C0B">
      <w:pPr>
        <w:pStyle w:val="Listenabsatz"/>
        <w:numPr>
          <w:ilvl w:val="0"/>
          <w:numId w:val="7"/>
        </w:numPr>
        <w:rPr>
          <w:lang w:val="de-CH"/>
        </w:rPr>
      </w:pPr>
      <w:r>
        <w:rPr>
          <w:lang w:val="de-CH"/>
        </w:rPr>
        <w:t xml:space="preserve">Klicken Sie auf „Exportieren. Falls Sie die Datei nicht direkt in den Assets-Ordner exportiert haben, dann kopieren Sie die Datei nun dorthin. In </w:t>
      </w:r>
      <w:proofErr w:type="spellStart"/>
      <w:r>
        <w:rPr>
          <w:lang w:val="de-CH"/>
        </w:rPr>
        <w:t>Unity</w:t>
      </w:r>
      <w:proofErr w:type="spellEnd"/>
      <w:r>
        <w:rPr>
          <w:lang w:val="de-CH"/>
        </w:rPr>
        <w:t xml:space="preserve"> ist das neue Asset nun auch sichtbar. Ziehen Sie es ganz einfach aus dem „Project“-Fenster in das „Scene“-Fenster</w:t>
      </w:r>
      <w:r w:rsidR="00113EDB">
        <w:rPr>
          <w:lang w:val="de-CH"/>
        </w:rPr>
        <w:t xml:space="preserve"> um das neue Asset in der Szene zu platzieren.</w:t>
      </w:r>
    </w:p>
    <w:p w:rsidR="00113EDB" w:rsidRDefault="00113EDB" w:rsidP="00113EDB">
      <w:pPr>
        <w:pStyle w:val="Listenabsatz"/>
        <w:rPr>
          <w:lang w:val="de-CH"/>
        </w:rPr>
      </w:pPr>
    </w:p>
    <w:p w:rsidR="003A6C0B" w:rsidRDefault="003A6C0B" w:rsidP="003A6C0B">
      <w:pPr>
        <w:pStyle w:val="Listenabsatz"/>
        <w:rPr>
          <w:lang w:val="de-CH"/>
        </w:rPr>
      </w:pPr>
      <w:r w:rsidRPr="003A6C0B">
        <w:rPr>
          <w:noProof/>
          <w:lang w:eastAsia="en-GB"/>
        </w:rPr>
        <w:lastRenderedPageBreak/>
        <w:drawing>
          <wp:inline distT="0" distB="0" distL="0" distR="0">
            <wp:extent cx="5102132" cy="2944586"/>
            <wp:effectExtent l="0" t="0" r="381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8743" cy="2948401"/>
                    </a:xfrm>
                    <a:prstGeom prst="rect">
                      <a:avLst/>
                    </a:prstGeom>
                    <a:noFill/>
                    <a:ln>
                      <a:noFill/>
                    </a:ln>
                  </pic:spPr>
                </pic:pic>
              </a:graphicData>
            </a:graphic>
          </wp:inline>
        </w:drawing>
      </w:r>
    </w:p>
    <w:p w:rsidR="003A6C0B" w:rsidRPr="003A6C0B" w:rsidRDefault="003A6C0B" w:rsidP="003A6C0B">
      <w:pPr>
        <w:pStyle w:val="Listenabsatz"/>
        <w:rPr>
          <w:lang w:val="de-CH"/>
        </w:rPr>
      </w:pPr>
    </w:p>
    <w:p w:rsidR="00113EDB" w:rsidRDefault="00113EDB">
      <w:pPr>
        <w:rPr>
          <w:rFonts w:asciiTheme="majorHAnsi" w:eastAsiaTheme="majorEastAsia" w:hAnsiTheme="majorHAnsi" w:cstheme="majorBidi"/>
          <w:color w:val="2E74B5" w:themeColor="accent1" w:themeShade="BF"/>
          <w:sz w:val="26"/>
          <w:szCs w:val="26"/>
          <w:lang w:val="de-CH"/>
        </w:rPr>
      </w:pPr>
      <w:r>
        <w:rPr>
          <w:lang w:val="de-CH"/>
        </w:rPr>
        <w:br w:type="page"/>
      </w:r>
    </w:p>
    <w:p w:rsidR="00113EDB" w:rsidRDefault="00113EDB" w:rsidP="00113EDB">
      <w:pPr>
        <w:pStyle w:val="berschrift2"/>
        <w:rPr>
          <w:lang w:val="de-CH"/>
        </w:rPr>
      </w:pPr>
      <w:proofErr w:type="spellStart"/>
      <w:r>
        <w:rPr>
          <w:lang w:val="de-CH"/>
        </w:rPr>
        <w:lastRenderedPageBreak/>
        <w:t>Tip</w:t>
      </w:r>
      <w:proofErr w:type="spellEnd"/>
      <w:r>
        <w:rPr>
          <w:lang w:val="de-CH"/>
        </w:rPr>
        <w:t xml:space="preserve"> zur Arbeit mit </w:t>
      </w:r>
      <w:proofErr w:type="spellStart"/>
      <w:r>
        <w:rPr>
          <w:lang w:val="de-CH"/>
        </w:rPr>
        <w:t>Unity</w:t>
      </w:r>
      <w:proofErr w:type="spellEnd"/>
      <w:r>
        <w:rPr>
          <w:lang w:val="de-CH"/>
        </w:rPr>
        <w:t xml:space="preserve"> und Google </w:t>
      </w:r>
      <w:proofErr w:type="spellStart"/>
      <w:r>
        <w:rPr>
          <w:lang w:val="de-CH"/>
        </w:rPr>
        <w:t>Sketchup</w:t>
      </w:r>
      <w:proofErr w:type="spellEnd"/>
    </w:p>
    <w:p w:rsidR="0086380E" w:rsidRPr="00113EDB" w:rsidRDefault="0086380E" w:rsidP="00113EDB">
      <w:pPr>
        <w:rPr>
          <w:lang w:val="de-CH"/>
        </w:rPr>
      </w:pPr>
      <w:r w:rsidRPr="00113EDB">
        <w:rPr>
          <w:lang w:val="de-CH"/>
        </w:rPr>
        <w:t xml:space="preserve">Bereits beim Erstellen des Modells in </w:t>
      </w:r>
      <w:proofErr w:type="spellStart"/>
      <w:r w:rsidRPr="00113EDB">
        <w:rPr>
          <w:lang w:val="de-CH"/>
        </w:rPr>
        <w:t>Sketchup</w:t>
      </w:r>
      <w:proofErr w:type="spellEnd"/>
      <w:r w:rsidRPr="00113EDB">
        <w:rPr>
          <w:lang w:val="de-CH"/>
        </w:rPr>
        <w:t xml:space="preserve"> können Sie sich später viel Zeit und Mühe sparen. Das Modell wird später in </w:t>
      </w:r>
      <w:proofErr w:type="spellStart"/>
      <w:r w:rsidRPr="00113EDB">
        <w:rPr>
          <w:lang w:val="de-CH"/>
        </w:rPr>
        <w:t>Unity</w:t>
      </w:r>
      <w:proofErr w:type="spellEnd"/>
      <w:r w:rsidRPr="00113EDB">
        <w:rPr>
          <w:lang w:val="de-CH"/>
        </w:rPr>
        <w:t xml:space="preserve"> bestimmte Grössenverhältnisse haben, die ganz einfach in „</w:t>
      </w:r>
      <w:proofErr w:type="spellStart"/>
      <w:r w:rsidRPr="00113EDB">
        <w:rPr>
          <w:lang w:val="de-CH"/>
        </w:rPr>
        <w:t>Unity</w:t>
      </w:r>
      <w:proofErr w:type="spellEnd"/>
      <w:r w:rsidRPr="00113EDB">
        <w:rPr>
          <w:lang w:val="de-CH"/>
        </w:rPr>
        <w:t xml:space="preserve">-Metern“ gemessen wird. Damit das Modell später nicht neu skaliert- und auf andere Objekte angepasst werden muss, lohnt es sich Google </w:t>
      </w:r>
      <w:proofErr w:type="spellStart"/>
      <w:r w:rsidRPr="00113EDB">
        <w:rPr>
          <w:lang w:val="de-CH"/>
        </w:rPr>
        <w:t>Sketchup</w:t>
      </w:r>
      <w:proofErr w:type="spellEnd"/>
      <w:r w:rsidRPr="00113EDB">
        <w:rPr>
          <w:lang w:val="de-CH"/>
        </w:rPr>
        <w:t xml:space="preserve"> auch auf „</w:t>
      </w:r>
      <w:proofErr w:type="spellStart"/>
      <w:r w:rsidRPr="00113EDB">
        <w:rPr>
          <w:lang w:val="de-CH"/>
        </w:rPr>
        <w:t>Unity</w:t>
      </w:r>
      <w:proofErr w:type="spellEnd"/>
      <w:r w:rsidRPr="00113EDB">
        <w:rPr>
          <w:lang w:val="de-CH"/>
        </w:rPr>
        <w:t>-Meter“ einzustellen.</w:t>
      </w:r>
    </w:p>
    <w:p w:rsidR="00A242EA" w:rsidRDefault="00A242EA" w:rsidP="00113EDB">
      <w:pPr>
        <w:pStyle w:val="Listenabsatz"/>
        <w:numPr>
          <w:ilvl w:val="0"/>
          <w:numId w:val="8"/>
        </w:numPr>
        <w:rPr>
          <w:lang w:val="de-CH"/>
        </w:rPr>
      </w:pPr>
      <w:r>
        <w:rPr>
          <w:lang w:val="de-CH"/>
        </w:rPr>
        <w:t xml:space="preserve">Klicken Sie in </w:t>
      </w:r>
      <w:proofErr w:type="spellStart"/>
      <w:r>
        <w:rPr>
          <w:lang w:val="de-CH"/>
        </w:rPr>
        <w:t>Sketchup</w:t>
      </w:r>
      <w:proofErr w:type="spellEnd"/>
      <w:r>
        <w:rPr>
          <w:lang w:val="de-CH"/>
        </w:rPr>
        <w:t xml:space="preserve"> auf Fenster -&gt; Modellinformationen.</w:t>
      </w:r>
    </w:p>
    <w:p w:rsidR="00A242EA" w:rsidRDefault="00A242EA" w:rsidP="00A242EA">
      <w:pPr>
        <w:pStyle w:val="Listenabsatz"/>
        <w:rPr>
          <w:lang w:val="de-CH"/>
        </w:rPr>
      </w:pPr>
    </w:p>
    <w:p w:rsidR="00113EDB" w:rsidRPr="00113EDB" w:rsidRDefault="00A242EA" w:rsidP="00113EDB">
      <w:pPr>
        <w:pStyle w:val="Listenabsatz"/>
        <w:rPr>
          <w:lang w:val="de-CH"/>
        </w:rPr>
      </w:pPr>
      <w:r w:rsidRPr="00A242EA">
        <w:rPr>
          <w:noProof/>
          <w:lang w:eastAsia="en-GB"/>
        </w:rPr>
        <w:drawing>
          <wp:inline distT="0" distB="0" distL="0" distR="0">
            <wp:extent cx="4218215" cy="263620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7070" cy="2641742"/>
                    </a:xfrm>
                    <a:prstGeom prst="rect">
                      <a:avLst/>
                    </a:prstGeom>
                    <a:noFill/>
                    <a:ln>
                      <a:noFill/>
                    </a:ln>
                  </pic:spPr>
                </pic:pic>
              </a:graphicData>
            </a:graphic>
          </wp:inline>
        </w:drawing>
      </w:r>
      <w:bookmarkStart w:id="0" w:name="_GoBack"/>
      <w:bookmarkEnd w:id="0"/>
    </w:p>
    <w:p w:rsidR="00A242EA" w:rsidRDefault="00A242EA" w:rsidP="00A242EA">
      <w:pPr>
        <w:pStyle w:val="Listenabsatz"/>
        <w:rPr>
          <w:lang w:val="de-CH"/>
        </w:rPr>
      </w:pPr>
    </w:p>
    <w:p w:rsidR="00A242EA" w:rsidRDefault="00A242EA" w:rsidP="00113EDB">
      <w:pPr>
        <w:pStyle w:val="Listenabsatz"/>
        <w:numPr>
          <w:ilvl w:val="0"/>
          <w:numId w:val="8"/>
        </w:numPr>
        <w:rPr>
          <w:lang w:val="de-CH"/>
        </w:rPr>
      </w:pPr>
      <w:r w:rsidRPr="00113EDB">
        <w:rPr>
          <w:lang w:val="de-CH"/>
        </w:rPr>
        <w:t xml:space="preserve">Wählen Sie den Punkt „Einheiten“ aus. Stellen Sie nun die Längeneinheiten auf Dezimal Zoll ein. Schliessen Sie das Fenster wieder. Die Änderungen werden von </w:t>
      </w:r>
      <w:proofErr w:type="spellStart"/>
      <w:r w:rsidRPr="00113EDB">
        <w:rPr>
          <w:lang w:val="de-CH"/>
        </w:rPr>
        <w:t>Sketchup</w:t>
      </w:r>
      <w:proofErr w:type="spellEnd"/>
      <w:r w:rsidRPr="00113EDB">
        <w:rPr>
          <w:lang w:val="de-CH"/>
        </w:rPr>
        <w:t xml:space="preserve"> automatisch übernommen</w:t>
      </w:r>
      <w:r w:rsidR="003A6C0B" w:rsidRPr="00113EDB">
        <w:rPr>
          <w:lang w:val="de-CH"/>
        </w:rPr>
        <w:t>, jedoch muss dies für jede neue Datei wieder eingestellt werden</w:t>
      </w:r>
      <w:r w:rsidRPr="00113EDB">
        <w:rPr>
          <w:lang w:val="de-CH"/>
        </w:rPr>
        <w:t xml:space="preserve">. Ein Dezimal Zoll in </w:t>
      </w:r>
      <w:proofErr w:type="spellStart"/>
      <w:r w:rsidRPr="00113EDB">
        <w:rPr>
          <w:lang w:val="de-CH"/>
        </w:rPr>
        <w:t>Sketchup</w:t>
      </w:r>
      <w:proofErr w:type="spellEnd"/>
      <w:r w:rsidRPr="00113EDB">
        <w:rPr>
          <w:lang w:val="de-CH"/>
        </w:rPr>
        <w:t xml:space="preserve"> entspricht einem „</w:t>
      </w:r>
      <w:proofErr w:type="spellStart"/>
      <w:r w:rsidRPr="00113EDB">
        <w:rPr>
          <w:lang w:val="de-CH"/>
        </w:rPr>
        <w:t>Unity</w:t>
      </w:r>
      <w:proofErr w:type="spellEnd"/>
      <w:r w:rsidRPr="00113EDB">
        <w:rPr>
          <w:lang w:val="de-CH"/>
        </w:rPr>
        <w:t xml:space="preserve"> Meter“.</w:t>
      </w:r>
    </w:p>
    <w:p w:rsidR="00113EDB" w:rsidRPr="00113EDB" w:rsidRDefault="00113EDB" w:rsidP="00113EDB">
      <w:pPr>
        <w:pStyle w:val="Listenabsatz"/>
        <w:ind w:left="1080"/>
        <w:rPr>
          <w:lang w:val="de-CH"/>
        </w:rPr>
      </w:pPr>
    </w:p>
    <w:p w:rsidR="00A242EA" w:rsidRDefault="00A242EA" w:rsidP="00A242EA">
      <w:pPr>
        <w:pStyle w:val="Listenabsatz"/>
        <w:rPr>
          <w:lang w:val="de-CH"/>
        </w:rPr>
      </w:pPr>
      <w:r w:rsidRPr="00A242EA">
        <w:rPr>
          <w:noProof/>
          <w:lang w:eastAsia="en-GB"/>
        </w:rPr>
        <w:drawing>
          <wp:inline distT="0" distB="0" distL="0" distR="0">
            <wp:extent cx="3178810" cy="227520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8810" cy="2275205"/>
                    </a:xfrm>
                    <a:prstGeom prst="rect">
                      <a:avLst/>
                    </a:prstGeom>
                    <a:noFill/>
                    <a:ln>
                      <a:noFill/>
                    </a:ln>
                  </pic:spPr>
                </pic:pic>
              </a:graphicData>
            </a:graphic>
          </wp:inline>
        </w:drawing>
      </w:r>
    </w:p>
    <w:p w:rsidR="00113EDB" w:rsidRPr="00113EDB" w:rsidRDefault="00113EDB" w:rsidP="00113EDB">
      <w:pPr>
        <w:rPr>
          <w:lang w:val="de-CH"/>
        </w:rPr>
      </w:pPr>
    </w:p>
    <w:p w:rsidR="00A83A37" w:rsidRDefault="00216861" w:rsidP="00216861">
      <w:pPr>
        <w:pStyle w:val="berschrift1"/>
        <w:rPr>
          <w:lang w:val="de-CH"/>
        </w:rPr>
      </w:pPr>
      <w:r>
        <w:rPr>
          <w:lang w:val="de-CH"/>
        </w:rPr>
        <w:t>Referenzen</w:t>
      </w:r>
    </w:p>
    <w:p w:rsidR="00F47688" w:rsidRDefault="000B65B9" w:rsidP="00E873EB">
      <w:pPr>
        <w:rPr>
          <w:lang w:val="de-CH"/>
        </w:rPr>
      </w:pPr>
      <w:hyperlink r:id="rId21" w:history="1">
        <w:r w:rsidRPr="00842217">
          <w:rPr>
            <w:rStyle w:val="Hyperlink"/>
            <w:lang w:val="de-CH"/>
          </w:rPr>
          <w:t>https://docs.unity3d.com/Manual/ImportingA</w:t>
        </w:r>
        <w:r w:rsidRPr="00842217">
          <w:rPr>
            <w:rStyle w:val="Hyperlink"/>
            <w:lang w:val="de-CH"/>
          </w:rPr>
          <w:t>s</w:t>
        </w:r>
        <w:r w:rsidRPr="00842217">
          <w:rPr>
            <w:rStyle w:val="Hyperlink"/>
            <w:lang w:val="de-CH"/>
          </w:rPr>
          <w:t>sets.html</w:t>
        </w:r>
      </w:hyperlink>
    </w:p>
    <w:p w:rsidR="000B65B9" w:rsidRDefault="000B65B9" w:rsidP="00E873EB">
      <w:pPr>
        <w:rPr>
          <w:lang w:val="de-CH"/>
        </w:rPr>
      </w:pPr>
      <w:hyperlink r:id="rId22" w:history="1">
        <w:r w:rsidRPr="00842217">
          <w:rPr>
            <w:rStyle w:val="Hyperlink"/>
            <w:lang w:val="de-CH"/>
          </w:rPr>
          <w:t>https://docs.unity3d.com/Manual/HOWTO-importObject.html</w:t>
        </w:r>
      </w:hyperlink>
    </w:p>
    <w:sectPr w:rsidR="000B65B9">
      <w:head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6A5" w:rsidRDefault="00DB26A5" w:rsidP="00216861">
      <w:pPr>
        <w:spacing w:after="0" w:line="240" w:lineRule="auto"/>
      </w:pPr>
      <w:r>
        <w:separator/>
      </w:r>
    </w:p>
  </w:endnote>
  <w:endnote w:type="continuationSeparator" w:id="0">
    <w:p w:rsidR="00DB26A5" w:rsidRDefault="00DB26A5" w:rsidP="0021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6A5" w:rsidRDefault="00DB26A5" w:rsidP="00216861">
      <w:pPr>
        <w:spacing w:after="0" w:line="240" w:lineRule="auto"/>
      </w:pPr>
      <w:r>
        <w:separator/>
      </w:r>
    </w:p>
  </w:footnote>
  <w:footnote w:type="continuationSeparator" w:id="0">
    <w:p w:rsidR="00DB26A5" w:rsidRDefault="00DB26A5" w:rsidP="002168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861" w:rsidRDefault="00216861">
    <w:pPr>
      <w:pStyle w:val="Kopfzeile"/>
      <w:rPr>
        <w:lang w:val="de-CH"/>
      </w:rPr>
    </w:pPr>
    <w:r w:rsidRPr="00216861">
      <w:rPr>
        <w:lang w:val="de-CH"/>
      </w:rPr>
      <w:t xml:space="preserve">VR </w:t>
    </w:r>
    <w:proofErr w:type="spellStart"/>
    <w:r w:rsidRPr="00216861">
      <w:rPr>
        <w:lang w:val="de-CH"/>
      </w:rPr>
      <w:t>Vortex</w:t>
    </w:r>
    <w:proofErr w:type="spellEnd"/>
    <w:r w:rsidRPr="00216861">
      <w:rPr>
        <w:lang w:val="de-CH"/>
      </w:rPr>
      <w:t xml:space="preserve"> Tunnel</w:t>
    </w:r>
    <w:r>
      <w:ptab w:relativeTo="margin" w:alignment="center" w:leader="none"/>
    </w:r>
    <w:r w:rsidRPr="00216861">
      <w:rPr>
        <w:lang w:val="de-CH"/>
      </w:rPr>
      <w:t xml:space="preserve">Tutorial Einbindung VR in </w:t>
    </w:r>
    <w:proofErr w:type="spellStart"/>
    <w:r w:rsidRPr="00216861">
      <w:rPr>
        <w:lang w:val="de-CH"/>
      </w:rPr>
      <w:t>Unity</w:t>
    </w:r>
    <w:proofErr w:type="spellEnd"/>
    <w:r>
      <w:ptab w:relativeTo="margin" w:alignment="right" w:leader="none"/>
    </w:r>
    <w:r w:rsidRPr="00216861">
      <w:rPr>
        <w:lang w:val="de-CH"/>
      </w:rPr>
      <w:t>M</w:t>
    </w:r>
    <w:r>
      <w:rPr>
        <w:lang w:val="de-CH"/>
      </w:rPr>
      <w:t>arc Nussbaumer,</w:t>
    </w:r>
  </w:p>
  <w:p w:rsidR="00216861" w:rsidRPr="00216861" w:rsidRDefault="00216861">
    <w:pPr>
      <w:pStyle w:val="Kopfzeile"/>
      <w:rPr>
        <w:lang w:val="de-CH"/>
      </w:rPr>
    </w:pPr>
    <w:r>
      <w:rPr>
        <w:lang w:val="de-CH"/>
      </w:rPr>
      <w:tab/>
    </w:r>
    <w:r>
      <w:rPr>
        <w:lang w:val="de-CH"/>
      </w:rPr>
      <w:tab/>
      <w:t>Philipp Gröbelbauer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70281"/>
    <w:multiLevelType w:val="hybridMultilevel"/>
    <w:tmpl w:val="E9260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5A77AD"/>
    <w:multiLevelType w:val="hybridMultilevel"/>
    <w:tmpl w:val="36F499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3A5E15"/>
    <w:multiLevelType w:val="hybridMultilevel"/>
    <w:tmpl w:val="0B8E8D1C"/>
    <w:lvl w:ilvl="0" w:tplc="B86214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6DA274F"/>
    <w:multiLevelType w:val="hybridMultilevel"/>
    <w:tmpl w:val="45EE1E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63140C"/>
    <w:multiLevelType w:val="hybridMultilevel"/>
    <w:tmpl w:val="3C2A8C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CFD1FE7"/>
    <w:multiLevelType w:val="hybridMultilevel"/>
    <w:tmpl w:val="86249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F95E0D"/>
    <w:multiLevelType w:val="hybridMultilevel"/>
    <w:tmpl w:val="5EC88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46F1384"/>
    <w:multiLevelType w:val="hybridMultilevel"/>
    <w:tmpl w:val="F586BB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6"/>
  </w:num>
  <w:num w:numId="5">
    <w:abstractNumId w:val="7"/>
  </w:num>
  <w:num w:numId="6">
    <w:abstractNumId w:val="1"/>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688"/>
    <w:rsid w:val="0000592A"/>
    <w:rsid w:val="000A0DB1"/>
    <w:rsid w:val="000B65B9"/>
    <w:rsid w:val="00113EDB"/>
    <w:rsid w:val="001E47AB"/>
    <w:rsid w:val="00207A10"/>
    <w:rsid w:val="00216861"/>
    <w:rsid w:val="002A6ACC"/>
    <w:rsid w:val="002D4C51"/>
    <w:rsid w:val="003A6C0B"/>
    <w:rsid w:val="004738A6"/>
    <w:rsid w:val="005D237C"/>
    <w:rsid w:val="0086380E"/>
    <w:rsid w:val="008F7884"/>
    <w:rsid w:val="00986B63"/>
    <w:rsid w:val="00A242EA"/>
    <w:rsid w:val="00A83A37"/>
    <w:rsid w:val="00AF638D"/>
    <w:rsid w:val="00B80BE9"/>
    <w:rsid w:val="00B90E61"/>
    <w:rsid w:val="00CD292D"/>
    <w:rsid w:val="00D51048"/>
    <w:rsid w:val="00DB26A5"/>
    <w:rsid w:val="00E363EE"/>
    <w:rsid w:val="00E72E47"/>
    <w:rsid w:val="00E873EB"/>
    <w:rsid w:val="00F47688"/>
    <w:rsid w:val="00F47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15152E-BECC-4A2F-BC2F-86CAC085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476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B65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13E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7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768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7688"/>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F47688"/>
    <w:pPr>
      <w:ind w:left="720"/>
      <w:contextualSpacing/>
    </w:pPr>
  </w:style>
  <w:style w:type="paragraph" w:styleId="Kopfzeile">
    <w:name w:val="header"/>
    <w:basedOn w:val="Standard"/>
    <w:link w:val="KopfzeileZchn"/>
    <w:uiPriority w:val="99"/>
    <w:unhideWhenUsed/>
    <w:rsid w:val="002168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6861"/>
  </w:style>
  <w:style w:type="paragraph" w:styleId="Fuzeile">
    <w:name w:val="footer"/>
    <w:basedOn w:val="Standard"/>
    <w:link w:val="FuzeileZchn"/>
    <w:uiPriority w:val="99"/>
    <w:unhideWhenUsed/>
    <w:rsid w:val="002168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6861"/>
  </w:style>
  <w:style w:type="character" w:styleId="Hyperlink">
    <w:name w:val="Hyperlink"/>
    <w:basedOn w:val="Absatz-Standardschriftart"/>
    <w:uiPriority w:val="99"/>
    <w:unhideWhenUsed/>
    <w:rsid w:val="00216861"/>
    <w:rPr>
      <w:color w:val="0563C1" w:themeColor="hyperlink"/>
      <w:u w:val="single"/>
    </w:rPr>
  </w:style>
  <w:style w:type="character" w:customStyle="1" w:styleId="berschrift2Zchn">
    <w:name w:val="Überschrift 2 Zchn"/>
    <w:basedOn w:val="Absatz-Standardschriftart"/>
    <w:link w:val="berschrift2"/>
    <w:uiPriority w:val="9"/>
    <w:rsid w:val="000B65B9"/>
    <w:rPr>
      <w:rFonts w:asciiTheme="majorHAnsi" w:eastAsiaTheme="majorEastAsia" w:hAnsiTheme="majorHAnsi" w:cstheme="majorBidi"/>
      <w:color w:val="2E74B5" w:themeColor="accent1" w:themeShade="BF"/>
      <w:sz w:val="26"/>
      <w:szCs w:val="26"/>
    </w:rPr>
  </w:style>
  <w:style w:type="character" w:styleId="BesuchterHyperlink">
    <w:name w:val="FollowedHyperlink"/>
    <w:basedOn w:val="Absatz-Standardschriftart"/>
    <w:uiPriority w:val="99"/>
    <w:semiHidden/>
    <w:unhideWhenUsed/>
    <w:rsid w:val="00E363EE"/>
    <w:rPr>
      <w:color w:val="954F72" w:themeColor="followedHyperlink"/>
      <w:u w:val="single"/>
    </w:rPr>
  </w:style>
  <w:style w:type="character" w:customStyle="1" w:styleId="berschrift3Zchn">
    <w:name w:val="Überschrift 3 Zchn"/>
    <w:basedOn w:val="Absatz-Standardschriftart"/>
    <w:link w:val="berschrift3"/>
    <w:uiPriority w:val="9"/>
    <w:rsid w:val="00113ED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ty3d.com/de/learn/tutorials/projects/roll-ball-tutorial" TargetMode="External"/><Relationship Id="rId13" Type="http://schemas.openxmlformats.org/officeDocument/2006/relationships/image" Target="media/image5.pn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s://docs.unity3d.com/Manual/ImportingAsset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ketchup.com/learn"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cs.unity3d.com/455/Documentation/Manual/ImportingAssets.html" TargetMode="External"/><Relationship Id="rId22" Type="http://schemas.openxmlformats.org/officeDocument/2006/relationships/hyperlink" Target="https://docs.unity3d.com/Manual/HOWTO-importObje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55703-5416-40BC-9EC8-E56497D9D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668</Words>
  <Characters>3812</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Gröbelbauer</dc:creator>
  <cp:keywords/>
  <dc:description/>
  <cp:lastModifiedBy>Philipp Gröbelbauer</cp:lastModifiedBy>
  <cp:revision>2</cp:revision>
  <dcterms:created xsi:type="dcterms:W3CDTF">2017-12-04T16:17:00Z</dcterms:created>
  <dcterms:modified xsi:type="dcterms:W3CDTF">2017-12-04T16:17:00Z</dcterms:modified>
</cp:coreProperties>
</file>