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8D" w:rsidRDefault="00F47688" w:rsidP="00F47688">
      <w:pPr>
        <w:pStyle w:val="Titel"/>
        <w:rPr>
          <w:lang w:val="de-CH"/>
        </w:rPr>
      </w:pPr>
      <w:r>
        <w:rPr>
          <w:lang w:val="de-CH"/>
        </w:rPr>
        <w:t xml:space="preserve">Tutorial </w:t>
      </w:r>
      <w:r w:rsidR="00B90E61">
        <w:rPr>
          <w:lang w:val="de-CH"/>
        </w:rPr>
        <w:t xml:space="preserve">XML laden in </w:t>
      </w:r>
      <w:proofErr w:type="spellStart"/>
      <w:r w:rsidR="00B90E61">
        <w:rPr>
          <w:lang w:val="de-CH"/>
        </w:rPr>
        <w:t>Unity</w:t>
      </w:r>
      <w:proofErr w:type="spellEnd"/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Benötigte Vorkenntnisse</w:t>
      </w:r>
    </w:p>
    <w:p w:rsidR="00B90E61" w:rsidRDefault="00B90E61" w:rsidP="00B90E61">
      <w:pPr>
        <w:pStyle w:val="Listenabsatz"/>
        <w:numPr>
          <w:ilvl w:val="0"/>
          <w:numId w:val="3"/>
        </w:numPr>
        <w:rPr>
          <w:lang w:val="de-CH"/>
        </w:rPr>
      </w:pPr>
      <w:r w:rsidRPr="00B90E61">
        <w:rPr>
          <w:lang w:val="de-CH"/>
        </w:rPr>
        <w:t>Grundlagen der ob</w:t>
      </w:r>
      <w:r w:rsidR="008F7884">
        <w:rPr>
          <w:lang w:val="de-CH"/>
        </w:rPr>
        <w:t>jektorientierten Programmierung</w:t>
      </w:r>
    </w:p>
    <w:p w:rsidR="008F7884" w:rsidRDefault="008F7884" w:rsidP="00B90E6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Grundlagen von XML (z.B. XML-Blockwoche)</w:t>
      </w:r>
    </w:p>
    <w:p w:rsidR="008F7884" w:rsidRPr="008F7884" w:rsidRDefault="00B90E61" w:rsidP="008F7884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Empfohlen: Grundkenntnisse C# (z.B. „C# in Action“)</w:t>
      </w:r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Ziele</w:t>
      </w:r>
    </w:p>
    <w:p w:rsidR="00F47688" w:rsidRDefault="00B90E61" w:rsidP="00F4768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Eine XML-Datei </w:t>
      </w:r>
      <w:r w:rsidR="008F7884">
        <w:rPr>
          <w:lang w:val="de-CH"/>
        </w:rPr>
        <w:t>aus</w:t>
      </w:r>
      <w:r>
        <w:rPr>
          <w:lang w:val="de-CH"/>
        </w:rPr>
        <w:t xml:space="preserve">lesen zur Weiterverwendung in </w:t>
      </w:r>
      <w:proofErr w:type="spellStart"/>
      <w:r>
        <w:rPr>
          <w:lang w:val="de-CH"/>
        </w:rPr>
        <w:t>Unity</w:t>
      </w:r>
      <w:proofErr w:type="spellEnd"/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Anleitung</w:t>
      </w:r>
    </w:p>
    <w:p w:rsidR="00A83A37" w:rsidRDefault="008F7884" w:rsidP="00B90E61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Falls noch keine XML-Datei gegeben ist: </w:t>
      </w:r>
      <w:r w:rsidR="00B90E61">
        <w:rPr>
          <w:lang w:val="de-CH"/>
        </w:rPr>
        <w:t>Definiere die Struktur der XML</w:t>
      </w:r>
      <w:r>
        <w:rPr>
          <w:lang w:val="de-CH"/>
        </w:rPr>
        <w:t>-Datei. Das untenstehende Beispiel zeigt eine verschachtelte Struktur. Innerhalb des „Abschnitte“-Tags gibt es das sich wiederholende Element „Abschnitt“. Alle Abschnitte sollen also ausgelesen werden. Zusätzlich müssen die beiden Parameter („</w:t>
      </w:r>
      <w:proofErr w:type="spellStart"/>
      <w:r>
        <w:rPr>
          <w:lang w:val="de-CH"/>
        </w:rPr>
        <w:t>intro</w:t>
      </w:r>
      <w:proofErr w:type="spellEnd"/>
      <w:r>
        <w:rPr>
          <w:lang w:val="de-CH"/>
        </w:rPr>
        <w:t>“ und „</w:t>
      </w:r>
      <w:proofErr w:type="spellStart"/>
      <w:r>
        <w:rPr>
          <w:lang w:val="de-CH"/>
        </w:rPr>
        <w:t>durchmesser</w:t>
      </w:r>
      <w:proofErr w:type="spellEnd"/>
      <w:r>
        <w:rPr>
          <w:lang w:val="de-CH"/>
        </w:rPr>
        <w:t>“) auf dem Root-Element gelesen werden.</w:t>
      </w:r>
    </w:p>
    <w:p w:rsidR="008F7884" w:rsidRDefault="008F7884" w:rsidP="008F7884">
      <w:pPr>
        <w:pStyle w:val="Listenabsatz"/>
        <w:rPr>
          <w:lang w:val="de-CH"/>
        </w:rPr>
      </w:pPr>
    </w:p>
    <w:p w:rsidR="008F7884" w:rsidRDefault="00B90E61" w:rsidP="008F7884">
      <w:pPr>
        <w:pStyle w:val="Listenabsatz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3A0EF4BB" wp14:editId="3401DAD2">
            <wp:extent cx="5760720" cy="35566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84" w:rsidRDefault="008F7884" w:rsidP="008F788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Definiere </w:t>
      </w:r>
      <w:r w:rsidR="00CD292D">
        <w:rPr>
          <w:lang w:val="de-CH"/>
        </w:rPr>
        <w:t>C#-Klassen analog zur XML-Struktur. Schlussendlich möchten wir in diesem Beispiel eine Klasse „</w:t>
      </w:r>
      <w:proofErr w:type="spellStart"/>
      <w:r w:rsidR="00CD292D">
        <w:rPr>
          <w:lang w:val="de-CH"/>
        </w:rPr>
        <w:t>VortexTunnel</w:t>
      </w:r>
      <w:proofErr w:type="spellEnd"/>
      <w:r w:rsidR="00CD292D">
        <w:rPr>
          <w:lang w:val="de-CH"/>
        </w:rPr>
        <w:t>“ haben, die über eine Liste von „Abschnitt“-Objekten verfügt. Folgendes Klassendiagramm soll veranschaulichen, wie obige XML-Struktur in eine Klassen-Struktur umgewandelt werden kann:</w:t>
      </w:r>
      <w:bookmarkStart w:id="0" w:name="_GoBack"/>
      <w:bookmarkEnd w:id="0"/>
    </w:p>
    <w:p w:rsidR="00CD292D" w:rsidRPr="008F7884" w:rsidRDefault="00CD292D" w:rsidP="00CD292D">
      <w:pPr>
        <w:pStyle w:val="Listenabsatz"/>
        <w:rPr>
          <w:lang w:val="de-CH"/>
        </w:rPr>
      </w:pPr>
    </w:p>
    <w:p w:rsidR="00A83A37" w:rsidRDefault="00216861" w:rsidP="00216861">
      <w:pPr>
        <w:pStyle w:val="berschrift1"/>
        <w:rPr>
          <w:lang w:val="de-CH"/>
        </w:rPr>
      </w:pPr>
      <w:r>
        <w:rPr>
          <w:lang w:val="de-CH"/>
        </w:rPr>
        <w:t>Referenzen</w:t>
      </w:r>
    </w:p>
    <w:p w:rsidR="00216861" w:rsidRPr="00216861" w:rsidRDefault="00986B63" w:rsidP="00216861">
      <w:pPr>
        <w:rPr>
          <w:lang w:val="de-CH"/>
        </w:rPr>
      </w:pPr>
      <w:hyperlink r:id="rId8" w:history="1">
        <w:r w:rsidR="00216861" w:rsidRPr="00150A03">
          <w:rPr>
            <w:rStyle w:val="Hyperlink"/>
            <w:lang w:val="de-CH"/>
          </w:rPr>
          <w:t>https://www.raywenderlich.com/149239/htc-vive-tutorial-unity</w:t>
        </w:r>
      </w:hyperlink>
      <w:r w:rsidR="00216861">
        <w:rPr>
          <w:lang w:val="de-CH"/>
        </w:rPr>
        <w:t xml:space="preserve"> (01.11.2017)</w:t>
      </w:r>
    </w:p>
    <w:p w:rsidR="00F47688" w:rsidRPr="00F47688" w:rsidRDefault="00F47688" w:rsidP="00F47688">
      <w:pPr>
        <w:pStyle w:val="Listenabsatz"/>
        <w:ind w:left="1440"/>
        <w:rPr>
          <w:lang w:val="de-CH"/>
        </w:rPr>
      </w:pPr>
    </w:p>
    <w:sectPr w:rsidR="00F47688" w:rsidRPr="00F4768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B63" w:rsidRDefault="00986B63" w:rsidP="00216861">
      <w:pPr>
        <w:spacing w:after="0" w:line="240" w:lineRule="auto"/>
      </w:pPr>
      <w:r>
        <w:separator/>
      </w:r>
    </w:p>
  </w:endnote>
  <w:endnote w:type="continuationSeparator" w:id="0">
    <w:p w:rsidR="00986B63" w:rsidRDefault="00986B63" w:rsidP="0021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B63" w:rsidRDefault="00986B63" w:rsidP="00216861">
      <w:pPr>
        <w:spacing w:after="0" w:line="240" w:lineRule="auto"/>
      </w:pPr>
      <w:r>
        <w:separator/>
      </w:r>
    </w:p>
  </w:footnote>
  <w:footnote w:type="continuationSeparator" w:id="0">
    <w:p w:rsidR="00986B63" w:rsidRDefault="00986B63" w:rsidP="0021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861" w:rsidRDefault="00216861">
    <w:pPr>
      <w:pStyle w:val="Kopfzeile"/>
      <w:rPr>
        <w:lang w:val="de-CH"/>
      </w:rPr>
    </w:pPr>
    <w:r w:rsidRPr="00216861">
      <w:rPr>
        <w:lang w:val="de-CH"/>
      </w:rPr>
      <w:t xml:space="preserve">VR </w:t>
    </w:r>
    <w:proofErr w:type="spellStart"/>
    <w:r w:rsidRPr="00216861">
      <w:rPr>
        <w:lang w:val="de-CH"/>
      </w:rPr>
      <w:t>Vortex</w:t>
    </w:r>
    <w:proofErr w:type="spellEnd"/>
    <w:r w:rsidRPr="00216861">
      <w:rPr>
        <w:lang w:val="de-CH"/>
      </w:rPr>
      <w:t xml:space="preserve"> Tunnel</w:t>
    </w:r>
    <w:r>
      <w:ptab w:relativeTo="margin" w:alignment="center" w:leader="none"/>
    </w:r>
    <w:r w:rsidRPr="00216861">
      <w:rPr>
        <w:lang w:val="de-CH"/>
      </w:rPr>
      <w:t xml:space="preserve">Tutorial Einbindung VR in </w:t>
    </w:r>
    <w:proofErr w:type="spellStart"/>
    <w:r w:rsidRPr="00216861">
      <w:rPr>
        <w:lang w:val="de-CH"/>
      </w:rPr>
      <w:t>Unity</w:t>
    </w:r>
    <w:proofErr w:type="spellEnd"/>
    <w:r>
      <w:ptab w:relativeTo="margin" w:alignment="right" w:leader="none"/>
    </w:r>
    <w:r w:rsidRPr="00216861">
      <w:rPr>
        <w:lang w:val="de-CH"/>
      </w:rPr>
      <w:t>M</w:t>
    </w:r>
    <w:r>
      <w:rPr>
        <w:lang w:val="de-CH"/>
      </w:rPr>
      <w:t>arc Nussbaumer,</w:t>
    </w:r>
  </w:p>
  <w:p w:rsidR="00216861" w:rsidRPr="00216861" w:rsidRDefault="00216861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Philipp Gröbelbauer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70281"/>
    <w:multiLevelType w:val="hybridMultilevel"/>
    <w:tmpl w:val="8E9C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3140C"/>
    <w:multiLevelType w:val="hybridMultilevel"/>
    <w:tmpl w:val="3C2A8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D1FE7"/>
    <w:multiLevelType w:val="hybridMultilevel"/>
    <w:tmpl w:val="26B2D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95E0D"/>
    <w:multiLevelType w:val="hybridMultilevel"/>
    <w:tmpl w:val="5EC88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88"/>
    <w:rsid w:val="000A0DB1"/>
    <w:rsid w:val="00207A10"/>
    <w:rsid w:val="00216861"/>
    <w:rsid w:val="004738A6"/>
    <w:rsid w:val="008F7884"/>
    <w:rsid w:val="00986B63"/>
    <w:rsid w:val="00A83A37"/>
    <w:rsid w:val="00AF638D"/>
    <w:rsid w:val="00B90E61"/>
    <w:rsid w:val="00CD292D"/>
    <w:rsid w:val="00F47688"/>
    <w:rsid w:val="00F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15152E-BECC-4A2F-BC2F-86CAC08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7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76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61"/>
  </w:style>
  <w:style w:type="paragraph" w:styleId="Fuzeile">
    <w:name w:val="footer"/>
    <w:basedOn w:val="Standard"/>
    <w:link w:val="Fu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61"/>
  </w:style>
  <w:style w:type="character" w:styleId="Hyperlink">
    <w:name w:val="Hyperlink"/>
    <w:basedOn w:val="Absatz-Standardschriftart"/>
    <w:uiPriority w:val="99"/>
    <w:unhideWhenUsed/>
    <w:rsid w:val="00216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ywenderlich.com/149239/htc-vive-tutorial-un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3</cp:revision>
  <dcterms:created xsi:type="dcterms:W3CDTF">2017-11-15T12:29:00Z</dcterms:created>
  <dcterms:modified xsi:type="dcterms:W3CDTF">2017-11-15T13:57:00Z</dcterms:modified>
</cp:coreProperties>
</file>