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DB28EE" w14:textId="6F736AFE" w:rsidR="00E80BB7" w:rsidRDefault="00E80BB7">
      <w:pPr>
        <w:rPr>
          <w:rFonts w:ascii="Times New Roman" w:hAnsi="Times New Roman" w:cs="Times New Roman"/>
          <w:lang w:val="en-US"/>
        </w:rPr>
      </w:pPr>
      <w:r>
        <w:rPr>
          <w:rFonts w:ascii="Times New Roman" w:hAnsi="Times New Roman" w:cs="Times New Roman"/>
          <w:lang w:val="en-US"/>
        </w:rPr>
        <w:t xml:space="preserve">Name: </w:t>
      </w:r>
      <w:proofErr w:type="spellStart"/>
      <w:r>
        <w:rPr>
          <w:rFonts w:ascii="Times New Roman" w:hAnsi="Times New Roman" w:cs="Times New Roman"/>
          <w:lang w:val="en-US"/>
        </w:rPr>
        <w:t>Gardas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Nuthan</w:t>
      </w:r>
      <w:proofErr w:type="spellEnd"/>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ID: 20643274</w:t>
      </w:r>
      <w:bookmarkStart w:id="0" w:name="_GoBack"/>
      <w:bookmarkEnd w:id="0"/>
    </w:p>
    <w:p w14:paraId="5EA5385E" w14:textId="77777777" w:rsidR="00E80BB7" w:rsidRDefault="00E80BB7">
      <w:pPr>
        <w:rPr>
          <w:rFonts w:ascii="Times New Roman" w:hAnsi="Times New Roman" w:cs="Times New Roman"/>
          <w:lang w:val="en-US"/>
        </w:rPr>
      </w:pPr>
    </w:p>
    <w:p w14:paraId="1FE27D90" w14:textId="7EBE1E81" w:rsidR="00942EFA" w:rsidRDefault="00F23BEB">
      <w:pPr>
        <w:rPr>
          <w:rFonts w:ascii="Times New Roman" w:hAnsi="Times New Roman" w:cs="Times New Roman"/>
          <w:lang w:val="en-US"/>
        </w:rPr>
      </w:pPr>
      <w:r>
        <w:rPr>
          <w:rFonts w:ascii="Times New Roman" w:hAnsi="Times New Roman" w:cs="Times New Roman"/>
          <w:lang w:val="en-US"/>
        </w:rPr>
        <w:t>In-Class Exercise-6:</w:t>
      </w:r>
    </w:p>
    <w:p w14:paraId="5F6D238E" w14:textId="78F9DAD2" w:rsidR="00F23BEB" w:rsidRDefault="00F23BEB">
      <w:pPr>
        <w:rPr>
          <w:rFonts w:ascii="Times New Roman" w:hAnsi="Times New Roman" w:cs="Times New Roman"/>
          <w:lang w:val="en-US"/>
        </w:rPr>
      </w:pPr>
    </w:p>
    <w:p w14:paraId="244C9B22" w14:textId="0DA5A309" w:rsidR="00F23BEB" w:rsidRDefault="00F23BEB">
      <w:pPr>
        <w:rPr>
          <w:rFonts w:ascii="Times New Roman" w:hAnsi="Times New Roman" w:cs="Times New Roman"/>
          <w:lang w:val="en-US"/>
        </w:rPr>
      </w:pPr>
      <w:r>
        <w:rPr>
          <w:rFonts w:ascii="Times New Roman" w:hAnsi="Times New Roman" w:cs="Times New Roman"/>
          <w:lang w:val="en-US"/>
        </w:rPr>
        <w:t>Answer:</w:t>
      </w:r>
    </w:p>
    <w:p w14:paraId="266C5235" w14:textId="2518C68D" w:rsidR="00F23BEB" w:rsidRDefault="00F23BEB">
      <w:pPr>
        <w:rPr>
          <w:rFonts w:ascii="Times New Roman" w:hAnsi="Times New Roman" w:cs="Times New Roman"/>
          <w:lang w:val="en-US"/>
        </w:rPr>
      </w:pPr>
      <w:r>
        <w:rPr>
          <w:rFonts w:ascii="Times New Roman" w:hAnsi="Times New Roman" w:cs="Times New Roman"/>
          <w:lang w:val="en-US"/>
        </w:rPr>
        <w:t>Visualizing the whole student categorical data has 4-5 dimensions and to visualize it requires high-dimensional projections:</w:t>
      </w:r>
    </w:p>
    <w:p w14:paraId="5491480D" w14:textId="4C4FE728" w:rsidR="00F23BEB" w:rsidRDefault="00F23BEB">
      <w:pPr>
        <w:rPr>
          <w:rFonts w:ascii="Times New Roman" w:hAnsi="Times New Roman" w:cs="Times New Roman"/>
          <w:lang w:val="en-US"/>
        </w:rPr>
      </w:pPr>
      <w:r>
        <w:rPr>
          <w:rFonts w:ascii="Times New Roman" w:hAnsi="Times New Roman" w:cs="Times New Roman"/>
          <w:lang w:val="en-US"/>
        </w:rPr>
        <w:t xml:space="preserve">The scheme explained here could be implemented by t-SNE scatter plot for higher number of students. And the </w:t>
      </w:r>
      <w:proofErr w:type="spellStart"/>
      <w:r>
        <w:rPr>
          <w:rFonts w:ascii="Times New Roman" w:hAnsi="Times New Roman" w:cs="Times New Roman"/>
          <w:lang w:val="en-US"/>
        </w:rPr>
        <w:t>colour</w:t>
      </w:r>
      <w:proofErr w:type="spellEnd"/>
      <w:r>
        <w:rPr>
          <w:rFonts w:ascii="Times New Roman" w:hAnsi="Times New Roman" w:cs="Times New Roman"/>
          <w:lang w:val="en-US"/>
        </w:rPr>
        <w:t xml:space="preserve"> scheme could represent different departments to start the segmentation and easier understanding. </w:t>
      </w:r>
    </w:p>
    <w:p w14:paraId="3063B7FC" w14:textId="7C95F8D6" w:rsidR="00F23BEB" w:rsidRDefault="00F23BEB">
      <w:pPr>
        <w:rPr>
          <w:rFonts w:ascii="Times New Roman" w:hAnsi="Times New Roman" w:cs="Times New Roman"/>
          <w:lang w:val="en-US"/>
        </w:rPr>
      </w:pPr>
    </w:p>
    <w:p w14:paraId="20783616" w14:textId="73049901" w:rsidR="00F23BEB" w:rsidRDefault="003A47E5">
      <w:pPr>
        <w:rPr>
          <w:rFonts w:ascii="Times New Roman" w:hAnsi="Times New Roman" w:cs="Times New Roman"/>
          <w:lang w:val="en-US"/>
        </w:rPr>
      </w:pPr>
      <w:r>
        <w:rPr>
          <w:rFonts w:ascii="Times New Roman" w:hAnsi="Times New Roman" w:cs="Times New Roman"/>
          <w:noProof/>
          <w:lang w:val="en-US"/>
        </w:rPr>
        <w:drawing>
          <wp:inline distT="0" distB="0" distL="0" distR="0" wp14:anchorId="500CCAA7" wp14:editId="04A96E99">
            <wp:extent cx="5727700" cy="3369310"/>
            <wp:effectExtent l="0" t="0" r="0" b="0"/>
            <wp:docPr id="1" name="Picture 1"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0-19 at 12.34.51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369310"/>
                    </a:xfrm>
                    <a:prstGeom prst="rect">
                      <a:avLst/>
                    </a:prstGeom>
                  </pic:spPr>
                </pic:pic>
              </a:graphicData>
            </a:graphic>
          </wp:inline>
        </w:drawing>
      </w:r>
    </w:p>
    <w:p w14:paraId="126EA8C3" w14:textId="3A4CFBCF" w:rsidR="003A47E5" w:rsidRDefault="003A47E5">
      <w:pPr>
        <w:rPr>
          <w:rFonts w:ascii="Times New Roman" w:hAnsi="Times New Roman" w:cs="Times New Roman"/>
          <w:lang w:val="en-US"/>
        </w:rPr>
      </w:pPr>
    </w:p>
    <w:p w14:paraId="36650C2A" w14:textId="198D4B65" w:rsidR="003A47E5" w:rsidRDefault="003A47E5">
      <w:pPr>
        <w:rPr>
          <w:rFonts w:ascii="Times New Roman" w:hAnsi="Times New Roman" w:cs="Times New Roman"/>
          <w:lang w:val="en-US"/>
        </w:rPr>
      </w:pPr>
      <w:r>
        <w:rPr>
          <w:rFonts w:ascii="Times New Roman" w:hAnsi="Times New Roman" w:cs="Times New Roman"/>
          <w:lang w:val="en-US"/>
        </w:rPr>
        <w:t xml:space="preserve">The figure shown here is the higher dimensionality figure where each </w:t>
      </w:r>
      <w:proofErr w:type="spellStart"/>
      <w:r>
        <w:rPr>
          <w:rFonts w:ascii="Times New Roman" w:hAnsi="Times New Roman" w:cs="Times New Roman"/>
          <w:lang w:val="en-US"/>
        </w:rPr>
        <w:t>coloured</w:t>
      </w:r>
      <w:proofErr w:type="spellEnd"/>
      <w:r>
        <w:rPr>
          <w:rFonts w:ascii="Times New Roman" w:hAnsi="Times New Roman" w:cs="Times New Roman"/>
          <w:lang w:val="en-US"/>
        </w:rPr>
        <w:t xml:space="preserve"> cluster here could represent the specific department here in HKUST.</w:t>
      </w:r>
    </w:p>
    <w:p w14:paraId="5C921265" w14:textId="3E3BBD19" w:rsidR="003A47E5" w:rsidRDefault="003A47E5">
      <w:pPr>
        <w:rPr>
          <w:rFonts w:ascii="Times New Roman" w:hAnsi="Times New Roman" w:cs="Times New Roman"/>
          <w:lang w:val="en-US"/>
        </w:rPr>
      </w:pPr>
      <w:r>
        <w:rPr>
          <w:rFonts w:ascii="Times New Roman" w:hAnsi="Times New Roman" w:cs="Times New Roman"/>
          <w:lang w:val="en-US"/>
        </w:rPr>
        <w:t>By clicking on the cluster, it zooms in and give us the more courses points in that specific cluster leading to more segmenting and filtering of the data.</w:t>
      </w:r>
    </w:p>
    <w:p w14:paraId="14D23ACE" w14:textId="6026B8B1" w:rsidR="003A47E5" w:rsidRDefault="003A47E5">
      <w:pPr>
        <w:rPr>
          <w:rFonts w:ascii="Times New Roman" w:hAnsi="Times New Roman" w:cs="Times New Roman"/>
          <w:lang w:val="en-US"/>
        </w:rPr>
      </w:pPr>
    </w:p>
    <w:p w14:paraId="48883F8F" w14:textId="2DFB21F3" w:rsidR="003A47E5" w:rsidRDefault="003A47E5">
      <w:pPr>
        <w:rPr>
          <w:rFonts w:ascii="Times New Roman" w:hAnsi="Times New Roman" w:cs="Times New Roman"/>
          <w:lang w:val="en-US"/>
        </w:rPr>
      </w:pPr>
    </w:p>
    <w:p w14:paraId="16522851" w14:textId="6C2C8CA4" w:rsidR="003A47E5" w:rsidRDefault="003A47E5">
      <w:pPr>
        <w:rPr>
          <w:rFonts w:ascii="Times New Roman" w:hAnsi="Times New Roman" w:cs="Times New Roman"/>
          <w:lang w:val="en-US"/>
        </w:rPr>
      </w:pPr>
      <w:r>
        <w:rPr>
          <w:rFonts w:ascii="Times New Roman" w:hAnsi="Times New Roman" w:cs="Times New Roman"/>
          <w:lang w:val="en-US"/>
        </w:rPr>
        <w:t>Then by clicking on any specific point, there can be two methods to showcase the information of any student in that particular course.</w:t>
      </w:r>
    </w:p>
    <w:p w14:paraId="041C51BD" w14:textId="270963C3" w:rsidR="003A47E5" w:rsidRDefault="003A47E5" w:rsidP="003A47E5">
      <w:pPr>
        <w:pStyle w:val="ListParagraph"/>
        <w:numPr>
          <w:ilvl w:val="0"/>
          <w:numId w:val="1"/>
        </w:numPr>
        <w:rPr>
          <w:rFonts w:ascii="Times New Roman" w:hAnsi="Times New Roman" w:cs="Times New Roman"/>
          <w:lang w:val="en-US"/>
        </w:rPr>
      </w:pPr>
      <w:r>
        <w:rPr>
          <w:rFonts w:ascii="Times New Roman" w:hAnsi="Times New Roman" w:cs="Times New Roman"/>
          <w:lang w:val="en-US"/>
        </w:rPr>
        <w:t>By showing a simple box with the picture of the student and his specific info</w:t>
      </w:r>
      <w:r w:rsidR="00E80BB7">
        <w:rPr>
          <w:rFonts w:ascii="Times New Roman" w:hAnsi="Times New Roman" w:cs="Times New Roman"/>
          <w:lang w:val="en-US"/>
        </w:rPr>
        <w:t>rmation written inside the box.</w:t>
      </w:r>
    </w:p>
    <w:p w14:paraId="2E44E5DD" w14:textId="2A0B2390" w:rsidR="00E80BB7" w:rsidRDefault="00E80BB7" w:rsidP="003A47E5">
      <w:pPr>
        <w:pStyle w:val="ListParagraph"/>
        <w:numPr>
          <w:ilvl w:val="0"/>
          <w:numId w:val="1"/>
        </w:numPr>
        <w:rPr>
          <w:rFonts w:ascii="Times New Roman" w:hAnsi="Times New Roman" w:cs="Times New Roman"/>
          <w:lang w:val="en-US"/>
        </w:rPr>
      </w:pPr>
      <w:r>
        <w:rPr>
          <w:rFonts w:ascii="Times New Roman" w:hAnsi="Times New Roman" w:cs="Times New Roman"/>
          <w:lang w:val="en-US"/>
        </w:rPr>
        <w:t>Or by leading to another page where there’s a graph-based distribution where each student picture can act as a node and connected to that specific course. Upon selecting that node, we can check the credentials and the information required. This method seems more efficient as we can see the connection of the students more clearly and be able to correlate the information in a better manner.</w:t>
      </w:r>
    </w:p>
    <w:p w14:paraId="086013C6" w14:textId="71DB3538" w:rsidR="00E80BB7" w:rsidRDefault="00E80BB7" w:rsidP="00E80BB7">
      <w:pPr>
        <w:rPr>
          <w:rFonts w:ascii="Times New Roman" w:hAnsi="Times New Roman" w:cs="Times New Roman"/>
          <w:lang w:val="en-US"/>
        </w:rPr>
      </w:pPr>
    </w:p>
    <w:p w14:paraId="01958C73" w14:textId="77777777" w:rsidR="00E80BB7" w:rsidRPr="00E80BB7" w:rsidRDefault="00E80BB7" w:rsidP="00E80BB7">
      <w:pPr>
        <w:rPr>
          <w:rFonts w:ascii="Times New Roman" w:hAnsi="Times New Roman" w:cs="Times New Roman"/>
          <w:lang w:val="en-US"/>
        </w:rPr>
      </w:pPr>
    </w:p>
    <w:p w14:paraId="63589A72" w14:textId="16B95380" w:rsidR="00E80BB7" w:rsidRDefault="00E80BB7" w:rsidP="00E80BB7">
      <w:pPr>
        <w:rPr>
          <w:rFonts w:ascii="Times New Roman" w:hAnsi="Times New Roman" w:cs="Times New Roman"/>
          <w:lang w:val="en-US"/>
        </w:rPr>
      </w:pPr>
    </w:p>
    <w:p w14:paraId="5EC5127D" w14:textId="4334C861" w:rsidR="00E80BB7" w:rsidRDefault="00E80BB7" w:rsidP="00E80BB7">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75E4CED7" wp14:editId="1549970F">
            <wp:extent cx="5727700" cy="5652135"/>
            <wp:effectExtent l="0" t="0" r="0" b="0"/>
            <wp:docPr id="3" name="Picture 3" descr="A close up of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0-19 at 12.59.3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5652135"/>
                    </a:xfrm>
                    <a:prstGeom prst="rect">
                      <a:avLst/>
                    </a:prstGeom>
                  </pic:spPr>
                </pic:pic>
              </a:graphicData>
            </a:graphic>
          </wp:inline>
        </w:drawing>
      </w:r>
    </w:p>
    <w:p w14:paraId="5AF81857" w14:textId="13050E15" w:rsidR="00E80BB7" w:rsidRDefault="00E80BB7" w:rsidP="00E80BB7">
      <w:pPr>
        <w:rPr>
          <w:rFonts w:ascii="Times New Roman" w:hAnsi="Times New Roman" w:cs="Times New Roman"/>
          <w:lang w:val="en-US"/>
        </w:rPr>
      </w:pPr>
    </w:p>
    <w:p w14:paraId="43F9FCBE" w14:textId="7B57B15D" w:rsidR="00E80BB7" w:rsidRDefault="00E80BB7" w:rsidP="00E80BB7">
      <w:pPr>
        <w:rPr>
          <w:rFonts w:ascii="Times New Roman" w:hAnsi="Times New Roman" w:cs="Times New Roman"/>
          <w:lang w:val="en-US"/>
        </w:rPr>
      </w:pPr>
      <w:r>
        <w:rPr>
          <w:rFonts w:ascii="Times New Roman" w:hAnsi="Times New Roman" w:cs="Times New Roman"/>
          <w:lang w:val="en-US"/>
        </w:rPr>
        <w:t xml:space="preserve">Figure above shows the connected graphs were the specific </w:t>
      </w:r>
      <w:proofErr w:type="spellStart"/>
      <w:r>
        <w:rPr>
          <w:rFonts w:ascii="Times New Roman" w:hAnsi="Times New Roman" w:cs="Times New Roman"/>
          <w:lang w:val="en-US"/>
        </w:rPr>
        <w:t>colour</w:t>
      </w:r>
      <w:proofErr w:type="spellEnd"/>
      <w:r>
        <w:rPr>
          <w:rFonts w:ascii="Times New Roman" w:hAnsi="Times New Roman" w:cs="Times New Roman"/>
          <w:lang w:val="en-US"/>
        </w:rPr>
        <w:t xml:space="preserve"> code could be shown outside the ring and the students being connected with their courses specified. By clicking on the node, we can check their information required.</w:t>
      </w:r>
    </w:p>
    <w:p w14:paraId="6E3C453A" w14:textId="1938B96F" w:rsidR="00E80BB7" w:rsidRDefault="00E80BB7" w:rsidP="00E80BB7">
      <w:pPr>
        <w:rPr>
          <w:rFonts w:ascii="Times New Roman" w:hAnsi="Times New Roman" w:cs="Times New Roman"/>
          <w:lang w:val="en-US"/>
        </w:rPr>
      </w:pPr>
    </w:p>
    <w:p w14:paraId="302E9870" w14:textId="77777777" w:rsidR="00E80BB7" w:rsidRPr="00E80BB7" w:rsidRDefault="00E80BB7" w:rsidP="00E80BB7">
      <w:pPr>
        <w:rPr>
          <w:rFonts w:ascii="Times New Roman" w:hAnsi="Times New Roman" w:cs="Times New Roman"/>
          <w:lang w:val="en-US"/>
        </w:rPr>
      </w:pPr>
    </w:p>
    <w:sectPr w:rsidR="00E80BB7" w:rsidRPr="00E80BB7" w:rsidSect="00AE160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24809"/>
    <w:multiLevelType w:val="hybridMultilevel"/>
    <w:tmpl w:val="C2C8FC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BEB"/>
    <w:rsid w:val="003A47E5"/>
    <w:rsid w:val="00942EFA"/>
    <w:rsid w:val="00AE1609"/>
    <w:rsid w:val="00E80BB7"/>
    <w:rsid w:val="00F23BEB"/>
  </w:rsids>
  <m:mathPr>
    <m:mathFont m:val="Cambria Math"/>
    <m:brkBin m:val="before"/>
    <m:brkBinSub m:val="--"/>
    <m:smallFrac m:val="0"/>
    <m:dispDef/>
    <m:lMargin m:val="0"/>
    <m:rMargin m:val="0"/>
    <m:defJc m:val="centerGroup"/>
    <m:wrapIndent m:val="1440"/>
    <m:intLim m:val="subSup"/>
    <m:naryLim m:val="undOvr"/>
  </m:mathPr>
  <w:themeFontLang w:val="en-HK"/>
  <w:clrSchemeMapping w:bg1="light1" w:t1="dark1" w:bg2="light2" w:t2="dark2" w:accent1="accent1" w:accent2="accent2" w:accent3="accent3" w:accent4="accent4" w:accent5="accent5" w:accent6="accent6" w:hyperlink="hyperlink" w:followedHyperlink="followedHyperlink"/>
  <w:decimalSymbol w:val="."/>
  <w:listSeparator w:val=","/>
  <w14:docId w14:val="5575D715"/>
  <w15:chartTrackingRefBased/>
  <w15:docId w15:val="{94C33553-F042-BA47-A8F5-FEB8CD18E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H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47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2</Pages>
  <Words>237</Words>
  <Characters>1351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1</cp:revision>
  <dcterms:created xsi:type="dcterms:W3CDTF">2019-10-19T04:35:00Z</dcterms:created>
  <dcterms:modified xsi:type="dcterms:W3CDTF">2019-10-19T05:01:00Z</dcterms:modified>
</cp:coreProperties>
</file>