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079183" cy="8441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183" cy="844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before="24" w:lineRule="auto"/>
        <w:ind w:left="2918" w:right="2964" w:firstLine="0"/>
        <w:contextualSpacing w:val="0"/>
        <w:jc w:val="center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CENTRO UNIVERSITÁRIO DE ANÁPOLIS - UniEVANGÉLICA ENGENHARIA DE COMPUTAÇÃO – 7º PERÍODO SEMESTRE SELETIVO 2018/1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0.0" w:type="dxa"/>
        <w:jc w:val="left"/>
        <w:tblInd w:w="12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43"/>
        <w:gridCol w:w="6137"/>
        <w:tblGridChange w:id="0">
          <w:tblGrid>
            <w:gridCol w:w="2643"/>
            <w:gridCol w:w="6137"/>
          </w:tblGrid>
        </w:tblGridChange>
      </w:tblGrid>
      <w:tr>
        <w:trPr>
          <w:trHeight w:val="2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0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DISCIPLINA: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6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Gerência de Configuração de Software</w:t>
            </w:r>
          </w:p>
        </w:tc>
      </w:tr>
      <w:tr>
        <w:trPr>
          <w:trHeight w:val="2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20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PROFESSORA: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06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Ma. Renata Dutra Braga</w:t>
            </w:r>
          </w:p>
        </w:tc>
      </w:tr>
      <w:tr>
        <w:trPr>
          <w:trHeight w:val="2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 DA AULA: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 6 – Gerência de configuração: controle de versões e baselines.</w:t>
            </w:r>
          </w:p>
        </w:tc>
      </w:tr>
      <w:tr>
        <w:trPr>
          <w:trHeight w:val="2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20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DIA: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06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14/03/2018</w:t>
            </w:r>
          </w:p>
        </w:tc>
      </w:tr>
      <w:tr>
        <w:trPr>
          <w:trHeight w:val="2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DURAÇÃO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horas/aula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92" w:lineRule="auto"/>
        <w:ind w:left="2505" w:right="0" w:firstLine="0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LISTA DE ATIVIDADES COMPLEMENTARES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4"/>
        </w:tabs>
        <w:spacing w:after="0" w:before="56" w:line="240" w:lineRule="auto"/>
        <w:ind w:left="573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comparativa entre SVN e Git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0"/>
        <w:gridCol w:w="1630"/>
        <w:gridCol w:w="1830"/>
        <w:gridCol w:w="1650"/>
        <w:gridCol w:w="1425"/>
        <w:gridCol w:w="1630"/>
        <w:tblGridChange w:id="0">
          <w:tblGrid>
            <w:gridCol w:w="1630"/>
            <w:gridCol w:w="1630"/>
            <w:gridCol w:w="1830"/>
            <w:gridCol w:w="1650"/>
            <w:gridCol w:w="1425"/>
            <w:gridCol w:w="1630"/>
          </w:tblGrid>
        </w:tblGridChange>
      </w:tblGrid>
      <w:tr>
        <w:trPr>
          <w:trHeight w:val="800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3" w:right="272" w:firstLine="1.999999999999993"/>
              <w:contextualSpacing w:val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Controle de Versão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273" w:right="0" w:firstLine="0"/>
              <w:contextualSpacing w:val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67" w:right="0" w:firstLine="0"/>
              <w:contextualSpacing w:val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Comandos Git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2" w:right="0" w:firstLine="0"/>
              <w:contextualSpacing w:val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Comandos SVN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1" w:right="175" w:hanging="178"/>
              <w:contextualSpacing w:val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Finalidade do Comando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8" w:right="213" w:hanging="209"/>
              <w:contextualSpacing w:val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Ferramentas Gráficas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distribuída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 help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svn help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Ajuda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Tortoise SVN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 config --list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(click)config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Listar configurações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Tortoise SVN</w:t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 init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312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 svnadmin create &lt;nome_do_repositório_a_ser_criado&gt;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Criar novo repositório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Tortoise SVN</w:t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svn status &lt;path_repositorio&gt;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Verificar estado dos arquivos/diretórios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Tortoise SVN</w:t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 add meu_arquivo.txt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check-in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Adicionar um arquivo em específico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Tortoise SVN</w:t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 add meu_diretorio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(click) create branch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Adicionar um diretório em específico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Tortoise SVN</w:t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 add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 svn add &lt;path&gt;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Adicionar todos os arquivos/diretórios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Tortoise SVN</w:t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 commit meu_arquivo.txt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(click-file)commit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Comitar um arquivo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Tortoise SVN</w:t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 commit meu_arquivo.txt meu_outro_arquivo.txt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(click-folder)commit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Comitar vários arquivos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Tortoise SVN</w:t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 rm meu_arquivo.txt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svn rm &lt;path_copia_local&gt;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Remover arquivo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Tortoise SVN</w:t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 rm -r diretorio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(click)delete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Remover diretório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Tortoise SVN</w:t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 log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(click)showhistory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Exibir histórico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Tortoise SVN</w:t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 log --diff-filter=M -- &lt;caminho_do_arquivo&gt;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(click) check for modifications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Exibir histórico modificação de um arquivo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Tortoise SVN</w:t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 blame -L 12,22 meu_arquivo.tx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(click)show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Exibir revisão e autor da última modificação de uma bloco de linhas </w:t>
            </w:r>
          </w:p>
          <w:p w:rsidR="00000000" w:rsidDel="00000000" w:rsidP="00000000" w:rsidRDefault="00000000" w:rsidRPr="00000000" w14:paraId="0000006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Tortoise SVN</w:t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 checkout -- meu_arquivo.txt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(click)revert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Desfazendo alteração local (working directory)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Tortoise SVN</w:t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 reset HEAD meu_arquivo.txt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(click) update to 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Desfazendo alteração local (staging area)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Tortoise SVN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4"/>
        </w:tabs>
        <w:spacing w:after="0" w:before="0" w:line="240" w:lineRule="auto"/>
        <w:ind w:left="93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Sequência ao Mapa Mental produzido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4"/>
        </w:tabs>
        <w:spacing w:after="0" w:before="0" w:line="240" w:lineRule="auto"/>
        <w:ind w:left="93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Preparação dos ambientes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4"/>
        </w:tabs>
        <w:spacing w:after="0" w:before="0" w:line="267" w:lineRule="auto"/>
        <w:ind w:left="93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Criação de repositórios e usuários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4"/>
        </w:tabs>
        <w:spacing w:after="0" w:before="0" w:line="240" w:lineRule="auto"/>
        <w:ind w:left="933" w:right="151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commit de todas as atividades das disciplinas no repositório (compartilhar com o usuário professorarenatabraga, se for no GitHub ou GitLab)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3"/>
          <w:tab w:val="left" w:pos="1294"/>
        </w:tabs>
        <w:spacing w:after="0" w:before="2" w:line="240" w:lineRule="auto"/>
        <w:ind w:left="129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4"/>
        </w:tabs>
        <w:spacing w:after="0" w:before="0" w:line="240" w:lineRule="auto"/>
        <w:ind w:left="165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4"/>
        </w:tabs>
        <w:spacing w:after="0" w:before="0" w:line="240" w:lineRule="auto"/>
        <w:ind w:left="165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Aula2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4"/>
        </w:tabs>
        <w:spacing w:after="0" w:before="0" w:line="240" w:lineRule="auto"/>
        <w:ind w:left="165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AulaN...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4"/>
        </w:tabs>
        <w:spacing w:after="0" w:before="0" w:line="240" w:lineRule="auto"/>
        <w:ind w:left="129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EEPS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4"/>
        </w:tabs>
        <w:spacing w:after="0" w:before="0" w:line="240" w:lineRule="auto"/>
        <w:ind w:left="165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4"/>
        </w:tabs>
        <w:spacing w:after="0" w:before="0" w:line="240" w:lineRule="auto"/>
        <w:ind w:left="165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Aula2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4"/>
        </w:tabs>
        <w:spacing w:after="0" w:before="0" w:line="240" w:lineRule="auto"/>
        <w:ind w:left="165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AulaN...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4"/>
        </w:tabs>
        <w:spacing w:after="0" w:before="0" w:line="240" w:lineRule="auto"/>
        <w:ind w:left="573" w:right="151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 do artigo: “Analisando a gerência de configuração – entenda por que ela é essencial no  processo de desenvolvimento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4"/>
        </w:tabs>
        <w:spacing w:after="0" w:before="0" w:line="240" w:lineRule="auto"/>
        <w:ind w:right="15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4"/>
        </w:tabs>
        <w:spacing w:after="0" w:before="0" w:line="240" w:lineRule="auto"/>
        <w:ind w:right="151"/>
        <w:contextualSpacing w:val="0"/>
        <w:jc w:val="left"/>
        <w:rPr/>
      </w:pPr>
      <w:r w:rsidDel="00000000" w:rsidR="00000000" w:rsidRPr="00000000">
        <w:rPr>
          <w:rtl w:val="0"/>
        </w:rPr>
        <w:t xml:space="preserve">A gerência de configuração tem como objetivo o desenvolvimento e a aplicação de mecanismos e padrões para gerenciar artefatos de software durante sua evolução. O software pode passar por diversas mudanças durante o seu ciclo de vida. E uma mudança no software se faz necessário que o software será gerenciada e terá sua execução controlada, além de dispor de recursos de rastreamento. É importante que se faça o gerenciamento para que se tenha acesso a todas as modificações e que se possa rastreá-las.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 recomendada: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3"/>
          <w:tab w:val="left" w:pos="934"/>
          <w:tab w:val="left" w:pos="1885"/>
          <w:tab w:val="left" w:pos="3308"/>
          <w:tab w:val="left" w:pos="4102"/>
          <w:tab w:val="left" w:pos="5182"/>
          <w:tab w:val="left" w:pos="5712"/>
          <w:tab w:val="left" w:pos="6773"/>
          <w:tab w:val="left" w:pos="7303"/>
          <w:tab w:val="left" w:pos="8346"/>
          <w:tab w:val="left" w:pos="9565"/>
        </w:tabs>
        <w:spacing w:after="0" w:before="0" w:line="240" w:lineRule="auto"/>
        <w:ind w:left="933" w:right="154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</w:t>
        <w:tab/>
        <w:t xml:space="preserve">comparativa</w:t>
        <w:tab/>
        <w:t xml:space="preserve">entre</w:t>
        <w:tab/>
        <w:t xml:space="preserve">sistemas</w:t>
        <w:tab/>
        <w:t xml:space="preserve">de</w:t>
        <w:tab/>
        <w:t xml:space="preserve">controle</w:t>
        <w:tab/>
        <w:t xml:space="preserve">de</w:t>
        <w:tab/>
        <w:t xml:space="preserve">versões,</w:t>
        <w:tab/>
        <w:t xml:space="preserve">disponível</w:t>
        <w:tab/>
        <w:t xml:space="preserve">em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 http://www.ufjf.br/getcomp/files/2013/03/An%C3%A1lise-Comparativa-entre-Sistemas-de- Controle-de-Vers%C3%B5es-Daniel-Tannure-Menandro-de-Freitas.pdf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3"/>
          <w:tab w:val="left" w:pos="934"/>
        </w:tabs>
        <w:spacing w:after="0" w:before="0" w:line="278.00000000000006" w:lineRule="auto"/>
        <w:ind w:left="93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Sommerville (páginas 475-484)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3"/>
          <w:tab w:val="left" w:pos="934"/>
        </w:tabs>
        <w:spacing w:after="0" w:before="1" w:line="240" w:lineRule="auto"/>
        <w:ind w:left="93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Pressman (páginas 515-523)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94" w:lineRule="auto"/>
        <w:ind w:left="0" w:right="149" w:firstLine="0"/>
        <w:contextualSpacing w:val="0"/>
        <w:jc w:val="righ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Pag. 1 de 1</w:t>
      </w:r>
    </w:p>
    <w:sectPr>
      <w:pgSz w:h="16840" w:w="11910"/>
      <w:pgMar w:bottom="280" w:top="1120" w:left="920" w:right="9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933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846" w:hanging="360"/>
      </w:pPr>
      <w:rPr/>
    </w:lvl>
    <w:lvl w:ilvl="2">
      <w:start w:val="0"/>
      <w:numFmt w:val="bullet"/>
      <w:lvlText w:val="•"/>
      <w:lvlJc w:val="left"/>
      <w:pPr>
        <w:ind w:left="2753" w:hanging="360"/>
      </w:pPr>
      <w:rPr/>
    </w:lvl>
    <w:lvl w:ilvl="3">
      <w:start w:val="0"/>
      <w:numFmt w:val="bullet"/>
      <w:lvlText w:val="•"/>
      <w:lvlJc w:val="left"/>
      <w:pPr>
        <w:ind w:left="3659" w:hanging="360"/>
      </w:pPr>
      <w:rPr/>
    </w:lvl>
    <w:lvl w:ilvl="4">
      <w:start w:val="0"/>
      <w:numFmt w:val="bullet"/>
      <w:lvlText w:val="•"/>
      <w:lvlJc w:val="left"/>
      <w:pPr>
        <w:ind w:left="4566" w:hanging="360"/>
      </w:pPr>
      <w:rPr/>
    </w:lvl>
    <w:lvl w:ilvl="5">
      <w:start w:val="0"/>
      <w:numFmt w:val="bullet"/>
      <w:lvlText w:val="•"/>
      <w:lvlJc w:val="left"/>
      <w:pPr>
        <w:ind w:left="5473" w:hanging="360"/>
      </w:pPr>
      <w:rPr/>
    </w:lvl>
    <w:lvl w:ilvl="6">
      <w:start w:val="0"/>
      <w:numFmt w:val="bullet"/>
      <w:lvlText w:val="•"/>
      <w:lvlJc w:val="left"/>
      <w:pPr>
        <w:ind w:left="6379" w:hanging="360"/>
      </w:pPr>
      <w:rPr/>
    </w:lvl>
    <w:lvl w:ilvl="7">
      <w:start w:val="0"/>
      <w:numFmt w:val="bullet"/>
      <w:lvlText w:val="•"/>
      <w:lvlJc w:val="left"/>
      <w:pPr>
        <w:ind w:left="7286" w:hanging="360"/>
      </w:pPr>
      <w:rPr/>
    </w:lvl>
    <w:lvl w:ilvl="8">
      <w:start w:val="0"/>
      <w:numFmt w:val="bullet"/>
      <w:lvlText w:val="•"/>
      <w:lvlJc w:val="left"/>
      <w:pPr>
        <w:ind w:left="8193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73" w:hanging="361.00000000000006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lowerLetter"/>
      <w:lvlText w:val="%2)"/>
      <w:lvlJc w:val="left"/>
      <w:pPr>
        <w:ind w:left="933" w:hanging="360"/>
      </w:pPr>
      <w:rPr>
        <w:rFonts w:ascii="Calibri" w:cs="Calibri" w:eastAsia="Calibri" w:hAnsi="Calibri"/>
        <w:sz w:val="22"/>
        <w:szCs w:val="22"/>
      </w:rPr>
    </w:lvl>
    <w:lvl w:ilvl="2">
      <w:start w:val="1"/>
      <w:numFmt w:val="lowerRoman"/>
      <w:lvlText w:val="%3)"/>
      <w:lvlJc w:val="left"/>
      <w:pPr>
        <w:ind w:left="1293" w:hanging="359.9999999999999"/>
      </w:pPr>
      <w:rPr>
        <w:rFonts w:ascii="Calibri" w:cs="Calibri" w:eastAsia="Calibri" w:hAnsi="Calibri"/>
        <w:sz w:val="22"/>
        <w:szCs w:val="22"/>
      </w:rPr>
    </w:lvl>
    <w:lvl w:ilvl="3">
      <w:start w:val="1"/>
      <w:numFmt w:val="decimal"/>
      <w:lvlText w:val="(%4)"/>
      <w:lvlJc w:val="left"/>
      <w:pPr>
        <w:ind w:left="1653" w:hanging="360"/>
      </w:pPr>
      <w:rPr>
        <w:rFonts w:ascii="Calibri" w:cs="Calibri" w:eastAsia="Calibri" w:hAnsi="Calibri"/>
        <w:sz w:val="22"/>
        <w:szCs w:val="22"/>
      </w:rPr>
    </w:lvl>
    <w:lvl w:ilvl="4">
      <w:start w:val="0"/>
      <w:numFmt w:val="bullet"/>
      <w:lvlText w:val="•"/>
      <w:lvlJc w:val="left"/>
      <w:pPr>
        <w:ind w:left="2852" w:hanging="360"/>
      </w:pPr>
      <w:rPr/>
    </w:lvl>
    <w:lvl w:ilvl="5">
      <w:start w:val="0"/>
      <w:numFmt w:val="bullet"/>
      <w:lvlText w:val="•"/>
      <w:lvlJc w:val="left"/>
      <w:pPr>
        <w:ind w:left="4044" w:hanging="360"/>
      </w:pPr>
      <w:rPr/>
    </w:lvl>
    <w:lvl w:ilvl="6">
      <w:start w:val="0"/>
      <w:numFmt w:val="bullet"/>
      <w:lvlText w:val="•"/>
      <w:lvlJc w:val="left"/>
      <w:pPr>
        <w:ind w:left="5237" w:hanging="360"/>
      </w:pPr>
      <w:rPr/>
    </w:lvl>
    <w:lvl w:ilvl="7">
      <w:start w:val="0"/>
      <w:numFmt w:val="bullet"/>
      <w:lvlText w:val="•"/>
      <w:lvlJc w:val="left"/>
      <w:pPr>
        <w:ind w:left="6429" w:hanging="360"/>
      </w:pPr>
      <w:rPr/>
    </w:lvl>
    <w:lvl w:ilvl="8">
      <w:start w:val="0"/>
      <w:numFmt w:val="bullet"/>
      <w:lvlText w:val="•"/>
      <w:lvlJc w:val="left"/>
      <w:pPr>
        <w:ind w:left="7621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ufjf.br/getcomp/files/2013/03/An%C3%A1lise-Comparativa-entre-Sistemas-de-Controle-de-Vers%C3%B5es-Daniel-Tannure-Menandro-de-Freitas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