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C49313" w14:textId="77777777" w:rsidR="00CF5EED" w:rsidRPr="006B2723" w:rsidRDefault="00CF5EED" w:rsidP="002B5B5B">
      <w:pPr>
        <w:suppressAutoHyphens/>
        <w:autoSpaceDE w:val="0"/>
        <w:autoSpaceDN w:val="0"/>
        <w:adjustRightInd w:val="0"/>
        <w:jc w:val="right"/>
        <w:rPr>
          <w:sz w:val="24"/>
          <w:szCs w:val="24"/>
          <w:lang w:val="en-US"/>
        </w:rPr>
      </w:pPr>
    </w:p>
    <w:p w14:paraId="344B3DB5" w14:textId="77777777" w:rsidR="00294DA6" w:rsidRDefault="00294DA6" w:rsidP="00294DA6">
      <w:pPr>
        <w:rPr>
          <w:sz w:val="22"/>
          <w:szCs w:val="22"/>
        </w:rPr>
      </w:pPr>
    </w:p>
    <w:p w14:paraId="458B21B2" w14:textId="20F3D7A0" w:rsidR="00272598" w:rsidRDefault="00416DAB" w:rsidP="00272598">
      <w:r>
        <w:t>24</w:t>
      </w:r>
      <w:r w:rsidR="00272598">
        <w:t>.0</w:t>
      </w:r>
      <w:r>
        <w:t>2</w:t>
      </w:r>
      <w:r w:rsidR="00272598">
        <w:t>.2021</w:t>
      </w:r>
    </w:p>
    <w:p w14:paraId="05987472" w14:textId="09776A8D" w:rsidR="00272598" w:rsidRDefault="00416DAB" w:rsidP="00416DAB">
      <w:r>
        <w:t xml:space="preserve">                                                                                                                                                          ООО</w:t>
      </w:r>
      <w:r w:rsidR="00272598">
        <w:t xml:space="preserve"> М</w:t>
      </w:r>
      <w:r>
        <w:t>орозпродукт</w:t>
      </w:r>
    </w:p>
    <w:p w14:paraId="44B7F788" w14:textId="77777777" w:rsidR="00272598" w:rsidRDefault="00272598" w:rsidP="00272598"/>
    <w:p w14:paraId="609FE622" w14:textId="7CFA1C33" w:rsidR="00272598" w:rsidRPr="005F241C" w:rsidRDefault="00272598" w:rsidP="00272598">
      <w:pPr>
        <w:rPr>
          <w:sz w:val="36"/>
          <w:szCs w:val="36"/>
        </w:rPr>
      </w:pPr>
      <w:r>
        <w:t xml:space="preserve">                                                         </w:t>
      </w:r>
      <w:r w:rsidR="00416DAB" w:rsidRPr="005F241C">
        <w:rPr>
          <w:sz w:val="36"/>
          <w:szCs w:val="36"/>
        </w:rPr>
        <w:t>Коммерческое предложение</w:t>
      </w:r>
    </w:p>
    <w:p w14:paraId="33255E18" w14:textId="3B978800" w:rsidR="00416DAB" w:rsidRPr="00416DAB" w:rsidRDefault="00416DAB" w:rsidP="00272598">
      <w:pPr>
        <w:rPr>
          <w:sz w:val="24"/>
          <w:szCs w:val="24"/>
        </w:rPr>
      </w:pPr>
    </w:p>
    <w:p w14:paraId="51995C4F" w14:textId="77777777" w:rsidR="00416DAB" w:rsidRDefault="00416DAB" w:rsidP="00272598">
      <w:pPr>
        <w:rPr>
          <w:sz w:val="24"/>
          <w:szCs w:val="24"/>
        </w:rPr>
      </w:pPr>
      <w:r w:rsidRPr="00416DAB">
        <w:rPr>
          <w:sz w:val="24"/>
          <w:szCs w:val="24"/>
        </w:rPr>
        <w:t xml:space="preserve">    Уважаемые партнеры,  в период экономической нестабильности,  особенно важна экономия</w:t>
      </w:r>
      <w:r>
        <w:rPr>
          <w:sz w:val="24"/>
          <w:szCs w:val="24"/>
        </w:rPr>
        <w:t xml:space="preserve"> средств.  Наша компания рада предложить Вам аналоги  стабилизационных систем Кремодан, от ведущей компании по производству стабилизаторов одного из лидеров флагманов Швейцарской компании </w:t>
      </w:r>
      <w:r>
        <w:rPr>
          <w:sz w:val="24"/>
          <w:szCs w:val="24"/>
          <w:lang w:val="en-US"/>
        </w:rPr>
        <w:t>INGREMA</w:t>
      </w:r>
      <w:r w:rsidRPr="00416DAB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AG</w:t>
      </w:r>
      <w:r w:rsidRPr="00416DAB">
        <w:rPr>
          <w:sz w:val="24"/>
          <w:szCs w:val="24"/>
        </w:rPr>
        <w:t xml:space="preserve">,   </w:t>
      </w:r>
      <w:r>
        <w:rPr>
          <w:sz w:val="24"/>
          <w:szCs w:val="24"/>
        </w:rPr>
        <w:t>цены на продукцию которой в среднем на 5-10%  дешевле  по сравнению с продукцией марки Кремодан: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5098"/>
        <w:gridCol w:w="5098"/>
      </w:tblGrid>
      <w:tr w:rsidR="00416DAB" w14:paraId="36C3C91C" w14:textId="77777777" w:rsidTr="00416DAB">
        <w:tc>
          <w:tcPr>
            <w:tcW w:w="5098" w:type="dxa"/>
          </w:tcPr>
          <w:p w14:paraId="43B29F4D" w14:textId="6C51FD5E" w:rsidR="00416DAB" w:rsidRDefault="00416DAB" w:rsidP="002725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Наименование товара</w:t>
            </w:r>
          </w:p>
        </w:tc>
        <w:tc>
          <w:tcPr>
            <w:tcW w:w="5098" w:type="dxa"/>
          </w:tcPr>
          <w:p w14:paraId="36961581" w14:textId="44061687" w:rsidR="00416DAB" w:rsidRDefault="005F241C" w:rsidP="002725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Цена за 1 кг без НДС</w:t>
            </w:r>
          </w:p>
        </w:tc>
      </w:tr>
      <w:tr w:rsidR="00416DAB" w14:paraId="61655845" w14:textId="77777777" w:rsidTr="00416DAB">
        <w:tc>
          <w:tcPr>
            <w:tcW w:w="5098" w:type="dxa"/>
          </w:tcPr>
          <w:p w14:paraId="10070972" w14:textId="2E3411D4" w:rsidR="00416DAB" w:rsidRDefault="00412DBF" w:rsidP="00272598">
            <w:pPr>
              <w:rPr>
                <w:sz w:val="24"/>
                <w:szCs w:val="24"/>
              </w:rPr>
            </w:pPr>
            <w:r w:rsidRPr="00FE7A79">
              <w:rPr>
                <w:rFonts w:ascii="Arial" w:hAnsi="Arial" w:cs="Arial"/>
                <w:color w:val="333333"/>
                <w:shd w:val="clear" w:color="auto" w:fill="FFFFFF"/>
                <w:lang w:val="en-US"/>
              </w:rPr>
              <w:t xml:space="preserve">INGRESAN G-18 / PROCREAM-3  </w:t>
            </w:r>
            <w:r w:rsidR="00416DAB">
              <w:rPr>
                <w:sz w:val="24"/>
                <w:szCs w:val="24"/>
              </w:rPr>
              <w:br/>
            </w:r>
            <w:r>
              <w:rPr>
                <w:sz w:val="24"/>
                <w:szCs w:val="24"/>
              </w:rPr>
              <w:t xml:space="preserve">    (Кремодан 709)</w:t>
            </w:r>
          </w:p>
        </w:tc>
        <w:tc>
          <w:tcPr>
            <w:tcW w:w="5098" w:type="dxa"/>
          </w:tcPr>
          <w:p w14:paraId="79021ED2" w14:textId="3B5A0038" w:rsidR="00416DAB" w:rsidRDefault="00412DBF" w:rsidP="002725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7,3  </w:t>
            </w:r>
            <w:r w:rsidR="005F241C"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 xml:space="preserve"> евро</w:t>
            </w:r>
          </w:p>
        </w:tc>
      </w:tr>
      <w:tr w:rsidR="00416DAB" w14:paraId="2716833C" w14:textId="77777777" w:rsidTr="00416DAB">
        <w:tc>
          <w:tcPr>
            <w:tcW w:w="5098" w:type="dxa"/>
          </w:tcPr>
          <w:p w14:paraId="7409C62F" w14:textId="77777777" w:rsidR="00416DAB" w:rsidRDefault="00412DBF" w:rsidP="00272598">
            <w:pPr>
              <w:rPr>
                <w:rFonts w:ascii="Arial" w:hAnsi="Arial" w:cs="Arial"/>
                <w:color w:val="333333"/>
                <w:shd w:val="clear" w:color="auto" w:fill="FFFFFF"/>
                <w:lang w:val="en-US"/>
              </w:rPr>
            </w:pPr>
            <w:r w:rsidRPr="00FE7A79">
              <w:rPr>
                <w:rFonts w:ascii="Arial" w:hAnsi="Arial" w:cs="Arial"/>
                <w:color w:val="333333"/>
                <w:shd w:val="clear" w:color="auto" w:fill="FFFFFF"/>
                <w:lang w:val="en-US"/>
              </w:rPr>
              <w:t>INGRESAN</w:t>
            </w:r>
            <w:r w:rsidRPr="00FE7A79">
              <w:rPr>
                <w:rFonts w:ascii="Arial" w:hAnsi="Arial" w:cs="Arial"/>
                <w:color w:val="333333"/>
                <w:shd w:val="clear" w:color="auto" w:fill="FFFFFF"/>
              </w:rPr>
              <w:t xml:space="preserve"> </w:t>
            </w:r>
            <w:r w:rsidRPr="00FE7A79">
              <w:rPr>
                <w:rFonts w:ascii="Arial" w:hAnsi="Arial" w:cs="Arial"/>
                <w:color w:val="333333"/>
                <w:shd w:val="clear" w:color="auto" w:fill="FFFFFF"/>
                <w:lang w:val="en-US"/>
              </w:rPr>
              <w:t>G</w:t>
            </w:r>
            <w:r w:rsidRPr="00FE7A79">
              <w:rPr>
                <w:rFonts w:ascii="Arial" w:hAnsi="Arial" w:cs="Arial"/>
                <w:color w:val="333333"/>
                <w:shd w:val="clear" w:color="auto" w:fill="FFFFFF"/>
              </w:rPr>
              <w:t>-11/</w:t>
            </w:r>
            <w:r w:rsidRPr="00FE7A79">
              <w:rPr>
                <w:rFonts w:ascii="Arial" w:hAnsi="Arial" w:cs="Arial"/>
                <w:color w:val="333333"/>
                <w:shd w:val="clear" w:color="auto" w:fill="FFFFFF"/>
                <w:lang w:val="en-US"/>
              </w:rPr>
              <w:t>A</w:t>
            </w:r>
          </w:p>
          <w:p w14:paraId="07F8442F" w14:textId="1F5B535C" w:rsidR="00412DBF" w:rsidRPr="00412DBF" w:rsidRDefault="005F241C" w:rsidP="00272598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 xml:space="preserve">    </w:t>
            </w:r>
            <w:r w:rsidR="00412DBF">
              <w:rPr>
                <w:rFonts w:ascii="Arial" w:hAnsi="Arial" w:cs="Arial"/>
                <w:color w:val="333333"/>
                <w:shd w:val="clear" w:color="auto" w:fill="FFFFFF"/>
              </w:rPr>
              <w:t>(Кремодан 334)</w:t>
            </w:r>
          </w:p>
        </w:tc>
        <w:tc>
          <w:tcPr>
            <w:tcW w:w="5098" w:type="dxa"/>
          </w:tcPr>
          <w:p w14:paraId="5A5C6EE1" w14:textId="79F3B1B1" w:rsidR="00416DAB" w:rsidRDefault="005F241C" w:rsidP="002725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  <w:r w:rsidR="00412DBF">
              <w:rPr>
                <w:sz w:val="24"/>
                <w:szCs w:val="24"/>
              </w:rPr>
              <w:t>5,4      евро</w:t>
            </w:r>
          </w:p>
        </w:tc>
      </w:tr>
      <w:tr w:rsidR="00416DAB" w:rsidRPr="00412DBF" w14:paraId="233B55BB" w14:textId="77777777" w:rsidTr="00416DAB">
        <w:tc>
          <w:tcPr>
            <w:tcW w:w="5098" w:type="dxa"/>
          </w:tcPr>
          <w:p w14:paraId="25B551F1" w14:textId="1A36F77C" w:rsidR="00416DAB" w:rsidRPr="00412DBF" w:rsidRDefault="00412DBF" w:rsidP="00272598">
            <w:pPr>
              <w:rPr>
                <w:sz w:val="24"/>
                <w:szCs w:val="24"/>
                <w:lang w:val="en-US"/>
              </w:rPr>
            </w:pPr>
            <w:r w:rsidRPr="00FE7A79">
              <w:rPr>
                <w:rFonts w:ascii="Arial" w:hAnsi="Arial" w:cs="Arial"/>
                <w:color w:val="333333"/>
                <w:shd w:val="clear" w:color="auto" w:fill="FFFFFF"/>
                <w:lang w:val="en-US"/>
              </w:rPr>
              <w:t>INGRESAN</w:t>
            </w:r>
            <w:r w:rsidRPr="00412DBF">
              <w:rPr>
                <w:rFonts w:ascii="Arial" w:hAnsi="Arial" w:cs="Arial"/>
                <w:color w:val="333333"/>
                <w:shd w:val="clear" w:color="auto" w:fill="FFFFFF"/>
                <w:lang w:val="en-US"/>
              </w:rPr>
              <w:t xml:space="preserve"> </w:t>
            </w:r>
            <w:r w:rsidRPr="00FE7A79">
              <w:rPr>
                <w:rFonts w:ascii="Arial" w:hAnsi="Arial" w:cs="Arial"/>
                <w:color w:val="333333"/>
                <w:shd w:val="clear" w:color="auto" w:fill="FFFFFF"/>
                <w:lang w:val="en-US"/>
              </w:rPr>
              <w:t>F</w:t>
            </w:r>
            <w:r w:rsidRPr="00412DBF">
              <w:rPr>
                <w:rFonts w:ascii="Arial" w:hAnsi="Arial" w:cs="Arial"/>
                <w:color w:val="333333"/>
                <w:shd w:val="clear" w:color="auto" w:fill="FFFFFF"/>
                <w:lang w:val="en-US"/>
              </w:rPr>
              <w:t>-62/</w:t>
            </w:r>
            <w:r w:rsidRPr="00FE7A79">
              <w:rPr>
                <w:rFonts w:ascii="Arial" w:hAnsi="Arial" w:cs="Arial"/>
                <w:color w:val="333333"/>
                <w:shd w:val="clear" w:color="auto" w:fill="FFFFFF"/>
                <w:lang w:val="en-US"/>
              </w:rPr>
              <w:t>L</w:t>
            </w:r>
            <w:r w:rsidRPr="00412DBF">
              <w:rPr>
                <w:rFonts w:ascii="Arial" w:hAnsi="Arial" w:cs="Arial"/>
                <w:color w:val="333333"/>
                <w:shd w:val="clear" w:color="auto" w:fill="FFFFFF"/>
                <w:lang w:val="en-US"/>
              </w:rPr>
              <w:t xml:space="preserve">    </w:t>
            </w:r>
            <w:r>
              <w:rPr>
                <w:rFonts w:ascii="Arial" w:hAnsi="Arial" w:cs="Arial"/>
                <w:color w:val="333333"/>
                <w:shd w:val="clear" w:color="auto" w:fill="FFFFFF"/>
                <w:lang w:val="en-US"/>
              </w:rPr>
              <w:br/>
            </w:r>
            <w:r w:rsidR="005F241C" w:rsidRPr="005F241C">
              <w:rPr>
                <w:rFonts w:ascii="Arial" w:hAnsi="Arial" w:cs="Arial"/>
                <w:color w:val="333333"/>
                <w:shd w:val="clear" w:color="auto" w:fill="FFFFFF"/>
                <w:lang w:val="en-US"/>
              </w:rPr>
              <w:t xml:space="preserve">    </w:t>
            </w:r>
            <w:r w:rsidRPr="00412DBF">
              <w:rPr>
                <w:rFonts w:ascii="Arial" w:hAnsi="Arial" w:cs="Arial"/>
                <w:color w:val="333333"/>
                <w:shd w:val="clear" w:color="auto" w:fill="FFFFFF"/>
                <w:lang w:val="en-US"/>
              </w:rPr>
              <w:t>(</w:t>
            </w:r>
            <w:r w:rsidRPr="00FE7A79">
              <w:rPr>
                <w:rFonts w:ascii="Arial" w:hAnsi="Arial" w:cs="Arial"/>
                <w:color w:val="333333"/>
                <w:shd w:val="clear" w:color="auto" w:fill="FFFFFF"/>
                <w:lang w:val="en-US"/>
              </w:rPr>
              <w:t>Cremodan</w:t>
            </w:r>
            <w:r w:rsidRPr="00412DBF">
              <w:rPr>
                <w:rFonts w:ascii="Arial" w:hAnsi="Arial" w:cs="Arial"/>
                <w:color w:val="333333"/>
                <w:shd w:val="clear" w:color="auto" w:fill="FFFFFF"/>
                <w:lang w:val="en-US"/>
              </w:rPr>
              <w:t xml:space="preserve"> </w:t>
            </w:r>
            <w:r w:rsidRPr="00FE7A79">
              <w:rPr>
                <w:rFonts w:ascii="Arial" w:hAnsi="Arial" w:cs="Arial"/>
                <w:color w:val="333333"/>
                <w:shd w:val="clear" w:color="auto" w:fill="FFFFFF"/>
                <w:lang w:val="en-US"/>
              </w:rPr>
              <w:t>DC</w:t>
            </w:r>
            <w:r w:rsidRPr="00412DBF">
              <w:rPr>
                <w:rFonts w:ascii="Arial" w:hAnsi="Arial" w:cs="Arial"/>
                <w:color w:val="333333"/>
                <w:shd w:val="clear" w:color="auto" w:fill="FFFFFF"/>
                <w:lang w:val="en-US"/>
              </w:rPr>
              <w:t xml:space="preserve"> 100)</w:t>
            </w:r>
          </w:p>
        </w:tc>
        <w:tc>
          <w:tcPr>
            <w:tcW w:w="5098" w:type="dxa"/>
          </w:tcPr>
          <w:p w14:paraId="3815466B" w14:textId="50E796AC" w:rsidR="00416DAB" w:rsidRPr="00412DBF" w:rsidRDefault="00412DBF" w:rsidP="00272598">
            <w:pPr>
              <w:rPr>
                <w:sz w:val="24"/>
                <w:szCs w:val="24"/>
              </w:rPr>
            </w:pPr>
            <w:r w:rsidRPr="005F241C">
              <w:rPr>
                <w:sz w:val="24"/>
                <w:szCs w:val="24"/>
                <w:lang w:val="en-US"/>
              </w:rPr>
              <w:t xml:space="preserve"> </w:t>
            </w:r>
            <w:r w:rsidR="005F241C" w:rsidRPr="00433613">
              <w:rPr>
                <w:sz w:val="24"/>
                <w:szCs w:val="24"/>
                <w:lang w:val="en-US"/>
              </w:rPr>
              <w:t xml:space="preserve">  </w:t>
            </w:r>
            <w:r>
              <w:rPr>
                <w:sz w:val="24"/>
                <w:szCs w:val="24"/>
              </w:rPr>
              <w:t>16,</w:t>
            </w:r>
            <w:r w:rsidR="005F241C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 xml:space="preserve">    евро </w:t>
            </w:r>
          </w:p>
        </w:tc>
      </w:tr>
      <w:tr w:rsidR="00416DAB" w:rsidRPr="00412DBF" w14:paraId="485EFCBD" w14:textId="77777777" w:rsidTr="00416DAB">
        <w:tc>
          <w:tcPr>
            <w:tcW w:w="5098" w:type="dxa"/>
          </w:tcPr>
          <w:p w14:paraId="3654BF20" w14:textId="70394752" w:rsidR="00416DAB" w:rsidRPr="005F241C" w:rsidRDefault="00412DBF" w:rsidP="00272598">
            <w:pPr>
              <w:rPr>
                <w:sz w:val="24"/>
                <w:szCs w:val="24"/>
                <w:lang w:val="en-US"/>
              </w:rPr>
            </w:pPr>
            <w:r w:rsidRPr="00FE7A79">
              <w:rPr>
                <w:rFonts w:ascii="Arial" w:hAnsi="Arial" w:cs="Arial"/>
                <w:color w:val="333333"/>
                <w:shd w:val="clear" w:color="auto" w:fill="FFFFFF"/>
                <w:lang w:val="en-US"/>
              </w:rPr>
              <w:t>INGRESAN</w:t>
            </w:r>
            <w:r w:rsidRPr="005F241C">
              <w:rPr>
                <w:rFonts w:ascii="Arial" w:hAnsi="Arial" w:cs="Arial"/>
                <w:color w:val="333333"/>
                <w:shd w:val="clear" w:color="auto" w:fill="FFFFFF"/>
                <w:lang w:val="en-US"/>
              </w:rPr>
              <w:t xml:space="preserve"> </w:t>
            </w:r>
            <w:r w:rsidRPr="00FE7A79">
              <w:rPr>
                <w:rFonts w:ascii="Arial" w:hAnsi="Arial" w:cs="Arial"/>
                <w:color w:val="333333"/>
                <w:shd w:val="clear" w:color="auto" w:fill="FFFFFF"/>
                <w:lang w:val="en-US"/>
              </w:rPr>
              <w:t>G</w:t>
            </w:r>
            <w:r w:rsidRPr="005F241C">
              <w:rPr>
                <w:rFonts w:ascii="Arial" w:hAnsi="Arial" w:cs="Arial"/>
                <w:color w:val="333333"/>
                <w:shd w:val="clear" w:color="auto" w:fill="FFFFFF"/>
                <w:lang w:val="en-US"/>
              </w:rPr>
              <w:t>-37/</w:t>
            </w:r>
            <w:r w:rsidRPr="00FE7A79">
              <w:rPr>
                <w:rFonts w:ascii="Arial" w:hAnsi="Arial" w:cs="Arial"/>
                <w:color w:val="333333"/>
                <w:shd w:val="clear" w:color="auto" w:fill="FFFFFF"/>
                <w:lang w:val="en-US"/>
              </w:rPr>
              <w:t>E</w:t>
            </w:r>
            <w:r w:rsidRPr="005F241C">
              <w:rPr>
                <w:rFonts w:ascii="Arial" w:hAnsi="Arial" w:cs="Arial"/>
                <w:color w:val="333333"/>
                <w:shd w:val="clear" w:color="auto" w:fill="FFFFFF"/>
                <w:lang w:val="en-US"/>
              </w:rPr>
              <w:t xml:space="preserve">          </w:t>
            </w:r>
            <w:r w:rsidRPr="005F241C">
              <w:rPr>
                <w:rFonts w:ascii="Arial" w:hAnsi="Arial" w:cs="Arial"/>
                <w:color w:val="333333"/>
                <w:shd w:val="clear" w:color="auto" w:fill="FFFFFF"/>
                <w:lang w:val="en-US"/>
              </w:rPr>
              <w:br/>
            </w:r>
            <w:r w:rsidR="005F241C" w:rsidRPr="005F241C">
              <w:rPr>
                <w:rFonts w:ascii="Arial" w:hAnsi="Arial" w:cs="Arial"/>
                <w:color w:val="333333"/>
                <w:shd w:val="clear" w:color="auto" w:fill="FFFFFF"/>
                <w:lang w:val="en-US"/>
              </w:rPr>
              <w:t xml:space="preserve">    </w:t>
            </w:r>
            <w:r w:rsidRPr="005F241C">
              <w:rPr>
                <w:rFonts w:ascii="Arial" w:hAnsi="Arial" w:cs="Arial"/>
                <w:color w:val="333333"/>
                <w:shd w:val="clear" w:color="auto" w:fill="FFFFFF"/>
                <w:lang w:val="en-US"/>
              </w:rPr>
              <w:t>(</w:t>
            </w:r>
            <w:r w:rsidRPr="00FE7A79">
              <w:rPr>
                <w:rFonts w:ascii="Arial" w:hAnsi="Arial" w:cs="Arial"/>
                <w:color w:val="333333"/>
                <w:shd w:val="clear" w:color="auto" w:fill="FFFFFF"/>
                <w:lang w:val="en-US"/>
              </w:rPr>
              <w:t>Cremodan</w:t>
            </w:r>
            <w:r w:rsidRPr="005F241C">
              <w:rPr>
                <w:rFonts w:ascii="Arial" w:hAnsi="Arial" w:cs="Arial"/>
                <w:color w:val="333333"/>
                <w:shd w:val="clear" w:color="auto" w:fill="FFFFFF"/>
                <w:lang w:val="en-US"/>
              </w:rPr>
              <w:t xml:space="preserve"> </w:t>
            </w:r>
            <w:r w:rsidRPr="00FE7A79">
              <w:rPr>
                <w:rFonts w:ascii="Arial" w:hAnsi="Arial" w:cs="Arial"/>
                <w:color w:val="333333"/>
                <w:shd w:val="clear" w:color="auto" w:fill="FFFFFF"/>
                <w:lang w:val="en-US"/>
              </w:rPr>
              <w:t> SL</w:t>
            </w:r>
            <w:r w:rsidRPr="005F241C">
              <w:rPr>
                <w:rFonts w:ascii="Arial" w:hAnsi="Arial" w:cs="Arial"/>
                <w:color w:val="333333"/>
                <w:shd w:val="clear" w:color="auto" w:fill="FFFFFF"/>
                <w:lang w:val="en-US"/>
              </w:rPr>
              <w:t xml:space="preserve"> 67)</w:t>
            </w:r>
          </w:p>
        </w:tc>
        <w:tc>
          <w:tcPr>
            <w:tcW w:w="5098" w:type="dxa"/>
          </w:tcPr>
          <w:p w14:paraId="6C350072" w14:textId="124DE7E1" w:rsidR="00416DAB" w:rsidRPr="005F241C" w:rsidRDefault="005F241C" w:rsidP="00272598">
            <w:pPr>
              <w:rPr>
                <w:sz w:val="24"/>
                <w:szCs w:val="24"/>
              </w:rPr>
            </w:pPr>
            <w:r w:rsidRPr="005F241C">
              <w:rPr>
                <w:sz w:val="24"/>
                <w:szCs w:val="24"/>
                <w:lang w:val="en-US"/>
              </w:rPr>
              <w:t xml:space="preserve"> </w:t>
            </w:r>
            <w:r w:rsidRPr="00433613">
              <w:rPr>
                <w:sz w:val="24"/>
                <w:szCs w:val="24"/>
                <w:lang w:val="en-US"/>
              </w:rPr>
              <w:t xml:space="preserve">   </w:t>
            </w:r>
            <w:r>
              <w:rPr>
                <w:sz w:val="24"/>
                <w:szCs w:val="24"/>
              </w:rPr>
              <w:t>9,2     евро</w:t>
            </w:r>
          </w:p>
        </w:tc>
      </w:tr>
    </w:tbl>
    <w:p w14:paraId="3F493434" w14:textId="2944DB2F" w:rsidR="00416DAB" w:rsidRPr="00412DBF" w:rsidRDefault="00416DAB" w:rsidP="00272598">
      <w:pPr>
        <w:rPr>
          <w:sz w:val="24"/>
          <w:szCs w:val="24"/>
          <w:lang w:val="en-US"/>
        </w:rPr>
      </w:pPr>
    </w:p>
    <w:p w14:paraId="3C52B411" w14:textId="3012F69C" w:rsidR="00416DAB" w:rsidRPr="005F241C" w:rsidRDefault="005F241C" w:rsidP="00272598">
      <w:pPr>
        <w:rPr>
          <w:sz w:val="24"/>
          <w:szCs w:val="24"/>
        </w:rPr>
      </w:pPr>
      <w:r>
        <w:rPr>
          <w:sz w:val="24"/>
          <w:szCs w:val="24"/>
        </w:rPr>
        <w:t xml:space="preserve">  Также мы готовы увеличить отсрочку платежа до 45 дней.</w:t>
      </w:r>
    </w:p>
    <w:p w14:paraId="714C9C5C" w14:textId="77777777" w:rsidR="00272598" w:rsidRPr="00416DAB" w:rsidRDefault="00272598" w:rsidP="00272598">
      <w:pPr>
        <w:rPr>
          <w:sz w:val="24"/>
          <w:szCs w:val="24"/>
        </w:rPr>
      </w:pPr>
    </w:p>
    <w:p w14:paraId="5AEEFEEA" w14:textId="2898B011" w:rsidR="00272598" w:rsidRPr="00433613" w:rsidRDefault="00433613" w:rsidP="00294DA6">
      <w:pPr>
        <w:rPr>
          <w:sz w:val="22"/>
          <w:szCs w:val="22"/>
        </w:rPr>
      </w:pPr>
      <w:r>
        <w:rPr>
          <w:sz w:val="22"/>
          <w:szCs w:val="22"/>
        </w:rPr>
        <w:t xml:space="preserve"> Составы стабилизаторов </w:t>
      </w:r>
      <w:r>
        <w:rPr>
          <w:sz w:val="22"/>
          <w:szCs w:val="22"/>
          <w:lang w:val="en-US"/>
        </w:rPr>
        <w:t>INGRESAN</w:t>
      </w:r>
      <w:r>
        <w:rPr>
          <w:sz w:val="22"/>
          <w:szCs w:val="22"/>
        </w:rPr>
        <w:t xml:space="preserve"> абсолютно идентичны по Е составу Кремоданам, поэтому вам ничего не придется менять на этикетке.</w:t>
      </w:r>
      <w:r>
        <w:rPr>
          <w:sz w:val="22"/>
          <w:szCs w:val="22"/>
        </w:rPr>
        <w:br/>
        <w:t xml:space="preserve">  Технологи Компании </w:t>
      </w:r>
      <w:r>
        <w:rPr>
          <w:sz w:val="22"/>
          <w:szCs w:val="22"/>
          <w:lang w:val="en-US"/>
        </w:rPr>
        <w:t>Ingrema</w:t>
      </w:r>
      <w:r w:rsidRPr="00433613">
        <w:rPr>
          <w:sz w:val="22"/>
          <w:szCs w:val="22"/>
        </w:rPr>
        <w:t xml:space="preserve"> </w:t>
      </w:r>
      <w:r>
        <w:rPr>
          <w:sz w:val="22"/>
          <w:szCs w:val="22"/>
          <w:lang w:val="en-US"/>
        </w:rPr>
        <w:t>AG</w:t>
      </w:r>
      <w:r w:rsidRPr="00433613">
        <w:rPr>
          <w:sz w:val="22"/>
          <w:szCs w:val="22"/>
        </w:rPr>
        <w:t xml:space="preserve">,   </w:t>
      </w:r>
      <w:r>
        <w:rPr>
          <w:sz w:val="22"/>
          <w:szCs w:val="22"/>
        </w:rPr>
        <w:t>готовы приехать и оказать консультативную помощь по вопросам применения ингредиентов и новым видам продукции,   как только исчезнет необходимость карантина при пересечении границы РБ.</w:t>
      </w:r>
    </w:p>
    <w:p w14:paraId="1DB64DD9" w14:textId="77777777" w:rsidR="00272598" w:rsidRPr="006B2723" w:rsidRDefault="00272598" w:rsidP="00294DA6">
      <w:pPr>
        <w:rPr>
          <w:sz w:val="22"/>
          <w:szCs w:val="22"/>
        </w:rPr>
      </w:pPr>
    </w:p>
    <w:p w14:paraId="75D53474" w14:textId="77777777" w:rsidR="00294DA6" w:rsidRPr="006B2723" w:rsidRDefault="00294DA6" w:rsidP="00294DA6">
      <w:pPr>
        <w:rPr>
          <w:sz w:val="22"/>
          <w:szCs w:val="22"/>
        </w:rPr>
      </w:pPr>
    </w:p>
    <w:p w14:paraId="0F4A2FF1" w14:textId="77777777" w:rsidR="00CF5EED" w:rsidRPr="0052293A" w:rsidRDefault="00272598" w:rsidP="00CF5EED">
      <w:pPr>
        <w:pStyle w:val="9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7699935" wp14:editId="29278F73">
            <wp:simplePos x="0" y="0"/>
            <wp:positionH relativeFrom="column">
              <wp:posOffset>857250</wp:posOffset>
            </wp:positionH>
            <wp:positionV relativeFrom="paragraph">
              <wp:posOffset>205105</wp:posOffset>
            </wp:positionV>
            <wp:extent cx="2487930" cy="1435100"/>
            <wp:effectExtent l="0" t="0" r="762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7930" cy="1435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F5EED" w:rsidRPr="0052293A">
        <w:rPr>
          <w:sz w:val="24"/>
          <w:szCs w:val="24"/>
        </w:rPr>
        <w:t>Подпись участника конкурса</w:t>
      </w:r>
      <w:r w:rsidR="00987989">
        <w:rPr>
          <w:sz w:val="24"/>
          <w:szCs w:val="24"/>
        </w:rPr>
        <w:br/>
      </w:r>
      <w:r w:rsidR="00CF5EED" w:rsidRPr="0052293A">
        <w:rPr>
          <w:sz w:val="24"/>
          <w:szCs w:val="24"/>
        </w:rPr>
        <w:t xml:space="preserve"> _____________________________</w:t>
      </w:r>
      <w:r w:rsidR="00987989">
        <w:rPr>
          <w:sz w:val="24"/>
          <w:szCs w:val="24"/>
        </w:rPr>
        <w:t xml:space="preserve">  директор Ромашихин П.А.</w:t>
      </w:r>
    </w:p>
    <w:p w14:paraId="2C1DF650" w14:textId="77777777" w:rsidR="00CF5EED" w:rsidRPr="0052293A" w:rsidRDefault="00CF5EED" w:rsidP="00CF5EED">
      <w:pPr>
        <w:suppressAutoHyphens/>
        <w:autoSpaceDE w:val="0"/>
        <w:autoSpaceDN w:val="0"/>
        <w:adjustRightInd w:val="0"/>
        <w:rPr>
          <w:b/>
          <w:sz w:val="24"/>
          <w:szCs w:val="24"/>
        </w:rPr>
      </w:pPr>
      <w:r w:rsidRPr="0052293A">
        <w:rPr>
          <w:sz w:val="24"/>
          <w:szCs w:val="24"/>
        </w:rPr>
        <w:t>Место печати</w:t>
      </w:r>
    </w:p>
    <w:p w14:paraId="147F12AA" w14:textId="77777777" w:rsidR="00294DA6" w:rsidRDefault="00294DA6" w:rsidP="00294DA6">
      <w:pPr>
        <w:suppressAutoHyphens/>
        <w:autoSpaceDE w:val="0"/>
        <w:autoSpaceDN w:val="0"/>
        <w:adjustRightInd w:val="0"/>
        <w:jc w:val="center"/>
        <w:rPr>
          <w:sz w:val="24"/>
          <w:szCs w:val="24"/>
        </w:rPr>
      </w:pPr>
    </w:p>
    <w:p w14:paraId="69FBAEB1" w14:textId="77777777" w:rsidR="00066127" w:rsidRDefault="00BF08B1"/>
    <w:sectPr w:rsidR="00066127" w:rsidSect="002110F1">
      <w:headerReference w:type="even" r:id="rId9"/>
      <w:headerReference w:type="default" r:id="rId10"/>
      <w:headerReference w:type="first" r:id="rId11"/>
      <w:pgSz w:w="11907" w:h="16840" w:code="9"/>
      <w:pgMar w:top="567" w:right="567" w:bottom="142" w:left="1134" w:header="227" w:footer="227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5D68DA" w14:textId="77777777" w:rsidR="00BF08B1" w:rsidRDefault="00BF08B1" w:rsidP="00CF5EED">
      <w:r>
        <w:separator/>
      </w:r>
    </w:p>
  </w:endnote>
  <w:endnote w:type="continuationSeparator" w:id="0">
    <w:p w14:paraId="65100AFF" w14:textId="77777777" w:rsidR="00BF08B1" w:rsidRDefault="00BF08B1" w:rsidP="00CF5E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mpact">
    <w:panose1 w:val="020B0806030902050204"/>
    <w:charset w:val="CC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5A88F3" w14:textId="77777777" w:rsidR="00BF08B1" w:rsidRDefault="00BF08B1" w:rsidP="00CF5EED">
      <w:r>
        <w:separator/>
      </w:r>
    </w:p>
  </w:footnote>
  <w:footnote w:type="continuationSeparator" w:id="0">
    <w:p w14:paraId="36B43645" w14:textId="77777777" w:rsidR="00BF08B1" w:rsidRDefault="00BF08B1" w:rsidP="00CF5E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95B2F6" w14:textId="77777777" w:rsidR="00A66D5B" w:rsidRDefault="0077469C">
    <w:pPr>
      <w:pStyle w:val="a6"/>
      <w:framePr w:wrap="around" w:vAnchor="text" w:hAnchor="margin" w:xAlign="center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separate"/>
    </w:r>
    <w:r>
      <w:rPr>
        <w:rStyle w:val="aa"/>
        <w:noProof/>
      </w:rPr>
      <w:t>2</w:t>
    </w:r>
    <w:r>
      <w:rPr>
        <w:rStyle w:val="aa"/>
      </w:rPr>
      <w:fldChar w:fldCharType="end"/>
    </w:r>
  </w:p>
  <w:p w14:paraId="54FF5EE2" w14:textId="77777777" w:rsidR="00A66D5B" w:rsidRDefault="00BF08B1">
    <w:pPr>
      <w:pStyle w:val="a6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202DE0" w14:textId="77777777" w:rsidR="00A66D5B" w:rsidRPr="00BC67D6" w:rsidRDefault="00BF08B1" w:rsidP="00BC67D6">
    <w:pPr>
      <w:pStyle w:val="a6"/>
      <w:jc w:val="right"/>
      <w:rPr>
        <w:sz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94E988" w14:textId="77777777" w:rsidR="00215FAA" w:rsidRDefault="00215FAA" w:rsidP="00215FAA">
    <w:pPr>
      <w:jc w:val="both"/>
      <w:rPr>
        <w:bCs/>
        <w:sz w:val="28"/>
        <w:szCs w:val="28"/>
      </w:rPr>
    </w:pPr>
  </w:p>
  <w:p w14:paraId="5BCFC4F8" w14:textId="77777777" w:rsidR="00215FAA" w:rsidRDefault="00272598" w:rsidP="00215FAA">
    <w:pPr>
      <w:jc w:val="both"/>
      <w:rPr>
        <w:bCs/>
        <w:sz w:val="28"/>
        <w:szCs w:val="28"/>
      </w:rPr>
    </w:pPr>
    <w:r>
      <w:rPr>
        <w:noProof/>
        <w:sz w:val="24"/>
        <w:szCs w:val="24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37F0ACA0" wp14:editId="271B3DAF">
              <wp:simplePos x="0" y="0"/>
              <wp:positionH relativeFrom="column">
                <wp:posOffset>-207645</wp:posOffset>
              </wp:positionH>
              <wp:positionV relativeFrom="paragraph">
                <wp:posOffset>-120650</wp:posOffset>
              </wp:positionV>
              <wp:extent cx="6343015" cy="1461770"/>
              <wp:effectExtent l="0" t="0" r="38735" b="24130"/>
              <wp:wrapNone/>
              <wp:docPr id="2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343015" cy="1461770"/>
                        <a:chOff x="1233" y="992"/>
                        <a:chExt cx="9989" cy="2302"/>
                      </a:xfrm>
                    </wpg:grpSpPr>
                    <wps:wsp>
                      <wps:cNvPr id="3" name="Line 2"/>
                      <wps:cNvCnPr>
                        <a:cxnSpLocks noChangeShapeType="1"/>
                      </wps:cNvCnPr>
                      <wps:spPr bwMode="auto">
                        <a:xfrm>
                          <a:off x="1311" y="1734"/>
                          <a:ext cx="9911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WordArt 3"/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1545" y="992"/>
                          <a:ext cx="9350" cy="1022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B1A27F5" w14:textId="77777777" w:rsidR="00272598" w:rsidRDefault="00272598" w:rsidP="00272598">
                            <w:pPr>
                              <w:pStyle w:val="af9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Impact" w:hAnsi="Impact"/>
                                <w:color w:val="000000"/>
                                <w:sz w:val="72"/>
                                <w:szCs w:val="72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С О О О   П С Б Е Л</w:t>
                            </w:r>
                          </w:p>
                        </w:txbxContent>
                      </wps:txbx>
                      <wps:bodyPr wrap="square" numCol="1" fromWordArt="1">
                        <a:prstTxWarp prst="textSlantUp">
                          <a:avLst>
                            <a:gd name="adj" fmla="val 2222"/>
                          </a:avLst>
                        </a:prstTxWarp>
                        <a:spAutoFit/>
                      </wps:bodyPr>
                    </wps:wsp>
                    <wps:wsp>
                      <wps:cNvPr id="5" name="Line 4"/>
                      <wps:cNvCnPr>
                        <a:cxnSpLocks noChangeShapeType="1"/>
                      </wps:cNvCnPr>
                      <wps:spPr bwMode="auto">
                        <a:xfrm>
                          <a:off x="1233" y="3294"/>
                          <a:ext cx="9911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7F0ACA0" id="Group 1" o:spid="_x0000_s1026" style="position:absolute;left:0;text-align:left;margin-left:-16.35pt;margin-top:-9.5pt;width:499.45pt;height:115.1pt;z-index:251658240" coordorigin="1233,992" coordsize="9989,23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">
              <v:line id="Line 2" o:spid="_x0000_s1027" style="position:absolute;visibility:visible;mso-wrap-style:square" from="1311,1734" to="11222,17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" strokeweight="1.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WordArt 3" o:spid="_x0000_s1028" type="#_x0000_t202" style="position:absolute;left:1545;top:992;width:9350;height:10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" filled="f" stroked="f">
                <o:lock v:ext="edit" shapetype="t"/>
                <v:textbox style="mso-fit-shape-to-text:t">
                  <w:txbxContent>
                    <w:p w14:paraId="5B1A27F5" w14:textId="77777777" w:rsidR="00272598" w:rsidRDefault="00272598" w:rsidP="00272598">
                      <w:pPr>
                        <w:pStyle w:val="af9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Impact" w:hAnsi="Impact"/>
                          <w:color w:val="000000"/>
                          <w:sz w:val="72"/>
                          <w:szCs w:val="72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С О О О   П С Б Е Л</w:t>
                      </w:r>
                    </w:p>
                  </w:txbxContent>
                </v:textbox>
              </v:shape>
              <v:line id="Line 4" o:spid="_x0000_s1029" style="position:absolute;visibility:visible;mso-wrap-style:square" from="1233,3294" to="11144,32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" strokeweight="1.5pt"/>
            </v:group>
          </w:pict>
        </mc:Fallback>
      </mc:AlternateContent>
    </w:r>
  </w:p>
  <w:p w14:paraId="4CC451A2" w14:textId="77777777" w:rsidR="00215FAA" w:rsidRDefault="00215FAA" w:rsidP="00215FAA">
    <w:pPr>
      <w:jc w:val="both"/>
    </w:pPr>
  </w:p>
  <w:tbl>
    <w:tblPr>
      <w:tblW w:w="10797" w:type="dxa"/>
      <w:jc w:val="center"/>
      <w:tblLayout w:type="fixed"/>
      <w:tblLook w:val="0000" w:firstRow="0" w:lastRow="0" w:firstColumn="0" w:lastColumn="0" w:noHBand="0" w:noVBand="0"/>
    </w:tblPr>
    <w:tblGrid>
      <w:gridCol w:w="10797"/>
    </w:tblGrid>
    <w:tr w:rsidR="00215FAA" w14:paraId="7DE7B162" w14:textId="77777777" w:rsidTr="00D00534">
      <w:trPr>
        <w:trHeight w:val="586"/>
        <w:jc w:val="center"/>
      </w:trPr>
      <w:tc>
        <w:tcPr>
          <w:tcW w:w="10797" w:type="dxa"/>
        </w:tcPr>
        <w:p w14:paraId="227C9124" w14:textId="77777777" w:rsidR="00215FAA" w:rsidRDefault="00215FAA" w:rsidP="00D00534">
          <w:pPr>
            <w:jc w:val="center"/>
          </w:pPr>
          <w:r>
            <w:t xml:space="preserve">Республика Беларусь, </w:t>
          </w:r>
          <w:smartTag w:uri="urn:schemas-microsoft-com:office:smarttags" w:element="metricconverter">
            <w:smartTagPr>
              <w:attr w:name="ProductID" w:val="212039, г"/>
            </w:smartTagPr>
            <w:r>
              <w:t>212039, г</w:t>
            </w:r>
          </w:smartTag>
          <w:r>
            <w:t>. Могилев, ул. Авиаторов, д. 22.</w:t>
          </w:r>
        </w:p>
        <w:p w14:paraId="1FD8CB07" w14:textId="77777777" w:rsidR="00215FAA" w:rsidRDefault="00215FAA" w:rsidP="00D00534">
          <w:pPr>
            <w:jc w:val="center"/>
          </w:pPr>
          <w:r>
            <w:t>Тел/ факс: +375 222 74 65 68 Мобильный: +375 296 45 33 82</w:t>
          </w:r>
          <w:r w:rsidRPr="007D1817">
            <w:t xml:space="preserve"> Е-</w:t>
          </w:r>
          <w:r w:rsidRPr="007D1817">
            <w:rPr>
              <w:lang w:val="en-US"/>
            </w:rPr>
            <w:t>mail</w:t>
          </w:r>
          <w:r w:rsidRPr="007D1817">
            <w:t xml:space="preserve">: </w:t>
          </w:r>
          <w:hyperlink r:id="rId1" w:history="1">
            <w:r w:rsidRPr="007D1817">
              <w:rPr>
                <w:rStyle w:val="af0"/>
                <w:lang w:val="en-US"/>
              </w:rPr>
              <w:t>psbel</w:t>
            </w:r>
            <w:r w:rsidRPr="007D1817">
              <w:rPr>
                <w:rStyle w:val="af0"/>
              </w:rPr>
              <w:t>_</w:t>
            </w:r>
            <w:r w:rsidRPr="007D1817">
              <w:rPr>
                <w:rStyle w:val="af0"/>
                <w:lang w:val="en-US"/>
              </w:rPr>
              <w:t>ingredient</w:t>
            </w:r>
            <w:r w:rsidRPr="007D1817">
              <w:rPr>
                <w:rStyle w:val="af0"/>
              </w:rPr>
              <w:t>@</w:t>
            </w:r>
            <w:r w:rsidRPr="007D1817">
              <w:rPr>
                <w:rStyle w:val="af0"/>
                <w:lang w:val="en-US"/>
              </w:rPr>
              <w:t>tut</w:t>
            </w:r>
            <w:r w:rsidRPr="007D1817">
              <w:rPr>
                <w:rStyle w:val="af0"/>
              </w:rPr>
              <w:t>.</w:t>
            </w:r>
            <w:r w:rsidRPr="007D1817">
              <w:rPr>
                <w:rStyle w:val="af0"/>
                <w:lang w:val="en-US"/>
              </w:rPr>
              <w:t>by</w:t>
            </w:r>
          </w:hyperlink>
        </w:p>
        <w:p w14:paraId="5AF180D1" w14:textId="77777777" w:rsidR="00215FAA" w:rsidRDefault="00215FAA" w:rsidP="00D00534">
          <w:pPr>
            <w:jc w:val="center"/>
          </w:pPr>
          <w:r>
            <w:rPr>
              <w:noProof/>
            </w:rPr>
            <w:t xml:space="preserve"> УНН 190453033</w:t>
          </w:r>
        </w:p>
      </w:tc>
    </w:tr>
    <w:tr w:rsidR="00215FAA" w14:paraId="03CF1583" w14:textId="77777777" w:rsidTr="00D00534">
      <w:trPr>
        <w:trHeight w:val="586"/>
        <w:jc w:val="center"/>
      </w:trPr>
      <w:tc>
        <w:tcPr>
          <w:tcW w:w="10797" w:type="dxa"/>
        </w:tcPr>
        <w:p w14:paraId="3C8CE62D" w14:textId="77777777" w:rsidR="00215FAA" w:rsidRDefault="00215FAA" w:rsidP="00D00534">
          <w:pPr>
            <w:jc w:val="center"/>
          </w:pPr>
          <w:r>
            <w:t xml:space="preserve">Р/с </w:t>
          </w:r>
          <w:r w:rsidRPr="00171CC1">
            <w:rPr>
              <w:sz w:val="22"/>
              <w:szCs w:val="22"/>
            </w:rPr>
            <w:t>BY</w:t>
          </w:r>
          <w:r>
            <w:rPr>
              <w:sz w:val="22"/>
              <w:szCs w:val="22"/>
            </w:rPr>
            <w:t xml:space="preserve"> 97 </w:t>
          </w:r>
          <w:r>
            <w:rPr>
              <w:sz w:val="22"/>
              <w:szCs w:val="22"/>
              <w:lang w:val="en-US"/>
            </w:rPr>
            <w:t>PJCB</w:t>
          </w:r>
          <w:r>
            <w:rPr>
              <w:sz w:val="22"/>
              <w:szCs w:val="22"/>
            </w:rPr>
            <w:t xml:space="preserve"> </w:t>
          </w:r>
          <w:r w:rsidRPr="0079310D">
            <w:rPr>
              <w:sz w:val="22"/>
              <w:szCs w:val="22"/>
            </w:rPr>
            <w:t>3012</w:t>
          </w:r>
          <w:r>
            <w:rPr>
              <w:sz w:val="22"/>
              <w:szCs w:val="22"/>
            </w:rPr>
            <w:t xml:space="preserve"> </w:t>
          </w:r>
          <w:r w:rsidRPr="0079310D">
            <w:rPr>
              <w:sz w:val="22"/>
              <w:szCs w:val="22"/>
            </w:rPr>
            <w:t>0160</w:t>
          </w:r>
          <w:r>
            <w:rPr>
              <w:sz w:val="22"/>
              <w:szCs w:val="22"/>
            </w:rPr>
            <w:t xml:space="preserve"> </w:t>
          </w:r>
          <w:r w:rsidRPr="0079310D">
            <w:rPr>
              <w:sz w:val="22"/>
              <w:szCs w:val="22"/>
            </w:rPr>
            <w:t>3810</w:t>
          </w:r>
          <w:r>
            <w:rPr>
              <w:sz w:val="22"/>
              <w:szCs w:val="22"/>
            </w:rPr>
            <w:t xml:space="preserve"> </w:t>
          </w:r>
          <w:r w:rsidRPr="0079310D">
            <w:rPr>
              <w:sz w:val="22"/>
              <w:szCs w:val="22"/>
            </w:rPr>
            <w:t>0000</w:t>
          </w:r>
          <w:r>
            <w:rPr>
              <w:sz w:val="22"/>
              <w:szCs w:val="22"/>
            </w:rPr>
            <w:t xml:space="preserve"> </w:t>
          </w:r>
          <w:r w:rsidRPr="0079310D">
            <w:rPr>
              <w:sz w:val="22"/>
              <w:szCs w:val="22"/>
            </w:rPr>
            <w:t>0933</w:t>
          </w:r>
          <w:r w:rsidRPr="00164F8B">
            <w:t xml:space="preserve"> </w:t>
          </w:r>
          <w:r>
            <w:t xml:space="preserve"> в ОАО «Приорбанк» ЦБУ </w:t>
          </w:r>
          <w:smartTag w:uri="urn:schemas-microsoft-com:office:smarttags" w:element="metricconverter">
            <w:smartTagPr>
              <w:attr w:name="ProductID" w:val="116 г"/>
            </w:smartTagPr>
            <w:r>
              <w:t>116 г</w:t>
            </w:r>
          </w:smartTag>
          <w:r>
            <w:t>. Минска, БИК</w:t>
          </w:r>
          <w:r w:rsidRPr="00164F8B">
            <w:t xml:space="preserve"> </w:t>
          </w:r>
          <w:r>
            <w:rPr>
              <w:rStyle w:val="a3"/>
              <w:iCs/>
              <w:sz w:val="22"/>
              <w:szCs w:val="22"/>
              <w:lang w:val="en-US"/>
            </w:rPr>
            <w:t>PJCBBY</w:t>
          </w:r>
          <w:r w:rsidRPr="0079310D">
            <w:rPr>
              <w:rStyle w:val="a3"/>
              <w:iCs/>
              <w:sz w:val="22"/>
              <w:szCs w:val="22"/>
            </w:rPr>
            <w:t>2</w:t>
          </w:r>
          <w:r>
            <w:rPr>
              <w:rStyle w:val="a3"/>
              <w:iCs/>
              <w:sz w:val="22"/>
              <w:szCs w:val="22"/>
              <w:lang w:val="en-US"/>
            </w:rPr>
            <w:t>X</w:t>
          </w:r>
        </w:p>
        <w:p w14:paraId="046723A5" w14:textId="77777777" w:rsidR="00215FAA" w:rsidRDefault="00215FAA" w:rsidP="00D00534">
          <w:pPr>
            <w:jc w:val="center"/>
            <w:rPr>
              <w:noProof/>
            </w:rPr>
          </w:pPr>
          <w:smartTag w:uri="urn:schemas-microsoft-com:office:smarttags" w:element="metricconverter">
            <w:smartTagPr>
              <w:attr w:name="ProductID" w:val="220108, г"/>
            </w:smartTagPr>
            <w:r>
              <w:t>220108, г</w:t>
            </w:r>
          </w:smartTag>
          <w:r>
            <w:t>. Минск, ул. Казинца, 92/1</w:t>
          </w:r>
        </w:p>
      </w:tc>
    </w:tr>
  </w:tbl>
  <w:p w14:paraId="3A78E848" w14:textId="77777777" w:rsidR="00215FAA" w:rsidRDefault="00215FAA" w:rsidP="00215FAA">
    <w:pPr>
      <w:tabs>
        <w:tab w:val="left" w:pos="1200"/>
      </w:tabs>
      <w:rPr>
        <w:color w:val="000000"/>
        <w:sz w:val="26"/>
        <w:szCs w:val="2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FB4681"/>
    <w:multiLevelType w:val="hybridMultilevel"/>
    <w:tmpl w:val="CA9C3A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5EED"/>
    <w:rsid w:val="0009341F"/>
    <w:rsid w:val="000A1765"/>
    <w:rsid w:val="000E04A5"/>
    <w:rsid w:val="0013293F"/>
    <w:rsid w:val="00150066"/>
    <w:rsid w:val="002110F1"/>
    <w:rsid w:val="00215FAA"/>
    <w:rsid w:val="00272598"/>
    <w:rsid w:val="00294DA6"/>
    <w:rsid w:val="002B535B"/>
    <w:rsid w:val="002B5B5B"/>
    <w:rsid w:val="003875EC"/>
    <w:rsid w:val="003F3D64"/>
    <w:rsid w:val="003F4B55"/>
    <w:rsid w:val="00412DBF"/>
    <w:rsid w:val="00416DAB"/>
    <w:rsid w:val="00433613"/>
    <w:rsid w:val="00452FB0"/>
    <w:rsid w:val="00471F9B"/>
    <w:rsid w:val="004B5DC4"/>
    <w:rsid w:val="004D2FE0"/>
    <w:rsid w:val="00523DBD"/>
    <w:rsid w:val="00567817"/>
    <w:rsid w:val="005762A3"/>
    <w:rsid w:val="005C12EA"/>
    <w:rsid w:val="005E2B0D"/>
    <w:rsid w:val="005E5F31"/>
    <w:rsid w:val="005F241C"/>
    <w:rsid w:val="006B1714"/>
    <w:rsid w:val="006B2723"/>
    <w:rsid w:val="00700933"/>
    <w:rsid w:val="00716B9D"/>
    <w:rsid w:val="007543D8"/>
    <w:rsid w:val="00762587"/>
    <w:rsid w:val="007726DF"/>
    <w:rsid w:val="0077469C"/>
    <w:rsid w:val="007B4824"/>
    <w:rsid w:val="00816E4D"/>
    <w:rsid w:val="008830EB"/>
    <w:rsid w:val="0089676A"/>
    <w:rsid w:val="008B7368"/>
    <w:rsid w:val="008C3C39"/>
    <w:rsid w:val="008C3F6C"/>
    <w:rsid w:val="008C6A5B"/>
    <w:rsid w:val="008E3704"/>
    <w:rsid w:val="008F5C1A"/>
    <w:rsid w:val="0096303D"/>
    <w:rsid w:val="00967998"/>
    <w:rsid w:val="00987989"/>
    <w:rsid w:val="009A6104"/>
    <w:rsid w:val="009A784F"/>
    <w:rsid w:val="009C0DDF"/>
    <w:rsid w:val="00A0051F"/>
    <w:rsid w:val="00A47513"/>
    <w:rsid w:val="00A71FD2"/>
    <w:rsid w:val="00BC5428"/>
    <w:rsid w:val="00BF08B1"/>
    <w:rsid w:val="00C07A71"/>
    <w:rsid w:val="00CB1B55"/>
    <w:rsid w:val="00CD75CC"/>
    <w:rsid w:val="00CF5EED"/>
    <w:rsid w:val="00CF70D2"/>
    <w:rsid w:val="00D96240"/>
    <w:rsid w:val="00DC2070"/>
    <w:rsid w:val="00DE70C2"/>
    <w:rsid w:val="00DF6C23"/>
    <w:rsid w:val="00ED6B82"/>
    <w:rsid w:val="00EE5EA2"/>
    <w:rsid w:val="00F27CA3"/>
    <w:rsid w:val="00F64297"/>
    <w:rsid w:val="00F90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49"/>
    <o:shapelayout v:ext="edit">
      <o:idmap v:ext="edit" data="1"/>
    </o:shapelayout>
  </w:shapeDefaults>
  <w:decimalSymbol w:val=","/>
  <w:listSeparator w:val=";"/>
  <w14:docId w14:val="2FC89B81"/>
  <w15:docId w15:val="{04443E40-C2B6-4094-9FA7-80A6EFB13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5EED"/>
    <w:rPr>
      <w:rFonts w:ascii="Times New Roman" w:eastAsia="Times New Roman" w:hAnsi="Times New Roman"/>
      <w:sz w:val="20"/>
      <w:szCs w:val="20"/>
      <w:lang w:eastAsia="ru-RU"/>
    </w:rPr>
  </w:style>
  <w:style w:type="paragraph" w:styleId="1">
    <w:name w:val="heading 1"/>
    <w:basedOn w:val="a"/>
    <w:link w:val="10"/>
    <w:qFormat/>
    <w:rsid w:val="00967998"/>
    <w:pPr>
      <w:spacing w:before="100" w:beforeAutospacing="1" w:after="100" w:afterAutospacing="1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nhideWhenUsed/>
    <w:qFormat/>
    <w:rsid w:val="00967998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4">
    <w:name w:val="heading 4"/>
    <w:basedOn w:val="a"/>
    <w:next w:val="a"/>
    <w:link w:val="40"/>
    <w:qFormat/>
    <w:locked/>
    <w:rsid w:val="00CF5EED"/>
    <w:pPr>
      <w:keepNext/>
      <w:suppressAutoHyphens/>
      <w:autoSpaceDE w:val="0"/>
      <w:autoSpaceDN w:val="0"/>
      <w:adjustRightInd w:val="0"/>
      <w:jc w:val="center"/>
      <w:outlineLvl w:val="3"/>
    </w:pPr>
    <w:rPr>
      <w:b/>
      <w:sz w:val="22"/>
    </w:rPr>
  </w:style>
  <w:style w:type="paragraph" w:styleId="9">
    <w:name w:val="heading 9"/>
    <w:basedOn w:val="a"/>
    <w:next w:val="a"/>
    <w:link w:val="90"/>
    <w:qFormat/>
    <w:locked/>
    <w:rsid w:val="00CF5EED"/>
    <w:pPr>
      <w:keepNext/>
      <w:suppressAutoHyphens/>
      <w:autoSpaceDE w:val="0"/>
      <w:autoSpaceDN w:val="0"/>
      <w:adjustRightInd w:val="0"/>
      <w:outlineLvl w:val="8"/>
    </w:pPr>
    <w:rPr>
      <w:sz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67998"/>
    <w:rPr>
      <w:rFonts w:ascii="Cambria" w:hAnsi="Cambria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rsid w:val="00967998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styleId="a3">
    <w:name w:val="Emphasis"/>
    <w:basedOn w:val="a0"/>
    <w:uiPriority w:val="99"/>
    <w:qFormat/>
    <w:rsid w:val="00967998"/>
    <w:rPr>
      <w:rFonts w:cs="Times New Roman"/>
      <w:i/>
    </w:rPr>
  </w:style>
  <w:style w:type="character" w:customStyle="1" w:styleId="40">
    <w:name w:val="Заголовок 4 Знак"/>
    <w:basedOn w:val="a0"/>
    <w:link w:val="4"/>
    <w:rsid w:val="00CF5EED"/>
    <w:rPr>
      <w:rFonts w:ascii="Times New Roman" w:eastAsia="Times New Roman" w:hAnsi="Times New Roman"/>
      <w:b/>
      <w:szCs w:val="20"/>
      <w:lang w:eastAsia="ru-RU"/>
    </w:rPr>
  </w:style>
  <w:style w:type="character" w:customStyle="1" w:styleId="90">
    <w:name w:val="Заголовок 9 Знак"/>
    <w:basedOn w:val="a0"/>
    <w:link w:val="9"/>
    <w:rsid w:val="00CF5EED"/>
    <w:rPr>
      <w:rFonts w:ascii="Times New Roman" w:eastAsia="Times New Roman" w:hAnsi="Times New Roman"/>
      <w:sz w:val="30"/>
      <w:szCs w:val="20"/>
      <w:lang w:eastAsia="ru-RU"/>
    </w:rPr>
  </w:style>
  <w:style w:type="paragraph" w:styleId="a4">
    <w:name w:val="Title"/>
    <w:basedOn w:val="a"/>
    <w:link w:val="a5"/>
    <w:qFormat/>
    <w:locked/>
    <w:rsid w:val="00CF5EED"/>
    <w:pPr>
      <w:suppressAutoHyphens/>
      <w:autoSpaceDE w:val="0"/>
      <w:autoSpaceDN w:val="0"/>
      <w:adjustRightInd w:val="0"/>
      <w:spacing w:before="3996" w:after="444"/>
      <w:jc w:val="center"/>
    </w:pPr>
    <w:rPr>
      <w:b/>
      <w:sz w:val="32"/>
      <w:lang w:val="x-none" w:eastAsia="x-none"/>
    </w:rPr>
  </w:style>
  <w:style w:type="character" w:customStyle="1" w:styleId="a5">
    <w:name w:val="Заголовок Знак"/>
    <w:basedOn w:val="a0"/>
    <w:link w:val="a4"/>
    <w:rsid w:val="00CF5EED"/>
    <w:rPr>
      <w:rFonts w:ascii="Times New Roman" w:eastAsia="Times New Roman" w:hAnsi="Times New Roman"/>
      <w:b/>
      <w:sz w:val="32"/>
      <w:szCs w:val="20"/>
      <w:lang w:val="x-none" w:eastAsia="x-none"/>
    </w:rPr>
  </w:style>
  <w:style w:type="paragraph" w:styleId="a6">
    <w:name w:val="header"/>
    <w:basedOn w:val="a"/>
    <w:link w:val="a7"/>
    <w:uiPriority w:val="99"/>
    <w:rsid w:val="00CF5EED"/>
    <w:pPr>
      <w:tabs>
        <w:tab w:val="center" w:pos="4536"/>
        <w:tab w:val="right" w:pos="9072"/>
      </w:tabs>
      <w:ind w:firstLine="709"/>
    </w:pPr>
    <w:rPr>
      <w:sz w:val="30"/>
    </w:rPr>
  </w:style>
  <w:style w:type="character" w:customStyle="1" w:styleId="a7">
    <w:name w:val="Верхний колонтитул Знак"/>
    <w:basedOn w:val="a0"/>
    <w:link w:val="a6"/>
    <w:uiPriority w:val="99"/>
    <w:rsid w:val="00CF5EED"/>
    <w:rPr>
      <w:rFonts w:ascii="Times New Roman" w:eastAsia="Times New Roman" w:hAnsi="Times New Roman"/>
      <w:sz w:val="30"/>
      <w:szCs w:val="20"/>
      <w:lang w:eastAsia="ru-RU"/>
    </w:rPr>
  </w:style>
  <w:style w:type="paragraph" w:styleId="a8">
    <w:name w:val="Body Text"/>
    <w:basedOn w:val="a"/>
    <w:link w:val="a9"/>
    <w:rsid w:val="00CF5EED"/>
    <w:pPr>
      <w:tabs>
        <w:tab w:val="left" w:pos="709"/>
      </w:tabs>
      <w:spacing w:line="280" w:lineRule="exact"/>
    </w:pPr>
    <w:rPr>
      <w:i/>
      <w:sz w:val="30"/>
      <w:lang w:val="x-none" w:eastAsia="x-none"/>
    </w:rPr>
  </w:style>
  <w:style w:type="character" w:customStyle="1" w:styleId="a9">
    <w:name w:val="Основной текст Знак"/>
    <w:basedOn w:val="a0"/>
    <w:link w:val="a8"/>
    <w:rsid w:val="00CF5EED"/>
    <w:rPr>
      <w:rFonts w:ascii="Times New Roman" w:eastAsia="Times New Roman" w:hAnsi="Times New Roman"/>
      <w:i/>
      <w:sz w:val="30"/>
      <w:szCs w:val="20"/>
      <w:lang w:val="x-none" w:eastAsia="x-none"/>
    </w:rPr>
  </w:style>
  <w:style w:type="paragraph" w:styleId="21">
    <w:name w:val="Body Text 2"/>
    <w:basedOn w:val="a"/>
    <w:link w:val="22"/>
    <w:rsid w:val="00CF5EED"/>
    <w:pPr>
      <w:suppressAutoHyphens/>
      <w:autoSpaceDE w:val="0"/>
      <w:autoSpaceDN w:val="0"/>
      <w:adjustRightInd w:val="0"/>
      <w:spacing w:before="120"/>
      <w:jc w:val="both"/>
    </w:pPr>
    <w:rPr>
      <w:sz w:val="22"/>
      <w:lang w:val="x-none" w:eastAsia="x-none"/>
    </w:rPr>
  </w:style>
  <w:style w:type="character" w:customStyle="1" w:styleId="22">
    <w:name w:val="Основной текст 2 Знак"/>
    <w:basedOn w:val="a0"/>
    <w:link w:val="21"/>
    <w:rsid w:val="00CF5EED"/>
    <w:rPr>
      <w:rFonts w:ascii="Times New Roman" w:eastAsia="Times New Roman" w:hAnsi="Times New Roman"/>
      <w:szCs w:val="20"/>
      <w:lang w:val="x-none" w:eastAsia="x-none"/>
    </w:rPr>
  </w:style>
  <w:style w:type="character" w:styleId="aa">
    <w:name w:val="page number"/>
    <w:basedOn w:val="a0"/>
    <w:rsid w:val="00CF5EED"/>
  </w:style>
  <w:style w:type="paragraph" w:styleId="ab">
    <w:name w:val="footnote text"/>
    <w:basedOn w:val="a"/>
    <w:link w:val="ac"/>
    <w:semiHidden/>
    <w:rsid w:val="00CF5EED"/>
    <w:rPr>
      <w:sz w:val="24"/>
    </w:rPr>
  </w:style>
  <w:style w:type="character" w:customStyle="1" w:styleId="ac">
    <w:name w:val="Текст сноски Знак"/>
    <w:basedOn w:val="a0"/>
    <w:link w:val="ab"/>
    <w:semiHidden/>
    <w:rsid w:val="00CF5EED"/>
    <w:rPr>
      <w:rFonts w:ascii="Times New Roman" w:eastAsia="Times New Roman" w:hAnsi="Times New Roman"/>
      <w:sz w:val="24"/>
      <w:szCs w:val="20"/>
      <w:lang w:eastAsia="ru-RU"/>
    </w:rPr>
  </w:style>
  <w:style w:type="character" w:styleId="ad">
    <w:name w:val="footnote reference"/>
    <w:semiHidden/>
    <w:rsid w:val="00CF5EED"/>
    <w:rPr>
      <w:vertAlign w:val="superscript"/>
    </w:rPr>
  </w:style>
  <w:style w:type="paragraph" w:styleId="ae">
    <w:name w:val="Plain Text"/>
    <w:basedOn w:val="a"/>
    <w:link w:val="af"/>
    <w:rsid w:val="00CF5EED"/>
    <w:rPr>
      <w:rFonts w:ascii="Courier New" w:hAnsi="Courier New"/>
      <w:lang w:val="x-none" w:eastAsia="x-none"/>
    </w:rPr>
  </w:style>
  <w:style w:type="character" w:customStyle="1" w:styleId="af">
    <w:name w:val="Текст Знак"/>
    <w:basedOn w:val="a0"/>
    <w:link w:val="ae"/>
    <w:rsid w:val="00CF5EED"/>
    <w:rPr>
      <w:rFonts w:ascii="Courier New" w:eastAsia="Times New Roman" w:hAnsi="Courier New"/>
      <w:sz w:val="20"/>
      <w:szCs w:val="20"/>
      <w:lang w:val="x-none" w:eastAsia="x-none"/>
    </w:rPr>
  </w:style>
  <w:style w:type="character" w:styleId="af0">
    <w:name w:val="Hyperlink"/>
    <w:basedOn w:val="a0"/>
    <w:uiPriority w:val="99"/>
    <w:unhideWhenUsed/>
    <w:rsid w:val="008C3F6C"/>
    <w:rPr>
      <w:color w:val="0000FF"/>
      <w:u w:val="single"/>
    </w:rPr>
  </w:style>
  <w:style w:type="paragraph" w:styleId="af1">
    <w:name w:val="footer"/>
    <w:basedOn w:val="a"/>
    <w:link w:val="af2"/>
    <w:uiPriority w:val="99"/>
    <w:unhideWhenUsed/>
    <w:rsid w:val="00215FAA"/>
    <w:pPr>
      <w:tabs>
        <w:tab w:val="center" w:pos="4677"/>
        <w:tab w:val="right" w:pos="9355"/>
      </w:tabs>
    </w:pPr>
  </w:style>
  <w:style w:type="character" w:customStyle="1" w:styleId="af2">
    <w:name w:val="Нижний колонтитул Знак"/>
    <w:basedOn w:val="a0"/>
    <w:link w:val="af1"/>
    <w:uiPriority w:val="99"/>
    <w:rsid w:val="00215FAA"/>
    <w:rPr>
      <w:rFonts w:ascii="Times New Roman" w:eastAsia="Times New Roman" w:hAnsi="Times New Roman"/>
      <w:sz w:val="20"/>
      <w:szCs w:val="20"/>
      <w:lang w:eastAsia="ru-RU"/>
    </w:rPr>
  </w:style>
  <w:style w:type="character" w:styleId="af3">
    <w:name w:val="Placeholder Text"/>
    <w:basedOn w:val="a0"/>
    <w:uiPriority w:val="99"/>
    <w:semiHidden/>
    <w:rsid w:val="002110F1"/>
    <w:rPr>
      <w:color w:val="808080"/>
    </w:rPr>
  </w:style>
  <w:style w:type="paragraph" w:styleId="af4">
    <w:name w:val="Balloon Text"/>
    <w:basedOn w:val="a"/>
    <w:link w:val="af5"/>
    <w:uiPriority w:val="99"/>
    <w:semiHidden/>
    <w:unhideWhenUsed/>
    <w:rsid w:val="002110F1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uiPriority w:val="99"/>
    <w:semiHidden/>
    <w:rsid w:val="002110F1"/>
    <w:rPr>
      <w:rFonts w:ascii="Tahoma" w:eastAsia="Times New Roman" w:hAnsi="Tahoma" w:cs="Tahoma"/>
      <w:sz w:val="16"/>
      <w:szCs w:val="16"/>
      <w:lang w:eastAsia="ru-RU"/>
    </w:rPr>
  </w:style>
  <w:style w:type="paragraph" w:styleId="af6">
    <w:name w:val="No Spacing"/>
    <w:link w:val="af7"/>
    <w:uiPriority w:val="1"/>
    <w:qFormat/>
    <w:rsid w:val="003F3D64"/>
    <w:rPr>
      <w:rFonts w:ascii="Times New Roman" w:eastAsia="Times New Roman" w:hAnsi="Times New Roman"/>
      <w:sz w:val="20"/>
      <w:szCs w:val="20"/>
      <w:lang w:eastAsia="ru-RU"/>
    </w:rPr>
  </w:style>
  <w:style w:type="paragraph" w:styleId="af8">
    <w:name w:val="List Paragraph"/>
    <w:basedOn w:val="a"/>
    <w:uiPriority w:val="34"/>
    <w:qFormat/>
    <w:rsid w:val="003F3D64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af7">
    <w:name w:val="Без интервала Знак"/>
    <w:link w:val="af6"/>
    <w:uiPriority w:val="1"/>
    <w:rsid w:val="003F3D64"/>
    <w:rPr>
      <w:rFonts w:ascii="Times New Roman" w:eastAsia="Times New Roman" w:hAnsi="Times New Roman"/>
      <w:sz w:val="20"/>
      <w:szCs w:val="20"/>
      <w:lang w:eastAsia="ru-RU"/>
    </w:rPr>
  </w:style>
  <w:style w:type="paragraph" w:styleId="af9">
    <w:name w:val="Normal (Web)"/>
    <w:basedOn w:val="a"/>
    <w:uiPriority w:val="99"/>
    <w:semiHidden/>
    <w:unhideWhenUsed/>
    <w:rsid w:val="00272598"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table" w:styleId="afa">
    <w:name w:val="Table Grid"/>
    <w:basedOn w:val="a1"/>
    <w:uiPriority w:val="59"/>
    <w:rsid w:val="00416D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247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hyperlink" Target="mailto:psbel_ingredient@tut.b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888A02-A865-493D-A185-6FE32CE452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User</cp:lastModifiedBy>
  <cp:revision>7</cp:revision>
  <cp:lastPrinted>2019-04-08T06:48:00Z</cp:lastPrinted>
  <dcterms:created xsi:type="dcterms:W3CDTF">2021-01-19T10:02:00Z</dcterms:created>
  <dcterms:modified xsi:type="dcterms:W3CDTF">2021-02-24T11:04:00Z</dcterms:modified>
</cp:coreProperties>
</file>