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rFonts w:ascii="Arial" w:cs="Arial" w:eastAsia="Arial" w:hAnsi="Arial"/>
          <w:b/>
          <w:bCs/>
          <w:color w:val="7B1535"/>
          <w:sz w:val="32"/>
          <w:szCs w:val="32"/>
        </w:rPr>
        <w:t xml:space="preserve">POP — Higienizacao de Maos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B8965A"/>
          <w:sz w:val="22"/>
          <w:szCs w:val="22"/>
        </w:rPr>
        <w:t xml:space="preserve">POP-HM-01 | Lactario | Enteral | BLH</w:t>
      </w:r>
    </w:p>
    <w:p>
      <w:pPr>
        <w:pBdr>
          <w:bottom w:val="single" w:color="B8965A" w:sz="4"/>
        </w:pBdr>
        <w:spacing w:after="160" w:before="1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0"/>
        <w:gridCol w:w="6146"/>
      </w:tblGrid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D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0a10"/>
                <w:sz w:val="20"/>
                <w:szCs w:val="20"/>
              </w:rPr>
              <w:t xml:space="preserve">Codigo</w:t>
            </w:r>
          </w:p>
        </w:tc>
        <w:tc>
          <w:tcPr>
            <w:tcW w:type="dxa" w:w="61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0a10"/>
                <w:sz w:val="20"/>
                <w:szCs w:val="20"/>
              </w:rPr>
              <w:t xml:space="preserve">POP-HM-01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D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0a10"/>
                <w:sz w:val="20"/>
                <w:szCs w:val="20"/>
              </w:rPr>
              <w:t xml:space="preserve">Versao</w:t>
            </w:r>
          </w:p>
        </w:tc>
        <w:tc>
          <w:tcPr>
            <w:tcW w:type="dxa" w:w="61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0a10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D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0a10"/>
                <w:sz w:val="20"/>
                <w:szCs w:val="20"/>
              </w:rPr>
              <w:t xml:space="preserve">Data de elaboracao</w:t>
            </w:r>
          </w:p>
        </w:tc>
        <w:tc>
          <w:tcPr>
            <w:tcW w:type="dxa" w:w="61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0a10"/>
                <w:sz w:val="20"/>
                <w:szCs w:val="20"/>
              </w:rPr>
              <w:t xml:space="preserve">____/____/______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D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0a10"/>
                <w:sz w:val="20"/>
                <w:szCs w:val="20"/>
              </w:rPr>
              <w:t xml:space="preserve">Elaborado por</w:t>
            </w:r>
          </w:p>
        </w:tc>
        <w:tc>
          <w:tcPr>
            <w:tcW w:type="dxa" w:w="61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0a10"/>
                <w:sz w:val="20"/>
                <w:szCs w:val="20"/>
              </w:rPr>
              <w:t xml:space="preserve">Dra. Stephanie Araujo de Souza — CRN8 13998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D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0a10"/>
                <w:sz w:val="20"/>
                <w:szCs w:val="20"/>
              </w:rPr>
              <w:t xml:space="preserve">Aprovado (RT)</w:t>
            </w:r>
          </w:p>
        </w:tc>
        <w:tc>
          <w:tcPr>
            <w:tcW w:type="dxa" w:w="61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0a10"/>
                <w:sz w:val="20"/>
                <w:szCs w:val="20"/>
              </w:rPr>
              <w:t xml:space="preserve">_____________________________ CRN: __________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D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0a10"/>
                <w:sz w:val="20"/>
                <w:szCs w:val="20"/>
              </w:rPr>
              <w:t xml:space="preserve">Proxima revisao</w:t>
            </w:r>
          </w:p>
        </w:tc>
        <w:tc>
          <w:tcPr>
            <w:tcW w:type="dxa" w:w="61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0a10"/>
                <w:sz w:val="20"/>
                <w:szCs w:val="20"/>
              </w:rPr>
              <w:t xml:space="preserve">____/____/______ (maximo 12 meses)</w:t>
            </w:r>
          </w:p>
        </w:tc>
      </w:tr>
    </w:tbl>
    <w:p>
      <w:pPr>
        <w:spacing w:after="40" w:before="4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B8965A" w:sz="12"/>
              <w:bottom w:val="single" w:color="CCCCCC" w:sz="1"/>
              <w:right w:val="single" w:color="CCCCCC" w:sz="1"/>
            </w:tcBorders>
            <w:shd w:fill="FFF5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996633"/>
                <w:sz w:val="18"/>
                <w:szCs w:val="18"/>
              </w:rPr>
              <w:t xml:space="preserve">Base legal: RDC 503/2021 | RDC 918/2024 | OMS — Guia de Higienizacao das Maos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a0a10"/>
          <w:sz w:val="26"/>
          <w:szCs w:val="26"/>
        </w:rPr>
        <w:t xml:space="preserve">1. Objetivo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Estabelecer o procedimento correto para higienizacao das maos dos manipuladores do lactario e BLH, eliminando ou reduzindo a contaminacao microbiologica.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1a0a10"/>
          <w:sz w:val="26"/>
          <w:szCs w:val="26"/>
        </w:rPr>
        <w:t xml:space="preserve">2. Os 5 momentos obrigatorios</w:t>
      </w:r>
    </w:p>
    <w:p>
      <w:pPr>
        <w:spacing w:after="40" w:before="4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586"/>
      </w:tblGrid>
      <w:tr>
        <w:tc>
          <w:tcPr>
            <w:tcW w:type="dxa" w:w="1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B15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Momento</w:t>
            </w:r>
          </w:p>
        </w:tc>
        <w:tc>
          <w:tcPr>
            <w:tcW w:type="dxa" w:w="758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B15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Quando higienizar</w:t>
            </w:r>
          </w:p>
        </w:tc>
      </w:tr>
      <w:tr>
        <w:tc>
          <w:tcPr>
            <w:tcW w:type="dxa" w:w="1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10"/>
                <w:sz w:val="20"/>
                <w:szCs w:val="20"/>
              </w:rPr>
              <w:t xml:space="preserve">1°</w:t>
            </w:r>
          </w:p>
        </w:tc>
        <w:tc>
          <w:tcPr>
            <w:tcW w:type="dxa" w:w="758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10"/>
                <w:sz w:val="20"/>
                <w:szCs w:val="20"/>
              </w:rPr>
              <w:t xml:space="preserve">ANTES de entrar na area de producao / lactario / BLH</w:t>
            </w:r>
          </w:p>
        </w:tc>
      </w:tr>
      <w:tr>
        <w:tc>
          <w:tcPr>
            <w:tcW w:type="dxa" w:w="1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10"/>
                <w:sz w:val="20"/>
                <w:szCs w:val="20"/>
              </w:rPr>
              <w:t xml:space="preserve">2°</w:t>
            </w:r>
          </w:p>
        </w:tc>
        <w:tc>
          <w:tcPr>
            <w:tcW w:type="dxa" w:w="758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10"/>
                <w:sz w:val="20"/>
                <w:szCs w:val="20"/>
              </w:rPr>
              <w:t xml:space="preserve">ANTES de manipular qualquer alimento, formula ou leite humano</w:t>
            </w:r>
          </w:p>
        </w:tc>
      </w:tr>
      <w:tr>
        <w:tc>
          <w:tcPr>
            <w:tcW w:type="dxa" w:w="1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10"/>
                <w:sz w:val="20"/>
                <w:szCs w:val="20"/>
              </w:rPr>
              <w:t xml:space="preserve">3°</w:t>
            </w:r>
          </w:p>
        </w:tc>
        <w:tc>
          <w:tcPr>
            <w:tcW w:type="dxa" w:w="758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10"/>
                <w:sz w:val="20"/>
                <w:szCs w:val="20"/>
              </w:rPr>
              <w:t xml:space="preserve">APOS tocar superficies possivelmente contaminadas (lixo, rosto, cabelo)</w:t>
            </w:r>
          </w:p>
        </w:tc>
      </w:tr>
      <w:tr>
        <w:tc>
          <w:tcPr>
            <w:tcW w:type="dxa" w:w="1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10"/>
                <w:sz w:val="20"/>
                <w:szCs w:val="20"/>
              </w:rPr>
              <w:t xml:space="preserve">4°</w:t>
            </w:r>
          </w:p>
        </w:tc>
        <w:tc>
          <w:tcPr>
            <w:tcW w:type="dxa" w:w="758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10"/>
                <w:sz w:val="20"/>
                <w:szCs w:val="20"/>
              </w:rPr>
              <w:t xml:space="preserve">APOS usar o banheiro</w:t>
            </w:r>
          </w:p>
        </w:tc>
      </w:tr>
      <w:tr>
        <w:tc>
          <w:tcPr>
            <w:tcW w:type="dxa" w:w="1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10"/>
                <w:sz w:val="20"/>
                <w:szCs w:val="20"/>
              </w:rPr>
              <w:t xml:space="preserve">5°</w:t>
            </w:r>
          </w:p>
        </w:tc>
        <w:tc>
          <w:tcPr>
            <w:tcW w:type="dxa" w:w="758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10"/>
                <w:sz w:val="20"/>
                <w:szCs w:val="20"/>
              </w:rPr>
              <w:t xml:space="preserve">APOS qualquer interrupcao (telefone, documentos, visita)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a0a10"/>
          <w:sz w:val="26"/>
          <w:szCs w:val="26"/>
        </w:rPr>
        <w:t xml:space="preserve">3. Higienizacao simples com agua e sabao — 7 passos OMS (40-60 seg)</w:t>
      </w:r>
    </w:p>
    <w:p>
      <w:pPr>
        <w:spacing w:after="40" w:before="4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8026"/>
      </w:tblGrid>
      <w:tr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B15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Passo</w:t>
            </w:r>
          </w:p>
        </w:tc>
        <w:tc>
          <w:tcPr>
            <w:tcW w:type="dxa" w:w="80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B15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Procedimento</w:t>
            </w:r>
          </w:p>
        </w:tc>
      </w:tr>
      <w:tr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10"/>
                <w:sz w:val="20"/>
                <w:szCs w:val="20"/>
              </w:rPr>
              <w:t xml:space="preserve">1</w:t>
            </w:r>
          </w:p>
        </w:tc>
        <w:tc>
          <w:tcPr>
            <w:tcW w:type="dxa" w:w="80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10"/>
                <w:sz w:val="20"/>
                <w:szCs w:val="20"/>
              </w:rPr>
              <w:t xml:space="preserve">Molhar as maos. Aplicar sabao liquido bacteriostatico.</w:t>
            </w:r>
          </w:p>
        </w:tc>
      </w:tr>
      <w:tr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10"/>
                <w:sz w:val="20"/>
                <w:szCs w:val="20"/>
              </w:rPr>
              <w:t xml:space="preserve">2</w:t>
            </w:r>
          </w:p>
        </w:tc>
        <w:tc>
          <w:tcPr>
            <w:tcW w:type="dxa" w:w="80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10"/>
                <w:sz w:val="20"/>
                <w:szCs w:val="20"/>
              </w:rPr>
              <w:t xml:space="preserve">Friccionar palmas entre si, dedo a dedo, por 15 seg.</w:t>
            </w:r>
          </w:p>
        </w:tc>
      </w:tr>
      <w:tr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10"/>
                <w:sz w:val="20"/>
                <w:szCs w:val="20"/>
              </w:rPr>
              <w:t xml:space="preserve">3</w:t>
            </w:r>
          </w:p>
        </w:tc>
        <w:tc>
          <w:tcPr>
            <w:tcW w:type="dxa" w:w="80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10"/>
                <w:sz w:val="20"/>
                <w:szCs w:val="20"/>
              </w:rPr>
              <w:t xml:space="preserve">Palma direita sobre dorso esquerdo com dedos entrelacados, e vice-versa.</w:t>
            </w:r>
          </w:p>
        </w:tc>
      </w:tr>
      <w:tr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10"/>
                <w:sz w:val="20"/>
                <w:szCs w:val="20"/>
              </w:rPr>
              <w:t xml:space="preserve">4</w:t>
            </w:r>
          </w:p>
        </w:tc>
        <w:tc>
          <w:tcPr>
            <w:tcW w:type="dxa" w:w="80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10"/>
                <w:sz w:val="20"/>
                <w:szCs w:val="20"/>
              </w:rPr>
              <w:t xml:space="preserve">Palmas com dedos entrelacados.</w:t>
            </w:r>
          </w:p>
        </w:tc>
      </w:tr>
      <w:tr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10"/>
                <w:sz w:val="20"/>
                <w:szCs w:val="20"/>
              </w:rPr>
              <w:t xml:space="preserve">5</w:t>
            </w:r>
          </w:p>
        </w:tc>
        <w:tc>
          <w:tcPr>
            <w:tcW w:type="dxa" w:w="80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10"/>
                <w:sz w:val="20"/>
                <w:szCs w:val="20"/>
              </w:rPr>
              <w:t xml:space="preserve">Dorso dos dedos contra a palma oposta.</w:t>
            </w:r>
          </w:p>
        </w:tc>
      </w:tr>
      <w:tr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10"/>
                <w:sz w:val="20"/>
                <w:szCs w:val="20"/>
              </w:rPr>
              <w:t xml:space="preserve">6</w:t>
            </w:r>
          </w:p>
        </w:tc>
        <w:tc>
          <w:tcPr>
            <w:tcW w:type="dxa" w:w="80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10"/>
                <w:sz w:val="20"/>
                <w:szCs w:val="20"/>
              </w:rPr>
              <w:t xml:space="preserve">Polegar esquerdo em movimento circular com mao direita e vice-versa.</w:t>
            </w:r>
          </w:p>
        </w:tc>
      </w:tr>
      <w:tr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10"/>
                <w:sz w:val="20"/>
                <w:szCs w:val="20"/>
              </w:rPr>
              <w:t xml:space="preserve">7</w:t>
            </w:r>
          </w:p>
        </w:tc>
        <w:tc>
          <w:tcPr>
            <w:tcW w:type="dxa" w:w="80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10"/>
                <w:sz w:val="20"/>
                <w:szCs w:val="20"/>
              </w:rPr>
              <w:t xml:space="preserve">Ponta dos dedos e unhas contra a palma. Enxaguar. Secar com papel toalha. Fechar torneira com o papel.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a0a10"/>
          <w:sz w:val="26"/>
          <w:szCs w:val="26"/>
        </w:rPr>
        <w:t xml:space="preserve">4. Higienizacao cirurgica com clorexidina — entrada na manipulacao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Obrigatoria para todos os manipuladores antes de iniciar a manipulacao de produtos no lactario e BLH. Reduz a carga microbiana das maos e antebracos a nivel compativel com procedimento asseptico.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B8965A" w:sz="12"/>
              <w:bottom w:val="single" w:color="CCCCCC" w:sz="1"/>
              <w:right w:val="single" w:color="CCCCCC" w:sz="1"/>
            </w:tcBorders>
            <w:shd w:fill="FFF5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996633"/>
                <w:sz w:val="18"/>
                <w:szCs w:val="18"/>
              </w:rPr>
              <w:t xml:space="preserve">Base legal: RDC 918/2024 art. 50 | Recomendacao Rede BLH-BR/Fiocruz</w:t>
            </w:r>
          </w:p>
        </w:tc>
      </w:tr>
    </w:tbl>
    <w:p>
      <w:pPr>
        <w:spacing w:after="40" w:before="4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7426"/>
        <w:gridCol w:w="800"/>
      </w:tblGrid>
      <w:tr>
        <w:tc>
          <w:tcPr>
            <w:tcW w:type="dxa" w:w="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B15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Passo</w:t>
            </w:r>
          </w:p>
        </w:tc>
        <w:tc>
          <w:tcPr>
            <w:tcW w:type="dxa" w:w="74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B15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Procedimento</w:t>
            </w:r>
          </w:p>
        </w:tc>
        <w:tc>
          <w:tcPr>
            <w:tcW w:type="dxa" w:w="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B15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Tempo</w:t>
            </w:r>
          </w:p>
        </w:tc>
      </w:tr>
      <w:tr>
        <w:tc>
          <w:tcPr>
            <w:tcW w:type="dxa" w:w="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10"/>
                <w:sz w:val="20"/>
                <w:szCs w:val="20"/>
              </w:rPr>
              <w:t xml:space="preserve">1</w:t>
            </w:r>
          </w:p>
        </w:tc>
        <w:tc>
          <w:tcPr>
            <w:tcW w:type="dxa" w:w="74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10"/>
                <w:sz w:val="20"/>
                <w:szCs w:val="20"/>
              </w:rPr>
              <w:t xml:space="preserve">Retirar relogio, aneis e pulseiras antes de iniciar.</w:t>
            </w:r>
          </w:p>
        </w:tc>
        <w:tc>
          <w:tcPr>
            <w:tcW w:type="dxa" w:w="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10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10"/>
                <w:sz w:val="20"/>
                <w:szCs w:val="20"/>
              </w:rPr>
              <w:t xml:space="preserve">2</w:t>
            </w:r>
          </w:p>
        </w:tc>
        <w:tc>
          <w:tcPr>
            <w:tcW w:type="dxa" w:w="74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10"/>
                <w:sz w:val="20"/>
                <w:szCs w:val="20"/>
              </w:rPr>
              <w:t xml:space="preserve">Molhar maos e antebracos ate os cotovelos com agua corrente.</w:t>
            </w:r>
          </w:p>
        </w:tc>
        <w:tc>
          <w:tcPr>
            <w:tcW w:type="dxa" w:w="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10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10"/>
                <w:sz w:val="20"/>
                <w:szCs w:val="20"/>
              </w:rPr>
              <w:t xml:space="preserve">3</w:t>
            </w:r>
          </w:p>
        </w:tc>
        <w:tc>
          <w:tcPr>
            <w:tcW w:type="dxa" w:w="74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10"/>
                <w:sz w:val="20"/>
                <w:szCs w:val="20"/>
              </w:rPr>
              <w:t xml:space="preserve">Aplicar sabao de clorexidina degermante (2% ou 4%) nas maos e antebracos.</w:t>
            </w:r>
          </w:p>
        </w:tc>
        <w:tc>
          <w:tcPr>
            <w:tcW w:type="dxa" w:w="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10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10"/>
                <w:sz w:val="20"/>
                <w:szCs w:val="20"/>
              </w:rPr>
              <w:t xml:space="preserve">4</w:t>
            </w:r>
          </w:p>
        </w:tc>
        <w:tc>
          <w:tcPr>
            <w:tcW w:type="dxa" w:w="74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10"/>
                <w:sz w:val="20"/>
                <w:szCs w:val="20"/>
              </w:rPr>
              <w:t xml:space="preserve">Escovar as unhas com escovinha esteril (uso unico ou esterilizada).</w:t>
            </w:r>
          </w:p>
        </w:tc>
        <w:tc>
          <w:tcPr>
            <w:tcW w:type="dxa" w:w="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10"/>
                <w:sz w:val="20"/>
                <w:szCs w:val="20"/>
              </w:rPr>
              <w:t xml:space="preserve">30 seg</w:t>
            </w:r>
          </w:p>
        </w:tc>
      </w:tr>
      <w:tr>
        <w:tc>
          <w:tcPr>
            <w:tcW w:type="dxa" w:w="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10"/>
                <w:sz w:val="20"/>
                <w:szCs w:val="20"/>
              </w:rPr>
              <w:t xml:space="preserve">5</w:t>
            </w:r>
          </w:p>
        </w:tc>
        <w:tc>
          <w:tcPr>
            <w:tcW w:type="dxa" w:w="74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10"/>
                <w:sz w:val="20"/>
                <w:szCs w:val="20"/>
              </w:rPr>
              <w:t xml:space="preserve">Friccionar palmas, dorso, espacos interdigitais, polegares e antebracos. Seguir tecnica OMS dos 7 passos.</w:t>
            </w:r>
          </w:p>
        </w:tc>
        <w:tc>
          <w:tcPr>
            <w:tcW w:type="dxa" w:w="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10"/>
                <w:sz w:val="20"/>
                <w:szCs w:val="20"/>
              </w:rPr>
              <w:t xml:space="preserve">2 min</w:t>
            </w:r>
          </w:p>
        </w:tc>
      </w:tr>
      <w:tr>
        <w:tc>
          <w:tcPr>
            <w:tcW w:type="dxa" w:w="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10"/>
                <w:sz w:val="20"/>
                <w:szCs w:val="20"/>
              </w:rPr>
              <w:t xml:space="preserve">6</w:t>
            </w:r>
          </w:p>
        </w:tc>
        <w:tc>
          <w:tcPr>
            <w:tcW w:type="dxa" w:w="74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10"/>
                <w:sz w:val="20"/>
                <w:szCs w:val="20"/>
              </w:rPr>
              <w:t xml:space="preserve">Enxaguar com agua corrente da ponta dos dedos em direcao ao cotovelo.</w:t>
            </w:r>
          </w:p>
        </w:tc>
        <w:tc>
          <w:tcPr>
            <w:tcW w:type="dxa" w:w="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10"/>
                <w:sz w:val="20"/>
                <w:szCs w:val="20"/>
              </w:rPr>
              <w:t xml:space="preserve">30 seg</w:t>
            </w:r>
          </w:p>
        </w:tc>
      </w:tr>
      <w:tr>
        <w:tc>
          <w:tcPr>
            <w:tcW w:type="dxa" w:w="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10"/>
                <w:sz w:val="20"/>
                <w:szCs w:val="20"/>
              </w:rPr>
              <w:t xml:space="preserve">7</w:t>
            </w:r>
          </w:p>
        </w:tc>
        <w:tc>
          <w:tcPr>
            <w:tcW w:type="dxa" w:w="74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10"/>
                <w:sz w:val="20"/>
                <w:szCs w:val="20"/>
              </w:rPr>
              <w:t xml:space="preserve">Repetir aplicacao de clorexidina e friccao (sem escovinha).</w:t>
            </w:r>
          </w:p>
        </w:tc>
        <w:tc>
          <w:tcPr>
            <w:tcW w:type="dxa" w:w="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10"/>
                <w:sz w:val="20"/>
                <w:szCs w:val="20"/>
              </w:rPr>
              <w:t xml:space="preserve">2 min</w:t>
            </w:r>
          </w:p>
        </w:tc>
      </w:tr>
      <w:tr>
        <w:tc>
          <w:tcPr>
            <w:tcW w:type="dxa" w:w="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10"/>
                <w:sz w:val="20"/>
                <w:szCs w:val="20"/>
              </w:rPr>
              <w:t xml:space="preserve">8</w:t>
            </w:r>
          </w:p>
        </w:tc>
        <w:tc>
          <w:tcPr>
            <w:tcW w:type="dxa" w:w="74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10"/>
                <w:sz w:val="20"/>
                <w:szCs w:val="20"/>
              </w:rPr>
              <w:t xml:space="preserve">Enxaguar completamente da ponta dos dedos para o cotovelo.</w:t>
            </w:r>
          </w:p>
        </w:tc>
        <w:tc>
          <w:tcPr>
            <w:tcW w:type="dxa" w:w="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10"/>
                <w:sz w:val="20"/>
                <w:szCs w:val="20"/>
              </w:rPr>
              <w:t xml:space="preserve">30 seg</w:t>
            </w:r>
          </w:p>
        </w:tc>
      </w:tr>
      <w:tr>
        <w:tc>
          <w:tcPr>
            <w:tcW w:type="dxa" w:w="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10"/>
                <w:sz w:val="20"/>
                <w:szCs w:val="20"/>
              </w:rPr>
              <w:t xml:space="preserve">9</w:t>
            </w:r>
          </w:p>
        </w:tc>
        <w:tc>
          <w:tcPr>
            <w:tcW w:type="dxa" w:w="74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10"/>
                <w:sz w:val="20"/>
                <w:szCs w:val="20"/>
              </w:rPr>
              <w:t xml:space="preserve">Secar com papel toalha esteril de uso unico — da ponta dos dedos em direcao ao cotovelo.</w:t>
            </w:r>
          </w:p>
        </w:tc>
        <w:tc>
          <w:tcPr>
            <w:tcW w:type="dxa" w:w="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10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10"/>
                <w:sz w:val="20"/>
                <w:szCs w:val="20"/>
              </w:rPr>
              <w:t xml:space="preserve">10</w:t>
            </w:r>
          </w:p>
        </w:tc>
        <w:tc>
          <w:tcPr>
            <w:tcW w:type="dxa" w:w="74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10"/>
                <w:sz w:val="20"/>
                <w:szCs w:val="20"/>
              </w:rPr>
              <w:t xml:space="preserve">NAO tocar em nenhuma superficie ate colocar as luvas ou iniciar a manipulacao.</w:t>
            </w:r>
          </w:p>
        </w:tc>
        <w:tc>
          <w:tcPr>
            <w:tcW w:type="dxa" w:w="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10"/>
                <w:sz w:val="20"/>
                <w:szCs w:val="20"/>
              </w:rPr>
              <w:t xml:space="preserve">—</w:t>
            </w:r>
          </w:p>
        </w:tc>
      </w:tr>
    </w:tbl>
    <w:p>
      <w:pPr>
        <w:spacing w:after="40" w:before="40"/>
      </w:pPr>
      <w:r>
        <w:t xml:space="preserve"/>
      </w:r>
    </w:p>
    <w:tbl>
      <w:tblPr>
        <w:tblStyle w:val="TableGrid"/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B8965A" w:sz="12"/>
              <w:bottom w:val="single" w:color="CCCCCC" w:sz="1"/>
              <w:right w:val="single" w:color="CCCCCC" w:sz="1"/>
            </w:tcBorders>
            <w:shd w:fill="FFF8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i/>
                <w:iCs/>
                <w:color w:val="886600"/>
                <w:sz w:val="18"/>
                <w:szCs w:val="18"/>
              </w:rPr>
              <w:t xml:space="preserve">ATENCAO: Escovinha: usar escovinha esteril descartavel OU esterilizada em autoclave. Nunca reutilizar sem esterilizacao.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a0a10"/>
          <w:sz w:val="26"/>
          <w:szCs w:val="26"/>
        </w:rPr>
        <w:t xml:space="preserve">5. Assinaturas</w:t>
      </w:r>
    </w:p>
    <w:p>
      <w:pPr>
        <w:spacing w:after="40" w:before="4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00"/>
        <w:gridCol w:w="1000"/>
        <w:gridCol w:w="2026"/>
      </w:tblGrid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B15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Funcao</w:t>
            </w:r>
          </w:p>
        </w:tc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B15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Nome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B15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CRN/Matricula</w:t>
            </w:r>
          </w:p>
        </w:tc>
        <w:tc>
          <w:tcPr>
            <w:tcW w:type="dxa" w:w="20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B15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Assinatura e Data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10"/>
                <w:sz w:val="20"/>
                <w:szCs w:val="20"/>
              </w:rPr>
              <w:t xml:space="preserve">Elaborador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10"/>
                <w:sz w:val="20"/>
                <w:szCs w:val="20"/>
              </w:rPr>
              <w:t xml:space="preserve">Responsavel Tecnico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10"/>
                <w:sz w:val="20"/>
                <w:szCs w:val="20"/>
              </w:rPr>
              <w:t xml:space="preserve">Aprovador / Direcao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8965A" w:sz="4"/>
      </w:pBdr>
      <w:jc w:val="center"/>
    </w:pPr>
    <w:r>
      <w:rPr>
        <w:rFonts w:ascii="Arial" w:cs="Arial" w:eastAsia="Arial" w:hAnsi="Arial"/>
        <w:color w:val="888888"/>
        <w:sz w:val="16"/>
        <w:szCs w:val="16"/>
      </w:rPr>
      <w:t xml:space="preserve">Dra. Stephanie Araujo de Souza | CRN8 13998 | @lactario.enteral | N1-MOD02-01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80" w:before="360"/>
      <w:outlineLvl w:val="0"/>
    </w:pPr>
    <w:rPr>
      <w:rFonts w:ascii="Arial" w:cs="Arial" w:eastAsia="Arial" w:hAnsi="Arial"/>
      <w:b/>
      <w:bCs/>
      <w:color w:val="7B1535"/>
      <w:sz w:val="32"/>
      <w:szCs w:val="32"/>
    </w:rPr>
  </w:style>
  <w:style w:type="paragraph" w:styleId="Heading2">
    <w:name w:val="Heading 2"/>
    <w:basedOn w:val="Normal"/>
    <w:next w:val="Normal"/>
    <w:pPr>
      <w:spacing w:after="120" w:before="240"/>
      <w:outlineLvl w:val="1"/>
    </w:pPr>
    <w:rPr>
      <w:rFonts w:ascii="Arial" w:cs="Arial" w:eastAsia="Arial" w:hAnsi="Arial"/>
      <w:b/>
      <w:bCs/>
      <w:color w:val="1a0a10"/>
      <w:sz w:val="26"/>
      <w:szCs w:val="26"/>
    </w:rPr>
  </w:style>
  <w:style w:type="paragraph" w:styleId="Heading3">
    <w:name w:val="Heading 3"/>
    <w:basedOn w:val="Normal"/>
    <w:next w:val="Normal"/>
    <w:pPr>
      <w:spacing w:after="80" w:before="180"/>
      <w:outlineLvl w:val="2"/>
    </w:pPr>
    <w:rPr>
      <w:rFonts w:ascii="Arial" w:cs="Arial" w:eastAsia="Arial" w:hAnsi="Arial"/>
      <w:b/>
      <w:bCs/>
      <w:color w:val="7B1535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2026-05-06T15:07:37.344Z</dcterms:created>
  <dcterms:modified xsi:type="dcterms:W3CDTF">2026-05-06T15:07:37.360Z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