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6C3EF" w14:textId="73B9E7AD" w:rsidR="00245E8F" w:rsidRPr="00245E8F" w:rsidRDefault="00245E8F" w:rsidP="00245E8F">
      <w:pPr>
        <w:jc w:val="center"/>
        <w:rPr>
          <w:rFonts w:ascii="宋体" w:eastAsia="宋体" w:hAnsi="宋体"/>
          <w:b/>
          <w:bCs/>
          <w:sz w:val="40"/>
          <w:szCs w:val="40"/>
        </w:rPr>
      </w:pPr>
      <w:r w:rsidRPr="00245E8F">
        <w:rPr>
          <w:rFonts w:ascii="宋体" w:eastAsia="宋体" w:hAnsi="宋体" w:hint="eastAsia"/>
          <w:b/>
          <w:bCs/>
          <w:sz w:val="40"/>
          <w:szCs w:val="40"/>
        </w:rPr>
        <w:t>“阿米巴”案例分析</w:t>
      </w:r>
    </w:p>
    <w:p w14:paraId="3DF9DE58" w14:textId="35772067" w:rsidR="00245E8F" w:rsidRDefault="00245E8F" w:rsidP="00245E8F">
      <w:pPr>
        <w:jc w:val="right"/>
        <w:rPr>
          <w:rFonts w:ascii="宋体" w:eastAsia="宋体" w:hAnsi="宋体"/>
          <w:sz w:val="24"/>
          <w:szCs w:val="24"/>
        </w:rPr>
      </w:pPr>
      <w:r>
        <w:rPr>
          <w:rFonts w:ascii="宋体" w:eastAsia="宋体" w:hAnsi="宋体" w:hint="eastAsia"/>
          <w:sz w:val="24"/>
          <w:szCs w:val="24"/>
        </w:rPr>
        <w:t>PB</w:t>
      </w:r>
      <w:r>
        <w:rPr>
          <w:rFonts w:ascii="宋体" w:eastAsia="宋体" w:hAnsi="宋体"/>
          <w:sz w:val="24"/>
          <w:szCs w:val="24"/>
        </w:rPr>
        <w:t>21111728</w:t>
      </w:r>
      <w:r>
        <w:rPr>
          <w:rFonts w:ascii="宋体" w:eastAsia="宋体" w:hAnsi="宋体" w:hint="eastAsia"/>
          <w:sz w:val="24"/>
          <w:szCs w:val="24"/>
        </w:rPr>
        <w:t>刘芷辰</w:t>
      </w:r>
    </w:p>
    <w:p w14:paraId="24156BBD" w14:textId="77777777" w:rsidR="00245E8F" w:rsidRDefault="00245E8F" w:rsidP="00174CA6">
      <w:pPr>
        <w:rPr>
          <w:rFonts w:ascii="宋体" w:eastAsia="宋体" w:hAnsi="宋体"/>
          <w:sz w:val="24"/>
          <w:szCs w:val="24"/>
        </w:rPr>
      </w:pPr>
    </w:p>
    <w:p w14:paraId="03ECCC20" w14:textId="61E733C0" w:rsidR="00174CA6" w:rsidRPr="00245E8F" w:rsidRDefault="00245E8F" w:rsidP="00174CA6">
      <w:pPr>
        <w:rPr>
          <w:rFonts w:ascii="宋体" w:eastAsia="宋体" w:hAnsi="宋体"/>
          <w:sz w:val="24"/>
          <w:szCs w:val="24"/>
        </w:rPr>
      </w:pPr>
      <w:r w:rsidRPr="00245E8F">
        <w:rPr>
          <w:rFonts w:ascii="宋体" w:eastAsia="宋体" w:hAnsi="宋体" w:hint="eastAsia"/>
          <w:b/>
          <w:bCs/>
          <w:sz w:val="24"/>
          <w:szCs w:val="24"/>
        </w:rPr>
        <w:t>案例</w:t>
      </w:r>
      <w:r w:rsidR="00174CA6" w:rsidRPr="00245E8F">
        <w:rPr>
          <w:rFonts w:ascii="宋体" w:eastAsia="宋体" w:hAnsi="宋体" w:hint="eastAsia"/>
          <w:b/>
          <w:bCs/>
          <w:sz w:val="24"/>
          <w:szCs w:val="24"/>
        </w:rPr>
        <w:t>总结</w:t>
      </w:r>
      <w:r w:rsidR="00174CA6" w:rsidRPr="00245E8F">
        <w:rPr>
          <w:rFonts w:ascii="宋体" w:eastAsia="宋体" w:hAnsi="宋体" w:hint="eastAsia"/>
          <w:sz w:val="24"/>
          <w:szCs w:val="24"/>
        </w:rPr>
        <w:t>：</w:t>
      </w:r>
      <w:r>
        <w:rPr>
          <w:rFonts w:ascii="宋体" w:eastAsia="宋体" w:hAnsi="宋体" w:hint="eastAsia"/>
          <w:sz w:val="24"/>
          <w:szCs w:val="24"/>
        </w:rPr>
        <w:t xml:space="preserve"> </w:t>
      </w:r>
    </w:p>
    <w:p w14:paraId="260EA48C" w14:textId="77777777" w:rsidR="00C53BCD" w:rsidRPr="00245E8F" w:rsidRDefault="00D93B02" w:rsidP="00C53BCD">
      <w:pPr>
        <w:spacing w:line="480" w:lineRule="exact"/>
        <w:rPr>
          <w:rFonts w:ascii="宋体" w:eastAsia="宋体" w:hAnsi="宋体"/>
          <w:sz w:val="24"/>
          <w:szCs w:val="24"/>
        </w:rPr>
      </w:pPr>
      <w:r w:rsidRPr="00245E8F">
        <w:rPr>
          <w:rFonts w:ascii="宋体" w:eastAsia="宋体" w:hAnsi="宋体"/>
          <w:sz w:val="24"/>
          <w:szCs w:val="24"/>
        </w:rPr>
        <w:t>公司引入了阿米巴经营模式，创立了一级和二级阿米巴单元。每个单元有自己的目标和奖金挂钩，员工的奖金和绩效与具体业绩挂钩，激励员工积极参与</w:t>
      </w:r>
      <w:r>
        <w:rPr>
          <w:rFonts w:ascii="宋体" w:eastAsia="宋体" w:hAnsi="宋体" w:hint="eastAsia"/>
          <w:sz w:val="24"/>
          <w:szCs w:val="24"/>
        </w:rPr>
        <w:t>，并</w:t>
      </w:r>
      <w:r w:rsidRPr="00245E8F">
        <w:rPr>
          <w:rFonts w:ascii="宋体" w:eastAsia="宋体" w:hAnsi="宋体"/>
          <w:sz w:val="24"/>
          <w:szCs w:val="24"/>
        </w:rPr>
        <w:t>重新设计了绩效指标，使其更加细化，与各生产单元相关联。这使得员工能够更好地了解他们的职责和奖金来源，激励他们提高绩效。公司</w:t>
      </w:r>
      <w:r>
        <w:rPr>
          <w:rFonts w:ascii="宋体" w:eastAsia="宋体" w:hAnsi="宋体" w:hint="eastAsia"/>
          <w:sz w:val="24"/>
          <w:szCs w:val="24"/>
        </w:rPr>
        <w:t>还</w:t>
      </w:r>
      <w:r w:rsidRPr="00245E8F">
        <w:rPr>
          <w:rFonts w:ascii="宋体" w:eastAsia="宋体" w:hAnsi="宋体"/>
          <w:sz w:val="24"/>
          <w:szCs w:val="24"/>
        </w:rPr>
        <w:t>开展了一系列项目改造，如</w:t>
      </w:r>
      <w:proofErr w:type="gramStart"/>
      <w:r w:rsidRPr="00245E8F">
        <w:rPr>
          <w:rFonts w:ascii="宋体" w:eastAsia="宋体" w:hAnsi="宋体"/>
          <w:sz w:val="24"/>
          <w:szCs w:val="24"/>
        </w:rPr>
        <w:t>灰水减排</w:t>
      </w:r>
      <w:proofErr w:type="gramEnd"/>
      <w:r w:rsidRPr="00245E8F">
        <w:rPr>
          <w:rFonts w:ascii="宋体" w:eastAsia="宋体" w:hAnsi="宋体"/>
          <w:sz w:val="24"/>
          <w:szCs w:val="24"/>
        </w:rPr>
        <w:t>项目，优化机泵机封水计量、灰水替代工业水、研磨水池改造等。这些项目的目的是减少废水排放，优化资源利用，并降低成本。</w:t>
      </w:r>
      <w:r w:rsidRPr="00245E8F">
        <w:rPr>
          <w:rFonts w:ascii="宋体" w:eastAsia="宋体" w:hAnsi="宋体" w:hint="eastAsia"/>
          <w:sz w:val="24"/>
          <w:szCs w:val="24"/>
        </w:rPr>
        <w:t>通过这些措施，</w:t>
      </w:r>
      <w:r w:rsidRPr="00245E8F">
        <w:rPr>
          <w:rFonts w:ascii="宋体" w:eastAsia="宋体" w:hAnsi="宋体"/>
          <w:sz w:val="24"/>
          <w:szCs w:val="24"/>
        </w:rPr>
        <w:t>SP集团取得了显著的成效</w:t>
      </w:r>
      <w:r>
        <w:rPr>
          <w:rFonts w:ascii="宋体" w:eastAsia="宋体" w:hAnsi="宋体" w:hint="eastAsia"/>
          <w:sz w:val="24"/>
          <w:szCs w:val="24"/>
        </w:rPr>
        <w:t>。</w:t>
      </w:r>
      <w:r w:rsidR="00C53BCD" w:rsidRPr="00245E8F">
        <w:rPr>
          <w:rFonts w:ascii="宋体" w:eastAsia="宋体" w:hAnsi="宋体"/>
          <w:sz w:val="24"/>
          <w:szCs w:val="24"/>
        </w:rPr>
        <w:t>SP集团在阿米巴经营模式的推动下，实现了业绩的改善、成本的降低以及员工积极性的提高，为公司的可持续发展打下了坚实的基础。</w:t>
      </w:r>
    </w:p>
    <w:p w14:paraId="277D0736" w14:textId="1ACB48B5" w:rsidR="00174CA6" w:rsidRPr="00C53BCD" w:rsidRDefault="00174CA6" w:rsidP="00C53BCD">
      <w:pPr>
        <w:spacing w:line="480" w:lineRule="exact"/>
        <w:rPr>
          <w:rFonts w:ascii="宋体" w:eastAsia="宋体" w:hAnsi="宋体" w:hint="eastAsia"/>
          <w:sz w:val="24"/>
          <w:szCs w:val="24"/>
        </w:rPr>
      </w:pPr>
    </w:p>
    <w:p w14:paraId="738E5E07" w14:textId="17FB9E6D" w:rsidR="0006252E" w:rsidRPr="00245E8F" w:rsidRDefault="00174CA6" w:rsidP="0006252E">
      <w:pPr>
        <w:rPr>
          <w:rFonts w:ascii="宋体" w:eastAsia="宋体" w:hAnsi="宋体" w:hint="eastAsia"/>
          <w:sz w:val="24"/>
          <w:szCs w:val="24"/>
        </w:rPr>
      </w:pPr>
      <w:r w:rsidRPr="0006252E">
        <w:rPr>
          <w:rFonts w:ascii="宋体" w:eastAsia="宋体" w:hAnsi="宋体" w:hint="eastAsia"/>
          <w:b/>
          <w:bCs/>
          <w:sz w:val="24"/>
          <w:szCs w:val="24"/>
        </w:rPr>
        <w:t>感悟</w:t>
      </w:r>
      <w:r w:rsidR="0006252E" w:rsidRPr="0006252E">
        <w:rPr>
          <w:rFonts w:ascii="宋体" w:eastAsia="宋体" w:hAnsi="宋体" w:hint="eastAsia"/>
          <w:b/>
          <w:bCs/>
          <w:sz w:val="24"/>
          <w:szCs w:val="24"/>
        </w:rPr>
        <w:t>与学习</w:t>
      </w:r>
      <w:r w:rsidRPr="00245E8F">
        <w:rPr>
          <w:rFonts w:ascii="宋体" w:eastAsia="宋体" w:hAnsi="宋体" w:hint="eastAsia"/>
          <w:sz w:val="24"/>
          <w:szCs w:val="24"/>
        </w:rPr>
        <w:t>：</w:t>
      </w:r>
    </w:p>
    <w:p w14:paraId="7BACECFA" w14:textId="153E05CE" w:rsidR="0006252E" w:rsidRPr="00245E8F" w:rsidRDefault="0006252E" w:rsidP="0006252E">
      <w:pPr>
        <w:spacing w:line="480" w:lineRule="exact"/>
        <w:rPr>
          <w:rFonts w:ascii="宋体" w:eastAsia="宋体" w:hAnsi="宋体" w:hint="eastAsia"/>
          <w:sz w:val="24"/>
          <w:szCs w:val="24"/>
        </w:rPr>
      </w:pPr>
      <w:r w:rsidRPr="00245E8F">
        <w:rPr>
          <w:rFonts w:ascii="宋体" w:eastAsia="宋体" w:hAnsi="宋体"/>
          <w:sz w:val="24"/>
          <w:szCs w:val="24"/>
        </w:rPr>
        <w:t>1. 员工参与是成功的关键： 阿米巴经营模式的成功取决于员工的积极参与。员工不再仅仅是工作的执行者，而是问题解决者和创新者，对公司的长期成功起到了至关重要的作用。</w:t>
      </w:r>
    </w:p>
    <w:p w14:paraId="53059F3D" w14:textId="0771700E" w:rsidR="0006252E" w:rsidRPr="00245E8F" w:rsidRDefault="0006252E" w:rsidP="0006252E">
      <w:pPr>
        <w:spacing w:line="480" w:lineRule="exact"/>
        <w:rPr>
          <w:rFonts w:ascii="宋体" w:eastAsia="宋体" w:hAnsi="宋体" w:hint="eastAsia"/>
          <w:sz w:val="24"/>
          <w:szCs w:val="24"/>
        </w:rPr>
      </w:pPr>
      <w:r w:rsidRPr="00245E8F">
        <w:rPr>
          <w:rFonts w:ascii="宋体" w:eastAsia="宋体" w:hAnsi="宋体"/>
          <w:sz w:val="24"/>
          <w:szCs w:val="24"/>
        </w:rPr>
        <w:t>2. 小改变带来大影响： 阿米巴模式强调逐步改进，通过小的环节优化，可以实现大的效益提升。这个案例中的灰</w:t>
      </w:r>
      <w:proofErr w:type="gramStart"/>
      <w:r w:rsidRPr="00245E8F">
        <w:rPr>
          <w:rFonts w:ascii="宋体" w:eastAsia="宋体" w:hAnsi="宋体"/>
          <w:sz w:val="24"/>
          <w:szCs w:val="24"/>
        </w:rPr>
        <w:t>水减排项目</w:t>
      </w:r>
      <w:proofErr w:type="gramEnd"/>
      <w:r w:rsidRPr="00245E8F">
        <w:rPr>
          <w:rFonts w:ascii="宋体" w:eastAsia="宋体" w:hAnsi="宋体"/>
          <w:sz w:val="24"/>
          <w:szCs w:val="24"/>
        </w:rPr>
        <w:t>就是一个例子，小改变导致废水外排量的显著降低，减少了废水处理的负荷。</w:t>
      </w:r>
    </w:p>
    <w:p w14:paraId="2E53FA1C" w14:textId="25E46FC0" w:rsidR="0006252E" w:rsidRPr="00245E8F" w:rsidRDefault="0006252E" w:rsidP="0006252E">
      <w:pPr>
        <w:spacing w:line="480" w:lineRule="exact"/>
        <w:rPr>
          <w:rFonts w:ascii="宋体" w:eastAsia="宋体" w:hAnsi="宋体" w:hint="eastAsia"/>
          <w:sz w:val="24"/>
          <w:szCs w:val="24"/>
        </w:rPr>
      </w:pPr>
      <w:r w:rsidRPr="00245E8F">
        <w:rPr>
          <w:rFonts w:ascii="宋体" w:eastAsia="宋体" w:hAnsi="宋体"/>
          <w:sz w:val="24"/>
          <w:szCs w:val="24"/>
        </w:rPr>
        <w:t>3. 奖金激励能够激发员工积极性：奖金挂钩机制是一个有效的激励手段，可以将员工的奖金与公司的绩效直接联系起来。</w:t>
      </w:r>
      <w:proofErr w:type="gramStart"/>
      <w:r w:rsidRPr="00245E8F">
        <w:rPr>
          <w:rFonts w:ascii="宋体" w:eastAsia="宋体" w:hAnsi="宋体"/>
          <w:sz w:val="24"/>
          <w:szCs w:val="24"/>
        </w:rPr>
        <w:t>这鼓励</w:t>
      </w:r>
      <w:proofErr w:type="gramEnd"/>
      <w:r w:rsidRPr="00245E8F">
        <w:rPr>
          <w:rFonts w:ascii="宋体" w:eastAsia="宋体" w:hAnsi="宋体"/>
          <w:sz w:val="24"/>
          <w:szCs w:val="24"/>
        </w:rPr>
        <w:t>员工更积极地参与成本控制和效率提升。</w:t>
      </w:r>
    </w:p>
    <w:p w14:paraId="5D00D0D7" w14:textId="479FE819" w:rsidR="0006252E" w:rsidRPr="00245E8F" w:rsidRDefault="0006252E" w:rsidP="0006252E">
      <w:pPr>
        <w:spacing w:line="480" w:lineRule="exact"/>
        <w:rPr>
          <w:rFonts w:ascii="宋体" w:eastAsia="宋体" w:hAnsi="宋体" w:hint="eastAsia"/>
          <w:sz w:val="24"/>
          <w:szCs w:val="24"/>
        </w:rPr>
      </w:pPr>
      <w:r w:rsidRPr="00245E8F">
        <w:rPr>
          <w:rFonts w:ascii="宋体" w:eastAsia="宋体" w:hAnsi="宋体"/>
          <w:sz w:val="24"/>
          <w:szCs w:val="24"/>
        </w:rPr>
        <w:t>4. 员工的责任感和参与度是可持续成功的基础：员工在公司目标和计划方面的责任感和积极性对于公司的可持续成功至关重要。阿米巴模式将员工与公司的利益捆绑在一起，从而实现了员工与公司目标的共鸣。</w:t>
      </w:r>
    </w:p>
    <w:p w14:paraId="0358A35F" w14:textId="767918EF" w:rsidR="0006252E" w:rsidRPr="00245E8F" w:rsidRDefault="0006252E" w:rsidP="0006252E">
      <w:pPr>
        <w:spacing w:line="480" w:lineRule="exact"/>
        <w:rPr>
          <w:rFonts w:ascii="宋体" w:eastAsia="宋体" w:hAnsi="宋体"/>
          <w:sz w:val="24"/>
          <w:szCs w:val="24"/>
        </w:rPr>
      </w:pPr>
      <w:r w:rsidRPr="00245E8F">
        <w:rPr>
          <w:rFonts w:ascii="宋体" w:eastAsia="宋体" w:hAnsi="宋体"/>
          <w:sz w:val="24"/>
          <w:szCs w:val="24"/>
        </w:rPr>
        <w:t>5. 改进是一个不断进行的过程： 这个案例表明，改进是一个不断进行的过程，不仅仅是一次性的努力。SP集团计划继续划分小核算单位，构建更高级别的“阿米巴”，进一步持续改进和提高效率。</w:t>
      </w:r>
    </w:p>
    <w:p w14:paraId="7A803020" w14:textId="77777777" w:rsidR="0006252E" w:rsidRPr="00245E8F" w:rsidRDefault="0006252E" w:rsidP="0006252E">
      <w:pPr>
        <w:spacing w:line="480" w:lineRule="exact"/>
        <w:rPr>
          <w:rFonts w:ascii="宋体" w:eastAsia="宋体" w:hAnsi="宋体"/>
          <w:sz w:val="24"/>
          <w:szCs w:val="24"/>
        </w:rPr>
      </w:pPr>
    </w:p>
    <w:p w14:paraId="07BCD682" w14:textId="77777777" w:rsidR="00174CA6" w:rsidRPr="00245E8F" w:rsidRDefault="00174CA6" w:rsidP="00174CA6">
      <w:pPr>
        <w:rPr>
          <w:rFonts w:ascii="宋体" w:eastAsia="宋体" w:hAnsi="宋体"/>
          <w:sz w:val="24"/>
          <w:szCs w:val="24"/>
        </w:rPr>
      </w:pPr>
    </w:p>
    <w:p w14:paraId="16F07020" w14:textId="03B103ED" w:rsidR="00174CA6" w:rsidRPr="00245E8F" w:rsidRDefault="00174CA6" w:rsidP="00174CA6">
      <w:pPr>
        <w:rPr>
          <w:rFonts w:ascii="宋体" w:eastAsia="宋体" w:hAnsi="宋体"/>
          <w:sz w:val="24"/>
          <w:szCs w:val="24"/>
        </w:rPr>
      </w:pPr>
    </w:p>
    <w:sectPr w:rsidR="00174CA6" w:rsidRPr="00245E8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493"/>
    <w:rsid w:val="0006252E"/>
    <w:rsid w:val="00144493"/>
    <w:rsid w:val="00174CA6"/>
    <w:rsid w:val="001E54E6"/>
    <w:rsid w:val="00245E8F"/>
    <w:rsid w:val="008B1AEE"/>
    <w:rsid w:val="00C53BCD"/>
    <w:rsid w:val="00D93B02"/>
    <w:rsid w:val="00FF21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0BC10"/>
  <w15:chartTrackingRefBased/>
  <w15:docId w15:val="{8F35D61F-592C-46EB-B64C-F49F3224A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114</Words>
  <Characters>651</Characters>
  <Application>Microsoft Office Word</Application>
  <DocSecurity>0</DocSecurity>
  <Lines>5</Lines>
  <Paragraphs>1</Paragraphs>
  <ScaleCrop>false</ScaleCrop>
  <Company/>
  <LinksUpToDate>false</LinksUpToDate>
  <CharactersWithSpaces>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芷辰 刘</dc:creator>
  <cp:keywords/>
  <dc:description/>
  <cp:lastModifiedBy>Administrator</cp:lastModifiedBy>
  <cp:revision>4</cp:revision>
  <dcterms:created xsi:type="dcterms:W3CDTF">2023-10-20T11:33:00Z</dcterms:created>
  <dcterms:modified xsi:type="dcterms:W3CDTF">2023-10-21T15:19:00Z</dcterms:modified>
</cp:coreProperties>
</file>