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1879D" w14:textId="7F6B825C" w:rsidR="000F3A8A" w:rsidRDefault="000F3A8A" w:rsidP="00DC7489">
      <w:pPr>
        <w:jc w:val="center"/>
        <w:rPr>
          <w:b/>
          <w:bCs/>
          <w:sz w:val="24"/>
          <w:szCs w:val="28"/>
        </w:rPr>
      </w:pPr>
      <w:r w:rsidRPr="00DC7489">
        <w:rPr>
          <w:rFonts w:hint="eastAsia"/>
          <w:b/>
          <w:bCs/>
          <w:sz w:val="24"/>
          <w:szCs w:val="28"/>
        </w:rPr>
        <w:t>自由与现代社会原则的感悟</w:t>
      </w:r>
    </w:p>
    <w:p w14:paraId="5A7500A0" w14:textId="455D57FF" w:rsidR="00135026" w:rsidRPr="00135026" w:rsidRDefault="00135026" w:rsidP="00DC7489">
      <w:pPr>
        <w:jc w:val="center"/>
        <w:rPr>
          <w:rFonts w:hint="eastAsia"/>
        </w:rPr>
      </w:pP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Pr="00135026">
        <w:rPr>
          <w:rFonts w:hint="eastAsia"/>
        </w:rPr>
        <w:t>PB</w:t>
      </w:r>
      <w:r w:rsidRPr="00135026">
        <w:t xml:space="preserve">21111728 </w:t>
      </w:r>
      <w:r w:rsidRPr="00135026">
        <w:rPr>
          <w:rFonts w:hint="eastAsia"/>
        </w:rPr>
        <w:t>刘芷辰</w:t>
      </w:r>
    </w:p>
    <w:p w14:paraId="7DCC5BFC" w14:textId="77777777" w:rsidR="000F3A8A" w:rsidRDefault="000F3A8A" w:rsidP="000F3A8A"/>
    <w:p w14:paraId="6E12D867" w14:textId="6108A02A" w:rsidR="0095751C" w:rsidRDefault="00DC7489" w:rsidP="000F3A8A">
      <w:pPr>
        <w:rPr>
          <w:rFonts w:hint="eastAsia"/>
        </w:rPr>
      </w:pPr>
      <w:r>
        <w:tab/>
      </w:r>
      <w:r w:rsidR="000F3A8A">
        <w:rPr>
          <w:rFonts w:hint="eastAsia"/>
        </w:rPr>
        <w:t>学习完了本课程，我对第八讲《自由与现代社会社会的基本原则》感触颇深，在此分享一些我的感悟。</w:t>
      </w:r>
    </w:p>
    <w:p w14:paraId="37E21F1D" w14:textId="2D4D25DD" w:rsidR="000F3A8A" w:rsidRDefault="00DC7489" w:rsidP="000F3A8A">
      <w:pPr>
        <w:rPr>
          <w:rFonts w:hint="eastAsia"/>
        </w:rPr>
      </w:pPr>
      <w:r>
        <w:tab/>
      </w:r>
      <w:r w:rsidR="000F3A8A">
        <w:rPr>
          <w:rFonts w:hint="eastAsia"/>
        </w:rPr>
        <w:t>自由是人类社会发展的重要基石，而现代社会的各项原则和法则都围绕着自由展开。首先，自由并非空洞的权利，而是伴随着责任和义务的。在现代社会中，个体的自由是建立在普</w:t>
      </w:r>
      <w:proofErr w:type="gramStart"/>
      <w:r w:rsidR="000F3A8A">
        <w:rPr>
          <w:rFonts w:hint="eastAsia"/>
        </w:rPr>
        <w:t>世</w:t>
      </w:r>
      <w:proofErr w:type="gramEnd"/>
      <w:r w:rsidR="000F3A8A">
        <w:rPr>
          <w:rFonts w:hint="eastAsia"/>
        </w:rPr>
        <w:t>法则和道德责任之上的。“绝对责任的法则”强调了在行使个人自由时，需要尊重他人同样的自由。这种责任意识不仅是对他人权利的尊重，更是对社会秩序和公共利益的维护。因此，个体的自由与责任是相辅相成的，个人的行为应当在保障他人权利的前提下进行，以实现社会的和谐与稳定。其次，权利的观念体现了个体的尊严和独立性。每个人都有按照自己意志行动和生活的权利，而这种权利也应当得到社会的尊重和保障。“绝对权利的法则”强调了个体自主选择的重要性，要求社会对每个人的自由行为给予应有的尊重和支持。这种权利意识不仅是个体尊严的体现，更是社会公正和民主制度的重要保障。</w:t>
      </w:r>
      <w:r w:rsidR="00AE1040">
        <w:rPr>
          <w:rFonts w:hint="eastAsia"/>
        </w:rPr>
        <w:t>此外，课程中关于“目的性存在法则”的讨论引发了我对于个体与社会关系的思考。每个人都应当将自己和他人都视作目的本身，而不是简单地把他人当作工具。这种观念强调了个体之间平等、尊重和合作的重要性，反对任何形式的剥削和压迫。在现代社会中，这一原则为建立人与人之间更加平等和谐的关系提供了重要的理论支持。</w:t>
      </w:r>
      <w:r w:rsidR="00243592">
        <w:rPr>
          <w:rFonts w:hint="eastAsia"/>
        </w:rPr>
        <w:t>这</w:t>
      </w:r>
      <w:r w:rsidR="00AE1040">
        <w:rPr>
          <w:rFonts w:hint="eastAsia"/>
        </w:rPr>
        <w:t>些</w:t>
      </w:r>
      <w:r w:rsidR="00243592">
        <w:rPr>
          <w:rFonts w:hint="eastAsia"/>
        </w:rPr>
        <w:t>正是</w:t>
      </w:r>
      <w:r w:rsidR="00EA585B">
        <w:rPr>
          <w:rFonts w:hint="eastAsia"/>
        </w:rPr>
        <w:t>古代社会</w:t>
      </w:r>
      <w:r>
        <w:rPr>
          <w:rFonts w:hint="eastAsia"/>
        </w:rPr>
        <w:t>与现代社会的分水岭。</w:t>
      </w:r>
    </w:p>
    <w:p w14:paraId="78D078E5" w14:textId="60461D23" w:rsidR="000F3A8A" w:rsidRDefault="003E3496" w:rsidP="000F3A8A">
      <w:pPr>
        <w:rPr>
          <w:rFonts w:hint="eastAsia"/>
        </w:rPr>
      </w:pPr>
      <w:r>
        <w:tab/>
      </w:r>
      <w:r w:rsidR="00130045">
        <w:rPr>
          <w:rFonts w:hint="eastAsia"/>
        </w:rPr>
        <w:t>《实践理性批判》</w:t>
      </w:r>
      <w:r w:rsidR="00130045">
        <w:rPr>
          <w:rStyle w:val="textjayku"/>
          <w:rFonts w:ascii="Helvetica" w:hAnsi="Helvetica" w:cs="Helvetica" w:hint="eastAsia"/>
          <w:color w:val="333333"/>
          <w:szCs w:val="21"/>
          <w:shd w:val="clear" w:color="auto" w:fill="FFFFFF"/>
        </w:rPr>
        <w:t>是康德哲学</w:t>
      </w:r>
      <w:r w:rsidR="00130045">
        <w:rPr>
          <w:rStyle w:val="textjayku"/>
          <w:rFonts w:ascii="Helvetica" w:hAnsi="Helvetica" w:cs="Helvetica"/>
          <w:color w:val="333333"/>
          <w:szCs w:val="21"/>
          <w:shd w:val="clear" w:color="auto" w:fill="FFFFFF"/>
        </w:rPr>
        <w:t>思想的核心部分。在该书中，康德首次确定了精神的永存和上帝的存在。书中讨论了生活中的至善问题，康德认为人在绝对服从道德律令的情况下，不应该只是去寻找快乐，而应该去寻找上帝赐予人们的幸福。该书的重要理论意义在于，它把人的主体性问题突出出来，强调了人格的尊严与崇高，表现了强烈的人本主义精神</w:t>
      </w:r>
      <w:r w:rsidR="009D54E5">
        <w:rPr>
          <w:rStyle w:val="textjayku"/>
          <w:rFonts w:ascii="Helvetica" w:hAnsi="Helvetica" w:cs="Helvetica" w:hint="eastAsia"/>
          <w:color w:val="333333"/>
          <w:szCs w:val="21"/>
          <w:shd w:val="clear" w:color="auto" w:fill="FFFFFF"/>
        </w:rPr>
        <w:t>，也在哲学的角度上完成了对“人是自由的”这一命题的论证</w:t>
      </w:r>
      <w:r w:rsidR="00522899">
        <w:rPr>
          <w:rStyle w:val="textjayku"/>
          <w:rFonts w:ascii="Helvetica" w:hAnsi="Helvetica" w:cs="Helvetica" w:hint="eastAsia"/>
          <w:color w:val="333333"/>
          <w:szCs w:val="21"/>
          <w:shd w:val="clear" w:color="auto" w:fill="FFFFFF"/>
        </w:rPr>
        <w:t>。</w:t>
      </w:r>
    </w:p>
    <w:p w14:paraId="67181FF3" w14:textId="01C89675" w:rsidR="000F3A8A" w:rsidRDefault="008D53FC" w:rsidP="000F3A8A">
      <w:pPr>
        <w:rPr>
          <w:rFonts w:hint="eastAsia"/>
        </w:rPr>
      </w:pPr>
      <w:r>
        <w:tab/>
      </w:r>
      <w:r>
        <w:rPr>
          <w:rFonts w:ascii="Arial" w:hAnsi="Arial" w:cs="Arial"/>
          <w:color w:val="191919"/>
        </w:rPr>
        <w:t>自由使人的生活成为人的生活，因为正是自由使人生活于人所特有的伦理</w:t>
      </w:r>
      <w:r>
        <w:rPr>
          <w:rFonts w:ascii="Arial" w:hAnsi="Arial" w:cs="Arial"/>
          <w:color w:val="191919"/>
        </w:rPr>
        <w:t>-</w:t>
      </w:r>
      <w:r>
        <w:rPr>
          <w:rFonts w:ascii="Arial" w:hAnsi="Arial" w:cs="Arial"/>
          <w:color w:val="191919"/>
        </w:rPr>
        <w:t>道德世界里，也就是生活在相互关系里。</w:t>
      </w:r>
      <w:r w:rsidR="00522899">
        <w:rPr>
          <w:rFonts w:ascii="Arial" w:hAnsi="Arial" w:cs="Arial" w:hint="eastAsia"/>
          <w:color w:val="191919"/>
        </w:rPr>
        <w:t>在要求自己能按照自己意志进行行动时，也需要允许他人能够按照其自身的意志进行行动，也就是说自由是一种相互关系，在行驶和维护自身的自由时，他人的自由权利也应当得到尊重与维护，这就需要我们每个人遵守康德在《实践理性批判》中概括的一条法则：“</w:t>
      </w:r>
      <w:r w:rsidR="00522899">
        <w:rPr>
          <w:rFonts w:ascii="Arial" w:hAnsi="Arial" w:cs="Arial"/>
          <w:color w:val="191919"/>
          <w:bdr w:val="none" w:sz="0" w:space="0" w:color="auto" w:frame="1"/>
        </w:rPr>
        <w:t>你要这样行动，使你的意志的准则任何时候都能够同时作为一个普遍立法的原则</w:t>
      </w:r>
      <w:r w:rsidR="00522899">
        <w:rPr>
          <w:rFonts w:ascii="Arial" w:hAnsi="Arial" w:cs="Arial" w:hint="eastAsia"/>
          <w:color w:val="191919"/>
          <w:bdr w:val="none" w:sz="0" w:space="0" w:color="auto" w:frame="1"/>
        </w:rPr>
        <w:t>。</w:t>
      </w:r>
      <w:r w:rsidR="00522899">
        <w:rPr>
          <w:rFonts w:ascii="Arial" w:hAnsi="Arial" w:cs="Arial" w:hint="eastAsia"/>
          <w:color w:val="191919"/>
        </w:rPr>
        <w:t>”，其基于自由</w:t>
      </w:r>
      <w:proofErr w:type="gramStart"/>
      <w:r w:rsidR="00522899">
        <w:rPr>
          <w:rFonts w:ascii="Arial" w:hAnsi="Arial" w:cs="Arial" w:hint="eastAsia"/>
          <w:color w:val="191919"/>
        </w:rPr>
        <w:t>且为了</w:t>
      </w:r>
      <w:proofErr w:type="gramEnd"/>
      <w:r w:rsidR="00522899">
        <w:rPr>
          <w:rFonts w:ascii="Arial" w:hAnsi="Arial" w:cs="Arial" w:hint="eastAsia"/>
          <w:color w:val="191919"/>
        </w:rPr>
        <w:t>自由</w:t>
      </w:r>
      <w:r w:rsidR="00F13E00">
        <w:rPr>
          <w:rFonts w:ascii="Arial" w:hAnsi="Arial" w:cs="Arial" w:hint="eastAsia"/>
          <w:color w:val="191919"/>
        </w:rPr>
        <w:t>，被视为出自自由意志的绝对命令</w:t>
      </w:r>
      <w:r w:rsidR="001F4F0C">
        <w:rPr>
          <w:rFonts w:ascii="Arial" w:hAnsi="Arial" w:cs="Arial" w:hint="eastAsia"/>
          <w:color w:val="191919"/>
        </w:rPr>
        <w:t>，</w:t>
      </w:r>
      <w:r w:rsidR="001F4F0C">
        <w:rPr>
          <w:rFonts w:ascii="Arial" w:hAnsi="Arial" w:cs="Arial"/>
          <w:color w:val="191919"/>
        </w:rPr>
        <w:t>规定了每个人对他人的一个绝对责任：每个人在决定自己行动的理由时，要以不否定他人出于同样的理由而行动为界限，否则，就不应如此行动</w:t>
      </w:r>
      <w:r w:rsidR="001F4F0C">
        <w:rPr>
          <w:rFonts w:ascii="Arial" w:hAnsi="Arial" w:cs="Arial" w:hint="eastAsia"/>
          <w:color w:val="191919"/>
        </w:rPr>
        <w:t>。</w:t>
      </w:r>
    </w:p>
    <w:p w14:paraId="1225CB42" w14:textId="70BFA8B8" w:rsidR="007522E2" w:rsidRDefault="009D54E5" w:rsidP="000F3A8A">
      <w:r>
        <w:tab/>
      </w:r>
      <w:r w:rsidR="000F3A8A">
        <w:rPr>
          <w:rFonts w:hint="eastAsia"/>
        </w:rPr>
        <w:t>综合而言，自由与现代社会原则之间存在着密切的关系，而这种关系不仅是社会制度的基础，更是人类文明发展的动力。作为现代社会的一员，我们应当认真思考并</w:t>
      </w:r>
      <w:proofErr w:type="gramStart"/>
      <w:r w:rsidR="000F3A8A">
        <w:rPr>
          <w:rFonts w:hint="eastAsia"/>
        </w:rPr>
        <w:t>践行</w:t>
      </w:r>
      <w:proofErr w:type="gramEnd"/>
      <w:r w:rsidR="000F3A8A">
        <w:rPr>
          <w:rFonts w:hint="eastAsia"/>
        </w:rPr>
        <w:t>这些原则，以促进社会的进步和人类文明的发展。只有在自由与责任、权利与尊严的平衡中，我们才能建设一个更加公正、平等和和谐的社会</w:t>
      </w:r>
      <w:r w:rsidR="00801053">
        <w:rPr>
          <w:rFonts w:hint="eastAsia"/>
        </w:rPr>
        <w:t>。</w:t>
      </w:r>
    </w:p>
    <w:sectPr w:rsidR="007522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288FE" w14:textId="77777777" w:rsidR="001C2925" w:rsidRDefault="001C2925" w:rsidP="000F3A8A">
      <w:r>
        <w:separator/>
      </w:r>
    </w:p>
  </w:endnote>
  <w:endnote w:type="continuationSeparator" w:id="0">
    <w:p w14:paraId="0C106537" w14:textId="77777777" w:rsidR="001C2925" w:rsidRDefault="001C2925" w:rsidP="000F3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5865C" w14:textId="77777777" w:rsidR="001C2925" w:rsidRDefault="001C2925" w:rsidP="000F3A8A">
      <w:r>
        <w:separator/>
      </w:r>
    </w:p>
  </w:footnote>
  <w:footnote w:type="continuationSeparator" w:id="0">
    <w:p w14:paraId="2001DF51" w14:textId="77777777" w:rsidR="001C2925" w:rsidRDefault="001C2925" w:rsidP="000F3A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D4"/>
    <w:rsid w:val="000F3A8A"/>
    <w:rsid w:val="00130045"/>
    <w:rsid w:val="00135026"/>
    <w:rsid w:val="001C2925"/>
    <w:rsid w:val="001F4F0C"/>
    <w:rsid w:val="00243592"/>
    <w:rsid w:val="002B1A3A"/>
    <w:rsid w:val="003E3496"/>
    <w:rsid w:val="00522899"/>
    <w:rsid w:val="007522E2"/>
    <w:rsid w:val="00801053"/>
    <w:rsid w:val="008D53FC"/>
    <w:rsid w:val="0095751C"/>
    <w:rsid w:val="009D54E5"/>
    <w:rsid w:val="00AA0991"/>
    <w:rsid w:val="00AE1040"/>
    <w:rsid w:val="00D03EC3"/>
    <w:rsid w:val="00DC7489"/>
    <w:rsid w:val="00EA585B"/>
    <w:rsid w:val="00F13E00"/>
    <w:rsid w:val="00F26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47F1"/>
  <w15:chartTrackingRefBased/>
  <w15:docId w15:val="{5E9DCD4E-704A-4F00-80ED-3BE3BC8C1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3A8A"/>
    <w:pPr>
      <w:tabs>
        <w:tab w:val="center" w:pos="4153"/>
        <w:tab w:val="right" w:pos="8306"/>
      </w:tabs>
      <w:snapToGrid w:val="0"/>
      <w:jc w:val="center"/>
    </w:pPr>
    <w:rPr>
      <w:sz w:val="18"/>
      <w:szCs w:val="18"/>
    </w:rPr>
  </w:style>
  <w:style w:type="character" w:customStyle="1" w:styleId="a4">
    <w:name w:val="页眉 字符"/>
    <w:basedOn w:val="a0"/>
    <w:link w:val="a3"/>
    <w:uiPriority w:val="99"/>
    <w:rsid w:val="000F3A8A"/>
    <w:rPr>
      <w:sz w:val="18"/>
      <w:szCs w:val="18"/>
    </w:rPr>
  </w:style>
  <w:style w:type="paragraph" w:styleId="a5">
    <w:name w:val="footer"/>
    <w:basedOn w:val="a"/>
    <w:link w:val="a6"/>
    <w:uiPriority w:val="99"/>
    <w:unhideWhenUsed/>
    <w:rsid w:val="000F3A8A"/>
    <w:pPr>
      <w:tabs>
        <w:tab w:val="center" w:pos="4153"/>
        <w:tab w:val="right" w:pos="8306"/>
      </w:tabs>
      <w:snapToGrid w:val="0"/>
      <w:jc w:val="left"/>
    </w:pPr>
    <w:rPr>
      <w:sz w:val="18"/>
      <w:szCs w:val="18"/>
    </w:rPr>
  </w:style>
  <w:style w:type="character" w:customStyle="1" w:styleId="a6">
    <w:name w:val="页脚 字符"/>
    <w:basedOn w:val="a0"/>
    <w:link w:val="a5"/>
    <w:uiPriority w:val="99"/>
    <w:rsid w:val="000F3A8A"/>
    <w:rPr>
      <w:sz w:val="18"/>
      <w:szCs w:val="18"/>
    </w:rPr>
  </w:style>
  <w:style w:type="character" w:customStyle="1" w:styleId="textjayku">
    <w:name w:val="text_jayku"/>
    <w:basedOn w:val="a0"/>
    <w:rsid w:val="00130045"/>
  </w:style>
  <w:style w:type="character" w:styleId="a7">
    <w:name w:val="Hyperlink"/>
    <w:basedOn w:val="a0"/>
    <w:uiPriority w:val="99"/>
    <w:semiHidden/>
    <w:unhideWhenUsed/>
    <w:rsid w:val="001300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芷辰 刘</dc:creator>
  <cp:keywords/>
  <dc:description/>
  <cp:lastModifiedBy>芷辰 刘</cp:lastModifiedBy>
  <cp:revision>12</cp:revision>
  <dcterms:created xsi:type="dcterms:W3CDTF">2024-05-14T07:13:00Z</dcterms:created>
  <dcterms:modified xsi:type="dcterms:W3CDTF">2024-05-20T05:42:00Z</dcterms:modified>
</cp:coreProperties>
</file>