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19"/>
        <w:gridCol w:w="7125"/>
      </w:tblGrid>
      <w:tr w:rsidR="00F16BD6" w:rsidRPr="003E30CD" w:rsidTr="007B1804">
        <w:trPr>
          <w:trHeight w:val="494"/>
        </w:trPr>
        <w:tc>
          <w:tcPr>
            <w:tcW w:w="1104" w:type="pct"/>
            <w:vAlign w:val="center"/>
            <w:hideMark/>
          </w:tcPr>
          <w:p w:rsidR="00F16BD6" w:rsidRPr="003E30CD" w:rsidRDefault="00F16BD6" w:rsidP="007B1804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 w:colFirst="0" w:colLast="0"/>
            <w:r>
              <w:rPr>
                <w:b/>
                <w:bCs/>
                <w:kern w:val="24"/>
                <w:sz w:val="32"/>
                <w:szCs w:val="32"/>
                <w:cs/>
              </w:rPr>
              <w:t>กลุ่ม</w:t>
            </w:r>
          </w:p>
        </w:tc>
        <w:tc>
          <w:tcPr>
            <w:tcW w:w="3896" w:type="pct"/>
            <w:vAlign w:val="center"/>
            <w:hideMark/>
          </w:tcPr>
          <w:p w:rsidR="00F16BD6" w:rsidRPr="003E30CD" w:rsidRDefault="00F16BD6" w:rsidP="007B1804">
            <w:pPr>
              <w:jc w:val="center"/>
              <w:rPr>
                <w:b/>
                <w:bCs/>
                <w:sz w:val="32"/>
                <w:szCs w:val="32"/>
              </w:rPr>
            </w:pPr>
            <w:r w:rsidRPr="003E30CD">
              <w:rPr>
                <w:b/>
                <w:bCs/>
                <w:kern w:val="24"/>
                <w:sz w:val="32"/>
                <w:szCs w:val="32"/>
                <w:cs/>
              </w:rPr>
              <w:t>เนื้อหาสาระ</w:t>
            </w:r>
          </w:p>
        </w:tc>
      </w:tr>
      <w:tr w:rsidR="00F16BD6" w:rsidRPr="003E30CD" w:rsidTr="007B1804">
        <w:trPr>
          <w:trHeight w:val="1580"/>
        </w:trPr>
        <w:tc>
          <w:tcPr>
            <w:tcW w:w="1104" w:type="pct"/>
          </w:tcPr>
          <w:p w:rsidR="00F16BD6" w:rsidRPr="003E30CD" w:rsidRDefault="00F16BD6" w:rsidP="007B1804">
            <w:pPr>
              <w:rPr>
                <w:sz w:val="32"/>
                <w:szCs w:val="32"/>
              </w:rPr>
            </w:pPr>
            <w:r w:rsidRPr="003E30CD">
              <w:rPr>
                <w:kern w:val="24"/>
                <w:sz w:val="32"/>
                <w:szCs w:val="32"/>
                <w:cs/>
              </w:rPr>
              <w:t>คุณค่าแห่งชีวิต</w:t>
            </w:r>
          </w:p>
        </w:tc>
        <w:tc>
          <w:tcPr>
            <w:tcW w:w="3896" w:type="pct"/>
          </w:tcPr>
          <w:p w:rsidR="00F16BD6" w:rsidRPr="003E30CD" w:rsidRDefault="00F16BD6" w:rsidP="007B1804">
            <w:pPr>
              <w:jc w:val="thaiDistribute"/>
              <w:rPr>
                <w:spacing w:val="0"/>
                <w:kern w:val="24"/>
                <w:sz w:val="32"/>
                <w:szCs w:val="32"/>
              </w:rPr>
            </w:pPr>
            <w:r w:rsidRPr="003E30CD">
              <w:rPr>
                <w:spacing w:val="0"/>
                <w:kern w:val="24"/>
                <w:sz w:val="32"/>
                <w:szCs w:val="32"/>
                <w:cs/>
              </w:rPr>
              <w:t>การพัฒนาตนเองเพื่อการดำเนินชีวิตที่ดีทั้งสุขภาพกาย สุขภาพใจ มีคุณธรรมจริยธรรมบนพื้นฐานปรัชญาเศรษฐกิจพอเพียง มีความซื่อสัตย์ ความรับผิดชอบ มีจิตอาสา สำนึกสาธารณะ มีความซาบซึ้งในความงดงามของสิ่งต่างๆ ทั้งในธรรมชาติและสิ่งที่มนุษย์สร้างขึ้น และการแสวงหาความรู้ตลอดชีวิต</w:t>
            </w:r>
          </w:p>
        </w:tc>
      </w:tr>
      <w:tr w:rsidR="00F16BD6" w:rsidRPr="003E30CD" w:rsidTr="007B1804">
        <w:trPr>
          <w:trHeight w:val="1545"/>
        </w:trPr>
        <w:tc>
          <w:tcPr>
            <w:tcW w:w="1104" w:type="pct"/>
          </w:tcPr>
          <w:p w:rsidR="00F16BD6" w:rsidRPr="003E30CD" w:rsidRDefault="00F16BD6" w:rsidP="007B1804">
            <w:pPr>
              <w:rPr>
                <w:kern w:val="24"/>
                <w:sz w:val="32"/>
                <w:szCs w:val="32"/>
                <w:cs/>
              </w:rPr>
            </w:pPr>
            <w:r w:rsidRPr="003E30CD">
              <w:rPr>
                <w:kern w:val="24"/>
                <w:sz w:val="32"/>
                <w:szCs w:val="32"/>
                <w:cs/>
              </w:rPr>
              <w:t>วิถีแห่งสังคม</w:t>
            </w:r>
          </w:p>
        </w:tc>
        <w:tc>
          <w:tcPr>
            <w:tcW w:w="3896" w:type="pct"/>
          </w:tcPr>
          <w:p w:rsidR="00F16BD6" w:rsidRPr="003E30CD" w:rsidRDefault="00F16BD6" w:rsidP="007B1804">
            <w:pPr>
              <w:jc w:val="thaiDistribute"/>
              <w:rPr>
                <w:spacing w:val="0"/>
                <w:kern w:val="24"/>
                <w:sz w:val="32"/>
                <w:szCs w:val="32"/>
                <w:cs/>
              </w:rPr>
            </w:pPr>
            <w:r w:rsidRPr="003E30CD">
              <w:rPr>
                <w:spacing w:val="0"/>
                <w:kern w:val="24"/>
                <w:sz w:val="32"/>
                <w:szCs w:val="32"/>
                <w:cs/>
              </w:rPr>
              <w:t>ภาคภูมิใจในความเป็นไทย วัฒนธรรมไทย และภูมิปัญญาท้องถิ่น การเป็นพลเมืองที่มีคุณค่าของสังคมไทยและสังคมโลก การใช้ชีวิตในสังคมอย่างมีความสุข การปรับตัวให้เข้ากับวัฒนธรรมที่หลากหลายและสังคมที่เปลี่ยนแปลงไปตามความก้าวหน้าของวิทยาศาสตร์และเทคโนโลยี</w:t>
            </w:r>
          </w:p>
        </w:tc>
      </w:tr>
      <w:tr w:rsidR="00F16BD6" w:rsidRPr="003E30CD" w:rsidTr="007B1804">
        <w:trPr>
          <w:trHeight w:val="1127"/>
        </w:trPr>
        <w:tc>
          <w:tcPr>
            <w:tcW w:w="1104" w:type="pct"/>
          </w:tcPr>
          <w:p w:rsidR="00F16BD6" w:rsidRPr="003E30CD" w:rsidRDefault="00F16BD6" w:rsidP="007B1804">
            <w:pPr>
              <w:rPr>
                <w:kern w:val="24"/>
                <w:sz w:val="32"/>
                <w:szCs w:val="32"/>
                <w:cs/>
              </w:rPr>
            </w:pPr>
            <w:r w:rsidRPr="003E30CD">
              <w:rPr>
                <w:kern w:val="24"/>
                <w:sz w:val="32"/>
                <w:szCs w:val="32"/>
                <w:cs/>
              </w:rPr>
              <w:t>ศาสตร์แห่งการคิด</w:t>
            </w:r>
          </w:p>
        </w:tc>
        <w:tc>
          <w:tcPr>
            <w:tcW w:w="3896" w:type="pct"/>
          </w:tcPr>
          <w:p w:rsidR="00F16BD6" w:rsidRPr="003E30CD" w:rsidRDefault="00F16BD6" w:rsidP="007B1804">
            <w:pPr>
              <w:jc w:val="thaiDistribute"/>
              <w:rPr>
                <w:spacing w:val="0"/>
                <w:kern w:val="24"/>
                <w:sz w:val="32"/>
                <w:szCs w:val="32"/>
                <w:cs/>
              </w:rPr>
            </w:pPr>
            <w:r w:rsidRPr="003E30CD">
              <w:rPr>
                <w:spacing w:val="0"/>
                <w:kern w:val="24"/>
                <w:sz w:val="32"/>
                <w:szCs w:val="32"/>
                <w:cs/>
              </w:rPr>
              <w:t>การคิดแบบองค์รวม โดยกระบวนการคิดและวิธีการคิดแบบต่างๆ เพื่อเชื่อมโยงองค์ความรู้และความเป็นเหตุเป็นผลทางด้าน มนุษยศาสตร์ สังคมศาสตร์ วิทยาศาสตร์ และเทคโนโลยีสารสนเทศ เพื่อการแก้ปัญหาได้อย่าง</w:t>
            </w:r>
            <w:r w:rsidRPr="003E30CD">
              <w:rPr>
                <w:spacing w:val="0"/>
                <w:sz w:val="32"/>
                <w:szCs w:val="32"/>
                <w:cs/>
              </w:rPr>
              <w:t xml:space="preserve">มีวิจารณญาณและรู้เท่าทัน </w:t>
            </w:r>
          </w:p>
        </w:tc>
      </w:tr>
      <w:tr w:rsidR="00F16BD6" w:rsidRPr="003E30CD" w:rsidTr="007B1804">
        <w:trPr>
          <w:trHeight w:val="1412"/>
        </w:trPr>
        <w:tc>
          <w:tcPr>
            <w:tcW w:w="1104" w:type="pct"/>
          </w:tcPr>
          <w:p w:rsidR="00F16BD6" w:rsidRPr="003E30CD" w:rsidRDefault="00F16BD6" w:rsidP="007B1804">
            <w:pPr>
              <w:rPr>
                <w:kern w:val="24"/>
                <w:sz w:val="32"/>
                <w:szCs w:val="32"/>
              </w:rPr>
            </w:pPr>
            <w:r w:rsidRPr="003E30CD">
              <w:rPr>
                <w:sz w:val="32"/>
                <w:szCs w:val="32"/>
                <w:cs/>
              </w:rPr>
              <w:t>ศิลปะแห่งการจัดการ</w:t>
            </w:r>
          </w:p>
        </w:tc>
        <w:tc>
          <w:tcPr>
            <w:tcW w:w="3896" w:type="pct"/>
          </w:tcPr>
          <w:p w:rsidR="00F16BD6" w:rsidRPr="003E30CD" w:rsidRDefault="00F16BD6" w:rsidP="007B1804">
            <w:pPr>
              <w:jc w:val="thaiDistribute"/>
              <w:rPr>
                <w:spacing w:val="0"/>
                <w:kern w:val="24"/>
                <w:sz w:val="32"/>
                <w:szCs w:val="32"/>
                <w:cs/>
              </w:rPr>
            </w:pPr>
            <w:r w:rsidRPr="003E30CD">
              <w:rPr>
                <w:spacing w:val="0"/>
                <w:sz w:val="32"/>
                <w:szCs w:val="32"/>
                <w:cs/>
              </w:rPr>
              <w:t>เข้าใจในหลักการบริหารองค์กร การวางยุทธศาสตร์ขององค์กร การตัดสินใจ การสร้างสรรค์นวัตกรรมทางธุรกิจ การเตรียมทักษะความพร้อมสำหรับผู้ต้องการมีกิจการของตนเอง การมีภาวะความเป็นผู้นำและผู้ตาม การทำงานเป็นทีมเพื่อผลลัพธ์อย่างยั่งยืน</w:t>
            </w:r>
          </w:p>
        </w:tc>
      </w:tr>
      <w:tr w:rsidR="00F16BD6" w:rsidRPr="003E30CD" w:rsidTr="007B1804">
        <w:trPr>
          <w:trHeight w:val="796"/>
        </w:trPr>
        <w:tc>
          <w:tcPr>
            <w:tcW w:w="1104" w:type="pct"/>
          </w:tcPr>
          <w:p w:rsidR="00F16BD6" w:rsidRPr="003E30CD" w:rsidRDefault="00F16BD6" w:rsidP="007B1804">
            <w:pPr>
              <w:rPr>
                <w:kern w:val="24"/>
                <w:sz w:val="32"/>
                <w:szCs w:val="32"/>
              </w:rPr>
            </w:pPr>
            <w:r w:rsidRPr="003E30CD">
              <w:rPr>
                <w:sz w:val="32"/>
                <w:szCs w:val="32"/>
                <w:cs/>
              </w:rPr>
              <w:t>ภาษาและการสื่อสาร</w:t>
            </w:r>
          </w:p>
        </w:tc>
        <w:tc>
          <w:tcPr>
            <w:tcW w:w="3896" w:type="pct"/>
          </w:tcPr>
          <w:p w:rsidR="00F16BD6" w:rsidRPr="003E30CD" w:rsidRDefault="00F16BD6" w:rsidP="007B1804">
            <w:pPr>
              <w:jc w:val="thaiDistribute"/>
              <w:rPr>
                <w:spacing w:val="0"/>
                <w:kern w:val="24"/>
                <w:sz w:val="32"/>
                <w:szCs w:val="32"/>
                <w:cs/>
              </w:rPr>
            </w:pPr>
            <w:r w:rsidRPr="003E30CD">
              <w:rPr>
                <w:spacing w:val="0"/>
                <w:sz w:val="32"/>
                <w:szCs w:val="32"/>
                <w:cs/>
              </w:rPr>
              <w:t xml:space="preserve">พัฒนาทักษะการฟัง การพูด การอ่าน และการเขียน เพื่อใช้ภาษาและเทคโนโลยีสารสนเทศในการสื่อสารและนำเสนอได้อย่างถูกต้องมีประสิทธิภาพ </w:t>
            </w:r>
          </w:p>
        </w:tc>
      </w:tr>
      <w:bookmarkEnd w:id="0"/>
    </w:tbl>
    <w:p w:rsidR="00744E5C" w:rsidRDefault="00744E5C"/>
    <w:sectPr w:rsidR="0074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D6"/>
    <w:rsid w:val="00744E5C"/>
    <w:rsid w:val="00F1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7E202-F6F5-4C9C-96E3-0D8F0847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D6"/>
    <w:pPr>
      <w:spacing w:after="0" w:line="240" w:lineRule="auto"/>
    </w:pPr>
    <w:rPr>
      <w:rFonts w:ascii="TH SarabunPSK" w:eastAsia="Times New Roman" w:hAnsi="TH SarabunPSK" w:cs="TH SarabunPSK"/>
      <w:spacing w:val="-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1</cp:revision>
  <dcterms:created xsi:type="dcterms:W3CDTF">2016-10-21T22:35:00Z</dcterms:created>
  <dcterms:modified xsi:type="dcterms:W3CDTF">2016-10-21T22:36:00Z</dcterms:modified>
</cp:coreProperties>
</file>