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5D7331" w14:textId="77777777" w:rsidR="00466FEE" w:rsidRDefault="00466FEE" w:rsidP="00593E89"/>
    <w:p w14:paraId="3E18DC78" w14:textId="77777777" w:rsidR="006E2642" w:rsidRDefault="006E2642" w:rsidP="00593E89"/>
    <w:p w14:paraId="5ACEADE0" w14:textId="77777777" w:rsidR="006E2642" w:rsidRDefault="006E2642" w:rsidP="00593E89"/>
    <w:p w14:paraId="45F152C0" w14:textId="77777777" w:rsidR="006E2642" w:rsidRDefault="006E2642" w:rsidP="00593E89"/>
    <w:p w14:paraId="56006A90" w14:textId="77777777" w:rsidR="006E2642" w:rsidRDefault="006E2642" w:rsidP="00593E89"/>
    <w:p w14:paraId="6904F5D8" w14:textId="77777777" w:rsidR="00CA3F7D" w:rsidRDefault="00F26A73" w:rsidP="00593E89">
      <w:pPr>
        <w:jc w:val="center"/>
      </w:pPr>
      <w:r w:rsidRPr="00E86018">
        <w:rPr>
          <w:noProof/>
          <w:lang w:eastAsia="fi-FI"/>
        </w:rPr>
        <w:drawing>
          <wp:inline distT="0" distB="0" distL="0" distR="0" wp14:anchorId="6EAD2370" wp14:editId="033581D8">
            <wp:extent cx="1900758" cy="1514475"/>
            <wp:effectExtent l="0" t="0" r="4445" b="0"/>
            <wp:docPr id="3" name="Kuva 3" descr="Itä-Suomen yliopist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EF_Logo_Word.jpg"/>
                    <pic:cNvPicPr/>
                  </pic:nvPicPr>
                  <pic:blipFill>
                    <a:blip r:embed="rId11">
                      <a:extLst>
                        <a:ext uri="{28A0092B-C50C-407E-A947-70E740481C1C}">
                          <a14:useLocalDpi xmlns:a14="http://schemas.microsoft.com/office/drawing/2010/main" val="0"/>
                        </a:ext>
                      </a:extLst>
                    </a:blip>
                    <a:stretch>
                      <a:fillRect/>
                    </a:stretch>
                  </pic:blipFill>
                  <pic:spPr>
                    <a:xfrm>
                      <a:off x="0" y="0"/>
                      <a:ext cx="1902699" cy="1516022"/>
                    </a:xfrm>
                    <a:prstGeom prst="rect">
                      <a:avLst/>
                    </a:prstGeom>
                  </pic:spPr>
                </pic:pic>
              </a:graphicData>
            </a:graphic>
          </wp:inline>
        </w:drawing>
      </w:r>
    </w:p>
    <w:p w14:paraId="7E585002" w14:textId="77777777" w:rsidR="00F26A73" w:rsidRDefault="00F26A73" w:rsidP="00593E89"/>
    <w:p w14:paraId="7DB133D8" w14:textId="7CE6A156" w:rsidR="00F26A73" w:rsidRPr="0010184F" w:rsidRDefault="00D7616B" w:rsidP="00593E89">
      <w:pPr>
        <w:jc w:val="center"/>
        <w:rPr>
          <w:sz w:val="32"/>
          <w:szCs w:val="32"/>
        </w:rPr>
      </w:pPr>
      <w:r w:rsidRPr="0010184F">
        <w:rPr>
          <w:sz w:val="32"/>
          <w:szCs w:val="32"/>
        </w:rPr>
        <w:t>Älykäs kirjanpito pienyrittäjille – tekoälypohjaisen</w:t>
      </w:r>
      <w:r w:rsidR="0010184F" w:rsidRPr="0010184F">
        <w:rPr>
          <w:sz w:val="32"/>
          <w:szCs w:val="32"/>
        </w:rPr>
        <w:t xml:space="preserve"> yhdenkertaisen</w:t>
      </w:r>
      <w:r w:rsidRPr="0010184F">
        <w:rPr>
          <w:sz w:val="32"/>
          <w:szCs w:val="32"/>
        </w:rPr>
        <w:t xml:space="preserve"> kirjanpitosovelluksen suunnittelu</w:t>
      </w:r>
      <w:r w:rsidR="00526A5D" w:rsidRPr="0010184F">
        <w:rPr>
          <w:sz w:val="32"/>
          <w:szCs w:val="32"/>
        </w:rPr>
        <w:t>, toteutus</w:t>
      </w:r>
      <w:r w:rsidRPr="0010184F">
        <w:rPr>
          <w:sz w:val="32"/>
          <w:szCs w:val="32"/>
        </w:rPr>
        <w:t xml:space="preserve"> ja arviointi</w:t>
      </w:r>
    </w:p>
    <w:p w14:paraId="121EDF75" w14:textId="77777777" w:rsidR="00361FCC" w:rsidRDefault="00361FCC" w:rsidP="00593E89"/>
    <w:p w14:paraId="456F33E4" w14:textId="77777777" w:rsidR="00361FCC" w:rsidRDefault="00361FCC" w:rsidP="00593E89"/>
    <w:p w14:paraId="562687FF" w14:textId="77777777" w:rsidR="00361FCC" w:rsidRDefault="00361FCC" w:rsidP="00593E89"/>
    <w:p w14:paraId="1F3C1722" w14:textId="77777777" w:rsidR="006E2642" w:rsidRDefault="006E2642" w:rsidP="00593E89"/>
    <w:p w14:paraId="5F50307E" w14:textId="77777777" w:rsidR="00361FCC" w:rsidRDefault="00361FCC" w:rsidP="00593E89"/>
    <w:p w14:paraId="22613402" w14:textId="77777777" w:rsidR="00361FCC" w:rsidRDefault="00361FCC" w:rsidP="00593E89"/>
    <w:p w14:paraId="0614E93A" w14:textId="77777777" w:rsidR="00361FCC" w:rsidRDefault="00361FCC" w:rsidP="00593E89"/>
    <w:p w14:paraId="6B4407E5" w14:textId="77777777" w:rsidR="00361FCC" w:rsidRDefault="00361FCC" w:rsidP="00593E89"/>
    <w:p w14:paraId="2BEFD461" w14:textId="77777777" w:rsidR="00361FCC" w:rsidRDefault="00361FCC" w:rsidP="00593E89"/>
    <w:p w14:paraId="2AB34E34" w14:textId="77777777" w:rsidR="00361FCC" w:rsidRPr="00361FCC" w:rsidRDefault="00361FCC" w:rsidP="00593E89"/>
    <w:p w14:paraId="3BCBE6E0" w14:textId="05D609C8" w:rsidR="00F26A73" w:rsidRDefault="00632ADD" w:rsidP="00593E89">
      <w:pPr>
        <w:ind w:left="6237"/>
      </w:pPr>
      <w:r>
        <w:t>Nuutti Nyyssönen</w:t>
      </w:r>
    </w:p>
    <w:p w14:paraId="1864EBE1" w14:textId="014B9920" w:rsidR="00F26A73" w:rsidRDefault="00632ADD" w:rsidP="00593E89">
      <w:pPr>
        <w:ind w:left="6237"/>
      </w:pPr>
      <w:r>
        <w:t>Tietojenkäsittelytieteiden maisteriohjelma</w:t>
      </w:r>
    </w:p>
    <w:p w14:paraId="72B9DBAB" w14:textId="77777777" w:rsidR="00F26A73" w:rsidRDefault="00F26A73" w:rsidP="00593E89">
      <w:pPr>
        <w:ind w:left="6237"/>
      </w:pPr>
      <w:r>
        <w:t>Itä-Suomen yliopisto</w:t>
      </w:r>
    </w:p>
    <w:p w14:paraId="799605C9" w14:textId="48A35BF1" w:rsidR="006E2642" w:rsidRPr="009D3F16" w:rsidRDefault="001D4147" w:rsidP="00593E89">
      <w:pPr>
        <w:ind w:left="6237"/>
        <w:sectPr w:rsidR="006E2642" w:rsidRPr="009D3F16" w:rsidSect="001B10B4">
          <w:headerReference w:type="default" r:id="rId12"/>
          <w:pgSz w:w="11906" w:h="16838" w:code="9"/>
          <w:pgMar w:top="1418" w:right="851" w:bottom="1418" w:left="1134" w:header="1021" w:footer="539" w:gutter="0"/>
          <w:pgNumType w:start="1"/>
          <w:cols w:space="708"/>
          <w:titlePg/>
          <w:docGrid w:linePitch="360"/>
        </w:sectPr>
      </w:pPr>
      <w:r>
        <w:t>24.7</w:t>
      </w:r>
      <w:r w:rsidR="00FB4BD5" w:rsidRPr="009D3F16">
        <w:t>.20</w:t>
      </w:r>
      <w:r w:rsidR="00632ADD">
        <w:t>26</w:t>
      </w:r>
    </w:p>
    <w:p w14:paraId="2DB7774F" w14:textId="60E171A3" w:rsidR="00361FCC" w:rsidRDefault="000814AA" w:rsidP="00593E89">
      <w:pPr>
        <w:pStyle w:val="Otsikkoeisisllysluettelossa"/>
        <w:spacing w:line="360" w:lineRule="auto"/>
      </w:pPr>
      <w:r>
        <w:lastRenderedPageBreak/>
        <w:t>Tiivistelmä</w:t>
      </w:r>
    </w:p>
    <w:p w14:paraId="6F10C5AE" w14:textId="77777777" w:rsidR="001D4147" w:rsidRPr="001D4147" w:rsidRDefault="001D4147" w:rsidP="001D4147">
      <w:r w:rsidRPr="001D4147">
        <w:t>Tämä tutkimus käsittelee tekoälypohjaisen kirjanpitosovelluksen suunnittelua, toteutusta ja arviointia suomalaisille pienyrittäjille. Tutkimuksen taustalla on pienten yritysten kirjanpidon aikaa vievä ja virhealtis luonne: moni yrittäjä hallinnoi kuittejaan epäorganisoitujen Excel-taulukoiden avulla tai ulkoistaa kirjanpidon tilitoimistolle, mistä koituu jopa satoja euroja kuukausittaisia kustannuksia.</w:t>
      </w:r>
    </w:p>
    <w:p w14:paraId="717C8C35" w14:textId="77777777" w:rsidR="001D4147" w:rsidRPr="001D4147" w:rsidRDefault="001D4147" w:rsidP="001D4147"/>
    <w:p w14:paraId="521BD1F3" w14:textId="77777777" w:rsidR="001D4147" w:rsidRPr="001D4147" w:rsidRDefault="001D4147" w:rsidP="001D4147">
      <w:r w:rsidRPr="001D4147">
        <w:t>Tutkimusmenetelmänä käytettiin Design Science Research -viitekehystä, joka ohjasi työtä systemaattisesti ongelman tunnistamisesta toimivan ohjelmistoartefaktin suunnitteluun, toteutukseen ja arviointiin. Ohjelmiston kehitysmenetelmänä sovellettiin Agile-mallia iteratiivisine sprintteineen.</w:t>
      </w:r>
    </w:p>
    <w:p w14:paraId="10524B7F" w14:textId="77777777" w:rsidR="001D4147" w:rsidRPr="001D4147" w:rsidRDefault="001D4147" w:rsidP="001D4147"/>
    <w:p w14:paraId="4026F00C" w14:textId="77777777" w:rsidR="001D4147" w:rsidRPr="001D4147" w:rsidRDefault="001D4147" w:rsidP="001D4147">
      <w:r w:rsidRPr="001D4147">
        <w:t>Toteutettu sovellus automatisoi kuittien käsittelyn yhdistämällä Google Vision API:n OCR-tekstintunnistuksen ja OpenAI GPT-4o-mini -kielimallin. Käyttäjä lataa kuitin sovellukseen, jonka jälkeen järjestelmä tunnistaa myyjän nimen, päivämäärän, kokonaissumman sekä ALV-erittelyn automaattisesti ja tallentaa tiedot tietokantaan. Sovellus tarjoaa lisäksi ALV-raportointiominaisuuden, AI-assistentin sekä tilausmallin Stripe-maksujärjestelmällä. Tekninen toteutus perustuu Next.js-, Express- ja PostgreSQL-pinoon, ja tietoturvassa noudatetaan OWASP Top 10 -suosituksia sekä GDPR-vaatimuksia.</w:t>
      </w:r>
    </w:p>
    <w:p w14:paraId="30D3DCF1" w14:textId="77777777" w:rsidR="001D4147" w:rsidRPr="001D4147" w:rsidRDefault="001D4147" w:rsidP="001D4147"/>
    <w:p w14:paraId="4ACFE88F" w14:textId="1774AEE6" w:rsidR="001D4147" w:rsidRPr="001D4147" w:rsidRDefault="001D4147" w:rsidP="001D4147">
      <w:r w:rsidRPr="001D4147">
        <w:t xml:space="preserve">Tarkkuuden arviointia varten kehitettiin automaattinen testausmenetelmä, jossa kuittien oikeat tiedot tallennettiin JSON-muotoiseen </w:t>
      </w:r>
      <w:r w:rsidR="00F25A74">
        <w:t>tiedostoon</w:t>
      </w:r>
      <w:r w:rsidRPr="001D4147">
        <w:t xml:space="preserve"> ja tuloksia verrattiin tietokannasta haettuihin arvoihi</w:t>
      </w:r>
      <w:r w:rsidR="00F25A74">
        <w:t>n</w:t>
      </w:r>
      <w:r w:rsidRPr="001D4147">
        <w:t>. Painettujen kuittien testissä 100 kuitin analysointi kesti 7 minuuttia ja 3 sekuntia ja tarkkuudeksi mitattiin 99,9 %. Käsin kirjoitetuilla kuiteilla tarkkuus oli 96,8 %. Vastaava työmäärä manuaalisesti kirjattuna veisi kirjanpitäjältä arviolta 30–100 minuuttia.</w:t>
      </w:r>
    </w:p>
    <w:p w14:paraId="25199C14" w14:textId="77777777" w:rsidR="001D4147" w:rsidRPr="001D4147" w:rsidRDefault="001D4147" w:rsidP="001D4147"/>
    <w:p w14:paraId="3DC29F4D" w14:textId="2833BFA2" w:rsidR="008E2D5B" w:rsidRPr="008E2D5B" w:rsidRDefault="001D4147" w:rsidP="008E2D5B">
      <w:r w:rsidRPr="001D4147">
        <w:t xml:space="preserve">Tulosten perusteella tekoäly soveltuu erinomaisesti kuittien automaattiseen käsittelyyn ja tuo merkittävää ajansäästöä pienyrittäjille. Tutkimus osoittaa, että prototyyppitasolla oleva sovellus vastaa asetettuihin tutkimuskysymyksiin: se nopeuttaa kirjanpitoa huomattavasti, saavuttaa </w:t>
      </w:r>
      <w:r w:rsidRPr="001D4147">
        <w:lastRenderedPageBreak/>
        <w:t>korkean tunnistustarkkuuden ja kohdistaa automaation juuri niihin työvaiheisiin, jotka kuormittavat pienyrittäjiä eniten.</w:t>
      </w:r>
    </w:p>
    <w:p w14:paraId="26057E4B" w14:textId="674D3837" w:rsidR="008E2D5B" w:rsidRPr="008E2D5B" w:rsidRDefault="008E2D5B" w:rsidP="008E2D5B">
      <w:pPr>
        <w:tabs>
          <w:tab w:val="clear" w:pos="1304"/>
          <w:tab w:val="clear" w:pos="2608"/>
          <w:tab w:val="clear" w:pos="3912"/>
          <w:tab w:val="left" w:pos="6195"/>
        </w:tabs>
        <w:rPr>
          <w:lang w:val="en-GB"/>
        </w:rPr>
        <w:sectPr w:rsidR="008E2D5B" w:rsidRPr="008E2D5B" w:rsidSect="004615F4">
          <w:headerReference w:type="default" r:id="rId13"/>
          <w:headerReference w:type="first" r:id="rId14"/>
          <w:pgSz w:w="11906" w:h="16838" w:code="9"/>
          <w:pgMar w:top="1418" w:right="851" w:bottom="1418" w:left="1134" w:header="1021" w:footer="539" w:gutter="0"/>
          <w:pgNumType w:fmt="lowerRoman" w:start="1"/>
          <w:cols w:space="708"/>
          <w:docGrid w:linePitch="360"/>
        </w:sectPr>
      </w:pPr>
      <w:r>
        <w:rPr>
          <w:lang w:val="en-GB"/>
        </w:rPr>
        <w:tab/>
      </w:r>
    </w:p>
    <w:p w14:paraId="1B8294BE" w14:textId="00FBC0D0" w:rsidR="000814AA" w:rsidRDefault="000814AA" w:rsidP="00593E89">
      <w:pPr>
        <w:tabs>
          <w:tab w:val="clear" w:pos="1304"/>
          <w:tab w:val="clear" w:pos="2608"/>
          <w:tab w:val="clear" w:pos="3912"/>
          <w:tab w:val="left" w:pos="3144"/>
        </w:tabs>
      </w:pPr>
    </w:p>
    <w:sdt>
      <w:sdtPr>
        <w:id w:val="691739878"/>
        <w:docPartObj>
          <w:docPartGallery w:val="Table of Contents"/>
          <w:docPartUnique/>
        </w:docPartObj>
      </w:sdtPr>
      <w:sdtEndPr>
        <w:rPr>
          <w:b/>
          <w:bCs/>
        </w:rPr>
      </w:sdtEndPr>
      <w:sdtContent>
        <w:p w14:paraId="38564A89" w14:textId="77777777" w:rsidR="004615F4" w:rsidRDefault="004615F4" w:rsidP="00593E89"/>
        <w:p w14:paraId="0AFD6F31" w14:textId="009A80C4" w:rsidR="00EE7E68" w:rsidRDefault="00114911">
          <w:pPr>
            <w:pStyle w:val="Sisluet1"/>
            <w:rPr>
              <w:rFonts w:asciiTheme="minorHAnsi" w:eastAsiaTheme="minorEastAsia" w:hAnsiTheme="minorHAnsi" w:cstheme="minorBidi"/>
              <w:noProof/>
              <w:kern w:val="2"/>
              <w:sz w:val="24"/>
              <w:szCs w:val="24"/>
              <w:lang w:eastAsia="fi-FI"/>
              <w14:ligatures w14:val="standardContextual"/>
            </w:rPr>
          </w:pPr>
          <w:r>
            <w:fldChar w:fldCharType="begin"/>
          </w:r>
          <w:r>
            <w:instrText xml:space="preserve"> TOC \o "1-3" \h \z \u </w:instrText>
          </w:r>
          <w:r>
            <w:fldChar w:fldCharType="separate"/>
          </w:r>
          <w:hyperlink w:anchor="_Toc235780090" w:history="1">
            <w:r w:rsidR="00EE7E68" w:rsidRPr="005A5003">
              <w:rPr>
                <w:rStyle w:val="Hyperlinkki"/>
                <w:noProof/>
              </w:rPr>
              <w:t>1</w:t>
            </w:r>
            <w:r w:rsidR="00EE7E68">
              <w:rPr>
                <w:rFonts w:asciiTheme="minorHAnsi" w:eastAsiaTheme="minorEastAsia" w:hAnsiTheme="minorHAnsi" w:cstheme="minorBidi"/>
                <w:noProof/>
                <w:kern w:val="2"/>
                <w:sz w:val="24"/>
                <w:szCs w:val="24"/>
                <w:lang w:eastAsia="fi-FI"/>
                <w14:ligatures w14:val="standardContextual"/>
              </w:rPr>
              <w:tab/>
            </w:r>
            <w:r w:rsidR="00EE7E68" w:rsidRPr="005A5003">
              <w:rPr>
                <w:rStyle w:val="Hyperlinkki"/>
                <w:noProof/>
              </w:rPr>
              <w:t>Johdanto</w:t>
            </w:r>
            <w:r w:rsidR="00EE7E68">
              <w:rPr>
                <w:noProof/>
                <w:webHidden/>
              </w:rPr>
              <w:tab/>
            </w:r>
            <w:r w:rsidR="00EE7E68">
              <w:rPr>
                <w:noProof/>
                <w:webHidden/>
              </w:rPr>
              <w:fldChar w:fldCharType="begin"/>
            </w:r>
            <w:r w:rsidR="00EE7E68">
              <w:rPr>
                <w:noProof/>
                <w:webHidden/>
              </w:rPr>
              <w:instrText xml:space="preserve"> PAGEREF _Toc235780090 \h </w:instrText>
            </w:r>
            <w:r w:rsidR="00EE7E68">
              <w:rPr>
                <w:noProof/>
                <w:webHidden/>
              </w:rPr>
            </w:r>
            <w:r w:rsidR="00EE7E68">
              <w:rPr>
                <w:noProof/>
                <w:webHidden/>
              </w:rPr>
              <w:fldChar w:fldCharType="separate"/>
            </w:r>
            <w:r w:rsidR="00EE7E68">
              <w:rPr>
                <w:noProof/>
                <w:webHidden/>
              </w:rPr>
              <w:t>6</w:t>
            </w:r>
            <w:r w:rsidR="00EE7E68">
              <w:rPr>
                <w:noProof/>
                <w:webHidden/>
              </w:rPr>
              <w:fldChar w:fldCharType="end"/>
            </w:r>
          </w:hyperlink>
        </w:p>
        <w:p w14:paraId="379F5DD4" w14:textId="4162D4F6" w:rsidR="00EE7E68" w:rsidRDefault="00EE7E68">
          <w:pPr>
            <w:pStyle w:val="Sisluet1"/>
            <w:rPr>
              <w:rFonts w:asciiTheme="minorHAnsi" w:eastAsiaTheme="minorEastAsia" w:hAnsiTheme="minorHAnsi" w:cstheme="minorBidi"/>
              <w:noProof/>
              <w:kern w:val="2"/>
              <w:sz w:val="24"/>
              <w:szCs w:val="24"/>
              <w:lang w:eastAsia="fi-FI"/>
              <w14:ligatures w14:val="standardContextual"/>
            </w:rPr>
          </w:pPr>
          <w:hyperlink w:anchor="_Toc235780091" w:history="1">
            <w:r w:rsidRPr="005A5003">
              <w:rPr>
                <w:rStyle w:val="Hyperlinkki"/>
                <w:bCs/>
                <w:noProof/>
              </w:rPr>
              <w:t>Tässä luvussa esitellään tutkimuksen tausta ja motivaatio, määritellään tutkimustavoitteet ja -kysymykset sekä kuvataan työn rakenne. Luku antaa lukijalle kokonaiskuvan siitä, miksi tämä tutkimus on tarpeellinen, mitä sillä pyritään saavuttamaan ja miten työ etenee.</w:t>
            </w:r>
            <w:r>
              <w:rPr>
                <w:noProof/>
                <w:webHidden/>
              </w:rPr>
              <w:tab/>
            </w:r>
            <w:r>
              <w:rPr>
                <w:noProof/>
                <w:webHidden/>
              </w:rPr>
              <w:fldChar w:fldCharType="begin"/>
            </w:r>
            <w:r>
              <w:rPr>
                <w:noProof/>
                <w:webHidden/>
              </w:rPr>
              <w:instrText xml:space="preserve"> PAGEREF _Toc235780091 \h </w:instrText>
            </w:r>
            <w:r>
              <w:rPr>
                <w:noProof/>
                <w:webHidden/>
              </w:rPr>
            </w:r>
            <w:r>
              <w:rPr>
                <w:noProof/>
                <w:webHidden/>
              </w:rPr>
              <w:fldChar w:fldCharType="separate"/>
            </w:r>
            <w:r>
              <w:rPr>
                <w:noProof/>
                <w:webHidden/>
              </w:rPr>
              <w:t>6</w:t>
            </w:r>
            <w:r>
              <w:rPr>
                <w:noProof/>
                <w:webHidden/>
              </w:rPr>
              <w:fldChar w:fldCharType="end"/>
            </w:r>
          </w:hyperlink>
        </w:p>
        <w:p w14:paraId="77DF5C3D" w14:textId="58591BAE"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092" w:history="1">
            <w:r w:rsidRPr="005A5003">
              <w:rPr>
                <w:rStyle w:val="Hyperlinkki"/>
                <w:noProof/>
              </w:rPr>
              <w:t>1.1</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Tutkimuksen tausta ja motivaatio</w:t>
            </w:r>
            <w:r>
              <w:rPr>
                <w:noProof/>
                <w:webHidden/>
              </w:rPr>
              <w:tab/>
            </w:r>
            <w:r>
              <w:rPr>
                <w:noProof/>
                <w:webHidden/>
              </w:rPr>
              <w:fldChar w:fldCharType="begin"/>
            </w:r>
            <w:r>
              <w:rPr>
                <w:noProof/>
                <w:webHidden/>
              </w:rPr>
              <w:instrText xml:space="preserve"> PAGEREF _Toc235780092 \h </w:instrText>
            </w:r>
            <w:r>
              <w:rPr>
                <w:noProof/>
                <w:webHidden/>
              </w:rPr>
            </w:r>
            <w:r>
              <w:rPr>
                <w:noProof/>
                <w:webHidden/>
              </w:rPr>
              <w:fldChar w:fldCharType="separate"/>
            </w:r>
            <w:r>
              <w:rPr>
                <w:noProof/>
                <w:webHidden/>
              </w:rPr>
              <w:t>6</w:t>
            </w:r>
            <w:r>
              <w:rPr>
                <w:noProof/>
                <w:webHidden/>
              </w:rPr>
              <w:fldChar w:fldCharType="end"/>
            </w:r>
          </w:hyperlink>
        </w:p>
        <w:p w14:paraId="4EE28246" w14:textId="0E372E84"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093" w:history="1">
            <w:r w:rsidRPr="005A5003">
              <w:rPr>
                <w:rStyle w:val="Hyperlinkki"/>
                <w:noProof/>
              </w:rPr>
              <w:t>1.2</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Tutkimustavoitteet</w:t>
            </w:r>
            <w:r>
              <w:rPr>
                <w:noProof/>
                <w:webHidden/>
              </w:rPr>
              <w:tab/>
            </w:r>
            <w:r>
              <w:rPr>
                <w:noProof/>
                <w:webHidden/>
              </w:rPr>
              <w:fldChar w:fldCharType="begin"/>
            </w:r>
            <w:r>
              <w:rPr>
                <w:noProof/>
                <w:webHidden/>
              </w:rPr>
              <w:instrText xml:space="preserve"> PAGEREF _Toc235780093 \h </w:instrText>
            </w:r>
            <w:r>
              <w:rPr>
                <w:noProof/>
                <w:webHidden/>
              </w:rPr>
            </w:r>
            <w:r>
              <w:rPr>
                <w:noProof/>
                <w:webHidden/>
              </w:rPr>
              <w:fldChar w:fldCharType="separate"/>
            </w:r>
            <w:r>
              <w:rPr>
                <w:noProof/>
                <w:webHidden/>
              </w:rPr>
              <w:t>6</w:t>
            </w:r>
            <w:r>
              <w:rPr>
                <w:noProof/>
                <w:webHidden/>
              </w:rPr>
              <w:fldChar w:fldCharType="end"/>
            </w:r>
          </w:hyperlink>
        </w:p>
        <w:p w14:paraId="62ACA9D8" w14:textId="7F8F24FA"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094" w:history="1">
            <w:r w:rsidRPr="005A5003">
              <w:rPr>
                <w:rStyle w:val="Hyperlinkki"/>
                <w:noProof/>
              </w:rPr>
              <w:t>1.3</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Tutkimuskysymykset</w:t>
            </w:r>
            <w:r>
              <w:rPr>
                <w:noProof/>
                <w:webHidden/>
              </w:rPr>
              <w:tab/>
            </w:r>
            <w:r>
              <w:rPr>
                <w:noProof/>
                <w:webHidden/>
              </w:rPr>
              <w:fldChar w:fldCharType="begin"/>
            </w:r>
            <w:r>
              <w:rPr>
                <w:noProof/>
                <w:webHidden/>
              </w:rPr>
              <w:instrText xml:space="preserve"> PAGEREF _Toc235780094 \h </w:instrText>
            </w:r>
            <w:r>
              <w:rPr>
                <w:noProof/>
                <w:webHidden/>
              </w:rPr>
            </w:r>
            <w:r>
              <w:rPr>
                <w:noProof/>
                <w:webHidden/>
              </w:rPr>
              <w:fldChar w:fldCharType="separate"/>
            </w:r>
            <w:r>
              <w:rPr>
                <w:noProof/>
                <w:webHidden/>
              </w:rPr>
              <w:t>7</w:t>
            </w:r>
            <w:r>
              <w:rPr>
                <w:noProof/>
                <w:webHidden/>
              </w:rPr>
              <w:fldChar w:fldCharType="end"/>
            </w:r>
          </w:hyperlink>
        </w:p>
        <w:p w14:paraId="14FCAB53" w14:textId="289D129B"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095" w:history="1">
            <w:r w:rsidRPr="005A5003">
              <w:rPr>
                <w:rStyle w:val="Hyperlinkki"/>
                <w:noProof/>
              </w:rPr>
              <w:t>1.4</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Työn rakenne</w:t>
            </w:r>
            <w:r>
              <w:rPr>
                <w:noProof/>
                <w:webHidden/>
              </w:rPr>
              <w:tab/>
            </w:r>
            <w:r>
              <w:rPr>
                <w:noProof/>
                <w:webHidden/>
              </w:rPr>
              <w:fldChar w:fldCharType="begin"/>
            </w:r>
            <w:r>
              <w:rPr>
                <w:noProof/>
                <w:webHidden/>
              </w:rPr>
              <w:instrText xml:space="preserve"> PAGEREF _Toc235780095 \h </w:instrText>
            </w:r>
            <w:r>
              <w:rPr>
                <w:noProof/>
                <w:webHidden/>
              </w:rPr>
            </w:r>
            <w:r>
              <w:rPr>
                <w:noProof/>
                <w:webHidden/>
              </w:rPr>
              <w:fldChar w:fldCharType="separate"/>
            </w:r>
            <w:r>
              <w:rPr>
                <w:noProof/>
                <w:webHidden/>
              </w:rPr>
              <w:t>7</w:t>
            </w:r>
            <w:r>
              <w:rPr>
                <w:noProof/>
                <w:webHidden/>
              </w:rPr>
              <w:fldChar w:fldCharType="end"/>
            </w:r>
          </w:hyperlink>
        </w:p>
        <w:p w14:paraId="3C453930" w14:textId="14EC0138" w:rsidR="00EE7E68" w:rsidRDefault="00EE7E68">
          <w:pPr>
            <w:pStyle w:val="Sisluet1"/>
            <w:rPr>
              <w:rFonts w:asciiTheme="minorHAnsi" w:eastAsiaTheme="minorEastAsia" w:hAnsiTheme="minorHAnsi" w:cstheme="minorBidi"/>
              <w:noProof/>
              <w:kern w:val="2"/>
              <w:sz w:val="24"/>
              <w:szCs w:val="24"/>
              <w:lang w:eastAsia="fi-FI"/>
              <w14:ligatures w14:val="standardContextual"/>
            </w:rPr>
          </w:pPr>
          <w:hyperlink w:anchor="_Toc235780096" w:history="1">
            <w:r w:rsidRPr="005A5003">
              <w:rPr>
                <w:rStyle w:val="Hyperlinkki"/>
                <w:noProof/>
              </w:rPr>
              <w:t>2</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Tutkimusmenetelmät</w:t>
            </w:r>
            <w:r>
              <w:rPr>
                <w:noProof/>
                <w:webHidden/>
              </w:rPr>
              <w:tab/>
            </w:r>
            <w:r>
              <w:rPr>
                <w:noProof/>
                <w:webHidden/>
              </w:rPr>
              <w:fldChar w:fldCharType="begin"/>
            </w:r>
            <w:r>
              <w:rPr>
                <w:noProof/>
                <w:webHidden/>
              </w:rPr>
              <w:instrText xml:space="preserve"> PAGEREF _Toc235780096 \h </w:instrText>
            </w:r>
            <w:r>
              <w:rPr>
                <w:noProof/>
                <w:webHidden/>
              </w:rPr>
            </w:r>
            <w:r>
              <w:rPr>
                <w:noProof/>
                <w:webHidden/>
              </w:rPr>
              <w:fldChar w:fldCharType="separate"/>
            </w:r>
            <w:r>
              <w:rPr>
                <w:noProof/>
                <w:webHidden/>
              </w:rPr>
              <w:t>8</w:t>
            </w:r>
            <w:r>
              <w:rPr>
                <w:noProof/>
                <w:webHidden/>
              </w:rPr>
              <w:fldChar w:fldCharType="end"/>
            </w:r>
          </w:hyperlink>
        </w:p>
        <w:p w14:paraId="46AFBC75" w14:textId="7DEFFAF2"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097" w:history="1">
            <w:r w:rsidRPr="005A5003">
              <w:rPr>
                <w:rStyle w:val="Hyperlinkki"/>
                <w:noProof/>
              </w:rPr>
              <w:t>2.1</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Design Science Research (DSR) -viitekehys</w:t>
            </w:r>
            <w:r>
              <w:rPr>
                <w:noProof/>
                <w:webHidden/>
              </w:rPr>
              <w:tab/>
            </w:r>
            <w:r>
              <w:rPr>
                <w:noProof/>
                <w:webHidden/>
              </w:rPr>
              <w:fldChar w:fldCharType="begin"/>
            </w:r>
            <w:r>
              <w:rPr>
                <w:noProof/>
                <w:webHidden/>
              </w:rPr>
              <w:instrText xml:space="preserve"> PAGEREF _Toc235780097 \h </w:instrText>
            </w:r>
            <w:r>
              <w:rPr>
                <w:noProof/>
                <w:webHidden/>
              </w:rPr>
            </w:r>
            <w:r>
              <w:rPr>
                <w:noProof/>
                <w:webHidden/>
              </w:rPr>
              <w:fldChar w:fldCharType="separate"/>
            </w:r>
            <w:r>
              <w:rPr>
                <w:noProof/>
                <w:webHidden/>
              </w:rPr>
              <w:t>8</w:t>
            </w:r>
            <w:r>
              <w:rPr>
                <w:noProof/>
                <w:webHidden/>
              </w:rPr>
              <w:fldChar w:fldCharType="end"/>
            </w:r>
          </w:hyperlink>
        </w:p>
        <w:p w14:paraId="5EDD9C0F" w14:textId="602EA182"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098" w:history="1">
            <w:r w:rsidRPr="005A5003">
              <w:rPr>
                <w:rStyle w:val="Hyperlinkki"/>
                <w:noProof/>
              </w:rPr>
              <w:t>2.2</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Menetelmät DSR-syklin erivaiheissa</w:t>
            </w:r>
            <w:r>
              <w:rPr>
                <w:noProof/>
                <w:webHidden/>
              </w:rPr>
              <w:tab/>
            </w:r>
            <w:r>
              <w:rPr>
                <w:noProof/>
                <w:webHidden/>
              </w:rPr>
              <w:fldChar w:fldCharType="begin"/>
            </w:r>
            <w:r>
              <w:rPr>
                <w:noProof/>
                <w:webHidden/>
              </w:rPr>
              <w:instrText xml:space="preserve"> PAGEREF _Toc235780098 \h </w:instrText>
            </w:r>
            <w:r>
              <w:rPr>
                <w:noProof/>
                <w:webHidden/>
              </w:rPr>
            </w:r>
            <w:r>
              <w:rPr>
                <w:noProof/>
                <w:webHidden/>
              </w:rPr>
              <w:fldChar w:fldCharType="separate"/>
            </w:r>
            <w:r>
              <w:rPr>
                <w:noProof/>
                <w:webHidden/>
              </w:rPr>
              <w:t>9</w:t>
            </w:r>
            <w:r>
              <w:rPr>
                <w:noProof/>
                <w:webHidden/>
              </w:rPr>
              <w:fldChar w:fldCharType="end"/>
            </w:r>
          </w:hyperlink>
        </w:p>
        <w:p w14:paraId="76B8D731" w14:textId="53B49E89"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099" w:history="1">
            <w:r w:rsidRPr="005A5003">
              <w:rPr>
                <w:rStyle w:val="Hyperlinkki"/>
                <w:noProof/>
              </w:rPr>
              <w:t>2.3</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Kehitysmenetelmä osana DSR-sykliä</w:t>
            </w:r>
            <w:r>
              <w:rPr>
                <w:noProof/>
                <w:webHidden/>
              </w:rPr>
              <w:tab/>
            </w:r>
            <w:r>
              <w:rPr>
                <w:noProof/>
                <w:webHidden/>
              </w:rPr>
              <w:fldChar w:fldCharType="begin"/>
            </w:r>
            <w:r>
              <w:rPr>
                <w:noProof/>
                <w:webHidden/>
              </w:rPr>
              <w:instrText xml:space="preserve"> PAGEREF _Toc235780099 \h </w:instrText>
            </w:r>
            <w:r>
              <w:rPr>
                <w:noProof/>
                <w:webHidden/>
              </w:rPr>
            </w:r>
            <w:r>
              <w:rPr>
                <w:noProof/>
                <w:webHidden/>
              </w:rPr>
              <w:fldChar w:fldCharType="separate"/>
            </w:r>
            <w:r>
              <w:rPr>
                <w:noProof/>
                <w:webHidden/>
              </w:rPr>
              <w:t>10</w:t>
            </w:r>
            <w:r>
              <w:rPr>
                <w:noProof/>
                <w:webHidden/>
              </w:rPr>
              <w:fldChar w:fldCharType="end"/>
            </w:r>
          </w:hyperlink>
        </w:p>
        <w:p w14:paraId="2C247AA6" w14:textId="5F962C88" w:rsidR="00EE7E68" w:rsidRDefault="00EE7E68">
          <w:pPr>
            <w:pStyle w:val="Sisluet1"/>
            <w:rPr>
              <w:rFonts w:asciiTheme="minorHAnsi" w:eastAsiaTheme="minorEastAsia" w:hAnsiTheme="minorHAnsi" w:cstheme="minorBidi"/>
              <w:noProof/>
              <w:kern w:val="2"/>
              <w:sz w:val="24"/>
              <w:szCs w:val="24"/>
              <w:lang w:eastAsia="fi-FI"/>
              <w14:ligatures w14:val="standardContextual"/>
            </w:rPr>
          </w:pPr>
          <w:hyperlink w:anchor="_Toc235780100" w:history="1">
            <w:r w:rsidRPr="005A5003">
              <w:rPr>
                <w:rStyle w:val="Hyperlinkki"/>
                <w:noProof/>
              </w:rPr>
              <w:t>3</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Taustaa ja ongelma-analyysi (DSR vaihe 1)</w:t>
            </w:r>
            <w:r>
              <w:rPr>
                <w:noProof/>
                <w:webHidden/>
              </w:rPr>
              <w:tab/>
            </w:r>
            <w:r>
              <w:rPr>
                <w:noProof/>
                <w:webHidden/>
              </w:rPr>
              <w:fldChar w:fldCharType="begin"/>
            </w:r>
            <w:r>
              <w:rPr>
                <w:noProof/>
                <w:webHidden/>
              </w:rPr>
              <w:instrText xml:space="preserve"> PAGEREF _Toc235780100 \h </w:instrText>
            </w:r>
            <w:r>
              <w:rPr>
                <w:noProof/>
                <w:webHidden/>
              </w:rPr>
            </w:r>
            <w:r>
              <w:rPr>
                <w:noProof/>
                <w:webHidden/>
              </w:rPr>
              <w:fldChar w:fldCharType="separate"/>
            </w:r>
            <w:r>
              <w:rPr>
                <w:noProof/>
                <w:webHidden/>
              </w:rPr>
              <w:t>12</w:t>
            </w:r>
            <w:r>
              <w:rPr>
                <w:noProof/>
                <w:webHidden/>
              </w:rPr>
              <w:fldChar w:fldCharType="end"/>
            </w:r>
          </w:hyperlink>
        </w:p>
        <w:p w14:paraId="0E81F1EC" w14:textId="2471BC02"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01" w:history="1">
            <w:r w:rsidRPr="005A5003">
              <w:rPr>
                <w:rStyle w:val="Hyperlinkki"/>
                <w:noProof/>
              </w:rPr>
              <w:t>3.1</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Pienten yritysten kirjanpidon haasteet</w:t>
            </w:r>
            <w:r>
              <w:rPr>
                <w:noProof/>
                <w:webHidden/>
              </w:rPr>
              <w:tab/>
            </w:r>
            <w:r>
              <w:rPr>
                <w:noProof/>
                <w:webHidden/>
              </w:rPr>
              <w:fldChar w:fldCharType="begin"/>
            </w:r>
            <w:r>
              <w:rPr>
                <w:noProof/>
                <w:webHidden/>
              </w:rPr>
              <w:instrText xml:space="preserve"> PAGEREF _Toc235780101 \h </w:instrText>
            </w:r>
            <w:r>
              <w:rPr>
                <w:noProof/>
                <w:webHidden/>
              </w:rPr>
            </w:r>
            <w:r>
              <w:rPr>
                <w:noProof/>
                <w:webHidden/>
              </w:rPr>
              <w:fldChar w:fldCharType="separate"/>
            </w:r>
            <w:r>
              <w:rPr>
                <w:noProof/>
                <w:webHidden/>
              </w:rPr>
              <w:t>12</w:t>
            </w:r>
            <w:r>
              <w:rPr>
                <w:noProof/>
                <w:webHidden/>
              </w:rPr>
              <w:fldChar w:fldCharType="end"/>
            </w:r>
          </w:hyperlink>
        </w:p>
        <w:p w14:paraId="2A2AA661" w14:textId="39EB4A44"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02" w:history="1">
            <w:r w:rsidRPr="005A5003">
              <w:rPr>
                <w:rStyle w:val="Hyperlinkki"/>
                <w:noProof/>
              </w:rPr>
              <w:t>3.2</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Tekoälyn mahdollisuudet kirjanpidon automatisoinnissa</w:t>
            </w:r>
            <w:r>
              <w:rPr>
                <w:noProof/>
                <w:webHidden/>
              </w:rPr>
              <w:tab/>
            </w:r>
            <w:r>
              <w:rPr>
                <w:noProof/>
                <w:webHidden/>
              </w:rPr>
              <w:fldChar w:fldCharType="begin"/>
            </w:r>
            <w:r>
              <w:rPr>
                <w:noProof/>
                <w:webHidden/>
              </w:rPr>
              <w:instrText xml:space="preserve"> PAGEREF _Toc235780102 \h </w:instrText>
            </w:r>
            <w:r>
              <w:rPr>
                <w:noProof/>
                <w:webHidden/>
              </w:rPr>
            </w:r>
            <w:r>
              <w:rPr>
                <w:noProof/>
                <w:webHidden/>
              </w:rPr>
              <w:fldChar w:fldCharType="separate"/>
            </w:r>
            <w:r>
              <w:rPr>
                <w:noProof/>
                <w:webHidden/>
              </w:rPr>
              <w:t>12</w:t>
            </w:r>
            <w:r>
              <w:rPr>
                <w:noProof/>
                <w:webHidden/>
              </w:rPr>
              <w:fldChar w:fldCharType="end"/>
            </w:r>
          </w:hyperlink>
        </w:p>
        <w:p w14:paraId="413DA131" w14:textId="40A98135" w:rsidR="00EE7E68" w:rsidRDefault="00EE7E68">
          <w:pPr>
            <w:pStyle w:val="Sisluet1"/>
            <w:rPr>
              <w:rFonts w:asciiTheme="minorHAnsi" w:eastAsiaTheme="minorEastAsia" w:hAnsiTheme="minorHAnsi" w:cstheme="minorBidi"/>
              <w:noProof/>
              <w:kern w:val="2"/>
              <w:sz w:val="24"/>
              <w:szCs w:val="24"/>
              <w:lang w:eastAsia="fi-FI"/>
              <w14:ligatures w14:val="standardContextual"/>
            </w:rPr>
          </w:pPr>
          <w:hyperlink w:anchor="_Toc235780103" w:history="1">
            <w:r w:rsidRPr="005A5003">
              <w:rPr>
                <w:rStyle w:val="Hyperlinkki"/>
                <w:noProof/>
              </w:rPr>
              <w:t>4</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Vaatimusmäärittely (DSR vaihe 2)</w:t>
            </w:r>
            <w:r>
              <w:rPr>
                <w:noProof/>
                <w:webHidden/>
              </w:rPr>
              <w:tab/>
            </w:r>
            <w:r>
              <w:rPr>
                <w:noProof/>
                <w:webHidden/>
              </w:rPr>
              <w:fldChar w:fldCharType="begin"/>
            </w:r>
            <w:r>
              <w:rPr>
                <w:noProof/>
                <w:webHidden/>
              </w:rPr>
              <w:instrText xml:space="preserve"> PAGEREF _Toc235780103 \h </w:instrText>
            </w:r>
            <w:r>
              <w:rPr>
                <w:noProof/>
                <w:webHidden/>
              </w:rPr>
            </w:r>
            <w:r>
              <w:rPr>
                <w:noProof/>
                <w:webHidden/>
              </w:rPr>
              <w:fldChar w:fldCharType="separate"/>
            </w:r>
            <w:r>
              <w:rPr>
                <w:noProof/>
                <w:webHidden/>
              </w:rPr>
              <w:t>14</w:t>
            </w:r>
            <w:r>
              <w:rPr>
                <w:noProof/>
                <w:webHidden/>
              </w:rPr>
              <w:fldChar w:fldCharType="end"/>
            </w:r>
          </w:hyperlink>
        </w:p>
        <w:p w14:paraId="745DB95A" w14:textId="2EC041A7"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04" w:history="1">
            <w:r w:rsidRPr="005A5003">
              <w:rPr>
                <w:rStyle w:val="Hyperlinkki"/>
                <w:noProof/>
              </w:rPr>
              <w:t>4.1</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Toiminnalliset vaatimukset</w:t>
            </w:r>
            <w:r>
              <w:rPr>
                <w:noProof/>
                <w:webHidden/>
              </w:rPr>
              <w:tab/>
            </w:r>
            <w:r>
              <w:rPr>
                <w:noProof/>
                <w:webHidden/>
              </w:rPr>
              <w:fldChar w:fldCharType="begin"/>
            </w:r>
            <w:r>
              <w:rPr>
                <w:noProof/>
                <w:webHidden/>
              </w:rPr>
              <w:instrText xml:space="preserve"> PAGEREF _Toc235780104 \h </w:instrText>
            </w:r>
            <w:r>
              <w:rPr>
                <w:noProof/>
                <w:webHidden/>
              </w:rPr>
            </w:r>
            <w:r>
              <w:rPr>
                <w:noProof/>
                <w:webHidden/>
              </w:rPr>
              <w:fldChar w:fldCharType="separate"/>
            </w:r>
            <w:r>
              <w:rPr>
                <w:noProof/>
                <w:webHidden/>
              </w:rPr>
              <w:t>14</w:t>
            </w:r>
            <w:r>
              <w:rPr>
                <w:noProof/>
                <w:webHidden/>
              </w:rPr>
              <w:fldChar w:fldCharType="end"/>
            </w:r>
          </w:hyperlink>
        </w:p>
        <w:p w14:paraId="4A9CA8C2" w14:textId="39244C25"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05" w:history="1">
            <w:r w:rsidRPr="005A5003">
              <w:rPr>
                <w:rStyle w:val="Hyperlinkki"/>
                <w:noProof/>
              </w:rPr>
              <w:t>4.1.1</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Käyttäjähallinta</w:t>
            </w:r>
            <w:r>
              <w:rPr>
                <w:noProof/>
                <w:webHidden/>
              </w:rPr>
              <w:tab/>
            </w:r>
            <w:r>
              <w:rPr>
                <w:noProof/>
                <w:webHidden/>
              </w:rPr>
              <w:fldChar w:fldCharType="begin"/>
            </w:r>
            <w:r>
              <w:rPr>
                <w:noProof/>
                <w:webHidden/>
              </w:rPr>
              <w:instrText xml:space="preserve"> PAGEREF _Toc235780105 \h </w:instrText>
            </w:r>
            <w:r>
              <w:rPr>
                <w:noProof/>
                <w:webHidden/>
              </w:rPr>
            </w:r>
            <w:r>
              <w:rPr>
                <w:noProof/>
                <w:webHidden/>
              </w:rPr>
              <w:fldChar w:fldCharType="separate"/>
            </w:r>
            <w:r>
              <w:rPr>
                <w:noProof/>
                <w:webHidden/>
              </w:rPr>
              <w:t>14</w:t>
            </w:r>
            <w:r>
              <w:rPr>
                <w:noProof/>
                <w:webHidden/>
              </w:rPr>
              <w:fldChar w:fldCharType="end"/>
            </w:r>
          </w:hyperlink>
        </w:p>
        <w:p w14:paraId="7702E614" w14:textId="064C5C44"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06" w:history="1">
            <w:r w:rsidRPr="005A5003">
              <w:rPr>
                <w:rStyle w:val="Hyperlinkki"/>
                <w:noProof/>
              </w:rPr>
              <w:t>4.1.2</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Tositteiden hallinta</w:t>
            </w:r>
            <w:r>
              <w:rPr>
                <w:noProof/>
                <w:webHidden/>
              </w:rPr>
              <w:tab/>
            </w:r>
            <w:r>
              <w:rPr>
                <w:noProof/>
                <w:webHidden/>
              </w:rPr>
              <w:fldChar w:fldCharType="begin"/>
            </w:r>
            <w:r>
              <w:rPr>
                <w:noProof/>
                <w:webHidden/>
              </w:rPr>
              <w:instrText xml:space="preserve"> PAGEREF _Toc235780106 \h </w:instrText>
            </w:r>
            <w:r>
              <w:rPr>
                <w:noProof/>
                <w:webHidden/>
              </w:rPr>
            </w:r>
            <w:r>
              <w:rPr>
                <w:noProof/>
                <w:webHidden/>
              </w:rPr>
              <w:fldChar w:fldCharType="separate"/>
            </w:r>
            <w:r>
              <w:rPr>
                <w:noProof/>
                <w:webHidden/>
              </w:rPr>
              <w:t>15</w:t>
            </w:r>
            <w:r>
              <w:rPr>
                <w:noProof/>
                <w:webHidden/>
              </w:rPr>
              <w:fldChar w:fldCharType="end"/>
            </w:r>
          </w:hyperlink>
        </w:p>
        <w:p w14:paraId="454171AB" w14:textId="5089AA73"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07" w:history="1">
            <w:r w:rsidRPr="005A5003">
              <w:rPr>
                <w:rStyle w:val="Hyperlinkki"/>
                <w:noProof/>
              </w:rPr>
              <w:t>4.1.3</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ALV-käsittely</w:t>
            </w:r>
            <w:r>
              <w:rPr>
                <w:noProof/>
                <w:webHidden/>
              </w:rPr>
              <w:tab/>
            </w:r>
            <w:r>
              <w:rPr>
                <w:noProof/>
                <w:webHidden/>
              </w:rPr>
              <w:fldChar w:fldCharType="begin"/>
            </w:r>
            <w:r>
              <w:rPr>
                <w:noProof/>
                <w:webHidden/>
              </w:rPr>
              <w:instrText xml:space="preserve"> PAGEREF _Toc235780107 \h </w:instrText>
            </w:r>
            <w:r>
              <w:rPr>
                <w:noProof/>
                <w:webHidden/>
              </w:rPr>
            </w:r>
            <w:r>
              <w:rPr>
                <w:noProof/>
                <w:webHidden/>
              </w:rPr>
              <w:fldChar w:fldCharType="separate"/>
            </w:r>
            <w:r>
              <w:rPr>
                <w:noProof/>
                <w:webHidden/>
              </w:rPr>
              <w:t>15</w:t>
            </w:r>
            <w:r>
              <w:rPr>
                <w:noProof/>
                <w:webHidden/>
              </w:rPr>
              <w:fldChar w:fldCharType="end"/>
            </w:r>
          </w:hyperlink>
        </w:p>
        <w:p w14:paraId="7AB2963E" w14:textId="1F8C684C"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08" w:history="1">
            <w:r w:rsidRPr="005A5003">
              <w:rPr>
                <w:rStyle w:val="Hyperlinkki"/>
                <w:noProof/>
              </w:rPr>
              <w:t>4.1.4</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Raportointi</w:t>
            </w:r>
            <w:r>
              <w:rPr>
                <w:noProof/>
                <w:webHidden/>
              </w:rPr>
              <w:tab/>
            </w:r>
            <w:r>
              <w:rPr>
                <w:noProof/>
                <w:webHidden/>
              </w:rPr>
              <w:fldChar w:fldCharType="begin"/>
            </w:r>
            <w:r>
              <w:rPr>
                <w:noProof/>
                <w:webHidden/>
              </w:rPr>
              <w:instrText xml:space="preserve"> PAGEREF _Toc235780108 \h </w:instrText>
            </w:r>
            <w:r>
              <w:rPr>
                <w:noProof/>
                <w:webHidden/>
              </w:rPr>
            </w:r>
            <w:r>
              <w:rPr>
                <w:noProof/>
                <w:webHidden/>
              </w:rPr>
              <w:fldChar w:fldCharType="separate"/>
            </w:r>
            <w:r>
              <w:rPr>
                <w:noProof/>
                <w:webHidden/>
              </w:rPr>
              <w:t>16</w:t>
            </w:r>
            <w:r>
              <w:rPr>
                <w:noProof/>
                <w:webHidden/>
              </w:rPr>
              <w:fldChar w:fldCharType="end"/>
            </w:r>
          </w:hyperlink>
        </w:p>
        <w:p w14:paraId="303AC2A8" w14:textId="10E06B63"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09" w:history="1">
            <w:r w:rsidRPr="005A5003">
              <w:rPr>
                <w:rStyle w:val="Hyperlinkki"/>
                <w:noProof/>
              </w:rPr>
              <w:t>4.1.5</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AI-assistentti</w:t>
            </w:r>
            <w:r>
              <w:rPr>
                <w:noProof/>
                <w:webHidden/>
              </w:rPr>
              <w:tab/>
            </w:r>
            <w:r>
              <w:rPr>
                <w:noProof/>
                <w:webHidden/>
              </w:rPr>
              <w:fldChar w:fldCharType="begin"/>
            </w:r>
            <w:r>
              <w:rPr>
                <w:noProof/>
                <w:webHidden/>
              </w:rPr>
              <w:instrText xml:space="preserve"> PAGEREF _Toc235780109 \h </w:instrText>
            </w:r>
            <w:r>
              <w:rPr>
                <w:noProof/>
                <w:webHidden/>
              </w:rPr>
            </w:r>
            <w:r>
              <w:rPr>
                <w:noProof/>
                <w:webHidden/>
              </w:rPr>
              <w:fldChar w:fldCharType="separate"/>
            </w:r>
            <w:r>
              <w:rPr>
                <w:noProof/>
                <w:webHidden/>
              </w:rPr>
              <w:t>16</w:t>
            </w:r>
            <w:r>
              <w:rPr>
                <w:noProof/>
                <w:webHidden/>
              </w:rPr>
              <w:fldChar w:fldCharType="end"/>
            </w:r>
          </w:hyperlink>
        </w:p>
        <w:p w14:paraId="594A83B7" w14:textId="4D1ADA92"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10" w:history="1">
            <w:r w:rsidRPr="005A5003">
              <w:rPr>
                <w:rStyle w:val="Hyperlinkki"/>
                <w:noProof/>
              </w:rPr>
              <w:t>4.1.6</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Tilaukset ja maksaminen</w:t>
            </w:r>
            <w:r>
              <w:rPr>
                <w:noProof/>
                <w:webHidden/>
              </w:rPr>
              <w:tab/>
            </w:r>
            <w:r>
              <w:rPr>
                <w:noProof/>
                <w:webHidden/>
              </w:rPr>
              <w:fldChar w:fldCharType="begin"/>
            </w:r>
            <w:r>
              <w:rPr>
                <w:noProof/>
                <w:webHidden/>
              </w:rPr>
              <w:instrText xml:space="preserve"> PAGEREF _Toc235780110 \h </w:instrText>
            </w:r>
            <w:r>
              <w:rPr>
                <w:noProof/>
                <w:webHidden/>
              </w:rPr>
            </w:r>
            <w:r>
              <w:rPr>
                <w:noProof/>
                <w:webHidden/>
              </w:rPr>
              <w:fldChar w:fldCharType="separate"/>
            </w:r>
            <w:r>
              <w:rPr>
                <w:noProof/>
                <w:webHidden/>
              </w:rPr>
              <w:t>17</w:t>
            </w:r>
            <w:r>
              <w:rPr>
                <w:noProof/>
                <w:webHidden/>
              </w:rPr>
              <w:fldChar w:fldCharType="end"/>
            </w:r>
          </w:hyperlink>
        </w:p>
        <w:p w14:paraId="1AABF7C6" w14:textId="205B51D4"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11" w:history="1">
            <w:r w:rsidRPr="005A5003">
              <w:rPr>
                <w:rStyle w:val="Hyperlinkki"/>
                <w:noProof/>
              </w:rPr>
              <w:t>4.2</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Ei-toiminnalliset vaatimukset</w:t>
            </w:r>
            <w:r>
              <w:rPr>
                <w:noProof/>
                <w:webHidden/>
              </w:rPr>
              <w:tab/>
            </w:r>
            <w:r>
              <w:rPr>
                <w:noProof/>
                <w:webHidden/>
              </w:rPr>
              <w:fldChar w:fldCharType="begin"/>
            </w:r>
            <w:r>
              <w:rPr>
                <w:noProof/>
                <w:webHidden/>
              </w:rPr>
              <w:instrText xml:space="preserve"> PAGEREF _Toc235780111 \h </w:instrText>
            </w:r>
            <w:r>
              <w:rPr>
                <w:noProof/>
                <w:webHidden/>
              </w:rPr>
            </w:r>
            <w:r>
              <w:rPr>
                <w:noProof/>
                <w:webHidden/>
              </w:rPr>
              <w:fldChar w:fldCharType="separate"/>
            </w:r>
            <w:r>
              <w:rPr>
                <w:noProof/>
                <w:webHidden/>
              </w:rPr>
              <w:t>18</w:t>
            </w:r>
            <w:r>
              <w:rPr>
                <w:noProof/>
                <w:webHidden/>
              </w:rPr>
              <w:fldChar w:fldCharType="end"/>
            </w:r>
          </w:hyperlink>
        </w:p>
        <w:p w14:paraId="524D16CF" w14:textId="57519087"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12" w:history="1">
            <w:r w:rsidRPr="005A5003">
              <w:rPr>
                <w:rStyle w:val="Hyperlinkki"/>
                <w:noProof/>
              </w:rPr>
              <w:t>4.3</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Käyttötapaukset</w:t>
            </w:r>
            <w:r>
              <w:rPr>
                <w:noProof/>
                <w:webHidden/>
              </w:rPr>
              <w:tab/>
            </w:r>
            <w:r>
              <w:rPr>
                <w:noProof/>
                <w:webHidden/>
              </w:rPr>
              <w:fldChar w:fldCharType="begin"/>
            </w:r>
            <w:r>
              <w:rPr>
                <w:noProof/>
                <w:webHidden/>
              </w:rPr>
              <w:instrText xml:space="preserve"> PAGEREF _Toc235780112 \h </w:instrText>
            </w:r>
            <w:r>
              <w:rPr>
                <w:noProof/>
                <w:webHidden/>
              </w:rPr>
            </w:r>
            <w:r>
              <w:rPr>
                <w:noProof/>
                <w:webHidden/>
              </w:rPr>
              <w:fldChar w:fldCharType="separate"/>
            </w:r>
            <w:r>
              <w:rPr>
                <w:noProof/>
                <w:webHidden/>
              </w:rPr>
              <w:t>19</w:t>
            </w:r>
            <w:r>
              <w:rPr>
                <w:noProof/>
                <w:webHidden/>
              </w:rPr>
              <w:fldChar w:fldCharType="end"/>
            </w:r>
          </w:hyperlink>
        </w:p>
        <w:p w14:paraId="7270DFA8" w14:textId="1814664A"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13" w:history="1">
            <w:r w:rsidRPr="005A5003">
              <w:rPr>
                <w:rStyle w:val="Hyperlinkki"/>
                <w:noProof/>
              </w:rPr>
              <w:t>4.3.1</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Käyttäjähallinta</w:t>
            </w:r>
            <w:r>
              <w:rPr>
                <w:noProof/>
                <w:webHidden/>
              </w:rPr>
              <w:tab/>
            </w:r>
            <w:r>
              <w:rPr>
                <w:noProof/>
                <w:webHidden/>
              </w:rPr>
              <w:fldChar w:fldCharType="begin"/>
            </w:r>
            <w:r>
              <w:rPr>
                <w:noProof/>
                <w:webHidden/>
              </w:rPr>
              <w:instrText xml:space="preserve"> PAGEREF _Toc235780113 \h </w:instrText>
            </w:r>
            <w:r>
              <w:rPr>
                <w:noProof/>
                <w:webHidden/>
              </w:rPr>
            </w:r>
            <w:r>
              <w:rPr>
                <w:noProof/>
                <w:webHidden/>
              </w:rPr>
              <w:fldChar w:fldCharType="separate"/>
            </w:r>
            <w:r>
              <w:rPr>
                <w:noProof/>
                <w:webHidden/>
              </w:rPr>
              <w:t>19</w:t>
            </w:r>
            <w:r>
              <w:rPr>
                <w:noProof/>
                <w:webHidden/>
              </w:rPr>
              <w:fldChar w:fldCharType="end"/>
            </w:r>
          </w:hyperlink>
        </w:p>
        <w:p w14:paraId="6F4135C7" w14:textId="0EE73240"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14" w:history="1">
            <w:r w:rsidRPr="005A5003">
              <w:rPr>
                <w:rStyle w:val="Hyperlinkki"/>
                <w:noProof/>
              </w:rPr>
              <w:t>4.3.2</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Tositteiden hallinta</w:t>
            </w:r>
            <w:r>
              <w:rPr>
                <w:noProof/>
                <w:webHidden/>
              </w:rPr>
              <w:tab/>
            </w:r>
            <w:r>
              <w:rPr>
                <w:noProof/>
                <w:webHidden/>
              </w:rPr>
              <w:fldChar w:fldCharType="begin"/>
            </w:r>
            <w:r>
              <w:rPr>
                <w:noProof/>
                <w:webHidden/>
              </w:rPr>
              <w:instrText xml:space="preserve"> PAGEREF _Toc235780114 \h </w:instrText>
            </w:r>
            <w:r>
              <w:rPr>
                <w:noProof/>
                <w:webHidden/>
              </w:rPr>
            </w:r>
            <w:r>
              <w:rPr>
                <w:noProof/>
                <w:webHidden/>
              </w:rPr>
              <w:fldChar w:fldCharType="separate"/>
            </w:r>
            <w:r>
              <w:rPr>
                <w:noProof/>
                <w:webHidden/>
              </w:rPr>
              <w:t>21</w:t>
            </w:r>
            <w:r>
              <w:rPr>
                <w:noProof/>
                <w:webHidden/>
              </w:rPr>
              <w:fldChar w:fldCharType="end"/>
            </w:r>
          </w:hyperlink>
        </w:p>
        <w:p w14:paraId="33B8F5FA" w14:textId="70F8E8E6"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15" w:history="1">
            <w:r w:rsidRPr="005A5003">
              <w:rPr>
                <w:rStyle w:val="Hyperlinkki"/>
                <w:noProof/>
              </w:rPr>
              <w:t>4.3.3</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ALV-käsittely</w:t>
            </w:r>
            <w:r>
              <w:rPr>
                <w:noProof/>
                <w:webHidden/>
              </w:rPr>
              <w:tab/>
            </w:r>
            <w:r>
              <w:rPr>
                <w:noProof/>
                <w:webHidden/>
              </w:rPr>
              <w:fldChar w:fldCharType="begin"/>
            </w:r>
            <w:r>
              <w:rPr>
                <w:noProof/>
                <w:webHidden/>
              </w:rPr>
              <w:instrText xml:space="preserve"> PAGEREF _Toc235780115 \h </w:instrText>
            </w:r>
            <w:r>
              <w:rPr>
                <w:noProof/>
                <w:webHidden/>
              </w:rPr>
            </w:r>
            <w:r>
              <w:rPr>
                <w:noProof/>
                <w:webHidden/>
              </w:rPr>
              <w:fldChar w:fldCharType="separate"/>
            </w:r>
            <w:r>
              <w:rPr>
                <w:noProof/>
                <w:webHidden/>
              </w:rPr>
              <w:t>23</w:t>
            </w:r>
            <w:r>
              <w:rPr>
                <w:noProof/>
                <w:webHidden/>
              </w:rPr>
              <w:fldChar w:fldCharType="end"/>
            </w:r>
          </w:hyperlink>
        </w:p>
        <w:p w14:paraId="59C133D6" w14:textId="11DA347E"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16" w:history="1">
            <w:r w:rsidRPr="005A5003">
              <w:rPr>
                <w:rStyle w:val="Hyperlinkki"/>
                <w:noProof/>
              </w:rPr>
              <w:t>4.3.4</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Raportointi</w:t>
            </w:r>
            <w:r>
              <w:rPr>
                <w:noProof/>
                <w:webHidden/>
              </w:rPr>
              <w:tab/>
            </w:r>
            <w:r>
              <w:rPr>
                <w:noProof/>
                <w:webHidden/>
              </w:rPr>
              <w:fldChar w:fldCharType="begin"/>
            </w:r>
            <w:r>
              <w:rPr>
                <w:noProof/>
                <w:webHidden/>
              </w:rPr>
              <w:instrText xml:space="preserve"> PAGEREF _Toc235780116 \h </w:instrText>
            </w:r>
            <w:r>
              <w:rPr>
                <w:noProof/>
                <w:webHidden/>
              </w:rPr>
            </w:r>
            <w:r>
              <w:rPr>
                <w:noProof/>
                <w:webHidden/>
              </w:rPr>
              <w:fldChar w:fldCharType="separate"/>
            </w:r>
            <w:r>
              <w:rPr>
                <w:noProof/>
                <w:webHidden/>
              </w:rPr>
              <w:t>24</w:t>
            </w:r>
            <w:r>
              <w:rPr>
                <w:noProof/>
                <w:webHidden/>
              </w:rPr>
              <w:fldChar w:fldCharType="end"/>
            </w:r>
          </w:hyperlink>
        </w:p>
        <w:p w14:paraId="63EE8589" w14:textId="0D0E4D51"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17" w:history="1">
            <w:r w:rsidRPr="005A5003">
              <w:rPr>
                <w:rStyle w:val="Hyperlinkki"/>
                <w:noProof/>
              </w:rPr>
              <w:t>4.3.5</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AI-assistentti</w:t>
            </w:r>
            <w:r>
              <w:rPr>
                <w:noProof/>
                <w:webHidden/>
              </w:rPr>
              <w:tab/>
            </w:r>
            <w:r>
              <w:rPr>
                <w:noProof/>
                <w:webHidden/>
              </w:rPr>
              <w:fldChar w:fldCharType="begin"/>
            </w:r>
            <w:r>
              <w:rPr>
                <w:noProof/>
                <w:webHidden/>
              </w:rPr>
              <w:instrText xml:space="preserve"> PAGEREF _Toc235780117 \h </w:instrText>
            </w:r>
            <w:r>
              <w:rPr>
                <w:noProof/>
                <w:webHidden/>
              </w:rPr>
            </w:r>
            <w:r>
              <w:rPr>
                <w:noProof/>
                <w:webHidden/>
              </w:rPr>
              <w:fldChar w:fldCharType="separate"/>
            </w:r>
            <w:r>
              <w:rPr>
                <w:noProof/>
                <w:webHidden/>
              </w:rPr>
              <w:t>25</w:t>
            </w:r>
            <w:r>
              <w:rPr>
                <w:noProof/>
                <w:webHidden/>
              </w:rPr>
              <w:fldChar w:fldCharType="end"/>
            </w:r>
          </w:hyperlink>
        </w:p>
        <w:p w14:paraId="5085CF15" w14:textId="63BF3197" w:rsidR="00EE7E68" w:rsidRDefault="00EE7E68">
          <w:pPr>
            <w:pStyle w:val="Sisluet3"/>
            <w:rPr>
              <w:rFonts w:asciiTheme="minorHAnsi" w:eastAsiaTheme="minorEastAsia" w:hAnsiTheme="minorHAnsi" w:cstheme="minorBidi"/>
              <w:noProof/>
              <w:kern w:val="2"/>
              <w:sz w:val="24"/>
              <w:szCs w:val="24"/>
              <w:lang w:eastAsia="fi-FI"/>
              <w14:ligatures w14:val="standardContextual"/>
            </w:rPr>
          </w:pPr>
          <w:hyperlink w:anchor="_Toc235780118" w:history="1">
            <w:r w:rsidRPr="005A5003">
              <w:rPr>
                <w:rStyle w:val="Hyperlinkki"/>
                <w:noProof/>
              </w:rPr>
              <w:t>4.3.6</w:t>
            </w:r>
            <w:r>
              <w:rPr>
                <w:rFonts w:asciiTheme="minorHAnsi" w:eastAsiaTheme="minorEastAsia" w:hAnsiTheme="minorHAnsi" w:cstheme="minorBidi"/>
                <w:noProof/>
                <w:kern w:val="2"/>
                <w:sz w:val="24"/>
                <w:szCs w:val="24"/>
                <w:lang w:eastAsia="fi-FI"/>
                <w14:ligatures w14:val="standardContextual"/>
              </w:rPr>
              <w:tab/>
            </w:r>
            <w:r w:rsidRPr="005A5003">
              <w:rPr>
                <w:rStyle w:val="Hyperlinkki"/>
                <w:rFonts w:eastAsia="Arial"/>
                <w:noProof/>
              </w:rPr>
              <w:t>Tilaukset ja maksaminen</w:t>
            </w:r>
            <w:r>
              <w:rPr>
                <w:noProof/>
                <w:webHidden/>
              </w:rPr>
              <w:tab/>
            </w:r>
            <w:r>
              <w:rPr>
                <w:noProof/>
                <w:webHidden/>
              </w:rPr>
              <w:fldChar w:fldCharType="begin"/>
            </w:r>
            <w:r>
              <w:rPr>
                <w:noProof/>
                <w:webHidden/>
              </w:rPr>
              <w:instrText xml:space="preserve"> PAGEREF _Toc235780118 \h </w:instrText>
            </w:r>
            <w:r>
              <w:rPr>
                <w:noProof/>
                <w:webHidden/>
              </w:rPr>
            </w:r>
            <w:r>
              <w:rPr>
                <w:noProof/>
                <w:webHidden/>
              </w:rPr>
              <w:fldChar w:fldCharType="separate"/>
            </w:r>
            <w:r>
              <w:rPr>
                <w:noProof/>
                <w:webHidden/>
              </w:rPr>
              <w:t>26</w:t>
            </w:r>
            <w:r>
              <w:rPr>
                <w:noProof/>
                <w:webHidden/>
              </w:rPr>
              <w:fldChar w:fldCharType="end"/>
            </w:r>
          </w:hyperlink>
        </w:p>
        <w:p w14:paraId="38662B33" w14:textId="45066B97" w:rsidR="00EE7E68" w:rsidRDefault="00EE7E68">
          <w:pPr>
            <w:pStyle w:val="Sisluet1"/>
            <w:rPr>
              <w:rFonts w:asciiTheme="minorHAnsi" w:eastAsiaTheme="minorEastAsia" w:hAnsiTheme="minorHAnsi" w:cstheme="minorBidi"/>
              <w:noProof/>
              <w:kern w:val="2"/>
              <w:sz w:val="24"/>
              <w:szCs w:val="24"/>
              <w:lang w:eastAsia="fi-FI"/>
              <w14:ligatures w14:val="standardContextual"/>
            </w:rPr>
          </w:pPr>
          <w:hyperlink w:anchor="_Toc235780119" w:history="1">
            <w:r w:rsidRPr="005A5003">
              <w:rPr>
                <w:rStyle w:val="Hyperlinkki"/>
                <w:noProof/>
              </w:rPr>
              <w:t>5</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Järjestelmäsuunnittelu (DSR vaihe 3)</w:t>
            </w:r>
            <w:r>
              <w:rPr>
                <w:noProof/>
                <w:webHidden/>
              </w:rPr>
              <w:tab/>
            </w:r>
            <w:r>
              <w:rPr>
                <w:noProof/>
                <w:webHidden/>
              </w:rPr>
              <w:fldChar w:fldCharType="begin"/>
            </w:r>
            <w:r>
              <w:rPr>
                <w:noProof/>
                <w:webHidden/>
              </w:rPr>
              <w:instrText xml:space="preserve"> PAGEREF _Toc235780119 \h </w:instrText>
            </w:r>
            <w:r>
              <w:rPr>
                <w:noProof/>
                <w:webHidden/>
              </w:rPr>
            </w:r>
            <w:r>
              <w:rPr>
                <w:noProof/>
                <w:webHidden/>
              </w:rPr>
              <w:fldChar w:fldCharType="separate"/>
            </w:r>
            <w:r>
              <w:rPr>
                <w:noProof/>
                <w:webHidden/>
              </w:rPr>
              <w:t>28</w:t>
            </w:r>
            <w:r>
              <w:rPr>
                <w:noProof/>
                <w:webHidden/>
              </w:rPr>
              <w:fldChar w:fldCharType="end"/>
            </w:r>
          </w:hyperlink>
        </w:p>
        <w:p w14:paraId="429423CF" w14:textId="00CDC0B8"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20" w:history="1">
            <w:r w:rsidRPr="005A5003">
              <w:rPr>
                <w:rStyle w:val="Hyperlinkki"/>
                <w:noProof/>
              </w:rPr>
              <w:t>5.1</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Arkkitehtuurimalli</w:t>
            </w:r>
            <w:r>
              <w:rPr>
                <w:noProof/>
                <w:webHidden/>
              </w:rPr>
              <w:tab/>
            </w:r>
            <w:r>
              <w:rPr>
                <w:noProof/>
                <w:webHidden/>
              </w:rPr>
              <w:fldChar w:fldCharType="begin"/>
            </w:r>
            <w:r>
              <w:rPr>
                <w:noProof/>
                <w:webHidden/>
              </w:rPr>
              <w:instrText xml:space="preserve"> PAGEREF _Toc235780120 \h </w:instrText>
            </w:r>
            <w:r>
              <w:rPr>
                <w:noProof/>
                <w:webHidden/>
              </w:rPr>
            </w:r>
            <w:r>
              <w:rPr>
                <w:noProof/>
                <w:webHidden/>
              </w:rPr>
              <w:fldChar w:fldCharType="separate"/>
            </w:r>
            <w:r>
              <w:rPr>
                <w:noProof/>
                <w:webHidden/>
              </w:rPr>
              <w:t>28</w:t>
            </w:r>
            <w:r>
              <w:rPr>
                <w:noProof/>
                <w:webHidden/>
              </w:rPr>
              <w:fldChar w:fldCharType="end"/>
            </w:r>
          </w:hyperlink>
        </w:p>
        <w:p w14:paraId="482EA5B3" w14:textId="38A72947"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21" w:history="1">
            <w:r w:rsidRPr="005A5003">
              <w:rPr>
                <w:rStyle w:val="Hyperlinkki"/>
                <w:noProof/>
              </w:rPr>
              <w:t>5.2</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Kerrosarkkitehtuuri ja teknologiapino</w:t>
            </w:r>
            <w:r>
              <w:rPr>
                <w:noProof/>
                <w:webHidden/>
              </w:rPr>
              <w:tab/>
            </w:r>
            <w:r>
              <w:rPr>
                <w:noProof/>
                <w:webHidden/>
              </w:rPr>
              <w:fldChar w:fldCharType="begin"/>
            </w:r>
            <w:r>
              <w:rPr>
                <w:noProof/>
                <w:webHidden/>
              </w:rPr>
              <w:instrText xml:space="preserve"> PAGEREF _Toc235780121 \h </w:instrText>
            </w:r>
            <w:r>
              <w:rPr>
                <w:noProof/>
                <w:webHidden/>
              </w:rPr>
            </w:r>
            <w:r>
              <w:rPr>
                <w:noProof/>
                <w:webHidden/>
              </w:rPr>
              <w:fldChar w:fldCharType="separate"/>
            </w:r>
            <w:r>
              <w:rPr>
                <w:noProof/>
                <w:webHidden/>
              </w:rPr>
              <w:t>29</w:t>
            </w:r>
            <w:r>
              <w:rPr>
                <w:noProof/>
                <w:webHidden/>
              </w:rPr>
              <w:fldChar w:fldCharType="end"/>
            </w:r>
          </w:hyperlink>
        </w:p>
        <w:p w14:paraId="40979447" w14:textId="691C0567"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22" w:history="1">
            <w:r w:rsidRPr="005A5003">
              <w:rPr>
                <w:rStyle w:val="Hyperlinkki"/>
                <w:noProof/>
              </w:rPr>
              <w:t>5.3</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Arkkitehtuurikaavio</w:t>
            </w:r>
            <w:r>
              <w:rPr>
                <w:noProof/>
                <w:webHidden/>
              </w:rPr>
              <w:tab/>
            </w:r>
            <w:r>
              <w:rPr>
                <w:noProof/>
                <w:webHidden/>
              </w:rPr>
              <w:fldChar w:fldCharType="begin"/>
            </w:r>
            <w:r>
              <w:rPr>
                <w:noProof/>
                <w:webHidden/>
              </w:rPr>
              <w:instrText xml:space="preserve"> PAGEREF _Toc235780122 \h </w:instrText>
            </w:r>
            <w:r>
              <w:rPr>
                <w:noProof/>
                <w:webHidden/>
              </w:rPr>
            </w:r>
            <w:r>
              <w:rPr>
                <w:noProof/>
                <w:webHidden/>
              </w:rPr>
              <w:fldChar w:fldCharType="separate"/>
            </w:r>
            <w:r>
              <w:rPr>
                <w:noProof/>
                <w:webHidden/>
              </w:rPr>
              <w:t>30</w:t>
            </w:r>
            <w:r>
              <w:rPr>
                <w:noProof/>
                <w:webHidden/>
              </w:rPr>
              <w:fldChar w:fldCharType="end"/>
            </w:r>
          </w:hyperlink>
        </w:p>
        <w:p w14:paraId="12202FE1" w14:textId="1CC0FB2A"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23" w:history="1">
            <w:r w:rsidRPr="005A5003">
              <w:rPr>
                <w:rStyle w:val="Hyperlinkki"/>
                <w:noProof/>
              </w:rPr>
              <w:t>5.4</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Tietoturva-arkkitehtuuri lyhyesti</w:t>
            </w:r>
            <w:r>
              <w:rPr>
                <w:noProof/>
                <w:webHidden/>
              </w:rPr>
              <w:tab/>
            </w:r>
            <w:r>
              <w:rPr>
                <w:noProof/>
                <w:webHidden/>
              </w:rPr>
              <w:fldChar w:fldCharType="begin"/>
            </w:r>
            <w:r>
              <w:rPr>
                <w:noProof/>
                <w:webHidden/>
              </w:rPr>
              <w:instrText xml:space="preserve"> PAGEREF _Toc235780123 \h </w:instrText>
            </w:r>
            <w:r>
              <w:rPr>
                <w:noProof/>
                <w:webHidden/>
              </w:rPr>
            </w:r>
            <w:r>
              <w:rPr>
                <w:noProof/>
                <w:webHidden/>
              </w:rPr>
              <w:fldChar w:fldCharType="separate"/>
            </w:r>
            <w:r>
              <w:rPr>
                <w:noProof/>
                <w:webHidden/>
              </w:rPr>
              <w:t>30</w:t>
            </w:r>
            <w:r>
              <w:rPr>
                <w:noProof/>
                <w:webHidden/>
              </w:rPr>
              <w:fldChar w:fldCharType="end"/>
            </w:r>
          </w:hyperlink>
        </w:p>
        <w:p w14:paraId="77D9742C" w14:textId="14CB14A5"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24" w:history="1">
            <w:r w:rsidRPr="005A5003">
              <w:rPr>
                <w:rStyle w:val="Hyperlinkki"/>
                <w:noProof/>
              </w:rPr>
              <w:t>5.5</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AI-moduulin suunnittelu</w:t>
            </w:r>
            <w:r>
              <w:rPr>
                <w:noProof/>
                <w:webHidden/>
              </w:rPr>
              <w:tab/>
            </w:r>
            <w:r>
              <w:rPr>
                <w:noProof/>
                <w:webHidden/>
              </w:rPr>
              <w:fldChar w:fldCharType="begin"/>
            </w:r>
            <w:r>
              <w:rPr>
                <w:noProof/>
                <w:webHidden/>
              </w:rPr>
              <w:instrText xml:space="preserve"> PAGEREF _Toc235780124 \h </w:instrText>
            </w:r>
            <w:r>
              <w:rPr>
                <w:noProof/>
                <w:webHidden/>
              </w:rPr>
            </w:r>
            <w:r>
              <w:rPr>
                <w:noProof/>
                <w:webHidden/>
              </w:rPr>
              <w:fldChar w:fldCharType="separate"/>
            </w:r>
            <w:r>
              <w:rPr>
                <w:noProof/>
                <w:webHidden/>
              </w:rPr>
              <w:t>31</w:t>
            </w:r>
            <w:r>
              <w:rPr>
                <w:noProof/>
                <w:webHidden/>
              </w:rPr>
              <w:fldChar w:fldCharType="end"/>
            </w:r>
          </w:hyperlink>
        </w:p>
        <w:p w14:paraId="6C4AA6FB" w14:textId="336AA3EC"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25" w:history="1">
            <w:r w:rsidRPr="005A5003">
              <w:rPr>
                <w:rStyle w:val="Hyperlinkki"/>
                <w:noProof/>
              </w:rPr>
              <w:t>5.6</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Tietokantasuunnittelu</w:t>
            </w:r>
            <w:r>
              <w:rPr>
                <w:noProof/>
                <w:webHidden/>
              </w:rPr>
              <w:tab/>
            </w:r>
            <w:r>
              <w:rPr>
                <w:noProof/>
                <w:webHidden/>
              </w:rPr>
              <w:fldChar w:fldCharType="begin"/>
            </w:r>
            <w:r>
              <w:rPr>
                <w:noProof/>
                <w:webHidden/>
              </w:rPr>
              <w:instrText xml:space="preserve"> PAGEREF _Toc235780125 \h </w:instrText>
            </w:r>
            <w:r>
              <w:rPr>
                <w:noProof/>
                <w:webHidden/>
              </w:rPr>
            </w:r>
            <w:r>
              <w:rPr>
                <w:noProof/>
                <w:webHidden/>
              </w:rPr>
              <w:fldChar w:fldCharType="separate"/>
            </w:r>
            <w:r>
              <w:rPr>
                <w:noProof/>
                <w:webHidden/>
              </w:rPr>
              <w:t>32</w:t>
            </w:r>
            <w:r>
              <w:rPr>
                <w:noProof/>
                <w:webHidden/>
              </w:rPr>
              <w:fldChar w:fldCharType="end"/>
            </w:r>
          </w:hyperlink>
        </w:p>
        <w:p w14:paraId="06F4D3B6" w14:textId="59C5105E" w:rsidR="00EE7E68" w:rsidRDefault="00EE7E68">
          <w:pPr>
            <w:pStyle w:val="Sisluet1"/>
            <w:rPr>
              <w:rFonts w:asciiTheme="minorHAnsi" w:eastAsiaTheme="minorEastAsia" w:hAnsiTheme="minorHAnsi" w:cstheme="minorBidi"/>
              <w:noProof/>
              <w:kern w:val="2"/>
              <w:sz w:val="24"/>
              <w:szCs w:val="24"/>
              <w:lang w:eastAsia="fi-FI"/>
              <w14:ligatures w14:val="standardContextual"/>
            </w:rPr>
          </w:pPr>
          <w:hyperlink w:anchor="_Toc235780126" w:history="1">
            <w:r w:rsidRPr="005A5003">
              <w:rPr>
                <w:rStyle w:val="Hyperlinkki"/>
                <w:noProof/>
              </w:rPr>
              <w:t>6</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Testaussuunnitelma (DSR vaihe 3)</w:t>
            </w:r>
            <w:r>
              <w:rPr>
                <w:noProof/>
                <w:webHidden/>
              </w:rPr>
              <w:tab/>
            </w:r>
            <w:r>
              <w:rPr>
                <w:noProof/>
                <w:webHidden/>
              </w:rPr>
              <w:fldChar w:fldCharType="begin"/>
            </w:r>
            <w:r>
              <w:rPr>
                <w:noProof/>
                <w:webHidden/>
              </w:rPr>
              <w:instrText xml:space="preserve"> PAGEREF _Toc235780126 \h </w:instrText>
            </w:r>
            <w:r>
              <w:rPr>
                <w:noProof/>
                <w:webHidden/>
              </w:rPr>
            </w:r>
            <w:r>
              <w:rPr>
                <w:noProof/>
                <w:webHidden/>
              </w:rPr>
              <w:fldChar w:fldCharType="separate"/>
            </w:r>
            <w:r>
              <w:rPr>
                <w:noProof/>
                <w:webHidden/>
              </w:rPr>
              <w:t>35</w:t>
            </w:r>
            <w:r>
              <w:rPr>
                <w:noProof/>
                <w:webHidden/>
              </w:rPr>
              <w:fldChar w:fldCharType="end"/>
            </w:r>
          </w:hyperlink>
        </w:p>
        <w:p w14:paraId="796AAF93" w14:textId="5C5B1A71"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27" w:history="1">
            <w:r w:rsidRPr="005A5003">
              <w:rPr>
                <w:rStyle w:val="Hyperlinkki"/>
                <w:noProof/>
              </w:rPr>
              <w:t>6.1</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Testausstrategia</w:t>
            </w:r>
            <w:r>
              <w:rPr>
                <w:noProof/>
                <w:webHidden/>
              </w:rPr>
              <w:tab/>
            </w:r>
            <w:r>
              <w:rPr>
                <w:noProof/>
                <w:webHidden/>
              </w:rPr>
              <w:fldChar w:fldCharType="begin"/>
            </w:r>
            <w:r>
              <w:rPr>
                <w:noProof/>
                <w:webHidden/>
              </w:rPr>
              <w:instrText xml:space="preserve"> PAGEREF _Toc235780127 \h </w:instrText>
            </w:r>
            <w:r>
              <w:rPr>
                <w:noProof/>
                <w:webHidden/>
              </w:rPr>
            </w:r>
            <w:r>
              <w:rPr>
                <w:noProof/>
                <w:webHidden/>
              </w:rPr>
              <w:fldChar w:fldCharType="separate"/>
            </w:r>
            <w:r>
              <w:rPr>
                <w:noProof/>
                <w:webHidden/>
              </w:rPr>
              <w:t>35</w:t>
            </w:r>
            <w:r>
              <w:rPr>
                <w:noProof/>
                <w:webHidden/>
              </w:rPr>
              <w:fldChar w:fldCharType="end"/>
            </w:r>
          </w:hyperlink>
        </w:p>
        <w:p w14:paraId="0CDE9F07" w14:textId="0F94AA09" w:rsidR="00EE7E68" w:rsidRDefault="00EE7E68">
          <w:pPr>
            <w:pStyle w:val="Sisluet1"/>
            <w:rPr>
              <w:rFonts w:asciiTheme="minorHAnsi" w:eastAsiaTheme="minorEastAsia" w:hAnsiTheme="minorHAnsi" w:cstheme="minorBidi"/>
              <w:noProof/>
              <w:kern w:val="2"/>
              <w:sz w:val="24"/>
              <w:szCs w:val="24"/>
              <w:lang w:eastAsia="fi-FI"/>
              <w14:ligatures w14:val="standardContextual"/>
            </w:rPr>
          </w:pPr>
          <w:hyperlink w:anchor="_Toc235780128" w:history="1">
            <w:r w:rsidRPr="005A5003">
              <w:rPr>
                <w:rStyle w:val="Hyperlinkki"/>
                <w:noProof/>
              </w:rPr>
              <w:t>7</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Toteutus (DSR vaihe 3)</w:t>
            </w:r>
            <w:r>
              <w:rPr>
                <w:noProof/>
                <w:webHidden/>
              </w:rPr>
              <w:tab/>
            </w:r>
            <w:r>
              <w:rPr>
                <w:noProof/>
                <w:webHidden/>
              </w:rPr>
              <w:fldChar w:fldCharType="begin"/>
            </w:r>
            <w:r>
              <w:rPr>
                <w:noProof/>
                <w:webHidden/>
              </w:rPr>
              <w:instrText xml:space="preserve"> PAGEREF _Toc235780128 \h </w:instrText>
            </w:r>
            <w:r>
              <w:rPr>
                <w:noProof/>
                <w:webHidden/>
              </w:rPr>
            </w:r>
            <w:r>
              <w:rPr>
                <w:noProof/>
                <w:webHidden/>
              </w:rPr>
              <w:fldChar w:fldCharType="separate"/>
            </w:r>
            <w:r>
              <w:rPr>
                <w:noProof/>
                <w:webHidden/>
              </w:rPr>
              <w:t>37</w:t>
            </w:r>
            <w:r>
              <w:rPr>
                <w:noProof/>
                <w:webHidden/>
              </w:rPr>
              <w:fldChar w:fldCharType="end"/>
            </w:r>
          </w:hyperlink>
        </w:p>
        <w:p w14:paraId="53879659" w14:textId="5686DB3B"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29" w:history="1">
            <w:r w:rsidRPr="005A5003">
              <w:rPr>
                <w:rStyle w:val="Hyperlinkki"/>
                <w:noProof/>
              </w:rPr>
              <w:t>7.1</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Teknologiavalinnat ja perustelu</w:t>
            </w:r>
            <w:r>
              <w:rPr>
                <w:noProof/>
                <w:webHidden/>
              </w:rPr>
              <w:tab/>
            </w:r>
            <w:r>
              <w:rPr>
                <w:noProof/>
                <w:webHidden/>
              </w:rPr>
              <w:fldChar w:fldCharType="begin"/>
            </w:r>
            <w:r>
              <w:rPr>
                <w:noProof/>
                <w:webHidden/>
              </w:rPr>
              <w:instrText xml:space="preserve"> PAGEREF _Toc235780129 \h </w:instrText>
            </w:r>
            <w:r>
              <w:rPr>
                <w:noProof/>
                <w:webHidden/>
              </w:rPr>
            </w:r>
            <w:r>
              <w:rPr>
                <w:noProof/>
                <w:webHidden/>
              </w:rPr>
              <w:fldChar w:fldCharType="separate"/>
            </w:r>
            <w:r>
              <w:rPr>
                <w:noProof/>
                <w:webHidden/>
              </w:rPr>
              <w:t>37</w:t>
            </w:r>
            <w:r>
              <w:rPr>
                <w:noProof/>
                <w:webHidden/>
              </w:rPr>
              <w:fldChar w:fldCharType="end"/>
            </w:r>
          </w:hyperlink>
        </w:p>
        <w:p w14:paraId="139FC720" w14:textId="13199DB4"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30" w:history="1">
            <w:r w:rsidRPr="005A5003">
              <w:rPr>
                <w:rStyle w:val="Hyperlinkki"/>
                <w:noProof/>
              </w:rPr>
              <w:t>7.2</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AI-mallin valinta</w:t>
            </w:r>
            <w:r>
              <w:rPr>
                <w:noProof/>
                <w:webHidden/>
              </w:rPr>
              <w:tab/>
            </w:r>
            <w:r>
              <w:rPr>
                <w:noProof/>
                <w:webHidden/>
              </w:rPr>
              <w:fldChar w:fldCharType="begin"/>
            </w:r>
            <w:r>
              <w:rPr>
                <w:noProof/>
                <w:webHidden/>
              </w:rPr>
              <w:instrText xml:space="preserve"> PAGEREF _Toc235780130 \h </w:instrText>
            </w:r>
            <w:r>
              <w:rPr>
                <w:noProof/>
                <w:webHidden/>
              </w:rPr>
            </w:r>
            <w:r>
              <w:rPr>
                <w:noProof/>
                <w:webHidden/>
              </w:rPr>
              <w:fldChar w:fldCharType="separate"/>
            </w:r>
            <w:r>
              <w:rPr>
                <w:noProof/>
                <w:webHidden/>
              </w:rPr>
              <w:t>38</w:t>
            </w:r>
            <w:r>
              <w:rPr>
                <w:noProof/>
                <w:webHidden/>
              </w:rPr>
              <w:fldChar w:fldCharType="end"/>
            </w:r>
          </w:hyperlink>
        </w:p>
        <w:p w14:paraId="73A6D496" w14:textId="66DFDA6C"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31" w:history="1">
            <w:r w:rsidRPr="005A5003">
              <w:rPr>
                <w:rStyle w:val="Hyperlinkki"/>
                <w:noProof/>
              </w:rPr>
              <w:t>7.3</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Backend-toteutus</w:t>
            </w:r>
            <w:r>
              <w:rPr>
                <w:noProof/>
                <w:webHidden/>
              </w:rPr>
              <w:tab/>
            </w:r>
            <w:r>
              <w:rPr>
                <w:noProof/>
                <w:webHidden/>
              </w:rPr>
              <w:fldChar w:fldCharType="begin"/>
            </w:r>
            <w:r>
              <w:rPr>
                <w:noProof/>
                <w:webHidden/>
              </w:rPr>
              <w:instrText xml:space="preserve"> PAGEREF _Toc235780131 \h </w:instrText>
            </w:r>
            <w:r>
              <w:rPr>
                <w:noProof/>
                <w:webHidden/>
              </w:rPr>
            </w:r>
            <w:r>
              <w:rPr>
                <w:noProof/>
                <w:webHidden/>
              </w:rPr>
              <w:fldChar w:fldCharType="separate"/>
            </w:r>
            <w:r>
              <w:rPr>
                <w:noProof/>
                <w:webHidden/>
              </w:rPr>
              <w:t>39</w:t>
            </w:r>
            <w:r>
              <w:rPr>
                <w:noProof/>
                <w:webHidden/>
              </w:rPr>
              <w:fldChar w:fldCharType="end"/>
            </w:r>
          </w:hyperlink>
        </w:p>
        <w:p w14:paraId="62368703" w14:textId="76E7B411"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32" w:history="1">
            <w:r w:rsidRPr="005A5003">
              <w:rPr>
                <w:rStyle w:val="Hyperlinkki"/>
                <w:noProof/>
              </w:rPr>
              <w:t>7.4</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Frontend-toteutus</w:t>
            </w:r>
            <w:r>
              <w:rPr>
                <w:noProof/>
                <w:webHidden/>
              </w:rPr>
              <w:tab/>
            </w:r>
            <w:r>
              <w:rPr>
                <w:noProof/>
                <w:webHidden/>
              </w:rPr>
              <w:fldChar w:fldCharType="begin"/>
            </w:r>
            <w:r>
              <w:rPr>
                <w:noProof/>
                <w:webHidden/>
              </w:rPr>
              <w:instrText xml:space="preserve"> PAGEREF _Toc235780132 \h </w:instrText>
            </w:r>
            <w:r>
              <w:rPr>
                <w:noProof/>
                <w:webHidden/>
              </w:rPr>
            </w:r>
            <w:r>
              <w:rPr>
                <w:noProof/>
                <w:webHidden/>
              </w:rPr>
              <w:fldChar w:fldCharType="separate"/>
            </w:r>
            <w:r>
              <w:rPr>
                <w:noProof/>
                <w:webHidden/>
              </w:rPr>
              <w:t>41</w:t>
            </w:r>
            <w:r>
              <w:rPr>
                <w:noProof/>
                <w:webHidden/>
              </w:rPr>
              <w:fldChar w:fldCharType="end"/>
            </w:r>
          </w:hyperlink>
        </w:p>
        <w:p w14:paraId="60E655FB" w14:textId="756815D8"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33" w:history="1">
            <w:r w:rsidRPr="005A5003">
              <w:rPr>
                <w:rStyle w:val="Hyperlinkki"/>
                <w:noProof/>
              </w:rPr>
              <w:t>7.5</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Kehityshaasteet ja ratkaisut</w:t>
            </w:r>
            <w:r>
              <w:rPr>
                <w:noProof/>
                <w:webHidden/>
              </w:rPr>
              <w:tab/>
            </w:r>
            <w:r>
              <w:rPr>
                <w:noProof/>
                <w:webHidden/>
              </w:rPr>
              <w:fldChar w:fldCharType="begin"/>
            </w:r>
            <w:r>
              <w:rPr>
                <w:noProof/>
                <w:webHidden/>
              </w:rPr>
              <w:instrText xml:space="preserve"> PAGEREF _Toc235780133 \h </w:instrText>
            </w:r>
            <w:r>
              <w:rPr>
                <w:noProof/>
                <w:webHidden/>
              </w:rPr>
            </w:r>
            <w:r>
              <w:rPr>
                <w:noProof/>
                <w:webHidden/>
              </w:rPr>
              <w:fldChar w:fldCharType="separate"/>
            </w:r>
            <w:r>
              <w:rPr>
                <w:noProof/>
                <w:webHidden/>
              </w:rPr>
              <w:t>43</w:t>
            </w:r>
            <w:r>
              <w:rPr>
                <w:noProof/>
                <w:webHidden/>
              </w:rPr>
              <w:fldChar w:fldCharType="end"/>
            </w:r>
          </w:hyperlink>
        </w:p>
        <w:p w14:paraId="7F7D5A7E" w14:textId="68EBCE5A"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34" w:history="1">
            <w:r w:rsidRPr="005A5003">
              <w:rPr>
                <w:rStyle w:val="Hyperlinkki"/>
                <w:noProof/>
              </w:rPr>
              <w:t>7.6</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Testaus</w:t>
            </w:r>
            <w:r>
              <w:rPr>
                <w:noProof/>
                <w:webHidden/>
              </w:rPr>
              <w:tab/>
            </w:r>
            <w:r>
              <w:rPr>
                <w:noProof/>
                <w:webHidden/>
              </w:rPr>
              <w:fldChar w:fldCharType="begin"/>
            </w:r>
            <w:r>
              <w:rPr>
                <w:noProof/>
                <w:webHidden/>
              </w:rPr>
              <w:instrText xml:space="preserve"> PAGEREF _Toc235780134 \h </w:instrText>
            </w:r>
            <w:r>
              <w:rPr>
                <w:noProof/>
                <w:webHidden/>
              </w:rPr>
            </w:r>
            <w:r>
              <w:rPr>
                <w:noProof/>
                <w:webHidden/>
              </w:rPr>
              <w:fldChar w:fldCharType="separate"/>
            </w:r>
            <w:r>
              <w:rPr>
                <w:noProof/>
                <w:webHidden/>
              </w:rPr>
              <w:t>44</w:t>
            </w:r>
            <w:r>
              <w:rPr>
                <w:noProof/>
                <w:webHidden/>
              </w:rPr>
              <w:fldChar w:fldCharType="end"/>
            </w:r>
          </w:hyperlink>
        </w:p>
        <w:p w14:paraId="07058B96" w14:textId="08B99E09"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35" w:history="1">
            <w:r w:rsidRPr="005A5003">
              <w:rPr>
                <w:rStyle w:val="Hyperlinkki"/>
                <w:noProof/>
              </w:rPr>
              <w:t>7.7</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GDPR</w:t>
            </w:r>
            <w:r>
              <w:rPr>
                <w:noProof/>
                <w:webHidden/>
              </w:rPr>
              <w:tab/>
            </w:r>
            <w:r>
              <w:rPr>
                <w:noProof/>
                <w:webHidden/>
              </w:rPr>
              <w:fldChar w:fldCharType="begin"/>
            </w:r>
            <w:r>
              <w:rPr>
                <w:noProof/>
                <w:webHidden/>
              </w:rPr>
              <w:instrText xml:space="preserve"> PAGEREF _Toc235780135 \h </w:instrText>
            </w:r>
            <w:r>
              <w:rPr>
                <w:noProof/>
                <w:webHidden/>
              </w:rPr>
            </w:r>
            <w:r>
              <w:rPr>
                <w:noProof/>
                <w:webHidden/>
              </w:rPr>
              <w:fldChar w:fldCharType="separate"/>
            </w:r>
            <w:r>
              <w:rPr>
                <w:noProof/>
                <w:webHidden/>
              </w:rPr>
              <w:t>45</w:t>
            </w:r>
            <w:r>
              <w:rPr>
                <w:noProof/>
                <w:webHidden/>
              </w:rPr>
              <w:fldChar w:fldCharType="end"/>
            </w:r>
          </w:hyperlink>
        </w:p>
        <w:p w14:paraId="7AC8BE0C" w14:textId="4D90D6FA"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36" w:history="1">
            <w:r w:rsidRPr="005A5003">
              <w:rPr>
                <w:rStyle w:val="Hyperlinkki"/>
                <w:noProof/>
              </w:rPr>
              <w:t>7.8</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OWASP Top 10, Audit tulokset sekä haavoittuvuudet</w:t>
            </w:r>
            <w:r>
              <w:rPr>
                <w:noProof/>
                <w:webHidden/>
              </w:rPr>
              <w:tab/>
            </w:r>
            <w:r>
              <w:rPr>
                <w:noProof/>
                <w:webHidden/>
              </w:rPr>
              <w:fldChar w:fldCharType="begin"/>
            </w:r>
            <w:r>
              <w:rPr>
                <w:noProof/>
                <w:webHidden/>
              </w:rPr>
              <w:instrText xml:space="preserve"> PAGEREF _Toc235780136 \h </w:instrText>
            </w:r>
            <w:r>
              <w:rPr>
                <w:noProof/>
                <w:webHidden/>
              </w:rPr>
            </w:r>
            <w:r>
              <w:rPr>
                <w:noProof/>
                <w:webHidden/>
              </w:rPr>
              <w:fldChar w:fldCharType="separate"/>
            </w:r>
            <w:r>
              <w:rPr>
                <w:noProof/>
                <w:webHidden/>
              </w:rPr>
              <w:t>46</w:t>
            </w:r>
            <w:r>
              <w:rPr>
                <w:noProof/>
                <w:webHidden/>
              </w:rPr>
              <w:fldChar w:fldCharType="end"/>
            </w:r>
          </w:hyperlink>
        </w:p>
        <w:p w14:paraId="022FDA49" w14:textId="731D19E6" w:rsidR="00EE7E68" w:rsidRDefault="00EE7E68">
          <w:pPr>
            <w:pStyle w:val="Sisluet1"/>
            <w:rPr>
              <w:rFonts w:asciiTheme="minorHAnsi" w:eastAsiaTheme="minorEastAsia" w:hAnsiTheme="minorHAnsi" w:cstheme="minorBidi"/>
              <w:noProof/>
              <w:kern w:val="2"/>
              <w:sz w:val="24"/>
              <w:szCs w:val="24"/>
              <w:lang w:eastAsia="fi-FI"/>
              <w14:ligatures w14:val="standardContextual"/>
            </w:rPr>
          </w:pPr>
          <w:hyperlink w:anchor="_Toc235780137" w:history="1">
            <w:r w:rsidRPr="005A5003">
              <w:rPr>
                <w:rStyle w:val="Hyperlinkki"/>
                <w:noProof/>
              </w:rPr>
              <w:t>8</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Demonstrointi ja arviointi (DSR vaiheet 4 ja 5)</w:t>
            </w:r>
            <w:r>
              <w:rPr>
                <w:noProof/>
                <w:webHidden/>
              </w:rPr>
              <w:tab/>
            </w:r>
            <w:r>
              <w:rPr>
                <w:noProof/>
                <w:webHidden/>
              </w:rPr>
              <w:fldChar w:fldCharType="begin"/>
            </w:r>
            <w:r>
              <w:rPr>
                <w:noProof/>
                <w:webHidden/>
              </w:rPr>
              <w:instrText xml:space="preserve"> PAGEREF _Toc235780137 \h </w:instrText>
            </w:r>
            <w:r>
              <w:rPr>
                <w:noProof/>
                <w:webHidden/>
              </w:rPr>
            </w:r>
            <w:r>
              <w:rPr>
                <w:noProof/>
                <w:webHidden/>
              </w:rPr>
              <w:fldChar w:fldCharType="separate"/>
            </w:r>
            <w:r>
              <w:rPr>
                <w:noProof/>
                <w:webHidden/>
              </w:rPr>
              <w:t>49</w:t>
            </w:r>
            <w:r>
              <w:rPr>
                <w:noProof/>
                <w:webHidden/>
              </w:rPr>
              <w:fldChar w:fldCharType="end"/>
            </w:r>
          </w:hyperlink>
        </w:p>
        <w:p w14:paraId="00D5C2AB" w14:textId="0B7F5EBB" w:rsidR="00EE7E68" w:rsidRDefault="00EE7E68">
          <w:pPr>
            <w:pStyle w:val="Sisluet2"/>
            <w:tabs>
              <w:tab w:val="left" w:pos="960"/>
            </w:tabs>
            <w:rPr>
              <w:rFonts w:asciiTheme="minorHAnsi" w:eastAsiaTheme="minorEastAsia" w:hAnsiTheme="minorHAnsi" w:cstheme="minorBidi"/>
              <w:noProof/>
              <w:kern w:val="2"/>
              <w:sz w:val="24"/>
              <w:szCs w:val="24"/>
              <w:lang w:eastAsia="fi-FI"/>
              <w14:ligatures w14:val="standardContextual"/>
            </w:rPr>
          </w:pPr>
          <w:hyperlink w:anchor="_Toc235780138" w:history="1">
            <w:r w:rsidRPr="005A5003">
              <w:rPr>
                <w:rStyle w:val="Hyperlinkki"/>
                <w:noProof/>
              </w:rPr>
              <w:t>8.1</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Käyttäjätyytyväisyys</w:t>
            </w:r>
            <w:r>
              <w:rPr>
                <w:noProof/>
                <w:webHidden/>
              </w:rPr>
              <w:tab/>
            </w:r>
            <w:r>
              <w:rPr>
                <w:noProof/>
                <w:webHidden/>
              </w:rPr>
              <w:fldChar w:fldCharType="begin"/>
            </w:r>
            <w:r>
              <w:rPr>
                <w:noProof/>
                <w:webHidden/>
              </w:rPr>
              <w:instrText xml:space="preserve"> PAGEREF _Toc235780138 \h </w:instrText>
            </w:r>
            <w:r>
              <w:rPr>
                <w:noProof/>
                <w:webHidden/>
              </w:rPr>
            </w:r>
            <w:r>
              <w:rPr>
                <w:noProof/>
                <w:webHidden/>
              </w:rPr>
              <w:fldChar w:fldCharType="separate"/>
            </w:r>
            <w:r>
              <w:rPr>
                <w:noProof/>
                <w:webHidden/>
              </w:rPr>
              <w:t>51</w:t>
            </w:r>
            <w:r>
              <w:rPr>
                <w:noProof/>
                <w:webHidden/>
              </w:rPr>
              <w:fldChar w:fldCharType="end"/>
            </w:r>
          </w:hyperlink>
        </w:p>
        <w:p w14:paraId="2399CAAE" w14:textId="34A7FD9F" w:rsidR="00EE7E68" w:rsidRDefault="00EE7E68">
          <w:pPr>
            <w:pStyle w:val="Sisluet1"/>
            <w:rPr>
              <w:rFonts w:asciiTheme="minorHAnsi" w:eastAsiaTheme="minorEastAsia" w:hAnsiTheme="minorHAnsi" w:cstheme="minorBidi"/>
              <w:noProof/>
              <w:kern w:val="2"/>
              <w:sz w:val="24"/>
              <w:szCs w:val="24"/>
              <w:lang w:eastAsia="fi-FI"/>
              <w14:ligatures w14:val="standardContextual"/>
            </w:rPr>
          </w:pPr>
          <w:hyperlink w:anchor="_Toc235780139" w:history="1">
            <w:r w:rsidRPr="005A5003">
              <w:rPr>
                <w:rStyle w:val="Hyperlinkki"/>
                <w:noProof/>
              </w:rPr>
              <w:t>9</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Pohdinta</w:t>
            </w:r>
            <w:r>
              <w:rPr>
                <w:noProof/>
                <w:webHidden/>
              </w:rPr>
              <w:tab/>
            </w:r>
            <w:r>
              <w:rPr>
                <w:noProof/>
                <w:webHidden/>
              </w:rPr>
              <w:fldChar w:fldCharType="begin"/>
            </w:r>
            <w:r>
              <w:rPr>
                <w:noProof/>
                <w:webHidden/>
              </w:rPr>
              <w:instrText xml:space="preserve"> PAGEREF _Toc235780139 \h </w:instrText>
            </w:r>
            <w:r>
              <w:rPr>
                <w:noProof/>
                <w:webHidden/>
              </w:rPr>
            </w:r>
            <w:r>
              <w:rPr>
                <w:noProof/>
                <w:webHidden/>
              </w:rPr>
              <w:fldChar w:fldCharType="separate"/>
            </w:r>
            <w:r>
              <w:rPr>
                <w:noProof/>
                <w:webHidden/>
              </w:rPr>
              <w:t>52</w:t>
            </w:r>
            <w:r>
              <w:rPr>
                <w:noProof/>
                <w:webHidden/>
              </w:rPr>
              <w:fldChar w:fldCharType="end"/>
            </w:r>
          </w:hyperlink>
        </w:p>
        <w:p w14:paraId="5E01344B" w14:textId="07A89C95" w:rsidR="00EE7E68" w:rsidRDefault="00EE7E68">
          <w:pPr>
            <w:pStyle w:val="Sisluet1"/>
            <w:rPr>
              <w:rFonts w:asciiTheme="minorHAnsi" w:eastAsiaTheme="minorEastAsia" w:hAnsiTheme="minorHAnsi" w:cstheme="minorBidi"/>
              <w:noProof/>
              <w:kern w:val="2"/>
              <w:sz w:val="24"/>
              <w:szCs w:val="24"/>
              <w:lang w:eastAsia="fi-FI"/>
              <w14:ligatures w14:val="standardContextual"/>
            </w:rPr>
          </w:pPr>
          <w:hyperlink w:anchor="_Toc235780140" w:history="1">
            <w:r w:rsidRPr="005A5003">
              <w:rPr>
                <w:rStyle w:val="Hyperlinkki"/>
                <w:noProof/>
              </w:rPr>
              <w:t>10</w:t>
            </w:r>
            <w:r>
              <w:rPr>
                <w:rFonts w:asciiTheme="minorHAnsi" w:eastAsiaTheme="minorEastAsia" w:hAnsiTheme="minorHAnsi" w:cstheme="minorBidi"/>
                <w:noProof/>
                <w:kern w:val="2"/>
                <w:sz w:val="24"/>
                <w:szCs w:val="24"/>
                <w:lang w:eastAsia="fi-FI"/>
                <w14:ligatures w14:val="standardContextual"/>
              </w:rPr>
              <w:tab/>
            </w:r>
            <w:r w:rsidRPr="005A5003">
              <w:rPr>
                <w:rStyle w:val="Hyperlinkki"/>
                <w:noProof/>
              </w:rPr>
              <w:t>Lähteet</w:t>
            </w:r>
            <w:r>
              <w:rPr>
                <w:noProof/>
                <w:webHidden/>
              </w:rPr>
              <w:tab/>
            </w:r>
            <w:r>
              <w:rPr>
                <w:noProof/>
                <w:webHidden/>
              </w:rPr>
              <w:fldChar w:fldCharType="begin"/>
            </w:r>
            <w:r>
              <w:rPr>
                <w:noProof/>
                <w:webHidden/>
              </w:rPr>
              <w:instrText xml:space="preserve"> PAGEREF _Toc235780140 \h </w:instrText>
            </w:r>
            <w:r>
              <w:rPr>
                <w:noProof/>
                <w:webHidden/>
              </w:rPr>
            </w:r>
            <w:r>
              <w:rPr>
                <w:noProof/>
                <w:webHidden/>
              </w:rPr>
              <w:fldChar w:fldCharType="separate"/>
            </w:r>
            <w:r>
              <w:rPr>
                <w:noProof/>
                <w:webHidden/>
              </w:rPr>
              <w:t>54</w:t>
            </w:r>
            <w:r>
              <w:rPr>
                <w:noProof/>
                <w:webHidden/>
              </w:rPr>
              <w:fldChar w:fldCharType="end"/>
            </w:r>
          </w:hyperlink>
        </w:p>
        <w:p w14:paraId="708DB158" w14:textId="6F400C17" w:rsidR="004615F4" w:rsidRDefault="00114911" w:rsidP="00593E89">
          <w:r>
            <w:fldChar w:fldCharType="end"/>
          </w:r>
        </w:p>
      </w:sdtContent>
    </w:sdt>
    <w:p w14:paraId="465F8DA1" w14:textId="77777777" w:rsidR="00C50AB7" w:rsidRDefault="000814AA" w:rsidP="00593E89">
      <w:pPr>
        <w:pStyle w:val="Otsikko1"/>
      </w:pPr>
      <w:r>
        <w:br w:type="page"/>
      </w:r>
      <w:bookmarkStart w:id="0" w:name="_Toc235780090"/>
      <w:r>
        <w:lastRenderedPageBreak/>
        <w:t>Johdanto</w:t>
      </w:r>
      <w:bookmarkEnd w:id="0"/>
    </w:p>
    <w:p w14:paraId="320D418F" w14:textId="4874E8F8" w:rsidR="00C50AB7" w:rsidRPr="0045732D" w:rsidRDefault="0045732D" w:rsidP="00593E89">
      <w:pPr>
        <w:pStyle w:val="Otsikko1"/>
        <w:numPr>
          <w:ilvl w:val="0"/>
          <w:numId w:val="0"/>
        </w:numPr>
        <w:rPr>
          <w:b w:val="0"/>
          <w:bCs/>
          <w:sz w:val="22"/>
          <w:szCs w:val="22"/>
        </w:rPr>
      </w:pPr>
      <w:bookmarkStart w:id="1" w:name="_Toc235780091"/>
      <w:r w:rsidRPr="0045732D">
        <w:rPr>
          <w:b w:val="0"/>
          <w:bCs/>
          <w:sz w:val="22"/>
          <w:szCs w:val="22"/>
        </w:rPr>
        <w:t>Tässä luvussa esitellään tutkimuksen tausta ja motivaatio, määritellään tutkimustavoitteet ja -kysymykset sekä kuvataan työn rakenne. Luku antaa lukijalle kokonaiskuvan siitä, miksi tämä tutkimus on tarpeellinen, mitä sillä pyritään saavuttamaan ja miten työ etenee.</w:t>
      </w:r>
      <w:bookmarkEnd w:id="1"/>
    </w:p>
    <w:p w14:paraId="71D62A39" w14:textId="75A75577" w:rsidR="00C50AB7" w:rsidRDefault="00C50AB7" w:rsidP="00593E89">
      <w:pPr>
        <w:pStyle w:val="Otsikko2"/>
      </w:pPr>
      <w:bookmarkStart w:id="2" w:name="_Toc235780092"/>
      <w:r>
        <w:t>Tutkimuksen tausta ja motivaatio</w:t>
      </w:r>
      <w:bookmarkEnd w:id="2"/>
    </w:p>
    <w:p w14:paraId="78584720" w14:textId="50FB5F0D" w:rsidR="006F5DCE" w:rsidRDefault="006F5DCE" w:rsidP="00593E89">
      <w:r>
        <w:t xml:space="preserve">Pienten yritysten kirjanpito on aikaa vievä prosessi etenkin yksittäiselle yrittäjälle. Moni pieniyritys käyttää kirjanpidossaan epäorganisioituja excel-taulukoita tuloista ja menoista sekä säilyttävät fyysisesti valtavan määrän kuitteja näihin liittyen. Suomessa on yli </w:t>
      </w:r>
      <w:r w:rsidR="005243CB">
        <w:t xml:space="preserve">400 000 </w:t>
      </w:r>
      <w:r>
        <w:t>pien</w:t>
      </w:r>
      <w:r w:rsidR="005243CB">
        <w:t>/mikroryitystä, jotka kattavat jopa 99 % Suomen yrityksistä (Suomen yrittäjät, 2026). Näistä</w:t>
      </w:r>
      <w:r>
        <w:t xml:space="preserve"> suuriosa ulkoistaa oman yrityksen kirjanpidon tilitoimistolle ja maksaa siitä jopa useita satoja euroja kuukaudessa</w:t>
      </w:r>
      <w:r w:rsidR="005243CB">
        <w:t>.</w:t>
      </w:r>
    </w:p>
    <w:p w14:paraId="523E384A" w14:textId="77777777" w:rsidR="002C544C" w:rsidRPr="006F5DCE" w:rsidRDefault="002C544C" w:rsidP="00593E89"/>
    <w:p w14:paraId="5E98279E" w14:textId="6D7F6B14" w:rsidR="002C544C" w:rsidRDefault="00C50AB7" w:rsidP="00593E89">
      <w:pPr>
        <w:pStyle w:val="Otsikko2"/>
      </w:pPr>
      <w:bookmarkStart w:id="3" w:name="_Toc235780093"/>
      <w:r>
        <w:t>Tutkimustavoitteet</w:t>
      </w:r>
      <w:bookmarkEnd w:id="3"/>
    </w:p>
    <w:p w14:paraId="560BE1EF" w14:textId="6839D124" w:rsidR="00262AB1" w:rsidRDefault="00262AB1" w:rsidP="00593E89">
      <w:r w:rsidRPr="00262AB1">
        <w:t>Tämän tutkimuksen tavoitteena on suunnitella ja toteuttaa tekoälypohjainen kirjanpitosovellus, joka automatisoi pienten yritysten kirjanpidon keskeisiä työvaiheita ja vähentää manuaalisen työn tarvetta.</w:t>
      </w:r>
      <w:r>
        <w:t xml:space="preserve"> Muita alatavoitteita ovat esimerkiksi:</w:t>
      </w:r>
    </w:p>
    <w:p w14:paraId="1BB930E5" w14:textId="6FDF812E" w:rsidR="00262AB1" w:rsidRDefault="00262AB1">
      <w:pPr>
        <w:pStyle w:val="Luettelokappale"/>
        <w:numPr>
          <w:ilvl w:val="0"/>
          <w:numId w:val="3"/>
        </w:numPr>
      </w:pPr>
      <w:r>
        <w:t>Tunnistaa pienten yritysten kipupisteet kirjanpidossa</w:t>
      </w:r>
    </w:p>
    <w:p w14:paraId="78691450" w14:textId="527FDCE6" w:rsidR="00262AB1" w:rsidRDefault="00262AB1">
      <w:pPr>
        <w:pStyle w:val="Luettelokappale"/>
        <w:numPr>
          <w:ilvl w:val="0"/>
          <w:numId w:val="3"/>
        </w:numPr>
      </w:pPr>
      <w:r>
        <w:t>Selvittää miten, AI soveltuu kirjanpidon automatisointiin</w:t>
      </w:r>
    </w:p>
    <w:p w14:paraId="551E8F74" w14:textId="5E12F571" w:rsidR="00262AB1" w:rsidRDefault="00262AB1">
      <w:pPr>
        <w:pStyle w:val="Luettelokappale"/>
        <w:numPr>
          <w:ilvl w:val="0"/>
          <w:numId w:val="3"/>
        </w:numPr>
      </w:pPr>
      <w:r>
        <w:t>Suunnitella ja toteuttaa toimiva prototyyppi sovelluksesta</w:t>
      </w:r>
    </w:p>
    <w:p w14:paraId="07C75DC1" w14:textId="31A9AA3A" w:rsidR="00262AB1" w:rsidRDefault="00262AB1">
      <w:pPr>
        <w:pStyle w:val="Luettelokappale"/>
        <w:numPr>
          <w:ilvl w:val="0"/>
          <w:numId w:val="3"/>
        </w:numPr>
      </w:pPr>
      <w:r>
        <w:t>Arvioida sovelluksen hyödyt: ajansäästö, tarkkuus ja käytettävyys</w:t>
      </w:r>
    </w:p>
    <w:p w14:paraId="3B541706" w14:textId="684979C0" w:rsidR="00262AB1" w:rsidRDefault="00262AB1">
      <w:pPr>
        <w:pStyle w:val="Luettelokappale"/>
        <w:numPr>
          <w:ilvl w:val="0"/>
          <w:numId w:val="3"/>
        </w:numPr>
      </w:pPr>
      <w:r>
        <w:t>Varmistaa, että ratkaisu täyttää Suomen kirjanpitolain ja GDPR:n vaatimukset</w:t>
      </w:r>
    </w:p>
    <w:p w14:paraId="129B6016" w14:textId="77777777" w:rsidR="00262AB1" w:rsidRPr="00262AB1" w:rsidRDefault="00262AB1" w:rsidP="00593E89"/>
    <w:p w14:paraId="62ADCE69" w14:textId="71900C97" w:rsidR="00C50AB7" w:rsidRDefault="00C50AB7" w:rsidP="00593E89">
      <w:pPr>
        <w:pStyle w:val="Otsikko2"/>
      </w:pPr>
      <w:bookmarkStart w:id="4" w:name="_Toc235780094"/>
      <w:r>
        <w:lastRenderedPageBreak/>
        <w:t>Tutkimuskysymykset</w:t>
      </w:r>
      <w:bookmarkEnd w:id="4"/>
    </w:p>
    <w:p w14:paraId="34BCDFA6" w14:textId="1B6BAFEF" w:rsidR="00262AB1" w:rsidRDefault="00262AB1">
      <w:pPr>
        <w:pStyle w:val="Luettelokappale"/>
        <w:numPr>
          <w:ilvl w:val="0"/>
          <w:numId w:val="4"/>
        </w:numPr>
      </w:pPr>
      <w:r>
        <w:t>Kuinka paljon suunniteltu ohjelmisto auttaa säästämään aikaa?</w:t>
      </w:r>
    </w:p>
    <w:p w14:paraId="48FE4BE9" w14:textId="07986D9E" w:rsidR="00262AB1" w:rsidRDefault="00262AB1">
      <w:pPr>
        <w:pStyle w:val="Luettelokappale"/>
        <w:numPr>
          <w:ilvl w:val="0"/>
          <w:numId w:val="4"/>
        </w:numPr>
      </w:pPr>
      <w:r>
        <w:t>Kuinka tarkkaan suunniteltu ohjelmisto luokittelee kuitit ja dokumentit?</w:t>
      </w:r>
    </w:p>
    <w:p w14:paraId="3097EEDE" w14:textId="7020E778" w:rsidR="00262AB1" w:rsidRDefault="007A2295">
      <w:pPr>
        <w:pStyle w:val="Luettelokappale"/>
        <w:numPr>
          <w:ilvl w:val="0"/>
          <w:numId w:val="4"/>
        </w:numPr>
      </w:pPr>
      <w:r w:rsidRPr="007A2295">
        <w:t>Mitkä ovat pienten yritysten keskeisimmät haasteet kirjanpidossa, ja mihin työvaiheisiin automaatio toisi eniten hyötyä?</w:t>
      </w:r>
    </w:p>
    <w:p w14:paraId="1D8D29F1" w14:textId="77777777" w:rsidR="00C10464" w:rsidRPr="00262AB1" w:rsidRDefault="00C10464" w:rsidP="00593E89">
      <w:pPr>
        <w:ind w:left="360"/>
      </w:pPr>
    </w:p>
    <w:p w14:paraId="4B2B3F51" w14:textId="23EFB1F9" w:rsidR="00860BD3" w:rsidRDefault="00C50AB7" w:rsidP="00593E89">
      <w:pPr>
        <w:pStyle w:val="Otsikko2"/>
      </w:pPr>
      <w:bookmarkStart w:id="5" w:name="_Toc235780095"/>
      <w:r>
        <w:t>Työn rakenne</w:t>
      </w:r>
      <w:bookmarkEnd w:id="5"/>
    </w:p>
    <w:p w14:paraId="520BE93C" w14:textId="07DCE094" w:rsidR="00C10464" w:rsidRDefault="00091ABE" w:rsidP="00593E89">
      <w:r>
        <w:t xml:space="preserve">Työn tavoitteena on </w:t>
      </w:r>
      <w:r w:rsidR="004B13B5">
        <w:t>suunnitella</w:t>
      </w:r>
      <w:r>
        <w:t xml:space="preserve"> ensin kattava dokumentaatio ongelmasta ja perehtyä perusteellisesti aiheeseen. Ennen itse devausta ja dokumentaation kirjoittamisen ohella, pyrin aloittamaan ohjelmiston suunnittelun (arkkitehtuurin suunnittelu: tietokanta, backend, UI/UX) lukuisilla ulkoisilla ohjelmistoilla. Tavoitteena on myös perehtyä lainsäädäntöön ja GDPR vaatimuksiin tekoälyä käyttäessä kirjanpidossa. </w:t>
      </w:r>
    </w:p>
    <w:p w14:paraId="46066027" w14:textId="77777777" w:rsidR="00091ABE" w:rsidRDefault="00091ABE" w:rsidP="00593E89"/>
    <w:p w14:paraId="2536AC4A" w14:textId="3BDAA5AB" w:rsidR="00860BD3" w:rsidRPr="00860BD3" w:rsidRDefault="00091ABE" w:rsidP="00593E89">
      <w:r w:rsidRPr="00091ABE">
        <w:t>Ohjelmisto toteutetaan Agile-kehitysmallilla, jossa järjestelmä kehitetään iteratiivisesti sprinteissä. Jokainen sprintti tuottaa toimivan osakokonaisuuden</w:t>
      </w:r>
      <w:r>
        <w:t>. Tämä</w:t>
      </w:r>
      <w:r w:rsidRPr="00091ABE">
        <w:t xml:space="preserve"> mahdollistaa jatkuvan arvioinnin ja kehityksen ohjaamisen tulosten perusteella koko tutkimusprosessin ajan</w:t>
      </w:r>
      <w:r w:rsidR="00F0454F">
        <w:t xml:space="preserve"> (Pasuksmit, 2021</w:t>
      </w:r>
      <w:r w:rsidR="000F2C9B">
        <w:t>)</w:t>
      </w:r>
      <w:r w:rsidR="00F0454F">
        <w:t>.</w:t>
      </w:r>
    </w:p>
    <w:p w14:paraId="665585A4" w14:textId="77777777" w:rsidR="00F268AF" w:rsidRDefault="00F268AF" w:rsidP="00593E89">
      <w:pPr>
        <w:tabs>
          <w:tab w:val="clear" w:pos="1304"/>
          <w:tab w:val="clear" w:pos="2608"/>
          <w:tab w:val="clear" w:pos="3912"/>
        </w:tabs>
        <w:spacing w:before="0" w:beforeAutospacing="0" w:after="0" w:afterAutospacing="0"/>
        <w:contextualSpacing w:val="0"/>
        <w:rPr>
          <w:rFonts w:eastAsiaTheme="majorEastAsia" w:cstheme="majorBidi"/>
          <w:b/>
          <w:color w:val="000000" w:themeColor="text1"/>
          <w:sz w:val="28"/>
          <w:szCs w:val="32"/>
        </w:rPr>
      </w:pPr>
      <w:r>
        <w:br w:type="page"/>
      </w:r>
    </w:p>
    <w:p w14:paraId="0A26AD74" w14:textId="77777777" w:rsidR="009D23DD" w:rsidRDefault="009D23DD" w:rsidP="009D23DD">
      <w:pPr>
        <w:pStyle w:val="Otsikko1"/>
      </w:pPr>
      <w:bookmarkStart w:id="6" w:name="_Toc235780096"/>
      <w:r>
        <w:lastRenderedPageBreak/>
        <w:t>Tutkimusmenetelmät</w:t>
      </w:r>
      <w:bookmarkEnd w:id="6"/>
    </w:p>
    <w:p w14:paraId="08D8F97C" w14:textId="77777777" w:rsidR="009D23DD" w:rsidRPr="00762E83" w:rsidRDefault="009D23DD" w:rsidP="009D23DD">
      <w:r w:rsidRPr="004B128C">
        <w:t>Tässä osiossa perustellaan, miksi tietyt tutkimusstrategiat ja lähestymistavat on valittu tähän tutkimukseen sekä miten ne tukevat asetettujen tutkimuskysymysten ratkaisemista.</w:t>
      </w:r>
    </w:p>
    <w:p w14:paraId="06E7C252" w14:textId="77777777" w:rsidR="009D23DD" w:rsidRDefault="009D23DD" w:rsidP="009D23DD">
      <w:pPr>
        <w:pStyle w:val="Otsikko2"/>
      </w:pPr>
      <w:bookmarkStart w:id="7" w:name="_Toc235780097"/>
      <w:r w:rsidRPr="00436C4D">
        <w:t>Design Science Research (DSR) -viitekehys</w:t>
      </w:r>
      <w:bookmarkEnd w:id="7"/>
    </w:p>
    <w:p w14:paraId="04168714" w14:textId="77777777" w:rsidR="009D23DD" w:rsidRDefault="009D23DD" w:rsidP="009D23DD">
      <w:r w:rsidRPr="00436C4D">
        <w:t>Tutkimuksen strategiana käytetään Design Science Research (DSR) -viitekehystä, joka on vakiintunut lähestymistapa erityisesti tietojärjestelmätieteessä</w:t>
      </w:r>
      <w:r>
        <w:t xml:space="preserve">. </w:t>
      </w:r>
      <w:r w:rsidRPr="00436C4D">
        <w:t xml:space="preserve">DSR soveltuu tähän tutkimukseen erityisen hyvin, koska tieteellinen kontribuutio ei synny pelkästään ilmiön kuvaamisesta tai selittämisestä, vaan konkreettisen artefaktin </w:t>
      </w:r>
      <w:r>
        <w:t xml:space="preserve">eli </w:t>
      </w:r>
      <w:r w:rsidRPr="00436C4D">
        <w:t>tässä tapauksessa AI-pohjaisen kirjanpitosovelluksen</w:t>
      </w:r>
      <w:r>
        <w:t xml:space="preserve"> </w:t>
      </w:r>
      <w:r w:rsidRPr="00436C4D">
        <w:t>suunnittelusta, toteutuksesta ja arvioinnista.</w:t>
      </w:r>
    </w:p>
    <w:p w14:paraId="6F48C216" w14:textId="77777777" w:rsidR="009D23DD" w:rsidRDefault="009D23DD" w:rsidP="009D23DD"/>
    <w:p w14:paraId="554AAC32" w14:textId="1FCDF9FA" w:rsidR="009D23DD" w:rsidRDefault="009D23DD" w:rsidP="009D23DD">
      <w:r>
        <w:t>DSR-prosessin vaiheet (Peffers</w:t>
      </w:r>
      <w:r w:rsidR="00D66A26">
        <w:t xml:space="preserve">, </w:t>
      </w:r>
      <w:r>
        <w:t>2007)</w:t>
      </w:r>
    </w:p>
    <w:p w14:paraId="2CBCCAB7" w14:textId="77777777" w:rsidR="009D23DD" w:rsidRDefault="009D23DD" w:rsidP="009D23DD"/>
    <w:p w14:paraId="60A39C7D" w14:textId="2A9B62CC" w:rsidR="00EE7E68" w:rsidRDefault="009D23DD" w:rsidP="00EE7E68">
      <w:pPr>
        <w:pStyle w:val="Luettelokappale"/>
        <w:numPr>
          <w:ilvl w:val="0"/>
          <w:numId w:val="17"/>
        </w:numPr>
      </w:pPr>
      <w:r>
        <w:t xml:space="preserve"> Ongelman tunnistaminen ja motivointi. </w:t>
      </w:r>
    </w:p>
    <w:p w14:paraId="61B98C12" w14:textId="0A00ED7D" w:rsidR="009D23DD" w:rsidRDefault="009D23DD" w:rsidP="009D23DD">
      <w:r>
        <w:t>Määritellään tutkimusongelma ja perustellaan ratkaisun arvo. Ongelma pyritään pilkkomaan käsitteellisesti, jotta artefakti voi kattaa sen monimutkaisuuden.</w:t>
      </w:r>
    </w:p>
    <w:p w14:paraId="263F7438" w14:textId="77777777" w:rsidR="009D23DD" w:rsidRDefault="009D23DD" w:rsidP="009D23DD"/>
    <w:p w14:paraId="66418CC0" w14:textId="7BC19579" w:rsidR="00EE7E68" w:rsidRDefault="009D23DD" w:rsidP="00EE7E68">
      <w:pPr>
        <w:pStyle w:val="Luettelokappale"/>
        <w:numPr>
          <w:ilvl w:val="0"/>
          <w:numId w:val="17"/>
        </w:numPr>
      </w:pPr>
      <w:r>
        <w:t xml:space="preserve">Ratkaisun tavoitteiden määrittely. </w:t>
      </w:r>
    </w:p>
    <w:p w14:paraId="6B5A4E79" w14:textId="2FA19E45" w:rsidR="009D23DD" w:rsidRDefault="009D23DD" w:rsidP="00EE7E68">
      <w:r>
        <w:t>Johdetaan ratkaisun tavoitteet ongelmamäärittelystä ja tietämyksestä siitä, mikä on mahdollista. Tavoitteet voivat olla kvantitatiivisia tai kvalitatiivisia.</w:t>
      </w:r>
    </w:p>
    <w:p w14:paraId="028178C3" w14:textId="77777777" w:rsidR="009D23DD" w:rsidRDefault="009D23DD" w:rsidP="009D23DD"/>
    <w:p w14:paraId="17A34017" w14:textId="6F2CCD96" w:rsidR="00EE7E68" w:rsidRDefault="009D23DD" w:rsidP="00EE7E68">
      <w:pPr>
        <w:pStyle w:val="Luettelokappale"/>
        <w:numPr>
          <w:ilvl w:val="0"/>
          <w:numId w:val="17"/>
        </w:numPr>
      </w:pPr>
      <w:r>
        <w:t xml:space="preserve"> Suunnittelu ja kehittäminen. </w:t>
      </w:r>
    </w:p>
    <w:p w14:paraId="3C028D9B" w14:textId="273031F4" w:rsidR="009D23DD" w:rsidRDefault="009D23DD" w:rsidP="009D23DD">
      <w:r>
        <w:t xml:space="preserve">Luodaan artefakti </w:t>
      </w:r>
      <w:r w:rsidR="00EE7E68">
        <w:t>eli</w:t>
      </w:r>
      <w:r>
        <w:t xml:space="preserve"> malli, menetelmä tai instanssi. Määritellään artefaktin haluttu toiminnallisuus ja arkkitehtuuri, jonka jälkeen artefakti rakennetaan.</w:t>
      </w:r>
    </w:p>
    <w:p w14:paraId="48FF5910" w14:textId="77777777" w:rsidR="009D23DD" w:rsidRDefault="009D23DD" w:rsidP="009D23DD"/>
    <w:p w14:paraId="10F0545B" w14:textId="58229223" w:rsidR="00915C68" w:rsidRDefault="009D23DD" w:rsidP="00915C68">
      <w:pPr>
        <w:pStyle w:val="Luettelokappale"/>
        <w:numPr>
          <w:ilvl w:val="0"/>
          <w:numId w:val="17"/>
        </w:numPr>
      </w:pPr>
      <w:r>
        <w:lastRenderedPageBreak/>
        <w:t xml:space="preserve"> Demonstrointi</w:t>
      </w:r>
    </w:p>
    <w:p w14:paraId="07089EEC" w14:textId="4FA891DB" w:rsidR="009D23DD" w:rsidRDefault="009D23DD" w:rsidP="009D23DD">
      <w:r>
        <w:t>Osoitetaan artefaktin kyky ratkaista ongelma esimerkiksi kokeilun, simulaation tai tapaustutkimuksen avulla.</w:t>
      </w:r>
    </w:p>
    <w:p w14:paraId="70C56A9F" w14:textId="77777777" w:rsidR="009D23DD" w:rsidRDefault="009D23DD" w:rsidP="009D23DD"/>
    <w:p w14:paraId="5B6D18BB" w14:textId="22E8B4D3" w:rsidR="00915C68" w:rsidRDefault="00915C68" w:rsidP="00915C68">
      <w:pPr>
        <w:pStyle w:val="Luettelokappale"/>
        <w:numPr>
          <w:ilvl w:val="0"/>
          <w:numId w:val="17"/>
        </w:numPr>
      </w:pPr>
      <w:r>
        <w:t xml:space="preserve"> </w:t>
      </w:r>
      <w:r w:rsidR="009D23DD">
        <w:t>Arviointi</w:t>
      </w:r>
    </w:p>
    <w:p w14:paraId="60983A04" w14:textId="60453E1F" w:rsidR="009D23DD" w:rsidRDefault="009D23DD" w:rsidP="009D23DD">
      <w:r>
        <w:t>Mitataan ja arvioidaan, kuinka hyvin artefakti tukee ongelman ratkaisua vertaamalla asetettuja tavoitteita todellisiin tuloksiin. Tarvittaessa palataan vaiheeseen 3 artefaktin parantamiseksi.</w:t>
      </w:r>
    </w:p>
    <w:p w14:paraId="4AF686A4" w14:textId="77777777" w:rsidR="009D23DD" w:rsidRDefault="009D23DD" w:rsidP="009D23DD"/>
    <w:p w14:paraId="47A81FA4" w14:textId="0B841595" w:rsidR="00915C68" w:rsidRDefault="009D23DD" w:rsidP="00915C68">
      <w:pPr>
        <w:pStyle w:val="Luettelokappale"/>
        <w:numPr>
          <w:ilvl w:val="0"/>
          <w:numId w:val="17"/>
        </w:numPr>
      </w:pPr>
      <w:r>
        <w:t>Kommunikointi</w:t>
      </w:r>
    </w:p>
    <w:p w14:paraId="6E981D96" w14:textId="035AA63D" w:rsidR="009D23DD" w:rsidRDefault="009D23DD" w:rsidP="009D23DD">
      <w:r>
        <w:t>Viestitään ongelma, artefakti, sen hyödyllisyys ja uutuusarvo sekä suunnittelun tiukkuus tutkijayhteisölle ja muille relevanteille sidosryhmille.</w:t>
      </w:r>
    </w:p>
    <w:p w14:paraId="5CB405CB" w14:textId="77777777" w:rsidR="009D23DD" w:rsidRDefault="009D23DD" w:rsidP="009D23DD"/>
    <w:p w14:paraId="014F11CB" w14:textId="77777777" w:rsidR="009D23DD" w:rsidRDefault="009D23DD" w:rsidP="009D23DD">
      <w:r w:rsidRPr="00D34754">
        <w:rPr>
          <w:noProof/>
        </w:rPr>
        <w:drawing>
          <wp:inline distT="0" distB="0" distL="0" distR="0" wp14:anchorId="6896A7BA" wp14:editId="76AD672E">
            <wp:extent cx="2894050" cy="6326028"/>
            <wp:effectExtent l="0" t="1587" r="317" b="318"/>
            <wp:docPr id="86760321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3219" name=""/>
                    <pic:cNvPicPr/>
                  </pic:nvPicPr>
                  <pic:blipFill>
                    <a:blip r:embed="rId15"/>
                    <a:stretch>
                      <a:fillRect/>
                    </a:stretch>
                  </pic:blipFill>
                  <pic:spPr>
                    <a:xfrm rot="5400000">
                      <a:off x="0" y="0"/>
                      <a:ext cx="2930617" cy="6405960"/>
                    </a:xfrm>
                    <a:prstGeom prst="rect">
                      <a:avLst/>
                    </a:prstGeom>
                  </pic:spPr>
                </pic:pic>
              </a:graphicData>
            </a:graphic>
          </wp:inline>
        </w:drawing>
      </w:r>
    </w:p>
    <w:p w14:paraId="516A5271" w14:textId="4B4FD76D" w:rsidR="009D23DD" w:rsidRDefault="00D66A26" w:rsidP="009D23DD">
      <w:r>
        <w:t>(Peffers, 2007)</w:t>
      </w:r>
    </w:p>
    <w:p w14:paraId="76E98DA5" w14:textId="77777777" w:rsidR="009D23DD" w:rsidRDefault="009D23DD" w:rsidP="009D23DD">
      <w:pPr>
        <w:pStyle w:val="Otsikko2"/>
      </w:pPr>
      <w:bookmarkStart w:id="8" w:name="_Toc235780098"/>
      <w:r>
        <w:lastRenderedPageBreak/>
        <w:t>Menetelmät DSR-syklin erivaiheissa</w:t>
      </w:r>
      <w:bookmarkEnd w:id="8"/>
    </w:p>
    <w:p w14:paraId="78EBDB03" w14:textId="77777777" w:rsidR="009D23DD" w:rsidRDefault="009D23DD" w:rsidP="009D23DD">
      <w:r>
        <w:t>Koska DSR ei itsessään määrää käytettäviä aineistonkeruu- tai analyysimenetelmiä, tutkimuksessa yhdistetään kvalitatiivista ja kvantitatiivista lähestymistapaa prosessin eri vaiheissa. Kvalitatiivisen lähestymistavan tavoitteena on ymmärtää ja selittää ilmiötä syvällisesti, kun taas kvantitatiivisen lähestymistavan tavoitteena on mitata ja yleistää tuloksia (Abbadia, 2023).</w:t>
      </w:r>
    </w:p>
    <w:p w14:paraId="0B3E0DD6" w14:textId="77777777" w:rsidR="009D23DD" w:rsidRDefault="009D23DD" w:rsidP="009D23DD">
      <w:r>
        <w:t>Vaihe 1 – Ongelman tunnistaminen ja motivointi (kvalitatiivinen):</w:t>
      </w:r>
    </w:p>
    <w:p w14:paraId="66A57513" w14:textId="77777777" w:rsidR="009D23DD" w:rsidRDefault="009D23DD">
      <w:pPr>
        <w:pStyle w:val="Luettelokappale"/>
        <w:numPr>
          <w:ilvl w:val="0"/>
          <w:numId w:val="9"/>
        </w:numPr>
      </w:pPr>
      <w:r>
        <w:t>Suomalaisten pienyrittäjien manuaalisen kirjanpitotyön ja kuittien kasaantumisen kartoitus laadullisesti</w:t>
      </w:r>
    </w:p>
    <w:p w14:paraId="74894BCA" w14:textId="77777777" w:rsidR="009D23DD" w:rsidRDefault="009D23DD" w:rsidP="009D23DD">
      <w:r>
        <w:t>Vaihe 2 – Ratkaisun tavoitteiden määrittely (kvalitatiivinen):</w:t>
      </w:r>
    </w:p>
    <w:p w14:paraId="522D882E" w14:textId="77777777" w:rsidR="009D23DD" w:rsidRDefault="009D23DD">
      <w:pPr>
        <w:pStyle w:val="Luettelokappale"/>
        <w:numPr>
          <w:ilvl w:val="0"/>
          <w:numId w:val="9"/>
        </w:numPr>
      </w:pPr>
      <w:r>
        <w:t>Käyttäjätarpeiden pohjalta johdettu vaatimusmäärittely</w:t>
      </w:r>
    </w:p>
    <w:p w14:paraId="37CE3A08" w14:textId="77777777" w:rsidR="009D23DD" w:rsidRDefault="009D23DD" w:rsidP="009D23DD">
      <w:r>
        <w:t>Vaihe 3 – Suunnittelu ja kehittäminen (kvalitatiivinen perustelu):</w:t>
      </w:r>
    </w:p>
    <w:p w14:paraId="7D951F44" w14:textId="77777777" w:rsidR="009D23DD" w:rsidRDefault="009D23DD">
      <w:pPr>
        <w:pStyle w:val="Luettelokappale"/>
        <w:numPr>
          <w:ilvl w:val="0"/>
          <w:numId w:val="9"/>
        </w:numPr>
      </w:pPr>
      <w:r>
        <w:t>Arkkitehtuuristen ja teknologisten valintojen perustelu</w:t>
      </w:r>
    </w:p>
    <w:p w14:paraId="5CDD7627" w14:textId="77777777" w:rsidR="009D23DD" w:rsidRDefault="009D23DD" w:rsidP="009D23DD">
      <w:r>
        <w:t>Vaihe 4 – Demonstrointi (kuvaileva):</w:t>
      </w:r>
    </w:p>
    <w:p w14:paraId="370A9926" w14:textId="77777777" w:rsidR="009D23DD" w:rsidRDefault="009D23DD">
      <w:pPr>
        <w:pStyle w:val="Luettelokappale"/>
        <w:numPr>
          <w:ilvl w:val="0"/>
          <w:numId w:val="9"/>
        </w:numPr>
      </w:pPr>
      <w:r>
        <w:t>Sovelluksen toiminnan osoittaminen esimerkkitapausten tai -datan avulla</w:t>
      </w:r>
    </w:p>
    <w:p w14:paraId="2CA21E9F" w14:textId="77777777" w:rsidR="009D23DD" w:rsidRDefault="009D23DD" w:rsidP="009D23DD">
      <w:r>
        <w:t>Vaihe 5 – Arviointi (kvantitatiivinen):</w:t>
      </w:r>
    </w:p>
    <w:p w14:paraId="627D8F1A" w14:textId="77777777" w:rsidR="009D23DD" w:rsidRDefault="009D23DD">
      <w:pPr>
        <w:pStyle w:val="Luettelokappale"/>
        <w:numPr>
          <w:ilvl w:val="0"/>
          <w:numId w:val="9"/>
        </w:numPr>
      </w:pPr>
      <w:r>
        <w:t>OCR-tunnistuksen tarkkuus prosentteina</w:t>
      </w:r>
    </w:p>
    <w:p w14:paraId="05E7D461" w14:textId="77777777" w:rsidR="009D23DD" w:rsidRDefault="009D23DD">
      <w:pPr>
        <w:pStyle w:val="Luettelokappale"/>
        <w:numPr>
          <w:ilvl w:val="0"/>
          <w:numId w:val="9"/>
        </w:numPr>
      </w:pPr>
      <w:r>
        <w:t>Ajansäästö manuaaliseen kirjanpitoon verrattuna</w:t>
      </w:r>
    </w:p>
    <w:p w14:paraId="29CB515A" w14:textId="77777777" w:rsidR="009D23DD" w:rsidRDefault="009D23DD" w:rsidP="009D23DD">
      <w:r>
        <w:t>Vaihe 6 – Kommunikointi:</w:t>
      </w:r>
    </w:p>
    <w:p w14:paraId="77FCA170" w14:textId="271EC316" w:rsidR="009D23DD" w:rsidRPr="00D34754" w:rsidRDefault="009D23DD">
      <w:pPr>
        <w:pStyle w:val="Luettelokappale"/>
        <w:numPr>
          <w:ilvl w:val="0"/>
          <w:numId w:val="10"/>
        </w:numPr>
      </w:pPr>
      <w:r>
        <w:t xml:space="preserve">Tulosten raportointi tässä </w:t>
      </w:r>
      <w:r w:rsidR="00B3098D">
        <w:t>maisteriopintojen erikoistyössä</w:t>
      </w:r>
    </w:p>
    <w:p w14:paraId="31CA4B49" w14:textId="77777777" w:rsidR="009D23DD" w:rsidRDefault="009D23DD" w:rsidP="009D23DD">
      <w:pPr>
        <w:pStyle w:val="Otsikko2"/>
      </w:pPr>
      <w:bookmarkStart w:id="9" w:name="_Toc235780099"/>
      <w:r>
        <w:lastRenderedPageBreak/>
        <w:t>Kehitysmenetelmä osana DSR-sykliä</w:t>
      </w:r>
      <w:bookmarkEnd w:id="9"/>
    </w:p>
    <w:p w14:paraId="38B70444" w14:textId="77777777" w:rsidR="009D23DD" w:rsidRDefault="009D23DD" w:rsidP="009D23DD">
      <w:r>
        <w:t>Ohjelmiston kehitysmenetelmänä käytetään Agile-mallia, joka tukee suoraan DSR-prosessin vaiheiden 3–5 (suunnittelu ja kehittäminen, demonstrointi, arviointi) iteratiivista luonnetta. Peffers ym. (2007) toteavat, että arviointivaiheesta (vaihe 5) voidaan tarvittaessa palata takaisin suunnittelu- ja kehitysvaiheeseen (vaihe 3) artefaktin parantamiseksi – tämä vastaa suoraan Agile-mallin sprintteihin perustuvaa toimintatapaa.</w:t>
      </w:r>
    </w:p>
    <w:p w14:paraId="602B68E3" w14:textId="77777777" w:rsidR="009D23DD" w:rsidRDefault="009D23DD" w:rsidP="009D23DD"/>
    <w:p w14:paraId="7C63B18A" w14:textId="77777777" w:rsidR="009D23DD" w:rsidRDefault="009D23DD" w:rsidP="009D23DD">
      <w:r>
        <w:t>Kehitystyö jakautuu kahden viikon sprintteihin, joista jokainen tuottaa arvioitavissa olevan osakokonaisuuden. Agile valittiin, koska:</w:t>
      </w:r>
    </w:p>
    <w:p w14:paraId="179EFC9D" w14:textId="77777777" w:rsidR="009D23DD" w:rsidRDefault="009D23DD">
      <w:pPr>
        <w:pStyle w:val="Luettelokappale"/>
        <w:numPr>
          <w:ilvl w:val="0"/>
          <w:numId w:val="10"/>
        </w:numPr>
      </w:pPr>
      <w:r>
        <w:t>vaatimukset voivat tarkentua tutkimuksen edetessä</w:t>
      </w:r>
    </w:p>
    <w:p w14:paraId="494DC1B7" w14:textId="77777777" w:rsidR="009D23DD" w:rsidRDefault="009D23DD">
      <w:pPr>
        <w:pStyle w:val="Luettelokappale"/>
        <w:numPr>
          <w:ilvl w:val="0"/>
          <w:numId w:val="10"/>
        </w:numPr>
      </w:pPr>
      <w:r>
        <w:t>jokainen sprintti mahdollistaa varhaisen palautteen keräämisen ja suunnan korjaamisen</w:t>
      </w:r>
    </w:p>
    <w:p w14:paraId="470D698A" w14:textId="429F0AE9" w:rsidR="009D23DD" w:rsidRPr="003669C4" w:rsidRDefault="009D23DD">
      <w:pPr>
        <w:pStyle w:val="Luettelokappale"/>
        <w:numPr>
          <w:ilvl w:val="0"/>
          <w:numId w:val="10"/>
        </w:numPr>
      </w:pPr>
      <w:r>
        <w:t>iteratiivinen kehitys vastaa suoraan DSR-prosessin logiikkaa, jossa artefaktia rakennetaan (vaihe 3), demonstroidaan (vaihe 4) ja arvioidaan (vaihe 5) toistuvasti, kunnes se täyttää asetetut tavoitteet.</w:t>
      </w:r>
    </w:p>
    <w:p w14:paraId="791F6CA8" w14:textId="47938A0E" w:rsidR="009D23DD" w:rsidRPr="009D23DD" w:rsidRDefault="009D23DD" w:rsidP="009D23DD">
      <w:pPr>
        <w:tabs>
          <w:tab w:val="clear" w:pos="1304"/>
          <w:tab w:val="clear" w:pos="2608"/>
          <w:tab w:val="clear" w:pos="3912"/>
        </w:tabs>
        <w:spacing w:before="0" w:beforeAutospacing="0" w:after="0" w:afterAutospacing="0" w:line="240" w:lineRule="auto"/>
        <w:contextualSpacing w:val="0"/>
        <w:rPr>
          <w:rFonts w:eastAsiaTheme="majorEastAsia" w:cstheme="majorBidi"/>
          <w:b/>
          <w:color w:val="000000" w:themeColor="text1"/>
          <w:sz w:val="28"/>
          <w:szCs w:val="32"/>
        </w:rPr>
      </w:pPr>
      <w:r>
        <w:br w:type="page"/>
      </w:r>
    </w:p>
    <w:p w14:paraId="5218E420" w14:textId="1970B00A" w:rsidR="00C50AB7" w:rsidRDefault="00C50AB7" w:rsidP="00593E89">
      <w:pPr>
        <w:pStyle w:val="Otsikko1"/>
      </w:pPr>
      <w:bookmarkStart w:id="10" w:name="_Toc235780100"/>
      <w:r>
        <w:lastRenderedPageBreak/>
        <w:t>Taustaa ja ongelma</w:t>
      </w:r>
      <w:r w:rsidR="00246D57">
        <w:t>-</w:t>
      </w:r>
      <w:r>
        <w:t>analyysi</w:t>
      </w:r>
      <w:r w:rsidR="008034F5">
        <w:t xml:space="preserve"> (DSR vaihe 1)</w:t>
      </w:r>
      <w:bookmarkEnd w:id="10"/>
    </w:p>
    <w:p w14:paraId="60E0B9CE" w14:textId="4FE85DB0" w:rsidR="0045732D" w:rsidRDefault="008B4CF4" w:rsidP="00593E89">
      <w:pPr>
        <w:pStyle w:val="Otsikko2"/>
      </w:pPr>
      <w:bookmarkStart w:id="11" w:name="_Toc235780101"/>
      <w:r>
        <w:t>Pienten yritysten kirjanpidon haasteet</w:t>
      </w:r>
      <w:bookmarkEnd w:id="11"/>
    </w:p>
    <w:p w14:paraId="79984B57" w14:textId="75BA8ED9" w:rsidR="00686DBE" w:rsidRDefault="00686DBE" w:rsidP="00593E89">
      <w:r>
        <w:t xml:space="preserve">Pienten yritysten kirjanpidon haasteet liittyvät useimmiten ajankäyttöön sekä resurssien puutteeseen. Ajanhallinta ja rutiinit ovat oleellinen osa </w:t>
      </w:r>
      <w:r w:rsidR="00A26399">
        <w:t xml:space="preserve">etenkin yksittäisten yrittäjien arkea. </w:t>
      </w:r>
      <w:r w:rsidR="00A26399" w:rsidRPr="00A26399">
        <w:t>Kuukausittaiset kuitit ja tositteet saattavat kasaantua, jolloin taloustilanne ei ole reaaliajassa yrityksen johdon tiedossa.</w:t>
      </w:r>
      <w:r w:rsidR="00A26399">
        <w:t xml:space="preserve"> Myös k</w:t>
      </w:r>
      <w:r w:rsidR="00A26399" w:rsidRPr="00A26399">
        <w:t>irjanpito nähdään usein vain pakollisena "verottajaa varten tehtävänä pakkopullana", eikä sen tuomaa dataa osata tai ehditä hyödyntää liiketoiminnan kehittämisessä.</w:t>
      </w:r>
    </w:p>
    <w:p w14:paraId="5A14E976" w14:textId="77777777" w:rsidR="00A26399" w:rsidRDefault="00A26399" w:rsidP="00593E89"/>
    <w:p w14:paraId="01494EA0" w14:textId="541BCED1" w:rsidR="00A26399" w:rsidRDefault="00A26399" w:rsidP="00593E89">
      <w:r w:rsidRPr="00A26399">
        <w:t xml:space="preserve">Ulkoistettu kirjanpito maksaa tyypillisesti noin </w:t>
      </w:r>
      <w:r w:rsidR="00C5515F">
        <w:t>50–250</w:t>
      </w:r>
      <w:r>
        <w:t xml:space="preserve"> </w:t>
      </w:r>
      <w:r w:rsidRPr="00A26399">
        <w:t xml:space="preserve">euroa kuukaudessa yrityksen </w:t>
      </w:r>
      <w:r w:rsidR="00C5515F" w:rsidRPr="00A26399">
        <w:t>koon mukaan</w:t>
      </w:r>
      <w:r w:rsidRPr="00A26399">
        <w:t>, mutta oman taloushenkilöstön palkkaaminen on pienelle yritykselle</w:t>
      </w:r>
      <w:r>
        <w:t xml:space="preserve"> yleensä</w:t>
      </w:r>
      <w:r w:rsidRPr="00A26399">
        <w:t xml:space="preserve"> liian kallista</w:t>
      </w:r>
      <w:r w:rsidR="00A53AE7">
        <w:t xml:space="preserve"> (KT Counter Oy, 2026)</w:t>
      </w:r>
      <w:r>
        <w:t>.</w:t>
      </w:r>
    </w:p>
    <w:p w14:paraId="50582FA5" w14:textId="2EEACA13" w:rsidR="00C5515F" w:rsidRDefault="00C5515F" w:rsidP="00593E89"/>
    <w:p w14:paraId="28648774" w14:textId="0F936169" w:rsidR="00C5515F" w:rsidRPr="00686DBE" w:rsidRDefault="00C5515F" w:rsidP="00593E89">
      <w:r>
        <w:t xml:space="preserve">Kirjanpito saattaa sisältää myös paljon teknisiä haasteita. </w:t>
      </w:r>
      <w:r w:rsidRPr="00C5515F">
        <w:t>Suuri osa pienyrityksistä käyttää kirjanpidossaan yksinkertaisia Excel-taulukoita tai pahimmassa tapauksessa pelkkiä paperisia kirjanpitovihkoja. Vaikka markkinoilla on ohjelmistoratkaisuja kuten Procountor, Netvisor ja Visma, ne ovat usein suunniteltu isompien organisaatioiden tarpeisiin ja ovat käyttöliittymiltään monimutkaisia sekä hinnoittelultaan kalliita pienimmille toimijoille. Lisäksi nykyiset ratkaisut vaativat edelleen paljon manuaalista tietojen syöttämistä eivätkä hyödynnä tekoälyn mahdollisuuksia automatisoinnissa merkittävässä määrin.</w:t>
      </w:r>
    </w:p>
    <w:p w14:paraId="2A4071AA" w14:textId="2D66FF2E" w:rsidR="008B4CF4" w:rsidRDefault="00A31031" w:rsidP="00593E89">
      <w:pPr>
        <w:pStyle w:val="Otsikko2"/>
      </w:pPr>
      <w:bookmarkStart w:id="12" w:name="_Toc235780102"/>
      <w:r>
        <w:t>Tekoälyn</w:t>
      </w:r>
      <w:r w:rsidR="008B4CF4">
        <w:t xml:space="preserve"> mahdollisuudet kirjanpidon automatisoinnissa</w:t>
      </w:r>
      <w:bookmarkEnd w:id="12"/>
    </w:p>
    <w:p w14:paraId="412DDFF3" w14:textId="77777777" w:rsidR="00A31031" w:rsidRPr="00A31031" w:rsidRDefault="00A31031" w:rsidP="00593E89">
      <w:r>
        <w:t xml:space="preserve">Tekoälyllä on paljon mahdollisuuksia kirjanpidon automatisoinnissa. </w:t>
      </w:r>
      <w:r w:rsidRPr="00A31031">
        <w:t>Yksi kirjanpidon eniten aikaa vievistä työvaiheista on tositteiden ja kuittien manuaalinen käsittely. Optical Character Recognition (OCR) -teknologia mahdollistaa kuittien ja laskujen automaattisen digitalisoinnin ja tietojen poiminnan. Tekoälypohjainen OCR tunnistaa kuitista automaattisesti esimerkiksi:</w:t>
      </w:r>
    </w:p>
    <w:p w14:paraId="17F555A8" w14:textId="77777777" w:rsidR="00A31031" w:rsidRPr="00A31031" w:rsidRDefault="00A31031">
      <w:pPr>
        <w:numPr>
          <w:ilvl w:val="0"/>
          <w:numId w:val="5"/>
        </w:numPr>
      </w:pPr>
      <w:r w:rsidRPr="00A31031">
        <w:t>Myyjän nimen ja Y-tunnuksen</w:t>
      </w:r>
    </w:p>
    <w:p w14:paraId="39E3C27B" w14:textId="77777777" w:rsidR="00A31031" w:rsidRPr="00A31031" w:rsidRDefault="00A31031">
      <w:pPr>
        <w:numPr>
          <w:ilvl w:val="0"/>
          <w:numId w:val="5"/>
        </w:numPr>
      </w:pPr>
      <w:r w:rsidRPr="00A31031">
        <w:t>Päivämäärän ja summan</w:t>
      </w:r>
    </w:p>
    <w:p w14:paraId="71A8C837" w14:textId="77777777" w:rsidR="00A31031" w:rsidRPr="00A31031" w:rsidRDefault="00A31031">
      <w:pPr>
        <w:numPr>
          <w:ilvl w:val="0"/>
          <w:numId w:val="5"/>
        </w:numPr>
      </w:pPr>
      <w:r w:rsidRPr="00A31031">
        <w:lastRenderedPageBreak/>
        <w:t>ALV-prosentin ja ALV-määrän</w:t>
      </w:r>
    </w:p>
    <w:p w14:paraId="20AF663B" w14:textId="23D5A3DF" w:rsidR="00B4293C" w:rsidRPr="00A31031" w:rsidRDefault="00A31031">
      <w:pPr>
        <w:numPr>
          <w:ilvl w:val="0"/>
          <w:numId w:val="5"/>
        </w:numPr>
      </w:pPr>
      <w:r w:rsidRPr="00A31031">
        <w:t>Maksutavan</w:t>
      </w:r>
    </w:p>
    <w:p w14:paraId="4E8A9582" w14:textId="16902C47" w:rsidR="00B4293C" w:rsidRDefault="00B4293C" w:rsidP="00593E89">
      <w:r w:rsidRPr="00B4293C">
        <w:t>Modernit OCR-ratkaisut, kuten Google Vision API ja AWS Textract, saavuttavat yli 95 % tarkkuuden selkeistä kuiteista, mikä eliminoi käytännössä manuaalisen tietojen syöttämisen tarpeen.</w:t>
      </w:r>
      <w:r>
        <w:t xml:space="preserve"> </w:t>
      </w:r>
      <w:r w:rsidR="00A93643">
        <w:t>(</w:t>
      </w:r>
      <w:r w:rsidR="00885FB7">
        <w:t>Dilmegani, 2026</w:t>
      </w:r>
      <w:r w:rsidR="00A93643">
        <w:t>)</w:t>
      </w:r>
    </w:p>
    <w:p w14:paraId="3E17B243" w14:textId="690957B6" w:rsidR="0074429E" w:rsidRDefault="0074429E" w:rsidP="00593E89">
      <w:pPr>
        <w:tabs>
          <w:tab w:val="clear" w:pos="1304"/>
          <w:tab w:val="clear" w:pos="2608"/>
          <w:tab w:val="clear" w:pos="3912"/>
        </w:tabs>
        <w:spacing w:before="0" w:beforeAutospacing="0" w:after="0" w:afterAutospacing="0"/>
        <w:contextualSpacing w:val="0"/>
      </w:pPr>
      <w:r>
        <w:br w:type="page"/>
      </w:r>
    </w:p>
    <w:p w14:paraId="68CB66BD" w14:textId="2AE3CC93" w:rsidR="008B4CF4" w:rsidRDefault="008B4CF4" w:rsidP="00593E89">
      <w:pPr>
        <w:pStyle w:val="Otsikko1"/>
      </w:pPr>
      <w:bookmarkStart w:id="13" w:name="_Toc235780103"/>
      <w:r>
        <w:lastRenderedPageBreak/>
        <w:t>Vaatimusmäärittely</w:t>
      </w:r>
      <w:r w:rsidR="009D23DD">
        <w:t xml:space="preserve"> (DSR vaihe 2)</w:t>
      </w:r>
      <w:bookmarkEnd w:id="13"/>
    </w:p>
    <w:p w14:paraId="38DC2690" w14:textId="6EFEFED7" w:rsidR="00C31599" w:rsidRPr="00C31599" w:rsidRDefault="00C31599" w:rsidP="00593E89">
      <w:r>
        <w:t xml:space="preserve">Tämän luvun tarkoituksena on kuvata lukijalle </w:t>
      </w:r>
      <w:r w:rsidR="001F1BBF">
        <w:t>ohjelmiston toiminnalliset vaatimukset, ei-toiminnalliset vaatimukset sekä käyttötapaukset. Luvun luettuaan lukija ymmärtää, mitä toimintoja sovelluksella on, kuinka toiminnot toimivat suorituskyvyltään sekä minkälaisen käyttäjäpolun erilaiset toiminnot vaativat.</w:t>
      </w:r>
    </w:p>
    <w:p w14:paraId="551E89BB" w14:textId="400BB8DA" w:rsidR="008B4CF4" w:rsidRDefault="008B4CF4" w:rsidP="00593E89">
      <w:pPr>
        <w:pStyle w:val="Otsikko2"/>
      </w:pPr>
      <w:bookmarkStart w:id="14" w:name="_Toc235780104"/>
      <w:r>
        <w:t>Toiminnalliset vaatimukset</w:t>
      </w:r>
      <w:bookmarkEnd w:id="14"/>
    </w:p>
    <w:p w14:paraId="177DD1E2" w14:textId="1992C591" w:rsidR="001F1BBF" w:rsidRDefault="001F1BBF" w:rsidP="00593E89">
      <w:r>
        <w:t>Alla on kuvattuna tauluk</w:t>
      </w:r>
      <w:r w:rsidR="00D824C3">
        <w:t>ot</w:t>
      </w:r>
      <w:r>
        <w:t xml:space="preserve"> toiminnallisista vaatimuksista. Jokainen toiminta on luokiteltu ID:llä (FR = Functional Requirement), jotta eri toiminnot on helppo erotella toisistaan sekä näihin ID-arvoihin voidaan viitata kätevästi dokumentaation testaus osiossa.</w:t>
      </w:r>
    </w:p>
    <w:p w14:paraId="1ACD9019" w14:textId="74DE6993" w:rsidR="001F1BBF" w:rsidRDefault="001F1BBF" w:rsidP="00593E89"/>
    <w:p w14:paraId="759170CC" w14:textId="13ADE861" w:rsidR="004E5209" w:rsidRDefault="004E5209" w:rsidP="00593E89">
      <w:pPr>
        <w:pStyle w:val="Otsikko3"/>
      </w:pPr>
      <w:bookmarkStart w:id="15" w:name="_Toc235780105"/>
      <w:r>
        <w:rPr>
          <w:rFonts w:eastAsia="Arial"/>
        </w:rPr>
        <w:t>Käyttäjähallinta</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2290"/>
        <w:gridCol w:w="1241"/>
        <w:gridCol w:w="4599"/>
      </w:tblGrid>
      <w:tr w:rsidR="004E5209" w14:paraId="4C3D434D" w14:textId="77777777" w:rsidTr="001461A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7A12A68" w14:textId="77777777" w:rsidR="004E5209" w:rsidRDefault="004E5209" w:rsidP="00593E89">
            <w:r>
              <w:rPr>
                <w:rFonts w:ascii="Arial" w:eastAsia="Arial" w:hAnsi="Arial" w:cs="Arial"/>
                <w:b/>
                <w:bCs/>
                <w:color w:val="FFFFFF"/>
                <w:sz w:val="20"/>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CE4D1FE" w14:textId="77777777" w:rsidR="004E5209" w:rsidRDefault="004E5209" w:rsidP="00593E89">
            <w:r>
              <w:rPr>
                <w:rFonts w:ascii="Arial" w:eastAsia="Arial" w:hAnsi="Arial" w:cs="Arial"/>
                <w:b/>
                <w:bCs/>
                <w:color w:val="FFFFFF"/>
                <w:sz w:val="20"/>
              </w:rPr>
              <w:t>Vaatimus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158BA90" w14:textId="77777777" w:rsidR="004E5209" w:rsidRDefault="004E5209" w:rsidP="00593E89">
            <w:r>
              <w:rPr>
                <w:rFonts w:ascii="Arial" w:eastAsia="Arial" w:hAnsi="Arial" w:cs="Arial"/>
                <w:b/>
                <w:bCs/>
                <w:color w:val="FFFFFF"/>
                <w:sz w:val="20"/>
              </w:rPr>
              <w:t>Prioriteetti</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3FA167B" w14:textId="77777777" w:rsidR="004E5209" w:rsidRDefault="004E5209" w:rsidP="00593E89">
            <w:r>
              <w:rPr>
                <w:rFonts w:ascii="Arial" w:eastAsia="Arial" w:hAnsi="Arial" w:cs="Arial"/>
                <w:b/>
                <w:bCs/>
                <w:color w:val="FFFFFF"/>
                <w:sz w:val="20"/>
              </w:rPr>
              <w:t>Hyväksymiskriteeri</w:t>
            </w:r>
          </w:p>
        </w:tc>
      </w:tr>
      <w:tr w:rsidR="004E5209" w14:paraId="211844B5"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BB9E9" w14:textId="77777777" w:rsidR="004E5209" w:rsidRDefault="004E5209" w:rsidP="00593E89">
            <w:r>
              <w:rPr>
                <w:rFonts w:ascii="Arial" w:eastAsia="Arial" w:hAnsi="Arial" w:cs="Arial"/>
                <w:sz w:val="18"/>
                <w:szCs w:val="18"/>
              </w:rPr>
              <w:t>FR-001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810CA" w14:textId="77777777" w:rsidR="004E5209" w:rsidRDefault="004E5209" w:rsidP="00593E89">
            <w:r>
              <w:rPr>
                <w:rFonts w:ascii="Arial" w:eastAsia="Arial" w:hAnsi="Arial" w:cs="Arial"/>
                <w:sz w:val="18"/>
                <w:szCs w:val="18"/>
              </w:rPr>
              <w:t>Uuden käyttäjän luominen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8D380"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69F3C"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estää rekisteröinnin, jos sähköposti on jo käytössä ja näyttää virheilmoituksen</w:t>
            </w:r>
          </w:p>
          <w:p w14:paraId="3DC76A15"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Salasana hylätään, jos se ei täytä vaatimuksia (esim. min. 8 merkkiä)</w:t>
            </w:r>
          </w:p>
          <w:p w14:paraId="263D84B1"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Onnistuneen rekisteröinnin jälkeen käyttäjä ohjataan kirjautumissivulle</w:t>
            </w:r>
          </w:p>
        </w:tc>
      </w:tr>
      <w:tr w:rsidR="004E5209" w14:paraId="0791DFF2"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109564" w14:textId="77777777" w:rsidR="004E5209" w:rsidRDefault="004E5209" w:rsidP="00593E89">
            <w:r>
              <w:rPr>
                <w:rFonts w:ascii="Arial" w:eastAsia="Arial" w:hAnsi="Arial" w:cs="Arial"/>
                <w:sz w:val="18"/>
                <w:szCs w:val="18"/>
              </w:rPr>
              <w:t>FR-002</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3FFBAB" w14:textId="77777777" w:rsidR="004E5209" w:rsidRDefault="004E5209" w:rsidP="00593E89">
            <w:r>
              <w:rPr>
                <w:rFonts w:ascii="Arial" w:eastAsia="Arial" w:hAnsi="Arial" w:cs="Arial"/>
                <w:sz w:val="18"/>
                <w:szCs w:val="18"/>
              </w:rPr>
              <w:t>Olemassa olevaan käyttäjään kirjautuminen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A67688"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E2E14"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Oikeilla tunnuksilla käyttäjä pääsee sisään ja ohjataan etusivulle</w:t>
            </w:r>
          </w:p>
          <w:p w14:paraId="70DA739A"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Väärillä tunnuksilla näytetään virheilmoitus</w:t>
            </w:r>
          </w:p>
        </w:tc>
      </w:tr>
      <w:tr w:rsidR="004E5209" w14:paraId="580C0B01"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90A47" w14:textId="77777777" w:rsidR="004E5209" w:rsidRDefault="004E5209" w:rsidP="00593E89">
            <w:r>
              <w:rPr>
                <w:rFonts w:ascii="Arial" w:eastAsia="Arial" w:hAnsi="Arial" w:cs="Arial"/>
                <w:sz w:val="18"/>
                <w:szCs w:val="18"/>
              </w:rPr>
              <w:t>FR-003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C0495" w14:textId="77777777" w:rsidR="004E5209" w:rsidRDefault="004E5209" w:rsidP="00593E89">
            <w:r>
              <w:rPr>
                <w:rFonts w:ascii="Arial" w:eastAsia="Arial" w:hAnsi="Arial" w:cs="Arial"/>
                <w:sz w:val="18"/>
                <w:szCs w:val="18"/>
              </w:rPr>
              <w:t>Salasanan palautus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8AA37"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6C18B"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pääsee salasanan palautussivulle, missä syötetään sähköpostiosoite</w:t>
            </w:r>
          </w:p>
          <w:p w14:paraId="39CBC8DD"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Käyttäjän sähköpostiin tulee linkki salasanan palautusta varten</w:t>
            </w:r>
          </w:p>
          <w:p w14:paraId="59E5982E"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Jos sähköpostia ei löydy järjestelmästä, näytetään neutraali ilmoitus</w:t>
            </w:r>
          </w:p>
        </w:tc>
      </w:tr>
    </w:tbl>
    <w:p w14:paraId="610F0D96" w14:textId="77777777" w:rsidR="004E5209" w:rsidRDefault="004E5209" w:rsidP="00593E89">
      <w:pPr>
        <w:spacing w:after="200"/>
      </w:pPr>
    </w:p>
    <w:p w14:paraId="198926BC" w14:textId="77777777" w:rsidR="004E5209" w:rsidRDefault="004E5209" w:rsidP="00593E89">
      <w:pPr>
        <w:pStyle w:val="Otsikko3"/>
      </w:pPr>
      <w:bookmarkStart w:id="16" w:name="_Toc235780106"/>
      <w:r>
        <w:rPr>
          <w:rFonts w:eastAsia="Arial"/>
        </w:rPr>
        <w:lastRenderedPageBreak/>
        <w:t>Tositteiden hallinta</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2291"/>
        <w:gridCol w:w="1241"/>
        <w:gridCol w:w="4598"/>
      </w:tblGrid>
      <w:tr w:rsidR="004E5209" w14:paraId="2B3851FB" w14:textId="77777777" w:rsidTr="001461A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D9FBBB6" w14:textId="77777777" w:rsidR="004E5209" w:rsidRDefault="004E5209" w:rsidP="00593E89">
            <w:r>
              <w:rPr>
                <w:rFonts w:ascii="Arial" w:eastAsia="Arial" w:hAnsi="Arial" w:cs="Arial"/>
                <w:b/>
                <w:bCs/>
                <w:color w:val="FFFFFF"/>
                <w:sz w:val="20"/>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3F0FE8C" w14:textId="77777777" w:rsidR="004E5209" w:rsidRDefault="004E5209" w:rsidP="00593E89">
            <w:r>
              <w:rPr>
                <w:rFonts w:ascii="Arial" w:eastAsia="Arial" w:hAnsi="Arial" w:cs="Arial"/>
                <w:b/>
                <w:bCs/>
                <w:color w:val="FFFFFF"/>
                <w:sz w:val="20"/>
              </w:rPr>
              <w:t>Vaatimus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F621B00" w14:textId="77777777" w:rsidR="004E5209" w:rsidRDefault="004E5209" w:rsidP="00593E89">
            <w:r>
              <w:rPr>
                <w:rFonts w:ascii="Arial" w:eastAsia="Arial" w:hAnsi="Arial" w:cs="Arial"/>
                <w:b/>
                <w:bCs/>
                <w:color w:val="FFFFFF"/>
                <w:sz w:val="20"/>
              </w:rPr>
              <w:t>Prioriteetti</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1B2962F" w14:textId="77777777" w:rsidR="004E5209" w:rsidRDefault="004E5209" w:rsidP="00593E89">
            <w:r>
              <w:rPr>
                <w:rFonts w:ascii="Arial" w:eastAsia="Arial" w:hAnsi="Arial" w:cs="Arial"/>
                <w:b/>
                <w:bCs/>
                <w:color w:val="FFFFFF"/>
                <w:sz w:val="20"/>
              </w:rPr>
              <w:t>Hyväksymiskriteeri</w:t>
            </w:r>
          </w:p>
        </w:tc>
      </w:tr>
      <w:tr w:rsidR="004E5209" w14:paraId="773FE37A"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DD9E9" w14:textId="77777777" w:rsidR="004E5209" w:rsidRDefault="004E5209" w:rsidP="00593E89">
            <w:r>
              <w:rPr>
                <w:rFonts w:ascii="Arial" w:eastAsia="Arial" w:hAnsi="Arial" w:cs="Arial"/>
                <w:sz w:val="18"/>
                <w:szCs w:val="18"/>
              </w:rPr>
              <w:t>FR-004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D7D4F" w14:textId="77777777" w:rsidR="004E5209" w:rsidRDefault="004E5209" w:rsidP="00593E89">
            <w:r>
              <w:rPr>
                <w:rFonts w:ascii="Arial" w:eastAsia="Arial" w:hAnsi="Arial" w:cs="Arial"/>
                <w:sz w:val="18"/>
                <w:szCs w:val="18"/>
              </w:rPr>
              <w:t>Käyttäjä voi ladata kuvan tai PDF-tiedoston kuitista järjestelmään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D2C58"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1459"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Käyttäjällä on kaksi vaihtoehtoa ladata kuitti järjestelmään, tiedoston lataaminen tai kuvan ottaminen</w:t>
            </w:r>
          </w:p>
          <w:p w14:paraId="03F84EC9"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Kuvan ottaminen pyytää oikeuksia kameraan</w:t>
            </w:r>
          </w:p>
          <w:p w14:paraId="67F32E30"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PDF-tiedoston voi drag and drop -tyyliin tai hakemalla laitteesta</w:t>
            </w:r>
          </w:p>
        </w:tc>
      </w:tr>
      <w:tr w:rsidR="004E5209" w14:paraId="41511762"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06C776" w14:textId="77777777" w:rsidR="004E5209" w:rsidRDefault="004E5209" w:rsidP="00593E89">
            <w:r>
              <w:rPr>
                <w:rFonts w:ascii="Arial" w:eastAsia="Arial" w:hAnsi="Arial" w:cs="Arial"/>
                <w:sz w:val="18"/>
                <w:szCs w:val="18"/>
              </w:rPr>
              <w:t>FR-005</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1EFBB8" w14:textId="77777777" w:rsidR="004E5209" w:rsidRDefault="004E5209" w:rsidP="00593E89">
            <w:r>
              <w:rPr>
                <w:rFonts w:ascii="Arial" w:eastAsia="Arial" w:hAnsi="Arial" w:cs="Arial"/>
                <w:sz w:val="18"/>
                <w:szCs w:val="18"/>
              </w:rPr>
              <w:t>Järjestelmä tunnistaa automaattisesti kuitin summan, päivämäärän ja myyjän OCR-teknologialla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B935D"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1489B"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näkee AI:n yhteenvedon kuitista</w:t>
            </w:r>
          </w:p>
          <w:p w14:paraId="1B8B127D"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joko hyväksyy, hylkää tai muokkaa itse AI:n antamia tuloksia</w:t>
            </w:r>
          </w:p>
        </w:tc>
      </w:tr>
      <w:tr w:rsidR="004E5209" w14:paraId="33F77214"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AD980" w14:textId="77777777" w:rsidR="004E5209" w:rsidRDefault="004E5209" w:rsidP="00593E89">
            <w:r>
              <w:rPr>
                <w:rFonts w:ascii="Arial" w:eastAsia="Arial" w:hAnsi="Arial" w:cs="Arial"/>
                <w:sz w:val="18"/>
                <w:szCs w:val="18"/>
              </w:rPr>
              <w:t>FR-006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6E79A" w14:textId="77777777" w:rsidR="004E5209" w:rsidRDefault="004E5209" w:rsidP="00593E89">
            <w:r>
              <w:rPr>
                <w:rFonts w:ascii="Arial" w:eastAsia="Arial" w:hAnsi="Arial" w:cs="Arial"/>
                <w:sz w:val="18"/>
                <w:szCs w:val="18"/>
              </w:rPr>
              <w:t>Käyttäjä voi muokata OCR:n tunnistamia tietoja manuaalisesti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FF28F"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93C34"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pääsee itse muokkaamaan AI:n antamia yksittäisiä tuloksia sekä korjaamaan mahdollisia virheitä</w:t>
            </w:r>
          </w:p>
        </w:tc>
      </w:tr>
      <w:tr w:rsidR="004E5209" w14:paraId="10A04A5D"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E04547" w14:textId="77777777" w:rsidR="004E5209" w:rsidRDefault="004E5209" w:rsidP="00593E89">
            <w:r>
              <w:rPr>
                <w:rFonts w:ascii="Arial" w:eastAsia="Arial" w:hAnsi="Arial" w:cs="Arial"/>
                <w:sz w:val="18"/>
                <w:szCs w:val="18"/>
              </w:rPr>
              <w:t>FR-007</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CE90BB" w14:textId="77777777" w:rsidR="004E5209" w:rsidRDefault="004E5209" w:rsidP="00593E89">
            <w:r>
              <w:rPr>
                <w:rFonts w:ascii="Arial" w:eastAsia="Arial" w:hAnsi="Arial" w:cs="Arial"/>
                <w:sz w:val="18"/>
                <w:szCs w:val="18"/>
              </w:rPr>
              <w:t>Järjestelmä tallentaa alkuperäisen kuittikuvan arkistoon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932AE8"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E1B903"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pääsee tarkastelemaan kaikki tallentamiaan dokumentteja</w:t>
            </w:r>
          </w:p>
          <w:p w14:paraId="61835A71"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Dokumentit on lajiteltu päivämäärän mukaan</w:t>
            </w:r>
          </w:p>
          <w:p w14:paraId="07317D4B"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Dokumentteja pystyy poistamaan järjestelmästä</w:t>
            </w:r>
          </w:p>
        </w:tc>
      </w:tr>
    </w:tbl>
    <w:p w14:paraId="70519A63" w14:textId="77777777" w:rsidR="004E5209" w:rsidRDefault="004E5209" w:rsidP="00593E89">
      <w:pPr>
        <w:spacing w:after="200"/>
      </w:pPr>
    </w:p>
    <w:p w14:paraId="059CC88C" w14:textId="77777777" w:rsidR="004E5209" w:rsidRDefault="004E5209" w:rsidP="00593E89">
      <w:pPr>
        <w:pStyle w:val="Otsikko3"/>
      </w:pPr>
      <w:bookmarkStart w:id="17" w:name="_Toc235780107"/>
      <w:r>
        <w:rPr>
          <w:rFonts w:eastAsia="Arial"/>
        </w:rPr>
        <w:t>ALV-käsittely</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2290"/>
        <w:gridCol w:w="1241"/>
        <w:gridCol w:w="4600"/>
      </w:tblGrid>
      <w:tr w:rsidR="004E5209" w14:paraId="14BA2759" w14:textId="77777777" w:rsidTr="001461A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AC64AA5" w14:textId="77777777" w:rsidR="004E5209" w:rsidRDefault="004E5209" w:rsidP="00593E89">
            <w:r>
              <w:rPr>
                <w:rFonts w:ascii="Arial" w:eastAsia="Arial" w:hAnsi="Arial" w:cs="Arial"/>
                <w:b/>
                <w:bCs/>
                <w:color w:val="FFFFFF"/>
                <w:sz w:val="20"/>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42A8717" w14:textId="77777777" w:rsidR="004E5209" w:rsidRDefault="004E5209" w:rsidP="00593E89">
            <w:r>
              <w:rPr>
                <w:rFonts w:ascii="Arial" w:eastAsia="Arial" w:hAnsi="Arial" w:cs="Arial"/>
                <w:b/>
                <w:bCs/>
                <w:color w:val="FFFFFF"/>
                <w:sz w:val="20"/>
              </w:rPr>
              <w:t>Vaatimus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E8D4D73" w14:textId="77777777" w:rsidR="004E5209" w:rsidRDefault="004E5209" w:rsidP="00593E89">
            <w:r>
              <w:rPr>
                <w:rFonts w:ascii="Arial" w:eastAsia="Arial" w:hAnsi="Arial" w:cs="Arial"/>
                <w:b/>
                <w:bCs/>
                <w:color w:val="FFFFFF"/>
                <w:sz w:val="20"/>
              </w:rPr>
              <w:t>Prioriteetti</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DE13BA7" w14:textId="77777777" w:rsidR="004E5209" w:rsidRDefault="004E5209" w:rsidP="00593E89">
            <w:r>
              <w:rPr>
                <w:rFonts w:ascii="Arial" w:eastAsia="Arial" w:hAnsi="Arial" w:cs="Arial"/>
                <w:b/>
                <w:bCs/>
                <w:color w:val="FFFFFF"/>
                <w:sz w:val="20"/>
              </w:rPr>
              <w:t>Hyväksymiskriteeri</w:t>
            </w:r>
          </w:p>
        </w:tc>
      </w:tr>
      <w:tr w:rsidR="004E5209" w14:paraId="45B61927"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44538" w14:textId="77777777" w:rsidR="004E5209" w:rsidRDefault="004E5209" w:rsidP="00593E89">
            <w:r>
              <w:rPr>
                <w:rFonts w:ascii="Arial" w:eastAsia="Arial" w:hAnsi="Arial" w:cs="Arial"/>
                <w:sz w:val="18"/>
                <w:szCs w:val="18"/>
              </w:rPr>
              <w:t>FR-008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03E8D" w14:textId="77777777" w:rsidR="004E5209" w:rsidRDefault="004E5209" w:rsidP="00593E89">
            <w:r>
              <w:rPr>
                <w:rFonts w:ascii="Arial" w:eastAsia="Arial" w:hAnsi="Arial" w:cs="Arial"/>
                <w:sz w:val="18"/>
                <w:szCs w:val="18"/>
              </w:rPr>
              <w:t>Järjestelmä tunnistaa ja laskee ALV:n automaattisesti kuitista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C6C76"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9980E"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AI-yhteenvedon yhteydessä käyttäjä näkee ALV:n</w:t>
            </w:r>
          </w:p>
          <w:p w14:paraId="567AF281"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muokata ALV:ia</w:t>
            </w:r>
          </w:p>
        </w:tc>
      </w:tr>
      <w:tr w:rsidR="004E5209" w14:paraId="62F5EFCE"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EFD949" w14:textId="77777777" w:rsidR="004E5209" w:rsidRDefault="004E5209" w:rsidP="00593E89">
            <w:r>
              <w:rPr>
                <w:rFonts w:ascii="Arial" w:eastAsia="Arial" w:hAnsi="Arial" w:cs="Arial"/>
                <w:sz w:val="18"/>
                <w:szCs w:val="18"/>
              </w:rPr>
              <w:t>FR-009</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6FC9D9" w14:textId="77777777" w:rsidR="004E5209" w:rsidRDefault="004E5209" w:rsidP="00593E89">
            <w:r>
              <w:rPr>
                <w:rFonts w:ascii="Arial" w:eastAsia="Arial" w:hAnsi="Arial" w:cs="Arial"/>
                <w:sz w:val="18"/>
                <w:szCs w:val="18"/>
              </w:rPr>
              <w:t>Järjestelmä generoi ALV-yhteenvedon valitulle aikavälille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9F34C5"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B8201D"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valita haluamansa aikavälin päivämäärävalitsimella</w:t>
            </w:r>
          </w:p>
          <w:p w14:paraId="44B4DB5E"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laskee yhteenvetoon vain valitulle aikavälille osuvat tapahtumat</w:t>
            </w:r>
          </w:p>
          <w:p w14:paraId="69506F07"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Yhteenveto erittelee myynnin ALV:n ja ostojen ALV:n erikseen</w:t>
            </w:r>
          </w:p>
          <w:p w14:paraId="4DC03D21"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Yhteenveto erittelee tapahtumat ALV-prosentin mukaan (0 %, 10 %, 14 %, 24 %)</w:t>
            </w:r>
          </w:p>
        </w:tc>
      </w:tr>
    </w:tbl>
    <w:p w14:paraId="0FFDA35B" w14:textId="77777777" w:rsidR="004E5209" w:rsidRDefault="004E5209" w:rsidP="00593E89">
      <w:pPr>
        <w:spacing w:after="200"/>
      </w:pPr>
    </w:p>
    <w:p w14:paraId="107094A8" w14:textId="77777777" w:rsidR="004E5209" w:rsidRDefault="004E5209" w:rsidP="00593E89">
      <w:pPr>
        <w:pStyle w:val="Otsikko3"/>
      </w:pPr>
      <w:bookmarkStart w:id="18" w:name="_Toc235780108"/>
      <w:r>
        <w:rPr>
          <w:rFonts w:eastAsia="Arial"/>
        </w:rPr>
        <w:t>Raportointi</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2291"/>
        <w:gridCol w:w="1241"/>
        <w:gridCol w:w="4598"/>
      </w:tblGrid>
      <w:tr w:rsidR="004E5209" w14:paraId="17906CF4" w14:textId="77777777" w:rsidTr="001461A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A03A628" w14:textId="77777777" w:rsidR="004E5209" w:rsidRDefault="004E5209" w:rsidP="00593E89">
            <w:r>
              <w:rPr>
                <w:rFonts w:ascii="Arial" w:eastAsia="Arial" w:hAnsi="Arial" w:cs="Arial"/>
                <w:b/>
                <w:bCs/>
                <w:color w:val="FFFFFF"/>
                <w:sz w:val="20"/>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90A1E0F" w14:textId="77777777" w:rsidR="004E5209" w:rsidRDefault="004E5209" w:rsidP="00593E89">
            <w:r>
              <w:rPr>
                <w:rFonts w:ascii="Arial" w:eastAsia="Arial" w:hAnsi="Arial" w:cs="Arial"/>
                <w:b/>
                <w:bCs/>
                <w:color w:val="FFFFFF"/>
                <w:sz w:val="20"/>
              </w:rPr>
              <w:t>Vaatimus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42FCA89" w14:textId="77777777" w:rsidR="004E5209" w:rsidRDefault="004E5209" w:rsidP="00593E89">
            <w:r>
              <w:rPr>
                <w:rFonts w:ascii="Arial" w:eastAsia="Arial" w:hAnsi="Arial" w:cs="Arial"/>
                <w:b/>
                <w:bCs/>
                <w:color w:val="FFFFFF"/>
                <w:sz w:val="20"/>
              </w:rPr>
              <w:t>Prioriteetti</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879E69A" w14:textId="77777777" w:rsidR="004E5209" w:rsidRDefault="004E5209" w:rsidP="00593E89">
            <w:r>
              <w:rPr>
                <w:rFonts w:ascii="Arial" w:eastAsia="Arial" w:hAnsi="Arial" w:cs="Arial"/>
                <w:b/>
                <w:bCs/>
                <w:color w:val="FFFFFF"/>
                <w:sz w:val="20"/>
              </w:rPr>
              <w:t>Hyväksymiskriteeri</w:t>
            </w:r>
          </w:p>
        </w:tc>
      </w:tr>
      <w:tr w:rsidR="004E5209" w14:paraId="665D9D31"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0794D" w14:textId="77777777" w:rsidR="004E5209" w:rsidRDefault="004E5209" w:rsidP="00593E89">
            <w:r>
              <w:rPr>
                <w:rFonts w:ascii="Arial" w:eastAsia="Arial" w:hAnsi="Arial" w:cs="Arial"/>
                <w:sz w:val="18"/>
                <w:szCs w:val="18"/>
              </w:rPr>
              <w:t>FR-010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A3C56" w14:textId="77777777" w:rsidR="004E5209" w:rsidRDefault="004E5209" w:rsidP="00593E89">
            <w:r>
              <w:rPr>
                <w:rFonts w:ascii="Arial" w:eastAsia="Arial" w:hAnsi="Arial" w:cs="Arial"/>
                <w:sz w:val="18"/>
                <w:szCs w:val="18"/>
              </w:rPr>
              <w:t>Käyttäjä voi tarkastella tuloja ja menoja kuukausi- ja vuositasolla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A662"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0A9BD"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valita haluamansa aikavälin tarkastelulle</w:t>
            </w:r>
          </w:p>
          <w:p w14:paraId="758C6A9C"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laskee automaattisesti menot ja tulot sekä näyttää ne käyttäjälle intuitiivisesti</w:t>
            </w:r>
          </w:p>
          <w:p w14:paraId="26E2D04B"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Menoista ja tuloista voi ladata PDF-raportin</w:t>
            </w:r>
          </w:p>
        </w:tc>
      </w:tr>
      <w:tr w:rsidR="004E5209" w14:paraId="2C2A8BAB"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6459BC" w14:textId="77777777" w:rsidR="004E5209" w:rsidRDefault="004E5209" w:rsidP="00593E89">
            <w:r>
              <w:rPr>
                <w:rFonts w:ascii="Arial" w:eastAsia="Arial" w:hAnsi="Arial" w:cs="Arial"/>
                <w:sz w:val="18"/>
                <w:szCs w:val="18"/>
              </w:rPr>
              <w:t>FR-011</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D36195" w14:textId="77777777" w:rsidR="004E5209" w:rsidRDefault="004E5209" w:rsidP="00593E89">
            <w:r>
              <w:rPr>
                <w:rFonts w:ascii="Arial" w:eastAsia="Arial" w:hAnsi="Arial" w:cs="Arial"/>
                <w:sz w:val="18"/>
                <w:szCs w:val="18"/>
              </w:rPr>
              <w:t>Järjestelmä generoi tuloslaskelman automaattisesti</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35445"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D484F3"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valita tuloslaskelman ajanjakson kuukausi-, kvartaali- tai vuositasolla</w:t>
            </w:r>
          </w:p>
          <w:p w14:paraId="3AFD4CB9"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generoi tuloslaskelman automaattisesti ilman käyttäjän manuaalista syöttöä</w:t>
            </w:r>
          </w:p>
          <w:p w14:paraId="22752502"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Tuloslaskelma sisältää vertailutiedot edelliseen vastaavaan ajanjaksoon</w:t>
            </w:r>
          </w:p>
          <w:p w14:paraId="0319825D"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päivittää tuloslaskelman automaattisesti, kun uusia tapahtumia lisätään</w:t>
            </w:r>
          </w:p>
          <w:p w14:paraId="04AAEBF3"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Tuloslaskelma on exportoitavissa PDF- ja Excel-muotoon</w:t>
            </w:r>
          </w:p>
        </w:tc>
      </w:tr>
      <w:tr w:rsidR="004E5209" w14:paraId="292CCFA4"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E70B" w14:textId="77777777" w:rsidR="004E5209" w:rsidRDefault="004E5209" w:rsidP="00593E89">
            <w:r>
              <w:rPr>
                <w:rFonts w:ascii="Arial" w:eastAsia="Arial" w:hAnsi="Arial" w:cs="Arial"/>
                <w:sz w:val="18"/>
                <w:szCs w:val="18"/>
              </w:rPr>
              <w:t>FR-012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897F0" w14:textId="77777777" w:rsidR="004E5209" w:rsidRDefault="004E5209" w:rsidP="00593E89">
            <w:r>
              <w:rPr>
                <w:rFonts w:ascii="Arial" w:eastAsia="Arial" w:hAnsi="Arial" w:cs="Arial"/>
                <w:sz w:val="18"/>
                <w:szCs w:val="18"/>
              </w:rPr>
              <w:t>Käyttäjä voi viedä kirjanpitodata Excel- tai PDF-muotoon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9D7A3" w14:textId="77777777" w:rsidR="004E5209" w:rsidRDefault="004E5209"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24F05"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Käyttäjälle näytetään painike, mistä voi ladata datan valitsemaan muotoon</w:t>
            </w:r>
          </w:p>
          <w:p w14:paraId="001E659C" w14:textId="77777777" w:rsidR="004E5209" w:rsidRDefault="004E5209">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valita aikavälin, mistä haluaa ladata datan</w:t>
            </w:r>
          </w:p>
        </w:tc>
      </w:tr>
    </w:tbl>
    <w:p w14:paraId="47B38CD7" w14:textId="77777777" w:rsidR="005F4C74" w:rsidRDefault="005F4C74" w:rsidP="00593E89"/>
    <w:p w14:paraId="7C7CA141" w14:textId="77777777" w:rsidR="006C03CF" w:rsidRDefault="006C03CF" w:rsidP="00593E89">
      <w:pPr>
        <w:pStyle w:val="Otsikko3"/>
      </w:pPr>
      <w:bookmarkStart w:id="19" w:name="_Toc235780109"/>
      <w:r>
        <w:rPr>
          <w:rFonts w:eastAsia="Arial"/>
        </w:rPr>
        <w:t>AI-assistentti</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2289"/>
        <w:gridCol w:w="1241"/>
        <w:gridCol w:w="4599"/>
      </w:tblGrid>
      <w:tr w:rsidR="006C03CF" w14:paraId="4A1D655A" w14:textId="77777777" w:rsidTr="001461A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443295B" w14:textId="77777777" w:rsidR="006C03CF" w:rsidRDefault="006C03CF" w:rsidP="00593E89">
            <w:r>
              <w:rPr>
                <w:rFonts w:ascii="Arial" w:eastAsia="Arial" w:hAnsi="Arial" w:cs="Arial"/>
                <w:b/>
                <w:bCs/>
                <w:color w:val="FFFFFF"/>
                <w:sz w:val="20"/>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F9673BB" w14:textId="77777777" w:rsidR="006C03CF" w:rsidRDefault="006C03CF" w:rsidP="00593E89">
            <w:r>
              <w:rPr>
                <w:rFonts w:ascii="Arial" w:eastAsia="Arial" w:hAnsi="Arial" w:cs="Arial"/>
                <w:b/>
                <w:bCs/>
                <w:color w:val="FFFFFF"/>
                <w:sz w:val="20"/>
              </w:rPr>
              <w:t>Vaatimus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9E2A773" w14:textId="77777777" w:rsidR="006C03CF" w:rsidRDefault="006C03CF" w:rsidP="00593E89">
            <w:r>
              <w:rPr>
                <w:rFonts w:ascii="Arial" w:eastAsia="Arial" w:hAnsi="Arial" w:cs="Arial"/>
                <w:b/>
                <w:bCs/>
                <w:color w:val="FFFFFF"/>
                <w:sz w:val="20"/>
              </w:rPr>
              <w:t>Prioriteetti</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73EAA70" w14:textId="77777777" w:rsidR="006C03CF" w:rsidRDefault="006C03CF" w:rsidP="00593E89">
            <w:r>
              <w:rPr>
                <w:rFonts w:ascii="Arial" w:eastAsia="Arial" w:hAnsi="Arial" w:cs="Arial"/>
                <w:b/>
                <w:bCs/>
                <w:color w:val="FFFFFF"/>
                <w:sz w:val="20"/>
              </w:rPr>
              <w:t>Hyväksymiskriteeri</w:t>
            </w:r>
          </w:p>
        </w:tc>
      </w:tr>
      <w:tr w:rsidR="006C03CF" w14:paraId="1C8B83A3"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5FF4A" w14:textId="77777777" w:rsidR="006C03CF" w:rsidRDefault="006C03CF" w:rsidP="00593E89">
            <w:r>
              <w:rPr>
                <w:rFonts w:ascii="Arial" w:eastAsia="Arial" w:hAnsi="Arial" w:cs="Arial"/>
                <w:sz w:val="18"/>
                <w:szCs w:val="18"/>
              </w:rPr>
              <w:t>FR-013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FB2AB" w14:textId="77777777" w:rsidR="006C03CF" w:rsidRDefault="006C03CF" w:rsidP="00593E89">
            <w:r>
              <w:rPr>
                <w:rFonts w:ascii="Arial" w:eastAsia="Arial" w:hAnsi="Arial" w:cs="Arial"/>
                <w:sz w:val="18"/>
                <w:szCs w:val="18"/>
              </w:rPr>
              <w:t>Käyttäjä voi esittää kirjanpitoon liittyviä kysymyksiä luonnollisella kielellä</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61C78" w14:textId="77777777" w:rsidR="006C03CF" w:rsidRDefault="006C03CF"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EF2F9"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Jokaisella sivulla näytetään chatti kuvake, jota käyttäjä voi klikata aukaistakseen chatin AI-assistentin kanssa</w:t>
            </w:r>
          </w:p>
          <w:p w14:paraId="478C09F5"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Chattiin voi kirjoittaa millä kielellä tahansa</w:t>
            </w:r>
          </w:p>
          <w:p w14:paraId="6266CB20"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AI-assistentti voi käydä läpi dokumentteja, mikäli sillä on oikeus</w:t>
            </w:r>
          </w:p>
        </w:tc>
      </w:tr>
    </w:tbl>
    <w:p w14:paraId="3D9B92E0" w14:textId="77777777" w:rsidR="00B335C8" w:rsidRDefault="00B335C8" w:rsidP="00593E89"/>
    <w:p w14:paraId="07D4A45F" w14:textId="77777777" w:rsidR="00B335C8" w:rsidRDefault="00B335C8" w:rsidP="00593E89"/>
    <w:p w14:paraId="3A5993FD" w14:textId="0A264BE3" w:rsidR="00B07F70" w:rsidRDefault="006C03CF" w:rsidP="00593E89">
      <w:pPr>
        <w:pStyle w:val="Otsikko3"/>
      </w:pPr>
      <w:bookmarkStart w:id="20" w:name="_Toc235780110"/>
      <w:r>
        <w:rPr>
          <w:rFonts w:eastAsia="Arial"/>
        </w:rPr>
        <w:t>Tilaukset ja maksaminen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
        <w:gridCol w:w="2251"/>
        <w:gridCol w:w="1452"/>
        <w:gridCol w:w="4450"/>
      </w:tblGrid>
      <w:tr w:rsidR="006C03CF" w14:paraId="01B5E411" w14:textId="77777777" w:rsidTr="001461A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BAD4ABE" w14:textId="77777777" w:rsidR="006C03CF" w:rsidRDefault="006C03CF" w:rsidP="00593E89">
            <w:r>
              <w:rPr>
                <w:rFonts w:ascii="Arial" w:eastAsia="Arial" w:hAnsi="Arial" w:cs="Arial"/>
                <w:b/>
                <w:bCs/>
                <w:color w:val="FFFFFF"/>
                <w:sz w:val="20"/>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2191DA4" w14:textId="77777777" w:rsidR="006C03CF" w:rsidRDefault="006C03CF" w:rsidP="00593E89">
            <w:r>
              <w:rPr>
                <w:rFonts w:ascii="Arial" w:eastAsia="Arial" w:hAnsi="Arial" w:cs="Arial"/>
                <w:b/>
                <w:bCs/>
                <w:color w:val="FFFFFF"/>
                <w:sz w:val="20"/>
              </w:rPr>
              <w:t>Vaatimus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892BC0D" w14:textId="77777777" w:rsidR="006C03CF" w:rsidRDefault="006C03CF" w:rsidP="00593E89">
            <w:r>
              <w:rPr>
                <w:rFonts w:ascii="Arial" w:eastAsia="Arial" w:hAnsi="Arial" w:cs="Arial"/>
                <w:b/>
                <w:bCs/>
                <w:color w:val="FFFFFF"/>
                <w:sz w:val="20"/>
              </w:rPr>
              <w:t>Prioriteetti</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044FD4A" w14:textId="77777777" w:rsidR="006C03CF" w:rsidRDefault="006C03CF" w:rsidP="00593E89">
            <w:r>
              <w:rPr>
                <w:rFonts w:ascii="Arial" w:eastAsia="Arial" w:hAnsi="Arial" w:cs="Arial"/>
                <w:b/>
                <w:bCs/>
                <w:color w:val="FFFFFF"/>
                <w:sz w:val="20"/>
              </w:rPr>
              <w:t>Hyväksymiskriteeri</w:t>
            </w:r>
          </w:p>
        </w:tc>
      </w:tr>
      <w:tr w:rsidR="006C03CF" w14:paraId="062CEE75"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B0E08" w14:textId="77777777" w:rsidR="006C03CF" w:rsidRDefault="006C03CF" w:rsidP="00593E89">
            <w:r>
              <w:rPr>
                <w:rFonts w:ascii="Arial" w:eastAsia="Arial" w:hAnsi="Arial" w:cs="Arial"/>
                <w:sz w:val="18"/>
                <w:szCs w:val="18"/>
              </w:rPr>
              <w:t>FR-014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6290A" w14:textId="77777777" w:rsidR="006C03CF" w:rsidRDefault="006C03CF" w:rsidP="00593E89">
            <w:r>
              <w:rPr>
                <w:rFonts w:ascii="Arial" w:eastAsia="Arial" w:hAnsi="Arial" w:cs="Arial"/>
                <w:sz w:val="18"/>
                <w:szCs w:val="18"/>
              </w:rPr>
              <w:t>Järjestelmä tarjoaa maksuttoman demon valmiilla datalla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5732" w14:textId="77777777" w:rsidR="006C03CF" w:rsidRDefault="006C03CF"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B0F07"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pystyy testaamaan demoa ilman käyttäjää</w:t>
            </w:r>
          </w:p>
          <w:p w14:paraId="38EC4EAB"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Demossa on valmis data toimintoja varten</w:t>
            </w:r>
          </w:p>
          <w:p w14:paraId="5C92C8C4"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Demoon ei voi syöttää omaa dataa testattavaksi</w:t>
            </w:r>
          </w:p>
        </w:tc>
      </w:tr>
      <w:tr w:rsidR="006C03CF" w14:paraId="51129817"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4BD86" w14:textId="77777777" w:rsidR="006C03CF" w:rsidRDefault="006C03CF" w:rsidP="00593E89">
            <w:r>
              <w:rPr>
                <w:rFonts w:ascii="Arial" w:eastAsia="Arial" w:hAnsi="Arial" w:cs="Arial"/>
                <w:sz w:val="18"/>
                <w:szCs w:val="18"/>
              </w:rPr>
              <w:t>FR-015</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767F1" w14:textId="77777777" w:rsidR="006C03CF" w:rsidRDefault="006C03CF" w:rsidP="00593E89">
            <w:r>
              <w:rPr>
                <w:rFonts w:ascii="Arial" w:eastAsia="Arial" w:hAnsi="Arial" w:cs="Arial"/>
                <w:sz w:val="18"/>
                <w:szCs w:val="18"/>
              </w:rPr>
              <w:t>Käyttäjä voi ostaa palveluun kuukausitilauksen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4B4D1C" w14:textId="77777777" w:rsidR="006C03CF" w:rsidRDefault="006C03CF"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DA0CBB"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Käyttäjälle näytetään selkeästi tilauksen hinta ennen ostamista</w:t>
            </w:r>
          </w:p>
          <w:p w14:paraId="6A272870"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syöttää luottokorttitiedot turvallisesti maksulomakkeella</w:t>
            </w:r>
          </w:p>
          <w:p w14:paraId="7B474DF7"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tarkastella tilauksen tietoja ja laskuhistoriaa omalta tilisivulta</w:t>
            </w:r>
          </w:p>
          <w:p w14:paraId="7986F18A"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Onnistuneen maksun jälkeen käyttäjän tilaus aktivoituu välittömästi</w:t>
            </w:r>
          </w:p>
          <w:p w14:paraId="48ED423A"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Onnistuneen maksun jälkeen käyttäjä saa vahvistussähköpostin tilauksesta</w:t>
            </w:r>
          </w:p>
        </w:tc>
      </w:tr>
      <w:tr w:rsidR="006C03CF" w14:paraId="706C7A8A"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18F35" w14:textId="77777777" w:rsidR="006C03CF" w:rsidRDefault="006C03CF" w:rsidP="00593E89">
            <w:r>
              <w:rPr>
                <w:rFonts w:ascii="Arial" w:eastAsia="Arial" w:hAnsi="Arial" w:cs="Arial"/>
                <w:sz w:val="18"/>
                <w:szCs w:val="18"/>
              </w:rPr>
              <w:t>FR-016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FD0D4" w14:textId="77777777" w:rsidR="006C03CF" w:rsidRDefault="006C03CF" w:rsidP="00593E89">
            <w:r>
              <w:rPr>
                <w:rFonts w:ascii="Arial" w:eastAsia="Arial" w:hAnsi="Arial" w:cs="Arial"/>
                <w:sz w:val="18"/>
                <w:szCs w:val="18"/>
              </w:rPr>
              <w:t>Käyttäjä voi valita kuukausi- tai vuositilauksen välillä</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1010" w14:textId="77777777" w:rsidR="006C03CF" w:rsidRDefault="006C03CF" w:rsidP="00593E89">
            <w:r>
              <w:rPr>
                <w:rFonts w:ascii="Arial" w:eastAsia="Arial" w:hAnsi="Arial" w:cs="Arial"/>
                <w:sz w:val="18"/>
                <w:szCs w:val="18"/>
              </w:rPr>
              <w:t>Vapaaehtoinen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3EE62"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Käyttäjälle näytetään tilausvaihtoehtoja</w:t>
            </w:r>
          </w:p>
          <w:p w14:paraId="6ABD04C2"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Vuositilauksen hinta on alhaisempi suhteessa kuukausitilaukseen</w:t>
            </w:r>
          </w:p>
        </w:tc>
      </w:tr>
      <w:tr w:rsidR="006C03CF" w14:paraId="2DA2DC9B" w14:textId="77777777" w:rsidTr="001461A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A5E7D6" w14:textId="77777777" w:rsidR="006C03CF" w:rsidRDefault="006C03CF" w:rsidP="00593E89">
            <w:r>
              <w:rPr>
                <w:rFonts w:ascii="Arial" w:eastAsia="Arial" w:hAnsi="Arial" w:cs="Arial"/>
                <w:sz w:val="18"/>
                <w:szCs w:val="18"/>
              </w:rPr>
              <w:t>FR-017</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BBBF34" w14:textId="77777777" w:rsidR="006C03CF" w:rsidRDefault="006C03CF" w:rsidP="00593E89">
            <w:r>
              <w:rPr>
                <w:rFonts w:ascii="Arial" w:eastAsia="Arial" w:hAnsi="Arial" w:cs="Arial"/>
                <w:sz w:val="18"/>
                <w:szCs w:val="18"/>
              </w:rPr>
              <w:t>Järjestelmä integroi maksunvälittäjän kuten Stripe tai PayPal maksujen käsittelyyn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30C26" w14:textId="77777777" w:rsidR="006C03CF" w:rsidRDefault="006C03CF" w:rsidP="00593E89">
            <w:r>
              <w:rPr>
                <w:rFonts w:ascii="Arial" w:eastAsia="Arial" w:hAnsi="Arial" w:cs="Arial"/>
                <w:sz w:val="18"/>
                <w:szCs w:val="18"/>
              </w:rPr>
              <w:t>Pakollinen</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5FAF9"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käyttää Stripen tai PayPalin virallista API:a maksujen käsittelyyn</w:t>
            </w:r>
          </w:p>
          <w:p w14:paraId="0C4A1540"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Integraatio tukee yleisimpiä luottokortteja kuten Visa, Mastercard ja American Express</w:t>
            </w:r>
          </w:p>
          <w:p w14:paraId="111DF638"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päivittää käyttäjän tilauksen tilan automaattisesti webhook-ilmoituksen perusteella</w:t>
            </w:r>
          </w:p>
          <w:p w14:paraId="457B7E23"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tukee tilauksen peruutusta maksunvälittäjän kautta automaattisesti</w:t>
            </w:r>
          </w:p>
        </w:tc>
      </w:tr>
    </w:tbl>
    <w:p w14:paraId="5631FEB1" w14:textId="77777777" w:rsidR="00B07F70" w:rsidRPr="001F1BBF" w:rsidRDefault="00B07F70" w:rsidP="00593E89"/>
    <w:p w14:paraId="71645657" w14:textId="2CD2842A" w:rsidR="008B4CF4" w:rsidRDefault="008B4CF4" w:rsidP="00593E89">
      <w:pPr>
        <w:pStyle w:val="Otsikko2"/>
      </w:pPr>
      <w:bookmarkStart w:id="21" w:name="_Toc235780111"/>
      <w:r>
        <w:lastRenderedPageBreak/>
        <w:t>Ei-toiminnalliset vaatimukset</w:t>
      </w:r>
      <w:bookmarkEnd w:id="21"/>
    </w:p>
    <w:p w14:paraId="2425B7D0" w14:textId="154CB011" w:rsidR="001D400A" w:rsidRDefault="001D400A" w:rsidP="00593E89">
      <w:r>
        <w:t>Alla on kuvattuna taulukko ei-toiminnallisista vaatimuksista. Jokainen toiminta on luokiteltu ID:llä (NFR = Non-Functional Requirement), jotta eri toiminnot on helppo erotella toisistaan sekä näihin ID-arvoihin voidaan viitata kätevästi dokumentaation testaus osiossa.</w:t>
      </w:r>
    </w:p>
    <w:p w14:paraId="052629FE" w14:textId="77777777" w:rsidR="001D400A" w:rsidRPr="001D400A" w:rsidRDefault="001D400A" w:rsidP="00593E8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291"/>
        <w:gridCol w:w="1241"/>
        <w:gridCol w:w="4596"/>
      </w:tblGrid>
      <w:tr w:rsidR="006C03CF" w14:paraId="4B996E67" w14:textId="77777777" w:rsidTr="00187C5C">
        <w:trPr>
          <w:tblHeader/>
        </w:trPr>
        <w:tc>
          <w:tcPr>
            <w:tcW w:w="89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BECB23C" w14:textId="77777777" w:rsidR="006C03CF" w:rsidRDefault="006C03CF" w:rsidP="00593E89">
            <w:r>
              <w:rPr>
                <w:rFonts w:ascii="Arial" w:eastAsia="Arial" w:hAnsi="Arial" w:cs="Arial"/>
                <w:b/>
                <w:bCs/>
                <w:color w:val="FFFFFF"/>
                <w:sz w:val="20"/>
              </w:rPr>
              <w:t>ID</w:t>
            </w:r>
          </w:p>
        </w:tc>
        <w:tc>
          <w:tcPr>
            <w:tcW w:w="2291"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27E7CB1" w14:textId="77777777" w:rsidR="006C03CF" w:rsidRDefault="006C03CF" w:rsidP="00593E89">
            <w:r>
              <w:rPr>
                <w:rFonts w:ascii="Arial" w:eastAsia="Arial" w:hAnsi="Arial" w:cs="Arial"/>
                <w:b/>
                <w:bCs/>
                <w:color w:val="FFFFFF"/>
                <w:sz w:val="20"/>
              </w:rPr>
              <w:t>Vaatimus</w:t>
            </w:r>
          </w:p>
        </w:tc>
        <w:tc>
          <w:tcPr>
            <w:tcW w:w="1241"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982646C" w14:textId="77777777" w:rsidR="006C03CF" w:rsidRDefault="006C03CF" w:rsidP="00593E89">
            <w:r>
              <w:rPr>
                <w:rFonts w:ascii="Arial" w:eastAsia="Arial" w:hAnsi="Arial" w:cs="Arial"/>
                <w:b/>
                <w:bCs/>
                <w:color w:val="FFFFFF"/>
                <w:sz w:val="20"/>
              </w:rPr>
              <w:t>Prioriteetti</w:t>
            </w:r>
          </w:p>
        </w:tc>
        <w:tc>
          <w:tcPr>
            <w:tcW w:w="459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A536012" w14:textId="77777777" w:rsidR="006C03CF" w:rsidRDefault="006C03CF" w:rsidP="00593E89">
            <w:r>
              <w:rPr>
                <w:rFonts w:ascii="Arial" w:eastAsia="Arial" w:hAnsi="Arial" w:cs="Arial"/>
                <w:b/>
                <w:bCs/>
                <w:color w:val="FFFFFF"/>
                <w:sz w:val="20"/>
              </w:rPr>
              <w:t>Hyväksymiskriteeri</w:t>
            </w:r>
          </w:p>
        </w:tc>
      </w:tr>
      <w:tr w:rsidR="006C03CF" w14:paraId="4B72B1E3" w14:textId="77777777" w:rsidTr="00187C5C">
        <w:tc>
          <w:tcPr>
            <w:tcW w:w="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D336B" w14:textId="77777777" w:rsidR="006C03CF" w:rsidRDefault="006C03CF" w:rsidP="00593E89">
            <w:r>
              <w:rPr>
                <w:rFonts w:ascii="Arial" w:eastAsia="Arial" w:hAnsi="Arial" w:cs="Arial"/>
                <w:sz w:val="18"/>
                <w:szCs w:val="18"/>
              </w:rPr>
              <w:t>NFR-001</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A6D15" w14:textId="77777777" w:rsidR="006C03CF" w:rsidRDefault="006C03CF" w:rsidP="00593E89">
            <w:r>
              <w:rPr>
                <w:rFonts w:ascii="Arial" w:eastAsia="Arial" w:hAnsi="Arial" w:cs="Arial"/>
                <w:sz w:val="18"/>
                <w:szCs w:val="18"/>
              </w:rPr>
              <w:t>Sovelluksen latausajan tulee olla alle 3 sekuntia</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796F8" w14:textId="77777777" w:rsidR="006C03CF" w:rsidRDefault="006C03CF" w:rsidP="00593E89">
            <w:r>
              <w:rPr>
                <w:rFonts w:ascii="Arial" w:eastAsia="Arial" w:hAnsi="Arial" w:cs="Arial"/>
                <w:sz w:val="18"/>
                <w:szCs w:val="18"/>
              </w:rPr>
              <w:t>Pakollinen</w:t>
            </w:r>
          </w:p>
        </w:tc>
        <w:tc>
          <w:tcPr>
            <w:tcW w:w="4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787DB"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Etusivu latautuu alle 3 sekunnissa normaalilla internetyhteydellä</w:t>
            </w:r>
          </w:p>
          <w:p w14:paraId="73B39547"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Tuloslaskelma ja ALV-yhteenveto generoituvat alle 5 sekunnissa</w:t>
            </w:r>
          </w:p>
        </w:tc>
      </w:tr>
      <w:tr w:rsidR="006C03CF" w14:paraId="05BFD3D0" w14:textId="77777777" w:rsidTr="00187C5C">
        <w:tc>
          <w:tcPr>
            <w:tcW w:w="8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F3D4A" w14:textId="77777777" w:rsidR="006C03CF" w:rsidRDefault="006C03CF" w:rsidP="00593E89">
            <w:r>
              <w:rPr>
                <w:rFonts w:ascii="Arial" w:eastAsia="Arial" w:hAnsi="Arial" w:cs="Arial"/>
                <w:sz w:val="18"/>
                <w:szCs w:val="18"/>
              </w:rPr>
              <w:t>NFR-002</w:t>
            </w:r>
          </w:p>
        </w:tc>
        <w:tc>
          <w:tcPr>
            <w:tcW w:w="22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7F01F8" w14:textId="77777777" w:rsidR="006C03CF" w:rsidRDefault="006C03CF" w:rsidP="00593E89">
            <w:r>
              <w:rPr>
                <w:rFonts w:ascii="Arial" w:eastAsia="Arial" w:hAnsi="Arial" w:cs="Arial"/>
                <w:sz w:val="18"/>
                <w:szCs w:val="18"/>
              </w:rPr>
              <w:t>OCR-tunnistuksen tarkkuus selkeistä kuiteista</w:t>
            </w:r>
          </w:p>
        </w:tc>
        <w:tc>
          <w:tcPr>
            <w:tcW w:w="124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7B68E1" w14:textId="77777777" w:rsidR="006C03CF" w:rsidRDefault="006C03CF" w:rsidP="00593E89">
            <w:r>
              <w:rPr>
                <w:rFonts w:ascii="Arial" w:eastAsia="Arial" w:hAnsi="Arial" w:cs="Arial"/>
                <w:sz w:val="18"/>
                <w:szCs w:val="18"/>
              </w:rPr>
              <w:t>Pakollinen</w:t>
            </w:r>
          </w:p>
        </w:tc>
        <w:tc>
          <w:tcPr>
            <w:tcW w:w="45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7334DD"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tunnistaa summan, päivämäärän ja myyjän vähintään 95 % tarkkuudella selkeistä kuiteista</w:t>
            </w:r>
          </w:p>
        </w:tc>
      </w:tr>
      <w:tr w:rsidR="006C03CF" w14:paraId="6FAC7280" w14:textId="77777777" w:rsidTr="00187C5C">
        <w:tc>
          <w:tcPr>
            <w:tcW w:w="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D8EA8" w14:textId="77777777" w:rsidR="006C03CF" w:rsidRDefault="006C03CF" w:rsidP="00593E89">
            <w:r>
              <w:rPr>
                <w:rFonts w:ascii="Arial" w:eastAsia="Arial" w:hAnsi="Arial" w:cs="Arial"/>
                <w:sz w:val="18"/>
                <w:szCs w:val="18"/>
              </w:rPr>
              <w:t>NFR-003</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69070" w14:textId="77777777" w:rsidR="006C03CF" w:rsidRDefault="006C03CF" w:rsidP="00593E89">
            <w:r>
              <w:rPr>
                <w:rFonts w:ascii="Arial" w:eastAsia="Arial" w:hAnsi="Arial" w:cs="Arial"/>
                <w:sz w:val="18"/>
                <w:szCs w:val="18"/>
              </w:rPr>
              <w:t>Sovelluksen tulee olla saatavilla 99,9 % ajasta</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FBE28" w14:textId="77777777" w:rsidR="006C03CF" w:rsidRDefault="006C03CF" w:rsidP="00593E89">
            <w:r>
              <w:rPr>
                <w:rFonts w:ascii="Arial" w:eastAsia="Arial" w:hAnsi="Arial" w:cs="Arial"/>
                <w:sz w:val="18"/>
                <w:szCs w:val="18"/>
              </w:rPr>
              <w:t>Pakollinen</w:t>
            </w:r>
          </w:p>
        </w:tc>
        <w:tc>
          <w:tcPr>
            <w:tcW w:w="4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EB11D"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Suunnittelematon käyttökatko ei ylitä 8 tuntia vuodessa</w:t>
            </w:r>
          </w:p>
          <w:p w14:paraId="61ED824B"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Käyttäjälle näytetään ilmoitus suunnitelluista huoltokatkoksista etukäteen</w:t>
            </w:r>
          </w:p>
        </w:tc>
      </w:tr>
      <w:tr w:rsidR="006C03CF" w14:paraId="0667E1EB" w14:textId="77777777" w:rsidTr="00187C5C">
        <w:tc>
          <w:tcPr>
            <w:tcW w:w="8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190FC" w14:textId="77777777" w:rsidR="006C03CF" w:rsidRDefault="006C03CF" w:rsidP="00593E89">
            <w:r>
              <w:rPr>
                <w:rFonts w:ascii="Arial" w:eastAsia="Arial" w:hAnsi="Arial" w:cs="Arial"/>
                <w:sz w:val="18"/>
                <w:szCs w:val="18"/>
              </w:rPr>
              <w:t>NFR-004</w:t>
            </w:r>
          </w:p>
        </w:tc>
        <w:tc>
          <w:tcPr>
            <w:tcW w:w="22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13F062" w14:textId="77777777" w:rsidR="006C03CF" w:rsidRDefault="006C03CF" w:rsidP="00593E89">
            <w:r>
              <w:rPr>
                <w:rFonts w:ascii="Arial" w:eastAsia="Arial" w:hAnsi="Arial" w:cs="Arial"/>
                <w:sz w:val="18"/>
                <w:szCs w:val="18"/>
              </w:rPr>
              <w:t>Käyttäjän data on suojattava GDPR:n mukaisesti</w:t>
            </w:r>
          </w:p>
        </w:tc>
        <w:tc>
          <w:tcPr>
            <w:tcW w:w="124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9BB77" w14:textId="77777777" w:rsidR="006C03CF" w:rsidRDefault="006C03CF" w:rsidP="00593E89">
            <w:r>
              <w:rPr>
                <w:rFonts w:ascii="Arial" w:eastAsia="Arial" w:hAnsi="Arial" w:cs="Arial"/>
                <w:sz w:val="18"/>
                <w:szCs w:val="18"/>
              </w:rPr>
              <w:t>Pakollinen</w:t>
            </w:r>
          </w:p>
        </w:tc>
        <w:tc>
          <w:tcPr>
            <w:tcW w:w="45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9923B"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Käyttäjän data tallennetaan EU:n alueelle</w:t>
            </w:r>
          </w:p>
          <w:p w14:paraId="208BBEA6"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pyytää oman datansa poistamista</w:t>
            </w:r>
          </w:p>
          <w:p w14:paraId="2C1D9849"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Tietosuojaseloste on nähtävillä sovelluksessa</w:t>
            </w:r>
          </w:p>
        </w:tc>
      </w:tr>
      <w:tr w:rsidR="006C03CF" w14:paraId="6DAF473F" w14:textId="77777777" w:rsidTr="00187C5C">
        <w:tc>
          <w:tcPr>
            <w:tcW w:w="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2AD17" w14:textId="77777777" w:rsidR="006C03CF" w:rsidRDefault="006C03CF" w:rsidP="00593E89">
            <w:r>
              <w:rPr>
                <w:rFonts w:ascii="Arial" w:eastAsia="Arial" w:hAnsi="Arial" w:cs="Arial"/>
                <w:sz w:val="18"/>
                <w:szCs w:val="18"/>
              </w:rPr>
              <w:t>NFR-005</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73874" w14:textId="77777777" w:rsidR="006C03CF" w:rsidRDefault="006C03CF" w:rsidP="00593E89">
            <w:r>
              <w:rPr>
                <w:rFonts w:ascii="Arial" w:eastAsia="Arial" w:hAnsi="Arial" w:cs="Arial"/>
                <w:sz w:val="18"/>
                <w:szCs w:val="18"/>
              </w:rPr>
              <w:t>Kaikki tietoliikenne on salattava</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7F99" w14:textId="77777777" w:rsidR="006C03CF" w:rsidRDefault="006C03CF" w:rsidP="00593E89">
            <w:r>
              <w:rPr>
                <w:rFonts w:ascii="Arial" w:eastAsia="Arial" w:hAnsi="Arial" w:cs="Arial"/>
                <w:sz w:val="18"/>
                <w:szCs w:val="18"/>
              </w:rPr>
              <w:t>Pakollinen</w:t>
            </w:r>
          </w:p>
        </w:tc>
        <w:tc>
          <w:tcPr>
            <w:tcW w:w="4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4F909"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Sovellus käyttää HTTPS-yhteyttä</w:t>
            </w:r>
          </w:p>
          <w:p w14:paraId="2EF289B0"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Luottokorttitietoja ei tallenneta omalle palvelimelle</w:t>
            </w:r>
          </w:p>
          <w:p w14:paraId="2999005A"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Salasanat tallennetaan tietokantaan hashattuna</w:t>
            </w:r>
          </w:p>
        </w:tc>
      </w:tr>
      <w:tr w:rsidR="006C03CF" w14:paraId="6831FC51" w14:textId="77777777" w:rsidTr="00187C5C">
        <w:tc>
          <w:tcPr>
            <w:tcW w:w="8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D31D2" w14:textId="77777777" w:rsidR="006C03CF" w:rsidRDefault="006C03CF" w:rsidP="00593E89">
            <w:r>
              <w:rPr>
                <w:rFonts w:ascii="Arial" w:eastAsia="Arial" w:hAnsi="Arial" w:cs="Arial"/>
                <w:sz w:val="18"/>
                <w:szCs w:val="18"/>
              </w:rPr>
              <w:t>NFR-006</w:t>
            </w:r>
          </w:p>
        </w:tc>
        <w:tc>
          <w:tcPr>
            <w:tcW w:w="22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D41BF" w14:textId="77777777" w:rsidR="006C03CF" w:rsidRDefault="006C03CF" w:rsidP="00593E89">
            <w:r>
              <w:rPr>
                <w:rFonts w:ascii="Arial" w:eastAsia="Arial" w:hAnsi="Arial" w:cs="Arial"/>
                <w:sz w:val="18"/>
                <w:szCs w:val="18"/>
              </w:rPr>
              <w:t>Sovelluksen tulee toimia yleisimmillä selaimilla</w:t>
            </w:r>
          </w:p>
        </w:tc>
        <w:tc>
          <w:tcPr>
            <w:tcW w:w="124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500AFD" w14:textId="77777777" w:rsidR="006C03CF" w:rsidRDefault="006C03CF" w:rsidP="00593E89">
            <w:r>
              <w:rPr>
                <w:rFonts w:ascii="Arial" w:eastAsia="Arial" w:hAnsi="Arial" w:cs="Arial"/>
                <w:sz w:val="18"/>
                <w:szCs w:val="18"/>
              </w:rPr>
              <w:t>Pakollinen</w:t>
            </w:r>
          </w:p>
        </w:tc>
        <w:tc>
          <w:tcPr>
            <w:tcW w:w="45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C25424"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Sovellus toimii oikein Chrome, Firefox, Safari ja Edge selaimilla</w:t>
            </w:r>
          </w:p>
          <w:p w14:paraId="0322C6D1"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Sovellus toimii mobiililaitteilla iOS ja Android alustoilla</w:t>
            </w:r>
          </w:p>
        </w:tc>
      </w:tr>
      <w:tr w:rsidR="006C03CF" w14:paraId="208215F8" w14:textId="77777777" w:rsidTr="00187C5C">
        <w:tc>
          <w:tcPr>
            <w:tcW w:w="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998B3" w14:textId="77777777" w:rsidR="006C03CF" w:rsidRDefault="006C03CF" w:rsidP="00593E89">
            <w:r>
              <w:rPr>
                <w:rFonts w:ascii="Arial" w:eastAsia="Arial" w:hAnsi="Arial" w:cs="Arial"/>
                <w:sz w:val="18"/>
                <w:szCs w:val="18"/>
              </w:rPr>
              <w:t>NFR-007</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403BC" w14:textId="77777777" w:rsidR="006C03CF" w:rsidRDefault="006C03CF" w:rsidP="00593E89">
            <w:r>
              <w:rPr>
                <w:rFonts w:ascii="Arial" w:eastAsia="Arial" w:hAnsi="Arial" w:cs="Arial"/>
                <w:sz w:val="18"/>
                <w:szCs w:val="18"/>
              </w:rPr>
              <w:t>Sovelluksen käyttöliittymän tulee olla intuitiivinen</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03509" w14:textId="77777777" w:rsidR="006C03CF" w:rsidRDefault="006C03CF" w:rsidP="00593E89">
            <w:r>
              <w:rPr>
                <w:rFonts w:ascii="Arial" w:eastAsia="Arial" w:hAnsi="Arial" w:cs="Arial"/>
                <w:sz w:val="18"/>
                <w:szCs w:val="18"/>
              </w:rPr>
              <w:t>Pakollinen</w:t>
            </w:r>
          </w:p>
        </w:tc>
        <w:tc>
          <w:tcPr>
            <w:tcW w:w="4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9377A" w14:textId="702E0616" w:rsidR="006C03CF" w:rsidRDefault="006C03CF" w:rsidP="00754F4A">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Uusi käyttäjä pystyy lisäämään kuitin järjestelmään ilman ohjeita alle 2 minuutissa</w:t>
            </w:r>
          </w:p>
        </w:tc>
      </w:tr>
      <w:tr w:rsidR="006C03CF" w14:paraId="3ABE226C" w14:textId="77777777" w:rsidTr="00187C5C">
        <w:tc>
          <w:tcPr>
            <w:tcW w:w="8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918BFB" w14:textId="77777777" w:rsidR="006C03CF" w:rsidRDefault="006C03CF" w:rsidP="00593E89">
            <w:r>
              <w:rPr>
                <w:rFonts w:ascii="Arial" w:eastAsia="Arial" w:hAnsi="Arial" w:cs="Arial"/>
                <w:sz w:val="18"/>
                <w:szCs w:val="18"/>
              </w:rPr>
              <w:t>NFR-008</w:t>
            </w:r>
          </w:p>
        </w:tc>
        <w:tc>
          <w:tcPr>
            <w:tcW w:w="22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B40190" w14:textId="77777777" w:rsidR="006C03CF" w:rsidRDefault="006C03CF" w:rsidP="00593E89">
            <w:r>
              <w:rPr>
                <w:rFonts w:ascii="Arial" w:eastAsia="Arial" w:hAnsi="Arial" w:cs="Arial"/>
                <w:sz w:val="18"/>
                <w:szCs w:val="18"/>
              </w:rPr>
              <w:t>Järjestelmän tulee skaalautua käyttäjämäärän kasvaessa</w:t>
            </w:r>
          </w:p>
        </w:tc>
        <w:tc>
          <w:tcPr>
            <w:tcW w:w="124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ACC1EF" w14:textId="77777777" w:rsidR="006C03CF" w:rsidRDefault="006C03CF" w:rsidP="00593E89">
            <w:r>
              <w:rPr>
                <w:rFonts w:ascii="Arial" w:eastAsia="Arial" w:hAnsi="Arial" w:cs="Arial"/>
                <w:sz w:val="18"/>
                <w:szCs w:val="18"/>
              </w:rPr>
              <w:t>Pakollinen</w:t>
            </w:r>
          </w:p>
        </w:tc>
        <w:tc>
          <w:tcPr>
            <w:tcW w:w="45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98D8C0"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toimii oikein vähintään 1000 samanaikaisella käyttäjällä</w:t>
            </w:r>
          </w:p>
          <w:p w14:paraId="17BFF8F2"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lastRenderedPageBreak/>
              <w:t>Suorituskyky ei heikkene merkittävästi kuormituksen kasvaessa</w:t>
            </w:r>
          </w:p>
        </w:tc>
      </w:tr>
      <w:tr w:rsidR="006C03CF" w14:paraId="72017D70" w14:textId="77777777" w:rsidTr="00187C5C">
        <w:tc>
          <w:tcPr>
            <w:tcW w:w="8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D4DF15" w14:textId="1F68DC6F" w:rsidR="006C03CF" w:rsidRDefault="006C03CF" w:rsidP="00593E89">
            <w:r>
              <w:rPr>
                <w:rFonts w:ascii="Arial" w:eastAsia="Arial" w:hAnsi="Arial" w:cs="Arial"/>
                <w:sz w:val="18"/>
                <w:szCs w:val="18"/>
              </w:rPr>
              <w:lastRenderedPageBreak/>
              <w:t>NFR-0</w:t>
            </w:r>
            <w:r w:rsidR="00187C5C">
              <w:rPr>
                <w:rFonts w:ascii="Arial" w:eastAsia="Arial" w:hAnsi="Arial" w:cs="Arial"/>
                <w:sz w:val="18"/>
                <w:szCs w:val="18"/>
              </w:rPr>
              <w:t>09</w:t>
            </w:r>
          </w:p>
        </w:tc>
        <w:tc>
          <w:tcPr>
            <w:tcW w:w="22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EE9F7" w14:textId="77777777" w:rsidR="006C03CF" w:rsidRDefault="006C03CF" w:rsidP="00593E89">
            <w:r>
              <w:rPr>
                <w:rFonts w:ascii="Arial" w:eastAsia="Arial" w:hAnsi="Arial" w:cs="Arial"/>
                <w:sz w:val="18"/>
                <w:szCs w:val="18"/>
              </w:rPr>
              <w:t>Sovelluksen tulee noudattaa Suomen kirjanpitolakia</w:t>
            </w:r>
          </w:p>
        </w:tc>
        <w:tc>
          <w:tcPr>
            <w:tcW w:w="124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E2918F" w14:textId="77777777" w:rsidR="006C03CF" w:rsidRDefault="006C03CF" w:rsidP="00593E89">
            <w:r>
              <w:rPr>
                <w:rFonts w:ascii="Arial" w:eastAsia="Arial" w:hAnsi="Arial" w:cs="Arial"/>
                <w:sz w:val="18"/>
                <w:szCs w:val="18"/>
              </w:rPr>
              <w:t>Pakollinen</w:t>
            </w:r>
          </w:p>
        </w:tc>
        <w:tc>
          <w:tcPr>
            <w:tcW w:w="45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6E9DA"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Tuloslaskelma noudattaa kirjanpitolain mukaista rakennetta</w:t>
            </w:r>
          </w:p>
          <w:p w14:paraId="5E760DEF" w14:textId="77777777" w:rsidR="006C03CF" w:rsidRDefault="006C03CF">
            <w:pPr>
              <w:pStyle w:val="Luettelokappale"/>
              <w:numPr>
                <w:ilvl w:val="0"/>
                <w:numId w:val="6"/>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ALV-käsittely noudattaa Verohallinnon ohjeistusta</w:t>
            </w:r>
          </w:p>
        </w:tc>
      </w:tr>
    </w:tbl>
    <w:p w14:paraId="3BD9C1CD" w14:textId="77777777" w:rsidR="006C03CF" w:rsidRPr="006C03CF" w:rsidRDefault="006C03CF" w:rsidP="00593E89"/>
    <w:p w14:paraId="76F1AB08" w14:textId="77777777" w:rsidR="008B4CF4" w:rsidRDefault="008B4CF4" w:rsidP="00593E89">
      <w:pPr>
        <w:pStyle w:val="Otsikko2"/>
      </w:pPr>
      <w:bookmarkStart w:id="22" w:name="_Toc235780112"/>
      <w:r>
        <w:t>Käyttötapaukset</w:t>
      </w:r>
      <w:bookmarkEnd w:id="22"/>
    </w:p>
    <w:p w14:paraId="3A36A1CC" w14:textId="6B8BCF5F" w:rsidR="00DE29A5" w:rsidRDefault="00DE29A5" w:rsidP="00593E89">
      <w:r w:rsidRPr="00DE29A5">
        <w:t>Tässä osiossa kuvataan järjestelmän keskeisimmät käyttötapaukset. Jokainen käyttötapaus kuvaa yksityiskohtaisesti, miten aktori vuorovaikuttaa järjestelmän kanssa tietyn tavoitteen saavuttamiseksi.</w:t>
      </w:r>
    </w:p>
    <w:p w14:paraId="1873B252" w14:textId="77777777" w:rsidR="00DE29A5" w:rsidRPr="00DE29A5" w:rsidRDefault="00DE29A5" w:rsidP="00593E89"/>
    <w:p w14:paraId="546EBC0F" w14:textId="77777777" w:rsidR="002306EB" w:rsidRDefault="002306EB" w:rsidP="00593E89">
      <w:pPr>
        <w:pStyle w:val="Otsikko3"/>
      </w:pPr>
      <w:bookmarkStart w:id="23" w:name="_Toc235780113"/>
      <w:r>
        <w:rPr>
          <w:rFonts w:eastAsia="Arial"/>
        </w:rPr>
        <w:t>Käyttäjähallinta</w:t>
      </w:r>
      <w:bookmarkEnd w:id="23"/>
    </w:p>
    <w:p w14:paraId="37316C55" w14:textId="77777777" w:rsidR="002306EB" w:rsidRDefault="002306EB" w:rsidP="00593E89">
      <w:pPr>
        <w:spacing w:before="200"/>
      </w:pPr>
      <w:r>
        <w:rPr>
          <w:rFonts w:ascii="Arial" w:eastAsia="Arial" w:hAnsi="Arial" w:cs="Arial"/>
          <w:b/>
          <w:bCs/>
          <w:color w:val="2E74B5"/>
          <w:szCs w:val="22"/>
        </w:rPr>
        <w:t>UC-001 – Rekisteröityminen järjestelmään</w:t>
      </w:r>
    </w:p>
    <w:tbl>
      <w:tblPr>
        <w:tblW w:w="9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8193"/>
      </w:tblGrid>
      <w:tr w:rsidR="002306EB" w14:paraId="2B49792F" w14:textId="77777777" w:rsidTr="00B717CB">
        <w:trPr>
          <w:trHeight w:val="575"/>
          <w:tblHeader/>
        </w:trPr>
        <w:tc>
          <w:tcPr>
            <w:tcW w:w="1701"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E15CD65" w14:textId="77777777" w:rsidR="002306EB" w:rsidRDefault="002306EB" w:rsidP="00593E89">
            <w:r>
              <w:rPr>
                <w:rFonts w:ascii="Arial" w:eastAsia="Arial" w:hAnsi="Arial" w:cs="Arial"/>
                <w:b/>
                <w:bCs/>
                <w:color w:val="FFFFFF"/>
                <w:sz w:val="20"/>
              </w:rPr>
              <w:t>Kenttä</w:t>
            </w:r>
          </w:p>
        </w:tc>
        <w:tc>
          <w:tcPr>
            <w:tcW w:w="819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57597B3" w14:textId="77777777" w:rsidR="002306EB" w:rsidRDefault="002306EB" w:rsidP="00593E89">
            <w:r>
              <w:rPr>
                <w:rFonts w:ascii="Arial" w:eastAsia="Arial" w:hAnsi="Arial" w:cs="Arial"/>
                <w:b/>
                <w:bCs/>
                <w:color w:val="FFFFFF"/>
                <w:sz w:val="20"/>
              </w:rPr>
              <w:t>Kuvaus</w:t>
            </w:r>
          </w:p>
        </w:tc>
      </w:tr>
      <w:tr w:rsidR="002306EB" w14:paraId="7E4EEB31" w14:textId="77777777" w:rsidTr="00B717CB">
        <w:trPr>
          <w:trHeight w:val="545"/>
        </w:trPr>
        <w:tc>
          <w:tcPr>
            <w:tcW w:w="170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BABAAB" w14:textId="77777777" w:rsidR="002306EB" w:rsidRDefault="002306EB" w:rsidP="00593E89">
            <w:r>
              <w:rPr>
                <w:rFonts w:ascii="Arial" w:eastAsia="Arial" w:hAnsi="Arial" w:cs="Arial"/>
                <w:b/>
                <w:bCs/>
                <w:color w:val="1F4E79"/>
                <w:sz w:val="18"/>
                <w:szCs w:val="18"/>
              </w:rPr>
              <w:t>Tunnus</w:t>
            </w:r>
          </w:p>
        </w:tc>
        <w:tc>
          <w:tcPr>
            <w:tcW w:w="8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80D9B" w14:textId="77777777" w:rsidR="002306EB" w:rsidRDefault="002306EB" w:rsidP="00593E89">
            <w:r>
              <w:rPr>
                <w:rFonts w:ascii="Arial" w:eastAsia="Arial" w:hAnsi="Arial" w:cs="Arial"/>
                <w:sz w:val="18"/>
                <w:szCs w:val="18"/>
              </w:rPr>
              <w:t>UC-001</w:t>
            </w:r>
          </w:p>
        </w:tc>
      </w:tr>
      <w:tr w:rsidR="002306EB" w14:paraId="66DB6E85" w14:textId="77777777" w:rsidTr="00B717CB">
        <w:trPr>
          <w:trHeight w:val="545"/>
        </w:trPr>
        <w:tc>
          <w:tcPr>
            <w:tcW w:w="170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A1A89E" w14:textId="77777777" w:rsidR="002306EB" w:rsidRDefault="002306EB" w:rsidP="00593E89">
            <w:r>
              <w:rPr>
                <w:rFonts w:ascii="Arial" w:eastAsia="Arial" w:hAnsi="Arial" w:cs="Arial"/>
                <w:b/>
                <w:bCs/>
                <w:color w:val="1F4E79"/>
                <w:sz w:val="18"/>
                <w:szCs w:val="18"/>
              </w:rPr>
              <w:t>Nimi</w:t>
            </w:r>
          </w:p>
        </w:tc>
        <w:tc>
          <w:tcPr>
            <w:tcW w:w="8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E8BF1" w14:textId="77777777" w:rsidR="002306EB" w:rsidRDefault="002306EB" w:rsidP="00593E89">
            <w:r>
              <w:rPr>
                <w:rFonts w:ascii="Arial" w:eastAsia="Arial" w:hAnsi="Arial" w:cs="Arial"/>
                <w:sz w:val="18"/>
                <w:szCs w:val="18"/>
              </w:rPr>
              <w:t>Rekisteröityminen järjestelmään</w:t>
            </w:r>
          </w:p>
        </w:tc>
      </w:tr>
      <w:tr w:rsidR="002306EB" w14:paraId="3713C643" w14:textId="77777777" w:rsidTr="00B717CB">
        <w:trPr>
          <w:trHeight w:val="545"/>
        </w:trPr>
        <w:tc>
          <w:tcPr>
            <w:tcW w:w="170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2BD995" w14:textId="77777777" w:rsidR="002306EB" w:rsidRDefault="002306EB" w:rsidP="00593E89">
            <w:r>
              <w:rPr>
                <w:rFonts w:ascii="Arial" w:eastAsia="Arial" w:hAnsi="Arial" w:cs="Arial"/>
                <w:b/>
                <w:bCs/>
                <w:color w:val="1F4E79"/>
                <w:sz w:val="18"/>
                <w:szCs w:val="18"/>
              </w:rPr>
              <w:t>Aktori</w:t>
            </w:r>
          </w:p>
        </w:tc>
        <w:tc>
          <w:tcPr>
            <w:tcW w:w="8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6E6DF" w14:textId="77777777" w:rsidR="002306EB" w:rsidRDefault="002306EB" w:rsidP="00593E89">
            <w:r>
              <w:rPr>
                <w:rFonts w:ascii="Arial" w:eastAsia="Arial" w:hAnsi="Arial" w:cs="Arial"/>
                <w:sz w:val="18"/>
                <w:szCs w:val="18"/>
              </w:rPr>
              <w:t>Uusi käyttäjä</w:t>
            </w:r>
          </w:p>
        </w:tc>
      </w:tr>
      <w:tr w:rsidR="002306EB" w14:paraId="3DE407CB" w14:textId="77777777" w:rsidTr="00B717CB">
        <w:trPr>
          <w:trHeight w:val="545"/>
        </w:trPr>
        <w:tc>
          <w:tcPr>
            <w:tcW w:w="170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A9DC99" w14:textId="77777777" w:rsidR="002306EB" w:rsidRDefault="002306EB" w:rsidP="00593E89">
            <w:r>
              <w:rPr>
                <w:rFonts w:ascii="Arial" w:eastAsia="Arial" w:hAnsi="Arial" w:cs="Arial"/>
                <w:b/>
                <w:bCs/>
                <w:color w:val="1F4E79"/>
                <w:sz w:val="18"/>
                <w:szCs w:val="18"/>
              </w:rPr>
              <w:t>Kuvaus</w:t>
            </w:r>
          </w:p>
        </w:tc>
        <w:tc>
          <w:tcPr>
            <w:tcW w:w="8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08E67" w14:textId="77777777" w:rsidR="002306EB" w:rsidRDefault="002306EB" w:rsidP="00593E89">
            <w:r>
              <w:rPr>
                <w:rFonts w:ascii="Arial" w:eastAsia="Arial" w:hAnsi="Arial" w:cs="Arial"/>
                <w:sz w:val="18"/>
                <w:szCs w:val="18"/>
              </w:rPr>
              <w:t>Käyttäjä luo uuden tilin sähköpostilla ja salasanalla.</w:t>
            </w:r>
          </w:p>
        </w:tc>
      </w:tr>
      <w:tr w:rsidR="002306EB" w14:paraId="11584436" w14:textId="77777777" w:rsidTr="00B717CB">
        <w:trPr>
          <w:trHeight w:val="939"/>
        </w:trPr>
        <w:tc>
          <w:tcPr>
            <w:tcW w:w="170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0BD2AE" w14:textId="77777777" w:rsidR="002306EB" w:rsidRDefault="002306EB" w:rsidP="00593E89">
            <w:r>
              <w:rPr>
                <w:rFonts w:ascii="Arial" w:eastAsia="Arial" w:hAnsi="Arial" w:cs="Arial"/>
                <w:b/>
                <w:bCs/>
                <w:color w:val="1F4E79"/>
                <w:sz w:val="18"/>
                <w:szCs w:val="18"/>
              </w:rPr>
              <w:t>Esiehdot</w:t>
            </w:r>
          </w:p>
        </w:tc>
        <w:tc>
          <w:tcPr>
            <w:tcW w:w="8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E588C"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Käyttäjällä ei ole olemassa olevaa tiliä</w:t>
            </w:r>
          </w:p>
          <w:p w14:paraId="25B7A596"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Rekisteröintisivu on auki</w:t>
            </w:r>
          </w:p>
        </w:tc>
      </w:tr>
      <w:tr w:rsidR="002306EB" w14:paraId="170CD7EE" w14:textId="77777777" w:rsidTr="00B717CB">
        <w:trPr>
          <w:trHeight w:val="1849"/>
        </w:trPr>
        <w:tc>
          <w:tcPr>
            <w:tcW w:w="170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3D817F" w14:textId="77777777" w:rsidR="002306EB" w:rsidRDefault="002306EB" w:rsidP="00593E89">
            <w:r>
              <w:rPr>
                <w:rFonts w:ascii="Arial" w:eastAsia="Arial" w:hAnsi="Arial" w:cs="Arial"/>
                <w:b/>
                <w:bCs/>
                <w:color w:val="1F4E79"/>
                <w:sz w:val="18"/>
                <w:szCs w:val="18"/>
              </w:rPr>
              <w:lastRenderedPageBreak/>
              <w:t>Päävirtaus</w:t>
            </w:r>
          </w:p>
        </w:tc>
        <w:tc>
          <w:tcPr>
            <w:tcW w:w="8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D8941"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avaa rekisteröintisivun</w:t>
            </w:r>
          </w:p>
          <w:p w14:paraId="12A74B39"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syöttää sähköpostiosoitteen ja salasanan</w:t>
            </w:r>
          </w:p>
          <w:p w14:paraId="36FD948D"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hyväksyy käyttöehdot</w:t>
            </w:r>
          </w:p>
          <w:p w14:paraId="3938C16C"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klikkaa Rekisteröidy-painiketta</w:t>
            </w:r>
          </w:p>
          <w:p w14:paraId="51612673"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luo uuden tilin ja ohjaa käyttäjän kirjautumissivulle</w:t>
            </w:r>
          </w:p>
        </w:tc>
      </w:tr>
      <w:tr w:rsidR="002306EB" w14:paraId="2A2B7721" w14:textId="77777777" w:rsidTr="00B717CB">
        <w:trPr>
          <w:trHeight w:val="239"/>
        </w:trPr>
        <w:tc>
          <w:tcPr>
            <w:tcW w:w="170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C48A3E" w14:textId="77777777" w:rsidR="002306EB" w:rsidRDefault="002306EB" w:rsidP="00593E89">
            <w:r>
              <w:rPr>
                <w:rFonts w:ascii="Arial" w:eastAsia="Arial" w:hAnsi="Arial" w:cs="Arial"/>
                <w:b/>
                <w:bCs/>
                <w:color w:val="1F4E79"/>
                <w:sz w:val="18"/>
                <w:szCs w:val="18"/>
              </w:rPr>
              <w:t>Vaihtoehtoinen virtaus</w:t>
            </w:r>
          </w:p>
        </w:tc>
        <w:tc>
          <w:tcPr>
            <w:tcW w:w="8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862FD"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Sähköposti on jo käytössä: järjestelmä näyttää virheilmoituksen</w:t>
            </w:r>
          </w:p>
          <w:p w14:paraId="5BFA3E0E"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Salasana ei täytä vaatimuksia: järjestelmä näyttää ohjeen vaatimuksista</w:t>
            </w:r>
          </w:p>
        </w:tc>
      </w:tr>
      <w:tr w:rsidR="002306EB" w14:paraId="38853255" w14:textId="77777777" w:rsidTr="00B717CB">
        <w:trPr>
          <w:trHeight w:val="239"/>
        </w:trPr>
        <w:tc>
          <w:tcPr>
            <w:tcW w:w="170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85F0DF" w14:textId="77777777" w:rsidR="002306EB" w:rsidRDefault="002306EB" w:rsidP="00593E89">
            <w:r>
              <w:rPr>
                <w:rFonts w:ascii="Arial" w:eastAsia="Arial" w:hAnsi="Arial" w:cs="Arial"/>
                <w:b/>
                <w:bCs/>
                <w:color w:val="1F4E79"/>
                <w:sz w:val="18"/>
                <w:szCs w:val="18"/>
              </w:rPr>
              <w:t>Jälkiehdot</w:t>
            </w:r>
          </w:p>
        </w:tc>
        <w:tc>
          <w:tcPr>
            <w:tcW w:w="8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68A95"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Uusi käyttäjätili on luotu järjestelmään</w:t>
            </w:r>
          </w:p>
          <w:p w14:paraId="17AF3B5E"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ohjataan kirjautumissivulle</w:t>
            </w:r>
          </w:p>
        </w:tc>
      </w:tr>
      <w:tr w:rsidR="002306EB" w14:paraId="1BDA05B2" w14:textId="77777777" w:rsidTr="00B717CB">
        <w:trPr>
          <w:trHeight w:val="545"/>
        </w:trPr>
        <w:tc>
          <w:tcPr>
            <w:tcW w:w="170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E8AEA8" w14:textId="77777777" w:rsidR="002306EB" w:rsidRDefault="002306EB" w:rsidP="00593E89">
            <w:r>
              <w:rPr>
                <w:rFonts w:ascii="Arial" w:eastAsia="Arial" w:hAnsi="Arial" w:cs="Arial"/>
                <w:b/>
                <w:bCs/>
                <w:color w:val="1F4E79"/>
                <w:sz w:val="18"/>
                <w:szCs w:val="18"/>
              </w:rPr>
              <w:t>Liittyvät vaatimukset</w:t>
            </w:r>
          </w:p>
        </w:tc>
        <w:tc>
          <w:tcPr>
            <w:tcW w:w="81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163AF" w14:textId="77777777" w:rsidR="002306EB" w:rsidRDefault="002306EB" w:rsidP="00593E89">
            <w:r>
              <w:rPr>
                <w:rFonts w:ascii="Arial" w:eastAsia="Arial" w:hAnsi="Arial" w:cs="Arial"/>
                <w:sz w:val="18"/>
                <w:szCs w:val="18"/>
              </w:rPr>
              <w:t>FR-001</w:t>
            </w:r>
          </w:p>
        </w:tc>
      </w:tr>
    </w:tbl>
    <w:p w14:paraId="16193E54" w14:textId="77777777" w:rsidR="002306EB" w:rsidRDefault="002306EB" w:rsidP="00593E89">
      <w:pPr>
        <w:spacing w:after="200"/>
      </w:pPr>
    </w:p>
    <w:p w14:paraId="6178ECFD" w14:textId="77777777" w:rsidR="002306EB" w:rsidRDefault="002306EB" w:rsidP="00593E89">
      <w:pPr>
        <w:spacing w:before="200"/>
      </w:pPr>
      <w:r>
        <w:rPr>
          <w:rFonts w:ascii="Arial" w:eastAsia="Arial" w:hAnsi="Arial" w:cs="Arial"/>
          <w:b/>
          <w:bCs/>
          <w:color w:val="2E74B5"/>
          <w:szCs w:val="22"/>
        </w:rPr>
        <w:t>UC-002 – Kirjautuminen järjestelmään</w:t>
      </w:r>
    </w:p>
    <w:tbl>
      <w:tblPr>
        <w:tblW w:w="9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8178"/>
      </w:tblGrid>
      <w:tr w:rsidR="002306EB" w14:paraId="72BEFA07" w14:textId="77777777" w:rsidTr="00B717CB">
        <w:trPr>
          <w:trHeight w:val="392"/>
          <w:tblHeader/>
        </w:trPr>
        <w:tc>
          <w:tcPr>
            <w:tcW w:w="169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72882E5" w14:textId="77777777" w:rsidR="002306EB" w:rsidRDefault="002306EB" w:rsidP="00593E89">
            <w:r>
              <w:rPr>
                <w:rFonts w:ascii="Arial" w:eastAsia="Arial" w:hAnsi="Arial" w:cs="Arial"/>
                <w:b/>
                <w:bCs/>
                <w:color w:val="FFFFFF"/>
                <w:sz w:val="20"/>
              </w:rPr>
              <w:t>Kenttä</w:t>
            </w:r>
          </w:p>
        </w:tc>
        <w:tc>
          <w:tcPr>
            <w:tcW w:w="817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83274FD" w14:textId="77777777" w:rsidR="002306EB" w:rsidRDefault="002306EB" w:rsidP="00593E89">
            <w:r>
              <w:rPr>
                <w:rFonts w:ascii="Arial" w:eastAsia="Arial" w:hAnsi="Arial" w:cs="Arial"/>
                <w:b/>
                <w:bCs/>
                <w:color w:val="FFFFFF"/>
                <w:sz w:val="20"/>
              </w:rPr>
              <w:t>Kuvaus</w:t>
            </w:r>
          </w:p>
        </w:tc>
      </w:tr>
      <w:tr w:rsidR="002306EB" w14:paraId="60F233D3" w14:textId="77777777" w:rsidTr="00B717CB">
        <w:trPr>
          <w:trHeight w:val="371"/>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8AE2DE" w14:textId="77777777" w:rsidR="002306EB" w:rsidRDefault="002306EB" w:rsidP="00593E89">
            <w:r>
              <w:rPr>
                <w:rFonts w:ascii="Arial" w:eastAsia="Arial" w:hAnsi="Arial" w:cs="Arial"/>
                <w:b/>
                <w:bCs/>
                <w:color w:val="1F4E79"/>
                <w:sz w:val="18"/>
                <w:szCs w:val="18"/>
              </w:rPr>
              <w:t>Tunnus</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E2FF3" w14:textId="77777777" w:rsidR="002306EB" w:rsidRDefault="002306EB" w:rsidP="00593E89">
            <w:r>
              <w:rPr>
                <w:rFonts w:ascii="Arial" w:eastAsia="Arial" w:hAnsi="Arial" w:cs="Arial"/>
                <w:sz w:val="18"/>
                <w:szCs w:val="18"/>
              </w:rPr>
              <w:t>UC-002</w:t>
            </w:r>
          </w:p>
        </w:tc>
      </w:tr>
      <w:tr w:rsidR="002306EB" w14:paraId="334ACFAF" w14:textId="77777777" w:rsidTr="00B717CB">
        <w:trPr>
          <w:trHeight w:val="371"/>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BB087C" w14:textId="77777777" w:rsidR="002306EB" w:rsidRDefault="002306EB" w:rsidP="00593E89">
            <w:r>
              <w:rPr>
                <w:rFonts w:ascii="Arial" w:eastAsia="Arial" w:hAnsi="Arial" w:cs="Arial"/>
                <w:b/>
                <w:bCs/>
                <w:color w:val="1F4E79"/>
                <w:sz w:val="18"/>
                <w:szCs w:val="18"/>
              </w:rPr>
              <w:t>Nimi</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46EE" w14:textId="77777777" w:rsidR="002306EB" w:rsidRDefault="002306EB" w:rsidP="00593E89">
            <w:r>
              <w:rPr>
                <w:rFonts w:ascii="Arial" w:eastAsia="Arial" w:hAnsi="Arial" w:cs="Arial"/>
                <w:sz w:val="18"/>
                <w:szCs w:val="18"/>
              </w:rPr>
              <w:t>Kirjautuminen järjestelmään</w:t>
            </w:r>
          </w:p>
        </w:tc>
      </w:tr>
      <w:tr w:rsidR="002306EB" w14:paraId="41AE616D" w14:textId="77777777" w:rsidTr="00B717CB">
        <w:trPr>
          <w:trHeight w:val="371"/>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0E4164" w14:textId="77777777" w:rsidR="002306EB" w:rsidRDefault="002306EB" w:rsidP="00593E89">
            <w:r>
              <w:rPr>
                <w:rFonts w:ascii="Arial" w:eastAsia="Arial" w:hAnsi="Arial" w:cs="Arial"/>
                <w:b/>
                <w:bCs/>
                <w:color w:val="1F4E79"/>
                <w:sz w:val="18"/>
                <w:szCs w:val="18"/>
              </w:rPr>
              <w:t>Aktori</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F8AD8" w14:textId="77777777" w:rsidR="002306EB" w:rsidRDefault="002306EB" w:rsidP="00593E89">
            <w:r>
              <w:rPr>
                <w:rFonts w:ascii="Arial" w:eastAsia="Arial" w:hAnsi="Arial" w:cs="Arial"/>
                <w:sz w:val="18"/>
                <w:szCs w:val="18"/>
              </w:rPr>
              <w:t>Rekisteröitynyt käyttäjä</w:t>
            </w:r>
          </w:p>
        </w:tc>
      </w:tr>
      <w:tr w:rsidR="002306EB" w14:paraId="31917A68" w14:textId="77777777" w:rsidTr="00B717CB">
        <w:trPr>
          <w:trHeight w:val="371"/>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DC6E15" w14:textId="77777777" w:rsidR="002306EB" w:rsidRDefault="002306EB" w:rsidP="00593E89">
            <w:r>
              <w:rPr>
                <w:rFonts w:ascii="Arial" w:eastAsia="Arial" w:hAnsi="Arial" w:cs="Arial"/>
                <w:b/>
                <w:bCs/>
                <w:color w:val="1F4E79"/>
                <w:sz w:val="18"/>
                <w:szCs w:val="18"/>
              </w:rPr>
              <w:t>Kuvaus</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81383" w14:textId="77777777" w:rsidR="002306EB" w:rsidRDefault="002306EB" w:rsidP="00593E89">
            <w:r>
              <w:rPr>
                <w:rFonts w:ascii="Arial" w:eastAsia="Arial" w:hAnsi="Arial" w:cs="Arial"/>
                <w:sz w:val="18"/>
                <w:szCs w:val="18"/>
              </w:rPr>
              <w:t>Käyttäjä kirjautuu järjestelmään olemassa olevilla tunnuksilla.</w:t>
            </w:r>
          </w:p>
        </w:tc>
      </w:tr>
      <w:tr w:rsidR="002306EB" w14:paraId="37B972C9" w14:textId="77777777" w:rsidTr="00B717CB">
        <w:trPr>
          <w:trHeight w:val="640"/>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11BE53" w14:textId="77777777" w:rsidR="002306EB" w:rsidRDefault="002306EB" w:rsidP="00593E89">
            <w:r>
              <w:rPr>
                <w:rFonts w:ascii="Arial" w:eastAsia="Arial" w:hAnsi="Arial" w:cs="Arial"/>
                <w:b/>
                <w:bCs/>
                <w:color w:val="1F4E79"/>
                <w:sz w:val="18"/>
                <w:szCs w:val="18"/>
              </w:rPr>
              <w:t>Esiehdot</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F4821"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Käyttäjällä on olemassa oleva tili</w:t>
            </w:r>
          </w:p>
          <w:p w14:paraId="393EC286"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Kirjautumissivu on auki</w:t>
            </w:r>
          </w:p>
        </w:tc>
      </w:tr>
      <w:tr w:rsidR="002306EB" w14:paraId="5E4A55C8" w14:textId="77777777" w:rsidTr="00B717CB">
        <w:trPr>
          <w:trHeight w:val="1549"/>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755645" w14:textId="77777777" w:rsidR="002306EB" w:rsidRDefault="002306EB" w:rsidP="00593E89">
            <w:r>
              <w:rPr>
                <w:rFonts w:ascii="Arial" w:eastAsia="Arial" w:hAnsi="Arial" w:cs="Arial"/>
                <w:b/>
                <w:bCs/>
                <w:color w:val="1F4E79"/>
                <w:sz w:val="18"/>
                <w:szCs w:val="18"/>
              </w:rPr>
              <w:t>Päävirtaus</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B7953"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avaa kirjautumissivun</w:t>
            </w:r>
          </w:p>
          <w:p w14:paraId="6BEA19F9"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syöttää sähköpostiosoitteen ja salasanan</w:t>
            </w:r>
          </w:p>
          <w:p w14:paraId="0EF367D6"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klikkaa Kirjaudu-painiketta</w:t>
            </w:r>
          </w:p>
          <w:p w14:paraId="2AE33251"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tarkistaa tunnukset</w:t>
            </w:r>
          </w:p>
          <w:p w14:paraId="690E2264"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ohjaa käyttäjän etusivulle</w:t>
            </w:r>
          </w:p>
        </w:tc>
      </w:tr>
      <w:tr w:rsidR="002306EB" w14:paraId="168D420B" w14:textId="77777777" w:rsidTr="00B717CB">
        <w:trPr>
          <w:trHeight w:val="640"/>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C9B25F" w14:textId="77777777" w:rsidR="002306EB" w:rsidRDefault="002306EB" w:rsidP="00593E89">
            <w:r>
              <w:rPr>
                <w:rFonts w:ascii="Arial" w:eastAsia="Arial" w:hAnsi="Arial" w:cs="Arial"/>
                <w:b/>
                <w:bCs/>
                <w:color w:val="1F4E79"/>
                <w:sz w:val="18"/>
                <w:szCs w:val="18"/>
              </w:rPr>
              <w:t>Vaihtoehtoinen virtaus</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CC2C0"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Väärät tunnukset: järjestelmä näyttää virheilmoituksen</w:t>
            </w:r>
          </w:p>
          <w:p w14:paraId="52580A3A"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unohtanut salasanan: käyttäjä siirtyy salasanan palautukseen (UC-003)</w:t>
            </w:r>
          </w:p>
        </w:tc>
      </w:tr>
      <w:tr w:rsidR="002306EB" w14:paraId="0D74F5FB" w14:textId="77777777" w:rsidTr="00B717CB">
        <w:trPr>
          <w:trHeight w:val="640"/>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2B53D9" w14:textId="77777777" w:rsidR="002306EB" w:rsidRDefault="002306EB" w:rsidP="00593E89">
            <w:r>
              <w:rPr>
                <w:rFonts w:ascii="Arial" w:eastAsia="Arial" w:hAnsi="Arial" w:cs="Arial"/>
                <w:b/>
                <w:bCs/>
                <w:color w:val="1F4E79"/>
                <w:sz w:val="18"/>
                <w:szCs w:val="18"/>
              </w:rPr>
              <w:t>Jälkiehdot</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C79FB"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on kirjautunut sisään</w:t>
            </w:r>
          </w:p>
          <w:p w14:paraId="24207D55"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näkee etusivun</w:t>
            </w:r>
          </w:p>
        </w:tc>
      </w:tr>
      <w:tr w:rsidR="002306EB" w14:paraId="39253FD6" w14:textId="77777777" w:rsidTr="00B717CB">
        <w:trPr>
          <w:trHeight w:val="371"/>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0D5854" w14:textId="77777777" w:rsidR="002306EB" w:rsidRDefault="002306EB" w:rsidP="00593E89">
            <w:r>
              <w:rPr>
                <w:rFonts w:ascii="Arial" w:eastAsia="Arial" w:hAnsi="Arial" w:cs="Arial"/>
                <w:b/>
                <w:bCs/>
                <w:color w:val="1F4E79"/>
                <w:sz w:val="18"/>
                <w:szCs w:val="18"/>
              </w:rPr>
              <w:lastRenderedPageBreak/>
              <w:t>Liittyvät vaatimukset</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2668F" w14:textId="77777777" w:rsidR="002306EB" w:rsidRDefault="002306EB" w:rsidP="00593E89">
            <w:r>
              <w:rPr>
                <w:rFonts w:ascii="Arial" w:eastAsia="Arial" w:hAnsi="Arial" w:cs="Arial"/>
                <w:sz w:val="18"/>
                <w:szCs w:val="18"/>
              </w:rPr>
              <w:t>FR-002</w:t>
            </w:r>
          </w:p>
        </w:tc>
      </w:tr>
    </w:tbl>
    <w:p w14:paraId="650EBDF2" w14:textId="77777777" w:rsidR="002306EB" w:rsidRDefault="002306EB" w:rsidP="00593E89">
      <w:pPr>
        <w:spacing w:after="200"/>
      </w:pPr>
    </w:p>
    <w:p w14:paraId="0199D884" w14:textId="77777777" w:rsidR="002306EB" w:rsidRDefault="002306EB" w:rsidP="00593E89">
      <w:pPr>
        <w:spacing w:before="200"/>
      </w:pPr>
      <w:r>
        <w:rPr>
          <w:rFonts w:ascii="Arial" w:eastAsia="Arial" w:hAnsi="Arial" w:cs="Arial"/>
          <w:b/>
          <w:bCs/>
          <w:color w:val="2E74B5"/>
          <w:szCs w:val="22"/>
        </w:rPr>
        <w:t>UC-003 – Salasanan palautus</w:t>
      </w:r>
    </w:p>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8238"/>
      </w:tblGrid>
      <w:tr w:rsidR="002306EB" w14:paraId="6C2E30ED" w14:textId="77777777" w:rsidTr="00B717CB">
        <w:trPr>
          <w:trHeight w:val="337"/>
          <w:tblHeader/>
        </w:trPr>
        <w:tc>
          <w:tcPr>
            <w:tcW w:w="171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613ED24" w14:textId="77777777" w:rsidR="002306EB" w:rsidRDefault="002306EB" w:rsidP="00593E89">
            <w:r>
              <w:rPr>
                <w:rFonts w:ascii="Arial" w:eastAsia="Arial" w:hAnsi="Arial" w:cs="Arial"/>
                <w:b/>
                <w:bCs/>
                <w:color w:val="FFFFFF"/>
                <w:sz w:val="20"/>
              </w:rPr>
              <w:t>Kenttä</w:t>
            </w:r>
          </w:p>
        </w:tc>
        <w:tc>
          <w:tcPr>
            <w:tcW w:w="823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57D1F7F" w14:textId="77777777" w:rsidR="002306EB" w:rsidRDefault="002306EB" w:rsidP="00593E89">
            <w:r>
              <w:rPr>
                <w:rFonts w:ascii="Arial" w:eastAsia="Arial" w:hAnsi="Arial" w:cs="Arial"/>
                <w:b/>
                <w:bCs/>
                <w:color w:val="FFFFFF"/>
                <w:sz w:val="20"/>
              </w:rPr>
              <w:t>Kuvaus</w:t>
            </w:r>
          </w:p>
        </w:tc>
      </w:tr>
      <w:tr w:rsidR="002306EB" w14:paraId="373471C5" w14:textId="77777777" w:rsidTr="00B717CB">
        <w:trPr>
          <w:trHeight w:val="320"/>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17D7E7" w14:textId="77777777" w:rsidR="002306EB" w:rsidRDefault="002306EB" w:rsidP="00593E89">
            <w:r>
              <w:rPr>
                <w:rFonts w:ascii="Arial" w:eastAsia="Arial" w:hAnsi="Arial" w:cs="Arial"/>
                <w:b/>
                <w:bCs/>
                <w:color w:val="1F4E79"/>
                <w:sz w:val="18"/>
                <w:szCs w:val="18"/>
              </w:rPr>
              <w:t>Tunnus</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290AA" w14:textId="77777777" w:rsidR="002306EB" w:rsidRDefault="002306EB" w:rsidP="00593E89">
            <w:r>
              <w:rPr>
                <w:rFonts w:ascii="Arial" w:eastAsia="Arial" w:hAnsi="Arial" w:cs="Arial"/>
                <w:sz w:val="18"/>
                <w:szCs w:val="18"/>
              </w:rPr>
              <w:t>UC-003</w:t>
            </w:r>
          </w:p>
        </w:tc>
      </w:tr>
      <w:tr w:rsidR="002306EB" w14:paraId="7BE29EBF" w14:textId="77777777" w:rsidTr="00B717CB">
        <w:trPr>
          <w:trHeight w:val="320"/>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FD6C41" w14:textId="77777777" w:rsidR="002306EB" w:rsidRDefault="002306EB" w:rsidP="00593E89">
            <w:r>
              <w:rPr>
                <w:rFonts w:ascii="Arial" w:eastAsia="Arial" w:hAnsi="Arial" w:cs="Arial"/>
                <w:b/>
                <w:bCs/>
                <w:color w:val="1F4E79"/>
                <w:sz w:val="18"/>
                <w:szCs w:val="18"/>
              </w:rPr>
              <w:t>Nimi</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EE3B7" w14:textId="77777777" w:rsidR="002306EB" w:rsidRDefault="002306EB" w:rsidP="00593E89">
            <w:r>
              <w:rPr>
                <w:rFonts w:ascii="Arial" w:eastAsia="Arial" w:hAnsi="Arial" w:cs="Arial"/>
                <w:sz w:val="18"/>
                <w:szCs w:val="18"/>
              </w:rPr>
              <w:t>Salasanan palautus</w:t>
            </w:r>
          </w:p>
        </w:tc>
      </w:tr>
      <w:tr w:rsidR="002306EB" w14:paraId="06792B7A" w14:textId="77777777" w:rsidTr="00B717CB">
        <w:trPr>
          <w:trHeight w:val="320"/>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F0F93A" w14:textId="77777777" w:rsidR="002306EB" w:rsidRDefault="002306EB" w:rsidP="00593E89">
            <w:r>
              <w:rPr>
                <w:rFonts w:ascii="Arial" w:eastAsia="Arial" w:hAnsi="Arial" w:cs="Arial"/>
                <w:b/>
                <w:bCs/>
                <w:color w:val="1F4E79"/>
                <w:sz w:val="18"/>
                <w:szCs w:val="18"/>
              </w:rPr>
              <w:t>Aktori</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5F8DE" w14:textId="77777777" w:rsidR="002306EB" w:rsidRDefault="002306EB" w:rsidP="00593E89">
            <w:r>
              <w:rPr>
                <w:rFonts w:ascii="Arial" w:eastAsia="Arial" w:hAnsi="Arial" w:cs="Arial"/>
                <w:sz w:val="18"/>
                <w:szCs w:val="18"/>
              </w:rPr>
              <w:t>Rekisteröitynyt käyttäjä</w:t>
            </w:r>
          </w:p>
        </w:tc>
      </w:tr>
      <w:tr w:rsidR="002306EB" w14:paraId="0951E63D" w14:textId="77777777" w:rsidTr="00B717CB">
        <w:trPr>
          <w:trHeight w:val="320"/>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859E17" w14:textId="77777777" w:rsidR="002306EB" w:rsidRDefault="002306EB" w:rsidP="00593E89">
            <w:r>
              <w:rPr>
                <w:rFonts w:ascii="Arial" w:eastAsia="Arial" w:hAnsi="Arial" w:cs="Arial"/>
                <w:b/>
                <w:bCs/>
                <w:color w:val="1F4E79"/>
                <w:sz w:val="18"/>
                <w:szCs w:val="18"/>
              </w:rPr>
              <w:t>Kuvaus</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ED018" w14:textId="77777777" w:rsidR="002306EB" w:rsidRDefault="002306EB" w:rsidP="00593E89">
            <w:r>
              <w:rPr>
                <w:rFonts w:ascii="Arial" w:eastAsia="Arial" w:hAnsi="Arial" w:cs="Arial"/>
                <w:sz w:val="18"/>
                <w:szCs w:val="18"/>
              </w:rPr>
              <w:t>Käyttäjä palauttaa unohdetun salasanan sähköpostilinkin kautta.</w:t>
            </w:r>
          </w:p>
        </w:tc>
      </w:tr>
      <w:tr w:rsidR="002306EB" w14:paraId="7331ECF6" w14:textId="77777777" w:rsidTr="00B717CB">
        <w:trPr>
          <w:trHeight w:val="551"/>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FA6A82" w14:textId="77777777" w:rsidR="002306EB" w:rsidRDefault="002306EB" w:rsidP="00593E89">
            <w:r>
              <w:rPr>
                <w:rFonts w:ascii="Arial" w:eastAsia="Arial" w:hAnsi="Arial" w:cs="Arial"/>
                <w:b/>
                <w:bCs/>
                <w:color w:val="1F4E79"/>
                <w:sz w:val="18"/>
                <w:szCs w:val="18"/>
              </w:rPr>
              <w:t>Esiehdot</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4C77C"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Käyttäjällä on olemassa oleva tili</w:t>
            </w:r>
          </w:p>
          <w:p w14:paraId="07F593C0"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ei muista salasanaansa</w:t>
            </w:r>
          </w:p>
        </w:tc>
      </w:tr>
      <w:tr w:rsidR="002306EB" w14:paraId="70A24D17" w14:textId="77777777" w:rsidTr="00B717CB">
        <w:trPr>
          <w:trHeight w:val="1335"/>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5C8CC1" w14:textId="77777777" w:rsidR="002306EB" w:rsidRDefault="002306EB" w:rsidP="00593E89">
            <w:r>
              <w:rPr>
                <w:rFonts w:ascii="Arial" w:eastAsia="Arial" w:hAnsi="Arial" w:cs="Arial"/>
                <w:b/>
                <w:bCs/>
                <w:color w:val="1F4E79"/>
                <w:sz w:val="18"/>
                <w:szCs w:val="18"/>
              </w:rPr>
              <w:t>Päävirtaus</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0BDD3"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klikkaa Unohditko salasanasi? -linkkiä</w:t>
            </w:r>
          </w:p>
          <w:p w14:paraId="45CF2F34"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syöttää sähköpostiosoitteensa</w:t>
            </w:r>
          </w:p>
          <w:p w14:paraId="3852B8C8"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lähettää palautuslinkin sähköpostiin</w:t>
            </w:r>
          </w:p>
          <w:p w14:paraId="588790CB"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avaa linkin ja syöttää uuden salasanan</w:t>
            </w:r>
          </w:p>
          <w:p w14:paraId="63CAA82A"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päivittää salasanan ja ohjaa kirjautumissivulle</w:t>
            </w:r>
          </w:p>
        </w:tc>
      </w:tr>
      <w:tr w:rsidR="002306EB" w14:paraId="147B4B8B" w14:textId="77777777" w:rsidTr="00B717CB">
        <w:trPr>
          <w:trHeight w:val="320"/>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745289" w14:textId="77777777" w:rsidR="002306EB" w:rsidRDefault="002306EB" w:rsidP="00593E89">
            <w:r>
              <w:rPr>
                <w:rFonts w:ascii="Arial" w:eastAsia="Arial" w:hAnsi="Arial" w:cs="Arial"/>
                <w:b/>
                <w:bCs/>
                <w:color w:val="1F4E79"/>
                <w:sz w:val="18"/>
                <w:szCs w:val="18"/>
              </w:rPr>
              <w:t>Vaihtoehtoinen virtaus</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F09E5"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Sähköpostia ei löydy: järjestelmä näyttää neutraalin ilmoituksen tietoturvan vuoksi</w:t>
            </w:r>
          </w:p>
        </w:tc>
      </w:tr>
      <w:tr w:rsidR="002306EB" w14:paraId="2C344888" w14:textId="77777777" w:rsidTr="00B717CB">
        <w:trPr>
          <w:trHeight w:val="551"/>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0DD38F" w14:textId="77777777" w:rsidR="002306EB" w:rsidRDefault="002306EB" w:rsidP="00593E89">
            <w:r>
              <w:rPr>
                <w:rFonts w:ascii="Arial" w:eastAsia="Arial" w:hAnsi="Arial" w:cs="Arial"/>
                <w:b/>
                <w:bCs/>
                <w:color w:val="1F4E79"/>
                <w:sz w:val="18"/>
                <w:szCs w:val="18"/>
              </w:rPr>
              <w:t>Jälkiehdot</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9FA68"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Salasana on vaihdettu</w:t>
            </w:r>
          </w:p>
          <w:p w14:paraId="1C881903"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ohjataan kirjautumissivulle</w:t>
            </w:r>
          </w:p>
        </w:tc>
      </w:tr>
      <w:tr w:rsidR="002306EB" w14:paraId="5F41DD05" w14:textId="77777777" w:rsidTr="00B717CB">
        <w:trPr>
          <w:trHeight w:val="320"/>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CF5BFA" w14:textId="77777777" w:rsidR="002306EB" w:rsidRDefault="002306EB" w:rsidP="00593E89">
            <w:r>
              <w:rPr>
                <w:rFonts w:ascii="Arial" w:eastAsia="Arial" w:hAnsi="Arial" w:cs="Arial"/>
                <w:b/>
                <w:bCs/>
                <w:color w:val="1F4E79"/>
                <w:sz w:val="18"/>
                <w:szCs w:val="18"/>
              </w:rPr>
              <w:t>Liittyvät vaatimukset</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8661A" w14:textId="77777777" w:rsidR="002306EB" w:rsidRDefault="002306EB" w:rsidP="00593E89">
            <w:r>
              <w:rPr>
                <w:rFonts w:ascii="Arial" w:eastAsia="Arial" w:hAnsi="Arial" w:cs="Arial"/>
                <w:sz w:val="18"/>
                <w:szCs w:val="18"/>
              </w:rPr>
              <w:t>FR-003</w:t>
            </w:r>
          </w:p>
        </w:tc>
      </w:tr>
    </w:tbl>
    <w:p w14:paraId="7CC8E008" w14:textId="77777777" w:rsidR="002306EB" w:rsidRDefault="002306EB" w:rsidP="00593E89">
      <w:pPr>
        <w:spacing w:after="200"/>
      </w:pPr>
    </w:p>
    <w:p w14:paraId="41477D3B" w14:textId="77777777" w:rsidR="002306EB" w:rsidRDefault="002306EB" w:rsidP="00593E89">
      <w:pPr>
        <w:pStyle w:val="Otsikko3"/>
      </w:pPr>
      <w:bookmarkStart w:id="24" w:name="_Toc235780114"/>
      <w:r>
        <w:rPr>
          <w:rFonts w:eastAsia="Arial"/>
        </w:rPr>
        <w:t>Tositteiden hallinta</w:t>
      </w:r>
      <w:bookmarkEnd w:id="24"/>
    </w:p>
    <w:p w14:paraId="6E9C10AE" w14:textId="77777777" w:rsidR="002306EB" w:rsidRDefault="002306EB" w:rsidP="00593E89">
      <w:pPr>
        <w:spacing w:before="200"/>
      </w:pPr>
      <w:r>
        <w:rPr>
          <w:rFonts w:ascii="Arial" w:eastAsia="Arial" w:hAnsi="Arial" w:cs="Arial"/>
          <w:b/>
          <w:bCs/>
          <w:color w:val="2E74B5"/>
          <w:szCs w:val="22"/>
        </w:rPr>
        <w:t>UC-004 – Kuitin lataaminen järjestelmään</w:t>
      </w:r>
    </w:p>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8238"/>
      </w:tblGrid>
      <w:tr w:rsidR="002306EB" w14:paraId="3D4A5517" w14:textId="77777777" w:rsidTr="00B717CB">
        <w:trPr>
          <w:trHeight w:val="543"/>
          <w:tblHeader/>
        </w:trPr>
        <w:tc>
          <w:tcPr>
            <w:tcW w:w="171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438D1A7" w14:textId="77777777" w:rsidR="002306EB" w:rsidRDefault="002306EB" w:rsidP="00593E89">
            <w:r>
              <w:rPr>
                <w:rFonts w:ascii="Arial" w:eastAsia="Arial" w:hAnsi="Arial" w:cs="Arial"/>
                <w:b/>
                <w:bCs/>
                <w:color w:val="FFFFFF"/>
                <w:sz w:val="20"/>
              </w:rPr>
              <w:t>Kenttä</w:t>
            </w:r>
          </w:p>
        </w:tc>
        <w:tc>
          <w:tcPr>
            <w:tcW w:w="823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2CFE9D4" w14:textId="77777777" w:rsidR="002306EB" w:rsidRDefault="002306EB" w:rsidP="00593E89">
            <w:r>
              <w:rPr>
                <w:rFonts w:ascii="Arial" w:eastAsia="Arial" w:hAnsi="Arial" w:cs="Arial"/>
                <w:b/>
                <w:bCs/>
                <w:color w:val="FFFFFF"/>
                <w:sz w:val="20"/>
              </w:rPr>
              <w:t>Kuvaus</w:t>
            </w:r>
          </w:p>
        </w:tc>
      </w:tr>
      <w:tr w:rsidR="002306EB" w14:paraId="35B4B584" w14:textId="77777777" w:rsidTr="00B717CB">
        <w:trPr>
          <w:trHeight w:val="514"/>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AF1C7C" w14:textId="77777777" w:rsidR="002306EB" w:rsidRDefault="002306EB" w:rsidP="00593E89">
            <w:r>
              <w:rPr>
                <w:rFonts w:ascii="Arial" w:eastAsia="Arial" w:hAnsi="Arial" w:cs="Arial"/>
                <w:b/>
                <w:bCs/>
                <w:color w:val="1F4E79"/>
                <w:sz w:val="18"/>
                <w:szCs w:val="18"/>
              </w:rPr>
              <w:t>Tunnus</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4A5AD" w14:textId="77777777" w:rsidR="002306EB" w:rsidRDefault="002306EB" w:rsidP="00593E89">
            <w:r>
              <w:rPr>
                <w:rFonts w:ascii="Arial" w:eastAsia="Arial" w:hAnsi="Arial" w:cs="Arial"/>
                <w:sz w:val="18"/>
                <w:szCs w:val="18"/>
              </w:rPr>
              <w:t>UC-004</w:t>
            </w:r>
          </w:p>
        </w:tc>
      </w:tr>
      <w:tr w:rsidR="002306EB" w14:paraId="58A13C28" w14:textId="77777777" w:rsidTr="00B717CB">
        <w:trPr>
          <w:trHeight w:val="514"/>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A4505B" w14:textId="77777777" w:rsidR="002306EB" w:rsidRDefault="002306EB" w:rsidP="00593E89">
            <w:r>
              <w:rPr>
                <w:rFonts w:ascii="Arial" w:eastAsia="Arial" w:hAnsi="Arial" w:cs="Arial"/>
                <w:b/>
                <w:bCs/>
                <w:color w:val="1F4E79"/>
                <w:sz w:val="18"/>
                <w:szCs w:val="18"/>
              </w:rPr>
              <w:lastRenderedPageBreak/>
              <w:t>Nimi</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B73B" w14:textId="77777777" w:rsidR="002306EB" w:rsidRDefault="002306EB" w:rsidP="00593E89">
            <w:r>
              <w:rPr>
                <w:rFonts w:ascii="Arial" w:eastAsia="Arial" w:hAnsi="Arial" w:cs="Arial"/>
                <w:sz w:val="18"/>
                <w:szCs w:val="18"/>
              </w:rPr>
              <w:t>Kuitin lataaminen järjestelmään</w:t>
            </w:r>
          </w:p>
        </w:tc>
      </w:tr>
      <w:tr w:rsidR="002306EB" w14:paraId="7CCE33F3" w14:textId="77777777" w:rsidTr="00B717CB">
        <w:trPr>
          <w:trHeight w:val="514"/>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8DAFAF" w14:textId="77777777" w:rsidR="002306EB" w:rsidRDefault="002306EB" w:rsidP="00593E89">
            <w:r>
              <w:rPr>
                <w:rFonts w:ascii="Arial" w:eastAsia="Arial" w:hAnsi="Arial" w:cs="Arial"/>
                <w:b/>
                <w:bCs/>
                <w:color w:val="1F4E79"/>
                <w:sz w:val="18"/>
                <w:szCs w:val="18"/>
              </w:rPr>
              <w:t>Aktori</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9AEA8" w14:textId="77777777" w:rsidR="002306EB" w:rsidRDefault="002306EB" w:rsidP="00593E89">
            <w:r>
              <w:rPr>
                <w:rFonts w:ascii="Arial" w:eastAsia="Arial" w:hAnsi="Arial" w:cs="Arial"/>
                <w:sz w:val="18"/>
                <w:szCs w:val="18"/>
              </w:rPr>
              <w:t>Kirjautunut käyttäjä</w:t>
            </w:r>
          </w:p>
        </w:tc>
      </w:tr>
      <w:tr w:rsidR="002306EB" w14:paraId="7D193BB2" w14:textId="77777777" w:rsidTr="00B717CB">
        <w:trPr>
          <w:trHeight w:val="514"/>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ABF814" w14:textId="77777777" w:rsidR="002306EB" w:rsidRDefault="002306EB" w:rsidP="00593E89">
            <w:r>
              <w:rPr>
                <w:rFonts w:ascii="Arial" w:eastAsia="Arial" w:hAnsi="Arial" w:cs="Arial"/>
                <w:b/>
                <w:bCs/>
                <w:color w:val="1F4E79"/>
                <w:sz w:val="18"/>
                <w:szCs w:val="18"/>
              </w:rPr>
              <w:t>Kuvaus</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8C20D" w14:textId="77777777" w:rsidR="002306EB" w:rsidRDefault="002306EB" w:rsidP="00593E89">
            <w:r>
              <w:rPr>
                <w:rFonts w:ascii="Arial" w:eastAsia="Arial" w:hAnsi="Arial" w:cs="Arial"/>
                <w:sz w:val="18"/>
                <w:szCs w:val="18"/>
              </w:rPr>
              <w:t>Käyttäjä lataa kuitin järjestelmään joko ottamalla kuvan tai lataamalla tiedoston.</w:t>
            </w:r>
          </w:p>
        </w:tc>
      </w:tr>
      <w:tr w:rsidR="002306EB" w14:paraId="348747A6" w14:textId="77777777" w:rsidTr="00B717CB">
        <w:trPr>
          <w:trHeight w:val="887"/>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1406BC" w14:textId="77777777" w:rsidR="002306EB" w:rsidRDefault="002306EB" w:rsidP="00593E89">
            <w:r>
              <w:rPr>
                <w:rFonts w:ascii="Arial" w:eastAsia="Arial" w:hAnsi="Arial" w:cs="Arial"/>
                <w:b/>
                <w:bCs/>
                <w:color w:val="1F4E79"/>
                <w:sz w:val="18"/>
                <w:szCs w:val="18"/>
              </w:rPr>
              <w:t>Esiehdot</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349DE"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on kirjautunut sisään</w:t>
            </w:r>
          </w:p>
          <w:p w14:paraId="11458EE3"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Käyttäjällä on kuitti tallennettavaksi</w:t>
            </w:r>
          </w:p>
        </w:tc>
      </w:tr>
      <w:tr w:rsidR="002306EB" w14:paraId="5A7233A2" w14:textId="77777777" w:rsidTr="00B717CB">
        <w:trPr>
          <w:trHeight w:val="2175"/>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D47316" w14:textId="77777777" w:rsidR="002306EB" w:rsidRDefault="002306EB" w:rsidP="00593E89">
            <w:r>
              <w:rPr>
                <w:rFonts w:ascii="Arial" w:eastAsia="Arial" w:hAnsi="Arial" w:cs="Arial"/>
                <w:b/>
                <w:bCs/>
                <w:color w:val="1F4E79"/>
                <w:sz w:val="18"/>
                <w:szCs w:val="18"/>
              </w:rPr>
              <w:t>Päävirtaus</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FED48"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siirtyy Lisää kuitti -sivulle</w:t>
            </w:r>
          </w:p>
          <w:p w14:paraId="064EB847"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valitsee lataustavan: kamera tai tiedosto</w:t>
            </w:r>
          </w:p>
          <w:p w14:paraId="15003C76"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ottaa kuvan tai valitsee tiedoston laitteelta</w:t>
            </w:r>
          </w:p>
          <w:p w14:paraId="451C24FA"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lataa tiedoston ja näyttää esikatselun</w:t>
            </w:r>
          </w:p>
          <w:p w14:paraId="63C367CE"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vahvistaa lähetyksen</w:t>
            </w:r>
          </w:p>
        </w:tc>
      </w:tr>
      <w:tr w:rsidR="002306EB" w14:paraId="6BD13B88" w14:textId="77777777" w:rsidTr="00B717CB">
        <w:trPr>
          <w:trHeight w:val="887"/>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33B9F9" w14:textId="77777777" w:rsidR="002306EB" w:rsidRDefault="002306EB" w:rsidP="00593E89">
            <w:r>
              <w:rPr>
                <w:rFonts w:ascii="Arial" w:eastAsia="Arial" w:hAnsi="Arial" w:cs="Arial"/>
                <w:b/>
                <w:bCs/>
                <w:color w:val="1F4E79"/>
                <w:sz w:val="18"/>
                <w:szCs w:val="18"/>
              </w:rPr>
              <w:t>Vaihtoehtoinen virtaus</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2636A"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Tiedostomuoto ei ole tuettu: järjestelmä näyttää virheilmoituksen</w:t>
            </w:r>
          </w:p>
          <w:p w14:paraId="085CD12C"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Tiedosto on liian suuri: järjestelmä pyytää pienempää tiedostoa</w:t>
            </w:r>
          </w:p>
        </w:tc>
      </w:tr>
      <w:tr w:rsidR="002306EB" w14:paraId="2BA3C90E" w14:textId="77777777" w:rsidTr="00B717CB">
        <w:trPr>
          <w:trHeight w:val="859"/>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E5B33C" w14:textId="77777777" w:rsidR="002306EB" w:rsidRDefault="002306EB" w:rsidP="00593E89">
            <w:r>
              <w:rPr>
                <w:rFonts w:ascii="Arial" w:eastAsia="Arial" w:hAnsi="Arial" w:cs="Arial"/>
                <w:b/>
                <w:bCs/>
                <w:color w:val="1F4E79"/>
                <w:sz w:val="18"/>
                <w:szCs w:val="18"/>
              </w:rPr>
              <w:t>Jälkiehdot</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9F51E"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Kuitti on tallennettu järjestelmään</w:t>
            </w:r>
          </w:p>
          <w:p w14:paraId="7DDD3E16"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OCR-analyysi käynnistyy automaattisesti</w:t>
            </w:r>
          </w:p>
        </w:tc>
      </w:tr>
      <w:tr w:rsidR="002306EB" w14:paraId="1FB597BB" w14:textId="77777777" w:rsidTr="00B717CB">
        <w:trPr>
          <w:trHeight w:val="543"/>
        </w:trPr>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64E9B0" w14:textId="77777777" w:rsidR="002306EB" w:rsidRDefault="002306EB" w:rsidP="00593E89">
            <w:r>
              <w:rPr>
                <w:rFonts w:ascii="Arial" w:eastAsia="Arial" w:hAnsi="Arial" w:cs="Arial"/>
                <w:b/>
                <w:bCs/>
                <w:color w:val="1F4E79"/>
                <w:sz w:val="18"/>
                <w:szCs w:val="18"/>
              </w:rPr>
              <w:t>Liittyvät vaatimukset</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5E957" w14:textId="77777777" w:rsidR="002306EB" w:rsidRDefault="002306EB" w:rsidP="00593E89">
            <w:r>
              <w:rPr>
                <w:rFonts w:ascii="Arial" w:eastAsia="Arial" w:hAnsi="Arial" w:cs="Arial"/>
                <w:sz w:val="18"/>
                <w:szCs w:val="18"/>
              </w:rPr>
              <w:t>FR-004</w:t>
            </w:r>
          </w:p>
        </w:tc>
      </w:tr>
    </w:tbl>
    <w:p w14:paraId="148AB4B5" w14:textId="77777777" w:rsidR="002306EB" w:rsidRDefault="002306EB" w:rsidP="00593E89">
      <w:pPr>
        <w:spacing w:after="200"/>
      </w:pPr>
    </w:p>
    <w:p w14:paraId="28433A14" w14:textId="77777777" w:rsidR="002306EB" w:rsidRDefault="002306EB" w:rsidP="00593E89">
      <w:pPr>
        <w:spacing w:before="200"/>
      </w:pPr>
      <w:r>
        <w:rPr>
          <w:rFonts w:ascii="Arial" w:eastAsia="Arial" w:hAnsi="Arial" w:cs="Arial"/>
          <w:b/>
          <w:bCs/>
          <w:color w:val="2E74B5"/>
          <w:szCs w:val="22"/>
        </w:rPr>
        <w:t>UC-005 – OCR-tunnistuksen tulosten tarkistaminen</w:t>
      </w:r>
    </w:p>
    <w:tbl>
      <w:tblPr>
        <w:tblW w:w="10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8284"/>
      </w:tblGrid>
      <w:tr w:rsidR="002306EB" w14:paraId="69984F75" w14:textId="77777777" w:rsidTr="00B717CB">
        <w:trPr>
          <w:trHeight w:val="568"/>
          <w:tblHeader/>
        </w:trPr>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617DF31" w14:textId="77777777" w:rsidR="002306EB" w:rsidRDefault="002306EB" w:rsidP="00593E89">
            <w:r>
              <w:rPr>
                <w:rFonts w:ascii="Arial" w:eastAsia="Arial" w:hAnsi="Arial" w:cs="Arial"/>
                <w:b/>
                <w:bCs/>
                <w:color w:val="FFFFFF"/>
                <w:sz w:val="20"/>
              </w:rPr>
              <w:t>Kenttä</w:t>
            </w:r>
          </w:p>
        </w:tc>
        <w:tc>
          <w:tcPr>
            <w:tcW w:w="828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CDA310B" w14:textId="77777777" w:rsidR="002306EB" w:rsidRDefault="002306EB" w:rsidP="00593E89">
            <w:r>
              <w:rPr>
                <w:rFonts w:ascii="Arial" w:eastAsia="Arial" w:hAnsi="Arial" w:cs="Arial"/>
                <w:b/>
                <w:bCs/>
                <w:color w:val="FFFFFF"/>
                <w:sz w:val="20"/>
              </w:rPr>
              <w:t>Kuvaus</w:t>
            </w:r>
          </w:p>
        </w:tc>
      </w:tr>
      <w:tr w:rsidR="002306EB" w14:paraId="31FEE2E1" w14:textId="77777777" w:rsidTr="00B717CB">
        <w:trPr>
          <w:trHeight w:val="538"/>
        </w:trPr>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2D1AE4" w14:textId="77777777" w:rsidR="002306EB" w:rsidRDefault="002306EB" w:rsidP="00593E89">
            <w:r>
              <w:rPr>
                <w:rFonts w:ascii="Arial" w:eastAsia="Arial" w:hAnsi="Arial" w:cs="Arial"/>
                <w:b/>
                <w:bCs/>
                <w:color w:val="1F4E79"/>
                <w:sz w:val="18"/>
                <w:szCs w:val="18"/>
              </w:rPr>
              <w:t>Tunnus</w:t>
            </w:r>
          </w:p>
        </w:tc>
        <w:tc>
          <w:tcPr>
            <w:tcW w:w="8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D5912" w14:textId="77777777" w:rsidR="002306EB" w:rsidRDefault="002306EB" w:rsidP="00593E89">
            <w:r>
              <w:rPr>
                <w:rFonts w:ascii="Arial" w:eastAsia="Arial" w:hAnsi="Arial" w:cs="Arial"/>
                <w:sz w:val="18"/>
                <w:szCs w:val="18"/>
              </w:rPr>
              <w:t>UC-005</w:t>
            </w:r>
          </w:p>
        </w:tc>
      </w:tr>
      <w:tr w:rsidR="002306EB" w14:paraId="0124AE8E" w14:textId="77777777" w:rsidTr="00B717CB">
        <w:trPr>
          <w:trHeight w:val="538"/>
        </w:trPr>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529554" w14:textId="77777777" w:rsidR="002306EB" w:rsidRDefault="002306EB" w:rsidP="00593E89">
            <w:r>
              <w:rPr>
                <w:rFonts w:ascii="Arial" w:eastAsia="Arial" w:hAnsi="Arial" w:cs="Arial"/>
                <w:b/>
                <w:bCs/>
                <w:color w:val="1F4E79"/>
                <w:sz w:val="18"/>
                <w:szCs w:val="18"/>
              </w:rPr>
              <w:t>Nimi</w:t>
            </w:r>
          </w:p>
        </w:tc>
        <w:tc>
          <w:tcPr>
            <w:tcW w:w="8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764D8" w14:textId="77777777" w:rsidR="002306EB" w:rsidRDefault="002306EB" w:rsidP="00593E89">
            <w:r>
              <w:rPr>
                <w:rFonts w:ascii="Arial" w:eastAsia="Arial" w:hAnsi="Arial" w:cs="Arial"/>
                <w:sz w:val="18"/>
                <w:szCs w:val="18"/>
              </w:rPr>
              <w:t>OCR-tunnistuksen tulosten tarkistaminen</w:t>
            </w:r>
          </w:p>
        </w:tc>
      </w:tr>
      <w:tr w:rsidR="002306EB" w14:paraId="25D9E959" w14:textId="77777777" w:rsidTr="00B717CB">
        <w:trPr>
          <w:trHeight w:val="538"/>
        </w:trPr>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492944" w14:textId="77777777" w:rsidR="002306EB" w:rsidRDefault="002306EB" w:rsidP="00593E89">
            <w:r>
              <w:rPr>
                <w:rFonts w:ascii="Arial" w:eastAsia="Arial" w:hAnsi="Arial" w:cs="Arial"/>
                <w:b/>
                <w:bCs/>
                <w:color w:val="1F4E79"/>
                <w:sz w:val="18"/>
                <w:szCs w:val="18"/>
              </w:rPr>
              <w:t>Aktori</w:t>
            </w:r>
          </w:p>
        </w:tc>
        <w:tc>
          <w:tcPr>
            <w:tcW w:w="8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111EF" w14:textId="77777777" w:rsidR="002306EB" w:rsidRDefault="002306EB" w:rsidP="00593E89">
            <w:r>
              <w:rPr>
                <w:rFonts w:ascii="Arial" w:eastAsia="Arial" w:hAnsi="Arial" w:cs="Arial"/>
                <w:sz w:val="18"/>
                <w:szCs w:val="18"/>
              </w:rPr>
              <w:t>Kirjautunut käyttäjä</w:t>
            </w:r>
          </w:p>
        </w:tc>
      </w:tr>
      <w:tr w:rsidR="002306EB" w14:paraId="076331C7" w14:textId="77777777" w:rsidTr="00B717CB">
        <w:trPr>
          <w:trHeight w:val="538"/>
        </w:trPr>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D9C7E9" w14:textId="77777777" w:rsidR="002306EB" w:rsidRDefault="002306EB" w:rsidP="00593E89">
            <w:r>
              <w:rPr>
                <w:rFonts w:ascii="Arial" w:eastAsia="Arial" w:hAnsi="Arial" w:cs="Arial"/>
                <w:b/>
                <w:bCs/>
                <w:color w:val="1F4E79"/>
                <w:sz w:val="18"/>
                <w:szCs w:val="18"/>
              </w:rPr>
              <w:t>Kuvaus</w:t>
            </w:r>
          </w:p>
        </w:tc>
        <w:tc>
          <w:tcPr>
            <w:tcW w:w="8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7018C" w14:textId="77777777" w:rsidR="002306EB" w:rsidRDefault="002306EB" w:rsidP="00593E89">
            <w:r>
              <w:rPr>
                <w:rFonts w:ascii="Arial" w:eastAsia="Arial" w:hAnsi="Arial" w:cs="Arial"/>
                <w:sz w:val="18"/>
                <w:szCs w:val="18"/>
              </w:rPr>
              <w:t>Käyttäjä tarkistaa ja hyväksyy tai muokkaa OCR:n tunnistamat tiedot kuitista.</w:t>
            </w:r>
          </w:p>
        </w:tc>
      </w:tr>
      <w:tr w:rsidR="002306EB" w14:paraId="6FCFBE33" w14:textId="77777777" w:rsidTr="00B717CB">
        <w:trPr>
          <w:trHeight w:val="927"/>
        </w:trPr>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795193" w14:textId="77777777" w:rsidR="002306EB" w:rsidRDefault="002306EB" w:rsidP="00593E89">
            <w:r>
              <w:rPr>
                <w:rFonts w:ascii="Arial" w:eastAsia="Arial" w:hAnsi="Arial" w:cs="Arial"/>
                <w:b/>
                <w:bCs/>
                <w:color w:val="1F4E79"/>
                <w:sz w:val="18"/>
                <w:szCs w:val="18"/>
              </w:rPr>
              <w:lastRenderedPageBreak/>
              <w:t>Esiehdot</w:t>
            </w:r>
          </w:p>
        </w:tc>
        <w:tc>
          <w:tcPr>
            <w:tcW w:w="8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B234E"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Kuitti on ladattu järjestelmään</w:t>
            </w:r>
          </w:p>
          <w:p w14:paraId="57C65C4C"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OCR-analyysi on valmis</w:t>
            </w:r>
          </w:p>
        </w:tc>
      </w:tr>
      <w:tr w:rsidR="002306EB" w14:paraId="319BC6A1" w14:textId="77777777" w:rsidTr="00B717CB">
        <w:trPr>
          <w:trHeight w:val="1796"/>
        </w:trPr>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C0AEA1" w14:textId="77777777" w:rsidR="002306EB" w:rsidRDefault="002306EB" w:rsidP="00593E89">
            <w:r>
              <w:rPr>
                <w:rFonts w:ascii="Arial" w:eastAsia="Arial" w:hAnsi="Arial" w:cs="Arial"/>
                <w:b/>
                <w:bCs/>
                <w:color w:val="1F4E79"/>
                <w:sz w:val="18"/>
                <w:szCs w:val="18"/>
              </w:rPr>
              <w:t>Päävirtaus</w:t>
            </w:r>
          </w:p>
        </w:tc>
        <w:tc>
          <w:tcPr>
            <w:tcW w:w="8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812F4"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näyttää OCR:n tunnistaman yhteenvedon kuitista</w:t>
            </w:r>
          </w:p>
          <w:p w14:paraId="60FC0AE2"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tarkistaa tunnistetut tiedot: summa, päivämäärä, myyjä ja ALV</w:t>
            </w:r>
          </w:p>
          <w:p w14:paraId="403A5DB0"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hyväksyy tiedot klikkaamalla Hyväksy-painiketta</w:t>
            </w:r>
          </w:p>
          <w:p w14:paraId="1A28FDC2"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tallentaa tiedot kirjanpitoon</w:t>
            </w:r>
          </w:p>
        </w:tc>
      </w:tr>
      <w:tr w:rsidR="002306EB" w14:paraId="2ADC2881" w14:textId="77777777" w:rsidTr="00B717CB">
        <w:trPr>
          <w:trHeight w:val="927"/>
        </w:trPr>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1FEF72" w14:textId="77777777" w:rsidR="002306EB" w:rsidRDefault="002306EB" w:rsidP="00593E89">
            <w:r>
              <w:rPr>
                <w:rFonts w:ascii="Arial" w:eastAsia="Arial" w:hAnsi="Arial" w:cs="Arial"/>
                <w:b/>
                <w:bCs/>
                <w:color w:val="1F4E79"/>
                <w:sz w:val="18"/>
                <w:szCs w:val="18"/>
              </w:rPr>
              <w:t>Vaihtoehtoinen virtaus</w:t>
            </w:r>
          </w:p>
        </w:tc>
        <w:tc>
          <w:tcPr>
            <w:tcW w:w="8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1C3E7"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Tunnistetut tiedot ovat virheellisiä: käyttäjä muokkaa tietoja manuaalisesti ennen hyväksymistä</w:t>
            </w:r>
          </w:p>
          <w:p w14:paraId="24354671"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hylkää kuitin: järjestelmä poistaa kuitin tai pyytää lataamaan uudelleen</w:t>
            </w:r>
          </w:p>
        </w:tc>
      </w:tr>
      <w:tr w:rsidR="002306EB" w14:paraId="6E1153FD" w14:textId="77777777" w:rsidTr="00B717CB">
        <w:trPr>
          <w:trHeight w:val="927"/>
        </w:trPr>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0AB354" w14:textId="77777777" w:rsidR="002306EB" w:rsidRDefault="002306EB" w:rsidP="00593E89">
            <w:r>
              <w:rPr>
                <w:rFonts w:ascii="Arial" w:eastAsia="Arial" w:hAnsi="Arial" w:cs="Arial"/>
                <w:b/>
                <w:bCs/>
                <w:color w:val="1F4E79"/>
                <w:sz w:val="18"/>
                <w:szCs w:val="18"/>
              </w:rPr>
              <w:t>Jälkiehdot</w:t>
            </w:r>
          </w:p>
        </w:tc>
        <w:tc>
          <w:tcPr>
            <w:tcW w:w="8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EE2"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Kuitin tiedot on tallennettu kirjanpitoon</w:t>
            </w:r>
          </w:p>
          <w:p w14:paraId="2C0C4720"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Kuitti näkyy arkistossa</w:t>
            </w:r>
          </w:p>
        </w:tc>
      </w:tr>
      <w:tr w:rsidR="002306EB" w14:paraId="7D2F58DF" w14:textId="77777777" w:rsidTr="00B717CB">
        <w:trPr>
          <w:trHeight w:val="538"/>
        </w:trPr>
        <w:tc>
          <w:tcPr>
            <w:tcW w:w="1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D0080C" w14:textId="77777777" w:rsidR="002306EB" w:rsidRDefault="002306EB" w:rsidP="00593E89">
            <w:r>
              <w:rPr>
                <w:rFonts w:ascii="Arial" w:eastAsia="Arial" w:hAnsi="Arial" w:cs="Arial"/>
                <w:b/>
                <w:bCs/>
                <w:color w:val="1F4E79"/>
                <w:sz w:val="18"/>
                <w:szCs w:val="18"/>
              </w:rPr>
              <w:t>Liittyvät vaatimukset</w:t>
            </w:r>
          </w:p>
        </w:tc>
        <w:tc>
          <w:tcPr>
            <w:tcW w:w="8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86DB" w14:textId="77777777" w:rsidR="002306EB" w:rsidRDefault="002306EB" w:rsidP="00593E89">
            <w:r>
              <w:rPr>
                <w:rFonts w:ascii="Arial" w:eastAsia="Arial" w:hAnsi="Arial" w:cs="Arial"/>
                <w:sz w:val="18"/>
                <w:szCs w:val="18"/>
              </w:rPr>
              <w:t>FR-005, FR-006</w:t>
            </w:r>
          </w:p>
        </w:tc>
      </w:tr>
    </w:tbl>
    <w:p w14:paraId="1C7150A2" w14:textId="77777777" w:rsidR="002306EB" w:rsidRDefault="002306EB" w:rsidP="00593E89">
      <w:pPr>
        <w:spacing w:after="200"/>
      </w:pPr>
    </w:p>
    <w:p w14:paraId="422F26CD" w14:textId="77777777" w:rsidR="002306EB" w:rsidRDefault="002306EB" w:rsidP="00593E89">
      <w:pPr>
        <w:pStyle w:val="Otsikko3"/>
      </w:pPr>
      <w:bookmarkStart w:id="25" w:name="_Toc235780115"/>
      <w:r>
        <w:rPr>
          <w:rFonts w:eastAsia="Arial"/>
        </w:rPr>
        <w:t>ALV-käsittely</w:t>
      </w:r>
      <w:bookmarkEnd w:id="25"/>
    </w:p>
    <w:p w14:paraId="25F0590C" w14:textId="77777777" w:rsidR="002306EB" w:rsidRDefault="002306EB" w:rsidP="00593E89">
      <w:pPr>
        <w:spacing w:before="200"/>
      </w:pPr>
      <w:r>
        <w:rPr>
          <w:rFonts w:ascii="Arial" w:eastAsia="Arial" w:hAnsi="Arial" w:cs="Arial"/>
          <w:b/>
          <w:bCs/>
          <w:color w:val="2E74B5"/>
          <w:szCs w:val="22"/>
        </w:rPr>
        <w:t>UC-006 – ALV-yhteenvedon generointi</w:t>
      </w:r>
    </w:p>
    <w:tbl>
      <w:tblPr>
        <w:tblW w:w="9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8178"/>
      </w:tblGrid>
      <w:tr w:rsidR="002306EB" w14:paraId="4123397F" w14:textId="77777777" w:rsidTr="00B717CB">
        <w:trPr>
          <w:trHeight w:val="573"/>
          <w:tblHeader/>
        </w:trPr>
        <w:tc>
          <w:tcPr>
            <w:tcW w:w="169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094DB48" w14:textId="77777777" w:rsidR="002306EB" w:rsidRDefault="002306EB" w:rsidP="00593E89">
            <w:r>
              <w:rPr>
                <w:rFonts w:ascii="Arial" w:eastAsia="Arial" w:hAnsi="Arial" w:cs="Arial"/>
                <w:b/>
                <w:bCs/>
                <w:color w:val="FFFFFF"/>
                <w:sz w:val="20"/>
              </w:rPr>
              <w:t>Kenttä</w:t>
            </w:r>
          </w:p>
        </w:tc>
        <w:tc>
          <w:tcPr>
            <w:tcW w:w="817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9AD1C4B" w14:textId="77777777" w:rsidR="002306EB" w:rsidRDefault="002306EB" w:rsidP="00593E89">
            <w:r>
              <w:rPr>
                <w:rFonts w:ascii="Arial" w:eastAsia="Arial" w:hAnsi="Arial" w:cs="Arial"/>
                <w:b/>
                <w:bCs/>
                <w:color w:val="FFFFFF"/>
                <w:sz w:val="20"/>
              </w:rPr>
              <w:t>Kuvaus</w:t>
            </w:r>
          </w:p>
        </w:tc>
      </w:tr>
      <w:tr w:rsidR="002306EB" w14:paraId="5540A126" w14:textId="77777777" w:rsidTr="00B717CB">
        <w:trPr>
          <w:trHeight w:val="544"/>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618537" w14:textId="77777777" w:rsidR="002306EB" w:rsidRDefault="002306EB" w:rsidP="00593E89">
            <w:r>
              <w:rPr>
                <w:rFonts w:ascii="Arial" w:eastAsia="Arial" w:hAnsi="Arial" w:cs="Arial"/>
                <w:b/>
                <w:bCs/>
                <w:color w:val="1F4E79"/>
                <w:sz w:val="18"/>
                <w:szCs w:val="18"/>
              </w:rPr>
              <w:t>Tunnus</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08524" w14:textId="77777777" w:rsidR="002306EB" w:rsidRDefault="002306EB" w:rsidP="00593E89">
            <w:r>
              <w:rPr>
                <w:rFonts w:ascii="Arial" w:eastAsia="Arial" w:hAnsi="Arial" w:cs="Arial"/>
                <w:sz w:val="18"/>
                <w:szCs w:val="18"/>
              </w:rPr>
              <w:t>UC-006</w:t>
            </w:r>
          </w:p>
        </w:tc>
      </w:tr>
      <w:tr w:rsidR="002306EB" w14:paraId="0A20B1D4" w14:textId="77777777" w:rsidTr="00B717CB">
        <w:trPr>
          <w:trHeight w:val="544"/>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731E4D" w14:textId="77777777" w:rsidR="002306EB" w:rsidRDefault="002306EB" w:rsidP="00593E89">
            <w:r>
              <w:rPr>
                <w:rFonts w:ascii="Arial" w:eastAsia="Arial" w:hAnsi="Arial" w:cs="Arial"/>
                <w:b/>
                <w:bCs/>
                <w:color w:val="1F4E79"/>
                <w:sz w:val="18"/>
                <w:szCs w:val="18"/>
              </w:rPr>
              <w:t>Nimi</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2E3C" w14:textId="77777777" w:rsidR="002306EB" w:rsidRDefault="002306EB" w:rsidP="00593E89">
            <w:r>
              <w:rPr>
                <w:rFonts w:ascii="Arial" w:eastAsia="Arial" w:hAnsi="Arial" w:cs="Arial"/>
                <w:sz w:val="18"/>
                <w:szCs w:val="18"/>
              </w:rPr>
              <w:t>ALV-yhteenvedon generointi</w:t>
            </w:r>
          </w:p>
        </w:tc>
      </w:tr>
      <w:tr w:rsidR="002306EB" w14:paraId="11CBA9B9" w14:textId="77777777" w:rsidTr="00B717CB">
        <w:trPr>
          <w:trHeight w:val="544"/>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52D96D" w14:textId="77777777" w:rsidR="002306EB" w:rsidRDefault="002306EB" w:rsidP="00593E89">
            <w:r>
              <w:rPr>
                <w:rFonts w:ascii="Arial" w:eastAsia="Arial" w:hAnsi="Arial" w:cs="Arial"/>
                <w:b/>
                <w:bCs/>
                <w:color w:val="1F4E79"/>
                <w:sz w:val="18"/>
                <w:szCs w:val="18"/>
              </w:rPr>
              <w:t>Aktori</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BE20C" w14:textId="77777777" w:rsidR="002306EB" w:rsidRDefault="002306EB" w:rsidP="00593E89">
            <w:r>
              <w:rPr>
                <w:rFonts w:ascii="Arial" w:eastAsia="Arial" w:hAnsi="Arial" w:cs="Arial"/>
                <w:sz w:val="18"/>
                <w:szCs w:val="18"/>
              </w:rPr>
              <w:t>Kirjautunut käyttäjä</w:t>
            </w:r>
          </w:p>
        </w:tc>
      </w:tr>
      <w:tr w:rsidR="002306EB" w14:paraId="4DEAD7C4" w14:textId="77777777" w:rsidTr="00B717CB">
        <w:trPr>
          <w:trHeight w:val="544"/>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3ADCFF" w14:textId="77777777" w:rsidR="002306EB" w:rsidRDefault="002306EB" w:rsidP="00593E89">
            <w:r>
              <w:rPr>
                <w:rFonts w:ascii="Arial" w:eastAsia="Arial" w:hAnsi="Arial" w:cs="Arial"/>
                <w:b/>
                <w:bCs/>
                <w:color w:val="1F4E79"/>
                <w:sz w:val="18"/>
                <w:szCs w:val="18"/>
              </w:rPr>
              <w:t>Kuvaus</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D04B7" w14:textId="77777777" w:rsidR="002306EB" w:rsidRDefault="002306EB" w:rsidP="00593E89">
            <w:r>
              <w:rPr>
                <w:rFonts w:ascii="Arial" w:eastAsia="Arial" w:hAnsi="Arial" w:cs="Arial"/>
                <w:sz w:val="18"/>
                <w:szCs w:val="18"/>
              </w:rPr>
              <w:t>Käyttäjä generoi ALV-yhteenvedon haluamaltaan aikaväliltä ALV-ilmoitusta varten.</w:t>
            </w:r>
          </w:p>
        </w:tc>
      </w:tr>
      <w:tr w:rsidR="002306EB" w14:paraId="7E1809A8" w14:textId="77777777" w:rsidTr="00B717CB">
        <w:trPr>
          <w:trHeight w:val="937"/>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645AA3" w14:textId="77777777" w:rsidR="002306EB" w:rsidRDefault="002306EB" w:rsidP="00593E89">
            <w:r>
              <w:rPr>
                <w:rFonts w:ascii="Arial" w:eastAsia="Arial" w:hAnsi="Arial" w:cs="Arial"/>
                <w:b/>
                <w:bCs/>
                <w:color w:val="1F4E79"/>
                <w:sz w:val="18"/>
                <w:szCs w:val="18"/>
              </w:rPr>
              <w:t>Esiehdot</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5F04A"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on kirjautunut sisään</w:t>
            </w:r>
          </w:p>
          <w:p w14:paraId="37100EE4"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Järjestelmässä on kirjauksia valitulle aikavälille</w:t>
            </w:r>
          </w:p>
        </w:tc>
      </w:tr>
      <w:tr w:rsidR="002306EB" w14:paraId="1AC5E72B" w14:textId="77777777" w:rsidTr="00B717CB">
        <w:trPr>
          <w:trHeight w:val="2267"/>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376126" w14:textId="77777777" w:rsidR="002306EB" w:rsidRDefault="002306EB" w:rsidP="00593E89">
            <w:r>
              <w:rPr>
                <w:rFonts w:ascii="Arial" w:eastAsia="Arial" w:hAnsi="Arial" w:cs="Arial"/>
                <w:b/>
                <w:bCs/>
                <w:color w:val="1F4E79"/>
                <w:sz w:val="18"/>
                <w:szCs w:val="18"/>
              </w:rPr>
              <w:lastRenderedPageBreak/>
              <w:t>Päävirtaus</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6D708"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siirtyy ALV-yhteenveto-sivulle</w:t>
            </w:r>
          </w:p>
          <w:p w14:paraId="33C41ADC"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valitsee aikavälin päivämäärävalitsimella</w:t>
            </w:r>
          </w:p>
          <w:p w14:paraId="0547324E"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klikkaa Generoi yhteenveto -painiketta</w:t>
            </w:r>
          </w:p>
          <w:p w14:paraId="17619FA6"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laskee ja näyttää ALV-yhteenvedon eriteltynä ALV-prosenteittain</w:t>
            </w:r>
          </w:p>
          <w:p w14:paraId="17365775"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ladata yhteenvedon PDF-muotoon</w:t>
            </w:r>
          </w:p>
        </w:tc>
      </w:tr>
      <w:tr w:rsidR="002306EB" w14:paraId="2943324D" w14:textId="77777777" w:rsidTr="00B717CB">
        <w:trPr>
          <w:trHeight w:val="544"/>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4210EC" w14:textId="77777777" w:rsidR="002306EB" w:rsidRDefault="002306EB" w:rsidP="00593E89">
            <w:r>
              <w:rPr>
                <w:rFonts w:ascii="Arial" w:eastAsia="Arial" w:hAnsi="Arial" w:cs="Arial"/>
                <w:b/>
                <w:bCs/>
                <w:color w:val="1F4E79"/>
                <w:sz w:val="18"/>
                <w:szCs w:val="18"/>
              </w:rPr>
              <w:t>Vaihtoehtoinen virtaus</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FFF55"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Valitulle aikavälille ei löydy tapahtumia: järjestelmä näyttää ilmoituksen</w:t>
            </w:r>
          </w:p>
        </w:tc>
      </w:tr>
      <w:tr w:rsidR="002306EB" w14:paraId="1F3C2C63" w14:textId="77777777" w:rsidTr="00B717CB">
        <w:trPr>
          <w:trHeight w:val="937"/>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ED8652" w14:textId="77777777" w:rsidR="002306EB" w:rsidRDefault="002306EB" w:rsidP="00593E89">
            <w:r>
              <w:rPr>
                <w:rFonts w:ascii="Arial" w:eastAsia="Arial" w:hAnsi="Arial" w:cs="Arial"/>
                <w:b/>
                <w:bCs/>
                <w:color w:val="1F4E79"/>
                <w:sz w:val="18"/>
                <w:szCs w:val="18"/>
              </w:rPr>
              <w:t>Jälkiehdot</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C32A"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ALV-yhteenveto on generoitu</w:t>
            </w:r>
          </w:p>
          <w:p w14:paraId="15BA181F"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hyödyntää sitä ALV-ilmoituksen tekemiseen</w:t>
            </w:r>
          </w:p>
        </w:tc>
      </w:tr>
      <w:tr w:rsidR="002306EB" w14:paraId="4833D21D" w14:textId="77777777" w:rsidTr="00B717CB">
        <w:trPr>
          <w:trHeight w:val="544"/>
        </w:trPr>
        <w:tc>
          <w:tcPr>
            <w:tcW w:w="169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7FA49C" w14:textId="77777777" w:rsidR="002306EB" w:rsidRDefault="002306EB" w:rsidP="00593E89">
            <w:r>
              <w:rPr>
                <w:rFonts w:ascii="Arial" w:eastAsia="Arial" w:hAnsi="Arial" w:cs="Arial"/>
                <w:b/>
                <w:bCs/>
                <w:color w:val="1F4E79"/>
                <w:sz w:val="18"/>
                <w:szCs w:val="18"/>
              </w:rPr>
              <w:t>Liittyvät vaatimukset</w:t>
            </w:r>
          </w:p>
        </w:tc>
        <w:tc>
          <w:tcPr>
            <w:tcW w:w="8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ADBEC" w14:textId="77777777" w:rsidR="002306EB" w:rsidRDefault="002306EB" w:rsidP="00593E89">
            <w:r>
              <w:rPr>
                <w:rFonts w:ascii="Arial" w:eastAsia="Arial" w:hAnsi="Arial" w:cs="Arial"/>
                <w:sz w:val="18"/>
                <w:szCs w:val="18"/>
              </w:rPr>
              <w:t>FR-009</w:t>
            </w:r>
          </w:p>
        </w:tc>
      </w:tr>
    </w:tbl>
    <w:p w14:paraId="07107329" w14:textId="77777777" w:rsidR="002306EB" w:rsidRDefault="002306EB" w:rsidP="00593E89">
      <w:pPr>
        <w:spacing w:after="200"/>
      </w:pPr>
    </w:p>
    <w:p w14:paraId="1D1EB075" w14:textId="77777777" w:rsidR="002306EB" w:rsidRDefault="002306EB" w:rsidP="00593E89">
      <w:pPr>
        <w:pStyle w:val="Otsikko3"/>
      </w:pPr>
      <w:bookmarkStart w:id="26" w:name="_Toc235780116"/>
      <w:r>
        <w:rPr>
          <w:rFonts w:eastAsia="Arial"/>
        </w:rPr>
        <w:t>Raportointi</w:t>
      </w:r>
      <w:bookmarkEnd w:id="26"/>
    </w:p>
    <w:p w14:paraId="3D6433B3" w14:textId="77777777" w:rsidR="002306EB" w:rsidRDefault="002306EB" w:rsidP="00593E89">
      <w:pPr>
        <w:spacing w:before="200"/>
      </w:pPr>
      <w:r>
        <w:rPr>
          <w:rFonts w:ascii="Arial" w:eastAsia="Arial" w:hAnsi="Arial" w:cs="Arial"/>
          <w:b/>
          <w:bCs/>
          <w:color w:val="2E74B5"/>
          <w:szCs w:val="22"/>
        </w:rPr>
        <w:t>UC-007 – Tuloslaskelman generointi</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8314"/>
      </w:tblGrid>
      <w:tr w:rsidR="002306EB" w14:paraId="23137464" w14:textId="77777777" w:rsidTr="00B717CB">
        <w:trPr>
          <w:trHeight w:val="348"/>
          <w:tblHeader/>
        </w:trPr>
        <w:tc>
          <w:tcPr>
            <w:tcW w:w="17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8202089" w14:textId="77777777" w:rsidR="002306EB" w:rsidRDefault="002306EB" w:rsidP="00593E89">
            <w:r>
              <w:rPr>
                <w:rFonts w:ascii="Arial" w:eastAsia="Arial" w:hAnsi="Arial" w:cs="Arial"/>
                <w:b/>
                <w:bCs/>
                <w:color w:val="FFFFFF"/>
                <w:sz w:val="20"/>
              </w:rPr>
              <w:t>Kenttä</w:t>
            </w:r>
          </w:p>
        </w:tc>
        <w:tc>
          <w:tcPr>
            <w:tcW w:w="831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38CFEB0" w14:textId="77777777" w:rsidR="002306EB" w:rsidRDefault="002306EB" w:rsidP="00593E89">
            <w:r>
              <w:rPr>
                <w:rFonts w:ascii="Arial" w:eastAsia="Arial" w:hAnsi="Arial" w:cs="Arial"/>
                <w:b/>
                <w:bCs/>
                <w:color w:val="FFFFFF"/>
                <w:sz w:val="20"/>
              </w:rPr>
              <w:t>Kuvaus</w:t>
            </w:r>
          </w:p>
        </w:tc>
      </w:tr>
      <w:tr w:rsidR="002306EB" w14:paraId="711793AA" w14:textId="77777777" w:rsidTr="00B717CB">
        <w:trPr>
          <w:trHeight w:val="329"/>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64DA9F" w14:textId="77777777" w:rsidR="002306EB" w:rsidRDefault="002306EB" w:rsidP="00593E89">
            <w:r>
              <w:rPr>
                <w:rFonts w:ascii="Arial" w:eastAsia="Arial" w:hAnsi="Arial" w:cs="Arial"/>
                <w:b/>
                <w:bCs/>
                <w:color w:val="1F4E79"/>
                <w:sz w:val="18"/>
                <w:szCs w:val="18"/>
              </w:rPr>
              <w:t>Tunnus</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3EBBE" w14:textId="77777777" w:rsidR="002306EB" w:rsidRDefault="002306EB" w:rsidP="00593E89">
            <w:r>
              <w:rPr>
                <w:rFonts w:ascii="Arial" w:eastAsia="Arial" w:hAnsi="Arial" w:cs="Arial"/>
                <w:sz w:val="18"/>
                <w:szCs w:val="18"/>
              </w:rPr>
              <w:t>UC-007</w:t>
            </w:r>
          </w:p>
        </w:tc>
      </w:tr>
      <w:tr w:rsidR="002306EB" w14:paraId="529FFB12" w14:textId="77777777" w:rsidTr="00B717CB">
        <w:trPr>
          <w:trHeight w:val="329"/>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88D114" w14:textId="77777777" w:rsidR="002306EB" w:rsidRDefault="002306EB" w:rsidP="00593E89">
            <w:r>
              <w:rPr>
                <w:rFonts w:ascii="Arial" w:eastAsia="Arial" w:hAnsi="Arial" w:cs="Arial"/>
                <w:b/>
                <w:bCs/>
                <w:color w:val="1F4E79"/>
                <w:sz w:val="18"/>
                <w:szCs w:val="18"/>
              </w:rPr>
              <w:t>Nimi</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9AA89" w14:textId="77777777" w:rsidR="002306EB" w:rsidRDefault="002306EB" w:rsidP="00593E89">
            <w:r>
              <w:rPr>
                <w:rFonts w:ascii="Arial" w:eastAsia="Arial" w:hAnsi="Arial" w:cs="Arial"/>
                <w:sz w:val="18"/>
                <w:szCs w:val="18"/>
              </w:rPr>
              <w:t>Tuloslaskelman generointi</w:t>
            </w:r>
          </w:p>
        </w:tc>
      </w:tr>
      <w:tr w:rsidR="002306EB" w14:paraId="406E4FF3" w14:textId="77777777" w:rsidTr="00B717CB">
        <w:trPr>
          <w:trHeight w:val="329"/>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6FCF4F" w14:textId="77777777" w:rsidR="002306EB" w:rsidRDefault="002306EB" w:rsidP="00593E89">
            <w:r>
              <w:rPr>
                <w:rFonts w:ascii="Arial" w:eastAsia="Arial" w:hAnsi="Arial" w:cs="Arial"/>
                <w:b/>
                <w:bCs/>
                <w:color w:val="1F4E79"/>
                <w:sz w:val="18"/>
                <w:szCs w:val="18"/>
              </w:rPr>
              <w:t>Aktori</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0E783" w14:textId="77777777" w:rsidR="002306EB" w:rsidRDefault="002306EB" w:rsidP="00593E89">
            <w:r>
              <w:rPr>
                <w:rFonts w:ascii="Arial" w:eastAsia="Arial" w:hAnsi="Arial" w:cs="Arial"/>
                <w:sz w:val="18"/>
                <w:szCs w:val="18"/>
              </w:rPr>
              <w:t>Kirjautunut käyttäjä</w:t>
            </w:r>
          </w:p>
        </w:tc>
      </w:tr>
      <w:tr w:rsidR="002306EB" w14:paraId="1309A738" w14:textId="77777777" w:rsidTr="00B717CB">
        <w:trPr>
          <w:trHeight w:val="329"/>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FE026E" w14:textId="77777777" w:rsidR="002306EB" w:rsidRDefault="002306EB" w:rsidP="00593E89">
            <w:r>
              <w:rPr>
                <w:rFonts w:ascii="Arial" w:eastAsia="Arial" w:hAnsi="Arial" w:cs="Arial"/>
                <w:b/>
                <w:bCs/>
                <w:color w:val="1F4E79"/>
                <w:sz w:val="18"/>
                <w:szCs w:val="18"/>
              </w:rPr>
              <w:t>Kuvaus</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02F0C" w14:textId="77777777" w:rsidR="002306EB" w:rsidRDefault="002306EB" w:rsidP="00593E89">
            <w:r>
              <w:rPr>
                <w:rFonts w:ascii="Arial" w:eastAsia="Arial" w:hAnsi="Arial" w:cs="Arial"/>
                <w:sz w:val="18"/>
                <w:szCs w:val="18"/>
              </w:rPr>
              <w:t>Käyttäjä generoi tuloslaskelman haluamaltaan ajanjaksolta.</w:t>
            </w:r>
          </w:p>
        </w:tc>
      </w:tr>
      <w:tr w:rsidR="002306EB" w14:paraId="65E0FDA5" w14:textId="77777777" w:rsidTr="00B717CB">
        <w:trPr>
          <w:trHeight w:val="568"/>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60CA3C" w14:textId="77777777" w:rsidR="002306EB" w:rsidRDefault="002306EB" w:rsidP="00593E89">
            <w:r>
              <w:rPr>
                <w:rFonts w:ascii="Arial" w:eastAsia="Arial" w:hAnsi="Arial" w:cs="Arial"/>
                <w:b/>
                <w:bCs/>
                <w:color w:val="1F4E79"/>
                <w:sz w:val="18"/>
                <w:szCs w:val="18"/>
              </w:rPr>
              <w:t>Esiehdot</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B5728"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on kirjautunut sisään</w:t>
            </w:r>
          </w:p>
          <w:p w14:paraId="3F8B8102"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Järjestelmässä on kirjauksia</w:t>
            </w:r>
          </w:p>
        </w:tc>
      </w:tr>
      <w:tr w:rsidR="002306EB" w14:paraId="7D28DA5F" w14:textId="77777777" w:rsidTr="00B717CB">
        <w:trPr>
          <w:trHeight w:val="1375"/>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6F8D92" w14:textId="77777777" w:rsidR="002306EB" w:rsidRDefault="002306EB" w:rsidP="00593E89">
            <w:r>
              <w:rPr>
                <w:rFonts w:ascii="Arial" w:eastAsia="Arial" w:hAnsi="Arial" w:cs="Arial"/>
                <w:b/>
                <w:bCs/>
                <w:color w:val="1F4E79"/>
                <w:sz w:val="18"/>
                <w:szCs w:val="18"/>
              </w:rPr>
              <w:t>Päävirtaus</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6B95B"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siirtyy Raportit-sivulle</w:t>
            </w:r>
          </w:p>
          <w:p w14:paraId="5651D56A"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valitsee ajanjakson: kuukausi, kvartaali tai vuosi</w:t>
            </w:r>
          </w:p>
          <w:p w14:paraId="1C7518EE"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generoi tuloslaskelman automaattisesti</w:t>
            </w:r>
          </w:p>
          <w:p w14:paraId="534A18A2"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tarkastelee tuloslaskelmaa vertailutietoineen</w:t>
            </w:r>
          </w:p>
          <w:p w14:paraId="5C9FE534"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lataa tuloslaskelman PDF- tai Excel-muodossa</w:t>
            </w:r>
          </w:p>
        </w:tc>
      </w:tr>
      <w:tr w:rsidR="002306EB" w14:paraId="688FECD2" w14:textId="77777777" w:rsidTr="00B717CB">
        <w:trPr>
          <w:trHeight w:val="329"/>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4E7097" w14:textId="77777777" w:rsidR="002306EB" w:rsidRDefault="002306EB" w:rsidP="00593E89">
            <w:r>
              <w:rPr>
                <w:rFonts w:ascii="Arial" w:eastAsia="Arial" w:hAnsi="Arial" w:cs="Arial"/>
                <w:b/>
                <w:bCs/>
                <w:color w:val="1F4E79"/>
                <w:sz w:val="18"/>
                <w:szCs w:val="18"/>
              </w:rPr>
              <w:lastRenderedPageBreak/>
              <w:t>Vaihtoehtoinen virtaus</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210EC"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Tiedot puuttuvat: järjestelmä näyttää virheilmoituksen ja kertoo mistä tiedot puuttuvat</w:t>
            </w:r>
          </w:p>
        </w:tc>
      </w:tr>
      <w:tr w:rsidR="002306EB" w14:paraId="6FA56115" w14:textId="77777777" w:rsidTr="00B717CB">
        <w:trPr>
          <w:trHeight w:val="329"/>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7D323E" w14:textId="77777777" w:rsidR="002306EB" w:rsidRDefault="002306EB" w:rsidP="00593E89">
            <w:r>
              <w:rPr>
                <w:rFonts w:ascii="Arial" w:eastAsia="Arial" w:hAnsi="Arial" w:cs="Arial"/>
                <w:b/>
                <w:bCs/>
                <w:color w:val="1F4E79"/>
                <w:sz w:val="18"/>
                <w:szCs w:val="18"/>
              </w:rPr>
              <w:t>Jälkiehdot</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D5B54"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Tuloslaskelma on generoitu ja ladattavissa</w:t>
            </w:r>
          </w:p>
        </w:tc>
      </w:tr>
      <w:tr w:rsidR="002306EB" w14:paraId="5AE9D6E3" w14:textId="77777777" w:rsidTr="00B717CB">
        <w:trPr>
          <w:trHeight w:val="329"/>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8A4BFB" w14:textId="77777777" w:rsidR="002306EB" w:rsidRDefault="002306EB" w:rsidP="00593E89">
            <w:r>
              <w:rPr>
                <w:rFonts w:ascii="Arial" w:eastAsia="Arial" w:hAnsi="Arial" w:cs="Arial"/>
                <w:b/>
                <w:bCs/>
                <w:color w:val="1F4E79"/>
                <w:sz w:val="18"/>
                <w:szCs w:val="18"/>
              </w:rPr>
              <w:t>Liittyvät vaatimukset</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1B56C" w14:textId="77777777" w:rsidR="002306EB" w:rsidRDefault="002306EB" w:rsidP="00593E89">
            <w:r>
              <w:rPr>
                <w:rFonts w:ascii="Arial" w:eastAsia="Arial" w:hAnsi="Arial" w:cs="Arial"/>
                <w:sz w:val="18"/>
                <w:szCs w:val="18"/>
              </w:rPr>
              <w:t>FR-011, FR-012</w:t>
            </w:r>
          </w:p>
        </w:tc>
      </w:tr>
    </w:tbl>
    <w:p w14:paraId="57E59675" w14:textId="77777777" w:rsidR="002306EB" w:rsidRDefault="002306EB" w:rsidP="00593E89">
      <w:pPr>
        <w:spacing w:after="200"/>
      </w:pPr>
    </w:p>
    <w:p w14:paraId="1DC9F819" w14:textId="77777777" w:rsidR="002306EB" w:rsidRDefault="002306EB" w:rsidP="00593E89">
      <w:pPr>
        <w:pStyle w:val="Otsikko3"/>
      </w:pPr>
      <w:bookmarkStart w:id="27" w:name="_Toc235780117"/>
      <w:r>
        <w:rPr>
          <w:rFonts w:eastAsia="Arial"/>
        </w:rPr>
        <w:t>AI-assistentti</w:t>
      </w:r>
      <w:bookmarkEnd w:id="27"/>
    </w:p>
    <w:p w14:paraId="683F98A4" w14:textId="77777777" w:rsidR="002306EB" w:rsidRDefault="002306EB" w:rsidP="00593E89">
      <w:pPr>
        <w:spacing w:before="200"/>
      </w:pPr>
      <w:r>
        <w:rPr>
          <w:rFonts w:ascii="Arial" w:eastAsia="Arial" w:hAnsi="Arial" w:cs="Arial"/>
          <w:b/>
          <w:bCs/>
          <w:color w:val="2E74B5"/>
          <w:szCs w:val="22"/>
        </w:rPr>
        <w:t>UC-008 – Kysymyksen esittäminen AI-assistentille</w:t>
      </w:r>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8434"/>
      </w:tblGrid>
      <w:tr w:rsidR="002306EB" w14:paraId="57928E96" w14:textId="77777777" w:rsidTr="00B717CB">
        <w:trPr>
          <w:trHeight w:val="347"/>
          <w:tblHeader/>
        </w:trPr>
        <w:tc>
          <w:tcPr>
            <w:tcW w:w="1751"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ACFC94E" w14:textId="77777777" w:rsidR="002306EB" w:rsidRDefault="002306EB" w:rsidP="00593E89">
            <w:r>
              <w:rPr>
                <w:rFonts w:ascii="Arial" w:eastAsia="Arial" w:hAnsi="Arial" w:cs="Arial"/>
                <w:b/>
                <w:bCs/>
                <w:color w:val="FFFFFF"/>
                <w:sz w:val="20"/>
              </w:rPr>
              <w:t>Kenttä</w:t>
            </w:r>
          </w:p>
        </w:tc>
        <w:tc>
          <w:tcPr>
            <w:tcW w:w="843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06AAD99" w14:textId="77777777" w:rsidR="002306EB" w:rsidRDefault="002306EB" w:rsidP="00593E89">
            <w:r>
              <w:rPr>
                <w:rFonts w:ascii="Arial" w:eastAsia="Arial" w:hAnsi="Arial" w:cs="Arial"/>
                <w:b/>
                <w:bCs/>
                <w:color w:val="FFFFFF"/>
                <w:sz w:val="20"/>
              </w:rPr>
              <w:t>Kuvaus</w:t>
            </w:r>
          </w:p>
        </w:tc>
      </w:tr>
      <w:tr w:rsidR="002306EB" w14:paraId="51702D73" w14:textId="77777777" w:rsidTr="00B717CB">
        <w:trPr>
          <w:trHeight w:val="329"/>
        </w:trPr>
        <w:tc>
          <w:tcPr>
            <w:tcW w:w="17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74FFB0" w14:textId="77777777" w:rsidR="002306EB" w:rsidRDefault="002306EB" w:rsidP="00593E89">
            <w:r>
              <w:rPr>
                <w:rFonts w:ascii="Arial" w:eastAsia="Arial" w:hAnsi="Arial" w:cs="Arial"/>
                <w:b/>
                <w:bCs/>
                <w:color w:val="1F4E79"/>
                <w:sz w:val="18"/>
                <w:szCs w:val="18"/>
              </w:rPr>
              <w:t>Tunnus</w:t>
            </w:r>
          </w:p>
        </w:tc>
        <w:tc>
          <w:tcPr>
            <w:tcW w:w="8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1CBB2" w14:textId="77777777" w:rsidR="002306EB" w:rsidRDefault="002306EB" w:rsidP="00593E89">
            <w:r>
              <w:rPr>
                <w:rFonts w:ascii="Arial" w:eastAsia="Arial" w:hAnsi="Arial" w:cs="Arial"/>
                <w:sz w:val="18"/>
                <w:szCs w:val="18"/>
              </w:rPr>
              <w:t>UC-008</w:t>
            </w:r>
          </w:p>
        </w:tc>
      </w:tr>
      <w:tr w:rsidR="002306EB" w14:paraId="564DCE08" w14:textId="77777777" w:rsidTr="00B717CB">
        <w:trPr>
          <w:trHeight w:val="329"/>
        </w:trPr>
        <w:tc>
          <w:tcPr>
            <w:tcW w:w="17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8C810C" w14:textId="77777777" w:rsidR="002306EB" w:rsidRDefault="002306EB" w:rsidP="00593E89">
            <w:r>
              <w:rPr>
                <w:rFonts w:ascii="Arial" w:eastAsia="Arial" w:hAnsi="Arial" w:cs="Arial"/>
                <w:b/>
                <w:bCs/>
                <w:color w:val="1F4E79"/>
                <w:sz w:val="18"/>
                <w:szCs w:val="18"/>
              </w:rPr>
              <w:t>Nimi</w:t>
            </w:r>
          </w:p>
        </w:tc>
        <w:tc>
          <w:tcPr>
            <w:tcW w:w="8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F9542" w14:textId="77777777" w:rsidR="002306EB" w:rsidRDefault="002306EB" w:rsidP="00593E89">
            <w:r>
              <w:rPr>
                <w:rFonts w:ascii="Arial" w:eastAsia="Arial" w:hAnsi="Arial" w:cs="Arial"/>
                <w:sz w:val="18"/>
                <w:szCs w:val="18"/>
              </w:rPr>
              <w:t>Kysymyksen esittäminen AI-assistentille</w:t>
            </w:r>
          </w:p>
        </w:tc>
      </w:tr>
      <w:tr w:rsidR="002306EB" w14:paraId="6B42B043" w14:textId="77777777" w:rsidTr="00B717CB">
        <w:trPr>
          <w:trHeight w:val="329"/>
        </w:trPr>
        <w:tc>
          <w:tcPr>
            <w:tcW w:w="17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E5E692" w14:textId="77777777" w:rsidR="002306EB" w:rsidRDefault="002306EB" w:rsidP="00593E89">
            <w:r>
              <w:rPr>
                <w:rFonts w:ascii="Arial" w:eastAsia="Arial" w:hAnsi="Arial" w:cs="Arial"/>
                <w:b/>
                <w:bCs/>
                <w:color w:val="1F4E79"/>
                <w:sz w:val="18"/>
                <w:szCs w:val="18"/>
              </w:rPr>
              <w:t>Aktori</w:t>
            </w:r>
          </w:p>
        </w:tc>
        <w:tc>
          <w:tcPr>
            <w:tcW w:w="8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B2476" w14:textId="77777777" w:rsidR="002306EB" w:rsidRDefault="002306EB" w:rsidP="00593E89">
            <w:r>
              <w:rPr>
                <w:rFonts w:ascii="Arial" w:eastAsia="Arial" w:hAnsi="Arial" w:cs="Arial"/>
                <w:sz w:val="18"/>
                <w:szCs w:val="18"/>
              </w:rPr>
              <w:t>Kirjautunut käyttäjä</w:t>
            </w:r>
          </w:p>
        </w:tc>
      </w:tr>
      <w:tr w:rsidR="002306EB" w14:paraId="4B11EA8C" w14:textId="77777777" w:rsidTr="00B717CB">
        <w:trPr>
          <w:trHeight w:val="329"/>
        </w:trPr>
        <w:tc>
          <w:tcPr>
            <w:tcW w:w="17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70F299" w14:textId="77777777" w:rsidR="002306EB" w:rsidRDefault="002306EB" w:rsidP="00593E89">
            <w:r>
              <w:rPr>
                <w:rFonts w:ascii="Arial" w:eastAsia="Arial" w:hAnsi="Arial" w:cs="Arial"/>
                <w:b/>
                <w:bCs/>
                <w:color w:val="1F4E79"/>
                <w:sz w:val="18"/>
                <w:szCs w:val="18"/>
              </w:rPr>
              <w:t>Kuvaus</w:t>
            </w:r>
          </w:p>
        </w:tc>
        <w:tc>
          <w:tcPr>
            <w:tcW w:w="8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7C5F4" w14:textId="77777777" w:rsidR="002306EB" w:rsidRDefault="002306EB" w:rsidP="00593E89">
            <w:r>
              <w:rPr>
                <w:rFonts w:ascii="Arial" w:eastAsia="Arial" w:hAnsi="Arial" w:cs="Arial"/>
                <w:sz w:val="18"/>
                <w:szCs w:val="18"/>
              </w:rPr>
              <w:t>Käyttäjä esittää kirjanpitoon liittyvän kysymyksen AI-assistentille luonnollisella kielellä.</w:t>
            </w:r>
          </w:p>
        </w:tc>
      </w:tr>
      <w:tr w:rsidR="002306EB" w14:paraId="7B016F2D" w14:textId="77777777" w:rsidTr="00B717CB">
        <w:trPr>
          <w:trHeight w:val="329"/>
        </w:trPr>
        <w:tc>
          <w:tcPr>
            <w:tcW w:w="17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5FCC96" w14:textId="77777777" w:rsidR="002306EB" w:rsidRDefault="002306EB" w:rsidP="00593E89">
            <w:r>
              <w:rPr>
                <w:rFonts w:ascii="Arial" w:eastAsia="Arial" w:hAnsi="Arial" w:cs="Arial"/>
                <w:b/>
                <w:bCs/>
                <w:color w:val="1F4E79"/>
                <w:sz w:val="18"/>
                <w:szCs w:val="18"/>
              </w:rPr>
              <w:t>Esiehdot</w:t>
            </w:r>
          </w:p>
        </w:tc>
        <w:tc>
          <w:tcPr>
            <w:tcW w:w="8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5429"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on kirjautunut sisään</w:t>
            </w:r>
          </w:p>
        </w:tc>
      </w:tr>
      <w:tr w:rsidR="002306EB" w14:paraId="1C6ECFD4" w14:textId="77777777" w:rsidTr="00B717CB">
        <w:trPr>
          <w:trHeight w:val="1371"/>
        </w:trPr>
        <w:tc>
          <w:tcPr>
            <w:tcW w:w="17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12F9BA" w14:textId="77777777" w:rsidR="002306EB" w:rsidRDefault="002306EB" w:rsidP="00593E89">
            <w:r>
              <w:rPr>
                <w:rFonts w:ascii="Arial" w:eastAsia="Arial" w:hAnsi="Arial" w:cs="Arial"/>
                <w:b/>
                <w:bCs/>
                <w:color w:val="1F4E79"/>
                <w:sz w:val="18"/>
                <w:szCs w:val="18"/>
              </w:rPr>
              <w:t>Päävirtaus</w:t>
            </w:r>
          </w:p>
        </w:tc>
        <w:tc>
          <w:tcPr>
            <w:tcW w:w="8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30918"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klikkaa chat-kuvaketta sivun reunassa</w:t>
            </w:r>
          </w:p>
          <w:p w14:paraId="1F80C439"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Chat-ikkuna avautuu</w:t>
            </w:r>
          </w:p>
          <w:p w14:paraId="29F4903B"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kirjoittaa kysymyksensä</w:t>
            </w:r>
          </w:p>
          <w:p w14:paraId="264DF2E3"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AI-assistentti analysoi kysymyksen ja vastaa</w:t>
            </w:r>
          </w:p>
          <w:p w14:paraId="176BC4EF"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voi jatkaa keskustelua tai sulkea chatin</w:t>
            </w:r>
          </w:p>
        </w:tc>
      </w:tr>
      <w:tr w:rsidR="002306EB" w14:paraId="73645CC5" w14:textId="77777777" w:rsidTr="00B717CB">
        <w:trPr>
          <w:trHeight w:val="329"/>
        </w:trPr>
        <w:tc>
          <w:tcPr>
            <w:tcW w:w="17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27CB09" w14:textId="77777777" w:rsidR="002306EB" w:rsidRDefault="002306EB" w:rsidP="00593E89">
            <w:r>
              <w:rPr>
                <w:rFonts w:ascii="Arial" w:eastAsia="Arial" w:hAnsi="Arial" w:cs="Arial"/>
                <w:b/>
                <w:bCs/>
                <w:color w:val="1F4E79"/>
                <w:sz w:val="18"/>
                <w:szCs w:val="18"/>
              </w:rPr>
              <w:t>Vaihtoehtoinen virtaus</w:t>
            </w:r>
          </w:p>
        </w:tc>
        <w:tc>
          <w:tcPr>
            <w:tcW w:w="8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4FC00"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Kysymys liittyy käyttäjän dokumentteihin: assistentti pyytää lupaa tarkastella dokumentteja ennen vastausta</w:t>
            </w:r>
          </w:p>
        </w:tc>
      </w:tr>
      <w:tr w:rsidR="002306EB" w14:paraId="7BD92835" w14:textId="77777777" w:rsidTr="00B717CB">
        <w:trPr>
          <w:trHeight w:val="329"/>
        </w:trPr>
        <w:tc>
          <w:tcPr>
            <w:tcW w:w="17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47EA6C" w14:textId="77777777" w:rsidR="002306EB" w:rsidRDefault="002306EB" w:rsidP="00593E89">
            <w:r>
              <w:rPr>
                <w:rFonts w:ascii="Arial" w:eastAsia="Arial" w:hAnsi="Arial" w:cs="Arial"/>
                <w:b/>
                <w:bCs/>
                <w:color w:val="1F4E79"/>
                <w:sz w:val="18"/>
                <w:szCs w:val="18"/>
              </w:rPr>
              <w:t>Jälkiehdot</w:t>
            </w:r>
          </w:p>
        </w:tc>
        <w:tc>
          <w:tcPr>
            <w:tcW w:w="8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930FD"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on saanut vastauksen kysymykseensä</w:t>
            </w:r>
          </w:p>
        </w:tc>
      </w:tr>
      <w:tr w:rsidR="002306EB" w14:paraId="1D30FF20" w14:textId="77777777" w:rsidTr="00B717CB">
        <w:trPr>
          <w:trHeight w:val="329"/>
        </w:trPr>
        <w:tc>
          <w:tcPr>
            <w:tcW w:w="175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E87256" w14:textId="77777777" w:rsidR="002306EB" w:rsidRDefault="002306EB" w:rsidP="00593E89">
            <w:r>
              <w:rPr>
                <w:rFonts w:ascii="Arial" w:eastAsia="Arial" w:hAnsi="Arial" w:cs="Arial"/>
                <w:b/>
                <w:bCs/>
                <w:color w:val="1F4E79"/>
                <w:sz w:val="18"/>
                <w:szCs w:val="18"/>
              </w:rPr>
              <w:t>Liittyvät vaatimukset</w:t>
            </w:r>
          </w:p>
        </w:tc>
        <w:tc>
          <w:tcPr>
            <w:tcW w:w="8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73B75" w14:textId="77777777" w:rsidR="002306EB" w:rsidRDefault="002306EB" w:rsidP="00593E89">
            <w:r>
              <w:rPr>
                <w:rFonts w:ascii="Arial" w:eastAsia="Arial" w:hAnsi="Arial" w:cs="Arial"/>
                <w:sz w:val="18"/>
                <w:szCs w:val="18"/>
              </w:rPr>
              <w:t>FR-013</w:t>
            </w:r>
          </w:p>
        </w:tc>
      </w:tr>
    </w:tbl>
    <w:p w14:paraId="7BB83F9F" w14:textId="77777777" w:rsidR="002306EB" w:rsidRDefault="002306EB" w:rsidP="00593E89">
      <w:pPr>
        <w:spacing w:after="200"/>
      </w:pPr>
    </w:p>
    <w:p w14:paraId="666D9E29" w14:textId="77777777" w:rsidR="002306EB" w:rsidRDefault="002306EB" w:rsidP="00593E89">
      <w:pPr>
        <w:pStyle w:val="Otsikko3"/>
      </w:pPr>
      <w:bookmarkStart w:id="28" w:name="_Toc235780118"/>
      <w:r>
        <w:rPr>
          <w:rFonts w:eastAsia="Arial"/>
        </w:rPr>
        <w:lastRenderedPageBreak/>
        <w:t>Tilaukset ja maksaminen</w:t>
      </w:r>
      <w:bookmarkEnd w:id="28"/>
    </w:p>
    <w:p w14:paraId="16597E36" w14:textId="77777777" w:rsidR="002306EB" w:rsidRDefault="002306EB" w:rsidP="00593E89">
      <w:pPr>
        <w:spacing w:before="200"/>
      </w:pPr>
      <w:r>
        <w:rPr>
          <w:rFonts w:ascii="Arial" w:eastAsia="Arial" w:hAnsi="Arial" w:cs="Arial"/>
          <w:b/>
          <w:bCs/>
          <w:color w:val="2E74B5"/>
          <w:szCs w:val="22"/>
        </w:rPr>
        <w:t>UC-009 – Kuukausitilauksen ostaminen</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8314"/>
      </w:tblGrid>
      <w:tr w:rsidR="002306EB" w14:paraId="54ED9837" w14:textId="77777777" w:rsidTr="00B717CB">
        <w:trPr>
          <w:trHeight w:val="519"/>
          <w:tblHeader/>
        </w:trPr>
        <w:tc>
          <w:tcPr>
            <w:tcW w:w="17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24BA601" w14:textId="77777777" w:rsidR="002306EB" w:rsidRDefault="002306EB" w:rsidP="00593E89">
            <w:r>
              <w:rPr>
                <w:rFonts w:ascii="Arial" w:eastAsia="Arial" w:hAnsi="Arial" w:cs="Arial"/>
                <w:b/>
                <w:bCs/>
                <w:color w:val="FFFFFF"/>
                <w:sz w:val="20"/>
              </w:rPr>
              <w:t>Kenttä</w:t>
            </w:r>
          </w:p>
        </w:tc>
        <w:tc>
          <w:tcPr>
            <w:tcW w:w="831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B2C134F" w14:textId="77777777" w:rsidR="002306EB" w:rsidRDefault="002306EB" w:rsidP="00593E89">
            <w:r>
              <w:rPr>
                <w:rFonts w:ascii="Arial" w:eastAsia="Arial" w:hAnsi="Arial" w:cs="Arial"/>
                <w:b/>
                <w:bCs/>
                <w:color w:val="FFFFFF"/>
                <w:sz w:val="20"/>
              </w:rPr>
              <w:t>Kuvaus</w:t>
            </w:r>
          </w:p>
        </w:tc>
      </w:tr>
      <w:tr w:rsidR="002306EB" w14:paraId="5812CF8E" w14:textId="77777777" w:rsidTr="00B717CB">
        <w:trPr>
          <w:trHeight w:val="492"/>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F550A5" w14:textId="77777777" w:rsidR="002306EB" w:rsidRDefault="002306EB" w:rsidP="00593E89">
            <w:r>
              <w:rPr>
                <w:rFonts w:ascii="Arial" w:eastAsia="Arial" w:hAnsi="Arial" w:cs="Arial"/>
                <w:b/>
                <w:bCs/>
                <w:color w:val="1F4E79"/>
                <w:sz w:val="18"/>
                <w:szCs w:val="18"/>
              </w:rPr>
              <w:t>Tunnus</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39B8B" w14:textId="77777777" w:rsidR="002306EB" w:rsidRDefault="002306EB" w:rsidP="00593E89">
            <w:r>
              <w:rPr>
                <w:rFonts w:ascii="Arial" w:eastAsia="Arial" w:hAnsi="Arial" w:cs="Arial"/>
                <w:sz w:val="18"/>
                <w:szCs w:val="18"/>
              </w:rPr>
              <w:t>UC-009</w:t>
            </w:r>
          </w:p>
        </w:tc>
      </w:tr>
      <w:tr w:rsidR="002306EB" w14:paraId="5B35F263" w14:textId="77777777" w:rsidTr="00B717CB">
        <w:trPr>
          <w:trHeight w:val="492"/>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B14CEE" w14:textId="77777777" w:rsidR="002306EB" w:rsidRDefault="002306EB" w:rsidP="00593E89">
            <w:r>
              <w:rPr>
                <w:rFonts w:ascii="Arial" w:eastAsia="Arial" w:hAnsi="Arial" w:cs="Arial"/>
                <w:b/>
                <w:bCs/>
                <w:color w:val="1F4E79"/>
                <w:sz w:val="18"/>
                <w:szCs w:val="18"/>
              </w:rPr>
              <w:t>Nimi</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13835" w14:textId="77777777" w:rsidR="002306EB" w:rsidRDefault="002306EB" w:rsidP="00593E89">
            <w:r>
              <w:rPr>
                <w:rFonts w:ascii="Arial" w:eastAsia="Arial" w:hAnsi="Arial" w:cs="Arial"/>
                <w:sz w:val="18"/>
                <w:szCs w:val="18"/>
              </w:rPr>
              <w:t>Kuukausitilauksen ostaminen</w:t>
            </w:r>
          </w:p>
        </w:tc>
      </w:tr>
      <w:tr w:rsidR="002306EB" w14:paraId="1862D37D" w14:textId="77777777" w:rsidTr="00B717CB">
        <w:trPr>
          <w:trHeight w:val="492"/>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A0B574" w14:textId="77777777" w:rsidR="002306EB" w:rsidRDefault="002306EB" w:rsidP="00593E89">
            <w:r>
              <w:rPr>
                <w:rFonts w:ascii="Arial" w:eastAsia="Arial" w:hAnsi="Arial" w:cs="Arial"/>
                <w:b/>
                <w:bCs/>
                <w:color w:val="1F4E79"/>
                <w:sz w:val="18"/>
                <w:szCs w:val="18"/>
              </w:rPr>
              <w:t>Aktori</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E0141" w14:textId="77777777" w:rsidR="002306EB" w:rsidRDefault="002306EB" w:rsidP="00593E89">
            <w:r>
              <w:rPr>
                <w:rFonts w:ascii="Arial" w:eastAsia="Arial" w:hAnsi="Arial" w:cs="Arial"/>
                <w:sz w:val="18"/>
                <w:szCs w:val="18"/>
              </w:rPr>
              <w:t>Rekisteröitynyt käyttäjä</w:t>
            </w:r>
          </w:p>
        </w:tc>
      </w:tr>
      <w:tr w:rsidR="002306EB" w14:paraId="5F88C8A6" w14:textId="77777777" w:rsidTr="00B717CB">
        <w:trPr>
          <w:trHeight w:val="492"/>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5810B8" w14:textId="77777777" w:rsidR="002306EB" w:rsidRDefault="002306EB" w:rsidP="00593E89">
            <w:r>
              <w:rPr>
                <w:rFonts w:ascii="Arial" w:eastAsia="Arial" w:hAnsi="Arial" w:cs="Arial"/>
                <w:b/>
                <w:bCs/>
                <w:color w:val="1F4E79"/>
                <w:sz w:val="18"/>
                <w:szCs w:val="18"/>
              </w:rPr>
              <w:t>Kuvaus</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2010" w14:textId="77777777" w:rsidR="002306EB" w:rsidRDefault="002306EB" w:rsidP="00593E89">
            <w:r>
              <w:rPr>
                <w:rFonts w:ascii="Arial" w:eastAsia="Arial" w:hAnsi="Arial" w:cs="Arial"/>
                <w:sz w:val="18"/>
                <w:szCs w:val="18"/>
              </w:rPr>
              <w:t>Käyttäjä ostaa kuukausitilauksen maksullisiin ominaisuuksiin.</w:t>
            </w:r>
          </w:p>
        </w:tc>
      </w:tr>
      <w:tr w:rsidR="002306EB" w14:paraId="2E8CD0C2" w14:textId="77777777" w:rsidTr="00B717CB">
        <w:trPr>
          <w:trHeight w:val="847"/>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86630C" w14:textId="77777777" w:rsidR="002306EB" w:rsidRDefault="002306EB" w:rsidP="00593E89">
            <w:r>
              <w:rPr>
                <w:rFonts w:ascii="Arial" w:eastAsia="Arial" w:hAnsi="Arial" w:cs="Arial"/>
                <w:b/>
                <w:bCs/>
                <w:color w:val="1F4E79"/>
                <w:sz w:val="18"/>
                <w:szCs w:val="18"/>
              </w:rPr>
              <w:t>Esiehdot</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27590"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on kirjautunut sisään</w:t>
            </w:r>
          </w:p>
          <w:p w14:paraId="58B4E39D"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Käyttäjällä ei ole voimassa olevaa tilausta</w:t>
            </w:r>
          </w:p>
        </w:tc>
      </w:tr>
      <w:tr w:rsidR="002306EB" w14:paraId="2D2A4182" w14:textId="77777777" w:rsidTr="00B717CB">
        <w:trPr>
          <w:trHeight w:val="2488"/>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316A55" w14:textId="77777777" w:rsidR="002306EB" w:rsidRDefault="002306EB" w:rsidP="00593E89">
            <w:r>
              <w:rPr>
                <w:rFonts w:ascii="Arial" w:eastAsia="Arial" w:hAnsi="Arial" w:cs="Arial"/>
                <w:b/>
                <w:bCs/>
                <w:color w:val="1F4E79"/>
                <w:sz w:val="18"/>
                <w:szCs w:val="18"/>
              </w:rPr>
              <w:t>Päävirtaus</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2022"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siirtyy Tilaus-sivulle</w:t>
            </w:r>
          </w:p>
          <w:p w14:paraId="7BE2AFB6"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valitsee kuukausitilauksen</w:t>
            </w:r>
          </w:p>
          <w:p w14:paraId="427BC085"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syöttää luottokorttitiedot turvalliseen maksulomakkeeseen</w:t>
            </w:r>
          </w:p>
          <w:p w14:paraId="20957B45"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klikkaa Osta-painiketta</w:t>
            </w:r>
          </w:p>
          <w:p w14:paraId="21A6CE73"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käsittelee maksun Strapen kautta</w:t>
            </w:r>
          </w:p>
          <w:p w14:paraId="174AD717"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aktivoi tilauksen välittömästi ja lähettää vahvistussähköpostin</w:t>
            </w:r>
          </w:p>
        </w:tc>
      </w:tr>
      <w:tr w:rsidR="002306EB" w14:paraId="43E4B996" w14:textId="77777777" w:rsidTr="00B717CB">
        <w:trPr>
          <w:trHeight w:val="492"/>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1FDBE3" w14:textId="77777777" w:rsidR="002306EB" w:rsidRDefault="002306EB" w:rsidP="00593E89">
            <w:r>
              <w:rPr>
                <w:rFonts w:ascii="Arial" w:eastAsia="Arial" w:hAnsi="Arial" w:cs="Arial"/>
                <w:b/>
                <w:bCs/>
                <w:color w:val="1F4E79"/>
                <w:sz w:val="18"/>
                <w:szCs w:val="18"/>
              </w:rPr>
              <w:t>Vaihtoehtoinen virtaus</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36E20"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Maksu epäonnistuu: järjestelmä näyttää virheilmoituksen ja pyytää tarkistamaan tiedot</w:t>
            </w:r>
          </w:p>
        </w:tc>
      </w:tr>
      <w:tr w:rsidR="002306EB" w14:paraId="2CA25690" w14:textId="77777777" w:rsidTr="00B717CB">
        <w:trPr>
          <w:trHeight w:val="1230"/>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B081EA" w14:textId="77777777" w:rsidR="002306EB" w:rsidRDefault="002306EB" w:rsidP="00593E89">
            <w:r>
              <w:rPr>
                <w:rFonts w:ascii="Arial" w:eastAsia="Arial" w:hAnsi="Arial" w:cs="Arial"/>
                <w:b/>
                <w:bCs/>
                <w:color w:val="1F4E79"/>
                <w:sz w:val="18"/>
                <w:szCs w:val="18"/>
              </w:rPr>
              <w:t>Jälkiehdot</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4C05A"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Tilaus on aktivoitu</w:t>
            </w:r>
          </w:p>
          <w:p w14:paraId="28042E70"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saa vahvistussähköpostin</w:t>
            </w:r>
          </w:p>
          <w:p w14:paraId="43764E30"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pääsee kaikkiin ominaisuuksiin</w:t>
            </w:r>
          </w:p>
        </w:tc>
      </w:tr>
      <w:tr w:rsidR="002306EB" w14:paraId="3B3CCCFE" w14:textId="77777777" w:rsidTr="00B717CB">
        <w:trPr>
          <w:trHeight w:val="492"/>
        </w:trPr>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DFA4F5" w14:textId="77777777" w:rsidR="002306EB" w:rsidRDefault="002306EB" w:rsidP="00593E89">
            <w:r>
              <w:rPr>
                <w:rFonts w:ascii="Arial" w:eastAsia="Arial" w:hAnsi="Arial" w:cs="Arial"/>
                <w:b/>
                <w:bCs/>
                <w:color w:val="1F4E79"/>
                <w:sz w:val="18"/>
                <w:szCs w:val="18"/>
              </w:rPr>
              <w:t>Liittyvät vaatimukset</w:t>
            </w:r>
          </w:p>
        </w:tc>
        <w:tc>
          <w:tcPr>
            <w:tcW w:w="8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83242" w14:textId="77777777" w:rsidR="002306EB" w:rsidRDefault="002306EB" w:rsidP="00593E89">
            <w:r>
              <w:rPr>
                <w:rFonts w:ascii="Arial" w:eastAsia="Arial" w:hAnsi="Arial" w:cs="Arial"/>
                <w:sz w:val="18"/>
                <w:szCs w:val="18"/>
              </w:rPr>
              <w:t>FR-015, FR-017</w:t>
            </w:r>
          </w:p>
        </w:tc>
      </w:tr>
    </w:tbl>
    <w:p w14:paraId="2690FCE6" w14:textId="77777777" w:rsidR="002306EB" w:rsidRDefault="002306EB" w:rsidP="00593E89">
      <w:pPr>
        <w:spacing w:after="200"/>
      </w:pPr>
    </w:p>
    <w:p w14:paraId="2342C81E" w14:textId="77777777" w:rsidR="002306EB" w:rsidRDefault="002306EB" w:rsidP="00593E89">
      <w:pPr>
        <w:spacing w:before="200"/>
      </w:pPr>
      <w:r>
        <w:rPr>
          <w:rFonts w:ascii="Arial" w:eastAsia="Arial" w:hAnsi="Arial" w:cs="Arial"/>
          <w:b/>
          <w:bCs/>
          <w:color w:val="2E74B5"/>
          <w:szCs w:val="22"/>
        </w:rPr>
        <w:t>UC-010 – Demon käyttäminen</w:t>
      </w:r>
    </w:p>
    <w:tbl>
      <w:tblPr>
        <w:tblW w:w="10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7"/>
        <w:gridCol w:w="8465"/>
      </w:tblGrid>
      <w:tr w:rsidR="002306EB" w14:paraId="51087CFD" w14:textId="77777777" w:rsidTr="00B717CB">
        <w:trPr>
          <w:trHeight w:val="348"/>
          <w:tblHeader/>
        </w:trPr>
        <w:tc>
          <w:tcPr>
            <w:tcW w:w="1757"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403E217" w14:textId="77777777" w:rsidR="002306EB" w:rsidRDefault="002306EB" w:rsidP="00593E89">
            <w:r>
              <w:rPr>
                <w:rFonts w:ascii="Arial" w:eastAsia="Arial" w:hAnsi="Arial" w:cs="Arial"/>
                <w:b/>
                <w:bCs/>
                <w:color w:val="FFFFFF"/>
                <w:sz w:val="20"/>
              </w:rPr>
              <w:t>Kenttä</w:t>
            </w:r>
          </w:p>
        </w:tc>
        <w:tc>
          <w:tcPr>
            <w:tcW w:w="8465"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405793A" w14:textId="77777777" w:rsidR="002306EB" w:rsidRDefault="002306EB" w:rsidP="00593E89">
            <w:r>
              <w:rPr>
                <w:rFonts w:ascii="Arial" w:eastAsia="Arial" w:hAnsi="Arial" w:cs="Arial"/>
                <w:b/>
                <w:bCs/>
                <w:color w:val="FFFFFF"/>
                <w:sz w:val="20"/>
              </w:rPr>
              <w:t>Kuvaus</w:t>
            </w:r>
          </w:p>
        </w:tc>
      </w:tr>
      <w:tr w:rsidR="002306EB" w14:paraId="67B08B3E" w14:textId="77777777" w:rsidTr="00B717CB">
        <w:trPr>
          <w:trHeight w:val="330"/>
        </w:trPr>
        <w:tc>
          <w:tcPr>
            <w:tcW w:w="17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AFC45C" w14:textId="77777777" w:rsidR="002306EB" w:rsidRDefault="002306EB" w:rsidP="00593E89">
            <w:r>
              <w:rPr>
                <w:rFonts w:ascii="Arial" w:eastAsia="Arial" w:hAnsi="Arial" w:cs="Arial"/>
                <w:b/>
                <w:bCs/>
                <w:color w:val="1F4E79"/>
                <w:sz w:val="18"/>
                <w:szCs w:val="18"/>
              </w:rPr>
              <w:t>Tunnus</w:t>
            </w:r>
          </w:p>
        </w:tc>
        <w:tc>
          <w:tcPr>
            <w:tcW w:w="84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CDE14" w14:textId="77777777" w:rsidR="002306EB" w:rsidRDefault="002306EB" w:rsidP="00593E89">
            <w:r>
              <w:rPr>
                <w:rFonts w:ascii="Arial" w:eastAsia="Arial" w:hAnsi="Arial" w:cs="Arial"/>
                <w:sz w:val="18"/>
                <w:szCs w:val="18"/>
              </w:rPr>
              <w:t>UC-010</w:t>
            </w:r>
          </w:p>
        </w:tc>
      </w:tr>
      <w:tr w:rsidR="002306EB" w14:paraId="4BBEF9DE" w14:textId="77777777" w:rsidTr="00B717CB">
        <w:trPr>
          <w:trHeight w:val="330"/>
        </w:trPr>
        <w:tc>
          <w:tcPr>
            <w:tcW w:w="17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DAAB9A" w14:textId="77777777" w:rsidR="002306EB" w:rsidRDefault="002306EB" w:rsidP="00593E89">
            <w:r>
              <w:rPr>
                <w:rFonts w:ascii="Arial" w:eastAsia="Arial" w:hAnsi="Arial" w:cs="Arial"/>
                <w:b/>
                <w:bCs/>
                <w:color w:val="1F4E79"/>
                <w:sz w:val="18"/>
                <w:szCs w:val="18"/>
              </w:rPr>
              <w:t>Nimi</w:t>
            </w:r>
          </w:p>
        </w:tc>
        <w:tc>
          <w:tcPr>
            <w:tcW w:w="84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2A3B" w14:textId="77777777" w:rsidR="002306EB" w:rsidRDefault="002306EB" w:rsidP="00593E89">
            <w:r>
              <w:rPr>
                <w:rFonts w:ascii="Arial" w:eastAsia="Arial" w:hAnsi="Arial" w:cs="Arial"/>
                <w:sz w:val="18"/>
                <w:szCs w:val="18"/>
              </w:rPr>
              <w:t>Demon käyttäminen</w:t>
            </w:r>
          </w:p>
        </w:tc>
      </w:tr>
      <w:tr w:rsidR="002306EB" w14:paraId="6BE43DE2" w14:textId="77777777" w:rsidTr="00B717CB">
        <w:trPr>
          <w:trHeight w:val="330"/>
        </w:trPr>
        <w:tc>
          <w:tcPr>
            <w:tcW w:w="17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848AB8" w14:textId="77777777" w:rsidR="002306EB" w:rsidRDefault="002306EB" w:rsidP="00593E89">
            <w:r>
              <w:rPr>
                <w:rFonts w:ascii="Arial" w:eastAsia="Arial" w:hAnsi="Arial" w:cs="Arial"/>
                <w:b/>
                <w:bCs/>
                <w:color w:val="1F4E79"/>
                <w:sz w:val="18"/>
                <w:szCs w:val="18"/>
              </w:rPr>
              <w:lastRenderedPageBreak/>
              <w:t>Aktori</w:t>
            </w:r>
          </w:p>
        </w:tc>
        <w:tc>
          <w:tcPr>
            <w:tcW w:w="84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AA337" w14:textId="77777777" w:rsidR="002306EB" w:rsidRDefault="002306EB" w:rsidP="00593E89">
            <w:r>
              <w:rPr>
                <w:rFonts w:ascii="Arial" w:eastAsia="Arial" w:hAnsi="Arial" w:cs="Arial"/>
                <w:sz w:val="18"/>
                <w:szCs w:val="18"/>
              </w:rPr>
              <w:t>Vierailija (ei kirjautunut)</w:t>
            </w:r>
          </w:p>
        </w:tc>
      </w:tr>
      <w:tr w:rsidR="002306EB" w14:paraId="34EE07E1" w14:textId="77777777" w:rsidTr="00B717CB">
        <w:trPr>
          <w:trHeight w:val="330"/>
        </w:trPr>
        <w:tc>
          <w:tcPr>
            <w:tcW w:w="17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26FD31" w14:textId="77777777" w:rsidR="002306EB" w:rsidRDefault="002306EB" w:rsidP="00593E89">
            <w:r>
              <w:rPr>
                <w:rFonts w:ascii="Arial" w:eastAsia="Arial" w:hAnsi="Arial" w:cs="Arial"/>
                <w:b/>
                <w:bCs/>
                <w:color w:val="1F4E79"/>
                <w:sz w:val="18"/>
                <w:szCs w:val="18"/>
              </w:rPr>
              <w:t>Kuvaus</w:t>
            </w:r>
          </w:p>
        </w:tc>
        <w:tc>
          <w:tcPr>
            <w:tcW w:w="84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BFE78" w14:textId="77777777" w:rsidR="002306EB" w:rsidRDefault="002306EB" w:rsidP="00593E89">
            <w:r>
              <w:rPr>
                <w:rFonts w:ascii="Arial" w:eastAsia="Arial" w:hAnsi="Arial" w:cs="Arial"/>
                <w:sz w:val="18"/>
                <w:szCs w:val="18"/>
              </w:rPr>
              <w:t>Vierailija kokeilee sovellusta valmiilla demotiedoilla ilman rekisteröitymistä.</w:t>
            </w:r>
          </w:p>
        </w:tc>
      </w:tr>
      <w:tr w:rsidR="002306EB" w14:paraId="57F1B7D8" w14:textId="77777777" w:rsidTr="00B717CB">
        <w:trPr>
          <w:trHeight w:val="330"/>
        </w:trPr>
        <w:tc>
          <w:tcPr>
            <w:tcW w:w="17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B104C0" w14:textId="77777777" w:rsidR="002306EB" w:rsidRDefault="002306EB" w:rsidP="00593E89">
            <w:r>
              <w:rPr>
                <w:rFonts w:ascii="Arial" w:eastAsia="Arial" w:hAnsi="Arial" w:cs="Arial"/>
                <w:b/>
                <w:bCs/>
                <w:color w:val="1F4E79"/>
                <w:sz w:val="18"/>
                <w:szCs w:val="18"/>
              </w:rPr>
              <w:t>Esiehdot</w:t>
            </w:r>
          </w:p>
        </w:tc>
        <w:tc>
          <w:tcPr>
            <w:tcW w:w="84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01490"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Käyttäjä ei ole kirjautunut sisään</w:t>
            </w:r>
          </w:p>
        </w:tc>
      </w:tr>
      <w:tr w:rsidR="002306EB" w14:paraId="52E579FF" w14:textId="77777777" w:rsidTr="00B717CB">
        <w:trPr>
          <w:trHeight w:val="1120"/>
        </w:trPr>
        <w:tc>
          <w:tcPr>
            <w:tcW w:w="17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26CA02" w14:textId="77777777" w:rsidR="002306EB" w:rsidRDefault="002306EB" w:rsidP="00593E89">
            <w:r>
              <w:rPr>
                <w:rFonts w:ascii="Arial" w:eastAsia="Arial" w:hAnsi="Arial" w:cs="Arial"/>
                <w:b/>
                <w:bCs/>
                <w:color w:val="1F4E79"/>
                <w:sz w:val="18"/>
                <w:szCs w:val="18"/>
              </w:rPr>
              <w:t>Päävirtaus</w:t>
            </w:r>
          </w:p>
        </w:tc>
        <w:tc>
          <w:tcPr>
            <w:tcW w:w="84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0A830"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Vierailija siirtyy etusivulle</w:t>
            </w:r>
          </w:p>
          <w:p w14:paraId="05E0FDDA"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Vierailija klikkaa Kokeile demoa -painiketta</w:t>
            </w:r>
          </w:p>
          <w:p w14:paraId="23774174"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lataa demoympäristön valmiilla testidatalla</w:t>
            </w:r>
          </w:p>
          <w:p w14:paraId="3116CDE4"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Vierailija voi selata toimintoja vapaasti</w:t>
            </w:r>
          </w:p>
        </w:tc>
      </w:tr>
      <w:tr w:rsidR="002306EB" w14:paraId="352BEE01" w14:textId="77777777" w:rsidTr="00B717CB">
        <w:trPr>
          <w:trHeight w:val="330"/>
        </w:trPr>
        <w:tc>
          <w:tcPr>
            <w:tcW w:w="17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860121" w14:textId="77777777" w:rsidR="002306EB" w:rsidRDefault="002306EB" w:rsidP="00593E89">
            <w:r>
              <w:rPr>
                <w:rFonts w:ascii="Arial" w:eastAsia="Arial" w:hAnsi="Arial" w:cs="Arial"/>
                <w:b/>
                <w:bCs/>
                <w:color w:val="1F4E79"/>
                <w:sz w:val="18"/>
                <w:szCs w:val="18"/>
              </w:rPr>
              <w:t>Vaihtoehtoinen virtaus</w:t>
            </w:r>
          </w:p>
        </w:tc>
        <w:tc>
          <w:tcPr>
            <w:tcW w:w="84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6327E" w14:textId="77777777" w:rsidR="002306EB" w:rsidRDefault="002306EB">
            <w:pPr>
              <w:pStyle w:val="Luettelokappale"/>
              <w:numPr>
                <w:ilvl w:val="0"/>
                <w:numId w:val="8"/>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Vierailija yrittää syöttää omaa dataa: järjestelmä estää sen ja näyttää ohjeen rekisteröitymisestä</w:t>
            </w:r>
          </w:p>
        </w:tc>
      </w:tr>
      <w:tr w:rsidR="002306EB" w14:paraId="530E0812" w14:textId="77777777" w:rsidTr="00B717CB">
        <w:trPr>
          <w:trHeight w:val="569"/>
        </w:trPr>
        <w:tc>
          <w:tcPr>
            <w:tcW w:w="17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567B38" w14:textId="77777777" w:rsidR="002306EB" w:rsidRDefault="002306EB" w:rsidP="00593E89">
            <w:r>
              <w:rPr>
                <w:rFonts w:ascii="Arial" w:eastAsia="Arial" w:hAnsi="Arial" w:cs="Arial"/>
                <w:b/>
                <w:bCs/>
                <w:color w:val="1F4E79"/>
                <w:sz w:val="18"/>
                <w:szCs w:val="18"/>
              </w:rPr>
              <w:t>Jälkiehdot</w:t>
            </w:r>
          </w:p>
        </w:tc>
        <w:tc>
          <w:tcPr>
            <w:tcW w:w="84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211E6"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Vierailija on tutustunut sovelluksen toimintoihin</w:t>
            </w:r>
          </w:p>
          <w:p w14:paraId="39357674" w14:textId="77777777" w:rsidR="002306EB" w:rsidRDefault="002306EB">
            <w:pPr>
              <w:pStyle w:val="Luettelokappale"/>
              <w:numPr>
                <w:ilvl w:val="0"/>
                <w:numId w:val="7"/>
              </w:numPr>
              <w:tabs>
                <w:tab w:val="clear" w:pos="1304"/>
                <w:tab w:val="clear" w:pos="2608"/>
                <w:tab w:val="clear" w:pos="3912"/>
              </w:tabs>
              <w:spacing w:before="0" w:beforeAutospacing="0" w:after="0" w:afterAutospacing="0"/>
              <w:contextualSpacing w:val="0"/>
            </w:pPr>
            <w:r>
              <w:rPr>
                <w:rFonts w:ascii="Arial" w:eastAsia="Arial" w:hAnsi="Arial" w:cs="Arial"/>
                <w:sz w:val="18"/>
                <w:szCs w:val="18"/>
              </w:rPr>
              <w:t>Järjestelmä ei tallenna mitään dataa</w:t>
            </w:r>
          </w:p>
        </w:tc>
      </w:tr>
      <w:tr w:rsidR="002306EB" w14:paraId="1361F50B" w14:textId="77777777" w:rsidTr="00B717CB">
        <w:trPr>
          <w:trHeight w:val="330"/>
        </w:trPr>
        <w:tc>
          <w:tcPr>
            <w:tcW w:w="17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5882C3" w14:textId="77777777" w:rsidR="002306EB" w:rsidRDefault="002306EB" w:rsidP="00593E89">
            <w:r>
              <w:rPr>
                <w:rFonts w:ascii="Arial" w:eastAsia="Arial" w:hAnsi="Arial" w:cs="Arial"/>
                <w:b/>
                <w:bCs/>
                <w:color w:val="1F4E79"/>
                <w:sz w:val="18"/>
                <w:szCs w:val="18"/>
              </w:rPr>
              <w:t>Liittyvät vaatimukset</w:t>
            </w:r>
          </w:p>
        </w:tc>
        <w:tc>
          <w:tcPr>
            <w:tcW w:w="84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D6614" w14:textId="77777777" w:rsidR="002306EB" w:rsidRDefault="002306EB" w:rsidP="00593E89">
            <w:r>
              <w:rPr>
                <w:rFonts w:ascii="Arial" w:eastAsia="Arial" w:hAnsi="Arial" w:cs="Arial"/>
                <w:sz w:val="18"/>
                <w:szCs w:val="18"/>
              </w:rPr>
              <w:t>FR-014</w:t>
            </w:r>
          </w:p>
        </w:tc>
      </w:tr>
    </w:tbl>
    <w:p w14:paraId="38C5478D" w14:textId="77777777" w:rsidR="002306EB" w:rsidRPr="002306EB" w:rsidRDefault="002306EB" w:rsidP="00593E89"/>
    <w:p w14:paraId="6C334BBD" w14:textId="676A89E6" w:rsidR="007A230C" w:rsidRPr="007A230C" w:rsidRDefault="007A230C" w:rsidP="00593E89">
      <w:pPr>
        <w:tabs>
          <w:tab w:val="clear" w:pos="1304"/>
          <w:tab w:val="clear" w:pos="2608"/>
          <w:tab w:val="clear" w:pos="3912"/>
        </w:tabs>
        <w:spacing w:before="0" w:beforeAutospacing="0" w:after="0" w:afterAutospacing="0"/>
        <w:contextualSpacing w:val="0"/>
      </w:pPr>
      <w:r>
        <w:br w:type="page"/>
      </w:r>
    </w:p>
    <w:p w14:paraId="6C122D37" w14:textId="56CEC467" w:rsidR="008B4CF4" w:rsidRDefault="008B4CF4" w:rsidP="00593E89">
      <w:pPr>
        <w:pStyle w:val="Otsikko1"/>
      </w:pPr>
      <w:bookmarkStart w:id="29" w:name="_Toc235780119"/>
      <w:r>
        <w:lastRenderedPageBreak/>
        <w:t>Järjestelmäsuunnittelu</w:t>
      </w:r>
      <w:r w:rsidR="005B68C1">
        <w:t xml:space="preserve"> (DSR vaihe 3)</w:t>
      </w:r>
      <w:bookmarkEnd w:id="29"/>
    </w:p>
    <w:p w14:paraId="771694A1" w14:textId="075934D0" w:rsidR="003C2DDD" w:rsidRPr="003C2DDD" w:rsidRDefault="003C2DDD" w:rsidP="003C2DDD">
      <w:r>
        <w:t>Tämän luvun tarkoitus on antaa lukijalle selkeä kuva järjestelmän arkkitehtuurista sekä teknologiapinosta mitä projektissa käytetään. Ideana on myös, että luvun jälkeen lukija myös ymmärtää valinnat ja perustelut näiden teknologiavalintojen taustalla.</w:t>
      </w:r>
    </w:p>
    <w:p w14:paraId="028827D5" w14:textId="15EA19D7" w:rsidR="00577746" w:rsidRDefault="00577746" w:rsidP="00593E89">
      <w:pPr>
        <w:pStyle w:val="Otsikko2"/>
      </w:pPr>
      <w:bookmarkStart w:id="30" w:name="_Toc235780120"/>
      <w:r>
        <w:t>Arkkitehtuurimalli</w:t>
      </w:r>
      <w:bookmarkEnd w:id="30"/>
    </w:p>
    <w:p w14:paraId="6A53898A" w14:textId="77777777" w:rsidR="00A03C0E" w:rsidRDefault="00A03C0E" w:rsidP="00593E89">
      <w:r w:rsidRPr="00E37C45">
        <w:t>Järjestelmä rakennetaan noudattaen client-server-arkkitehtuurin periaatteita. Client-server on arkkitehtuurimalli, jossa sovellus jakautuu kahteen erilliseen osaan: clientiin eli käyttöliittymään sekä serveriin eli palvelimeen. Client vastaa käyttäjälle näkyvästä käyttöliittymästä ja lähettää pyyntöjä palvelimelle, joka puolestaan käsittelee pyynnöt, hallinnoi tietokantaa ja palauttaa vastauksen takaisin clientille. Tämä jako mahdollistaa selkeän vastuunjaon järjestelmän eri osien välillä sekä helpottaa sovelluksen ylläpitoa ja skaalautuvuutta (Hura, 1995).</w:t>
      </w:r>
      <w:r>
        <w:t xml:space="preserve"> Ideana on siis, että Frontend puoli kommunikoi backendiin REST API:n kautta. REST on arkkitehtuuri tyyli, joka mahdollistaa yhtenäisen rajapinnan, jonka avulla kommunikointi on ennustettavaa ja johdonmukaista. Rajapinta myös toteutuu standardoitujen http-metodien, kuten GET, POST, PUT ja DELETE avulla (</w:t>
      </w:r>
      <w:r w:rsidRPr="00E37C45">
        <w:t>Gupta, 2025</w:t>
      </w:r>
      <w:r>
        <w:t>).</w:t>
      </w:r>
    </w:p>
    <w:p w14:paraId="21D057EA" w14:textId="77777777" w:rsidR="00A03C0E" w:rsidRDefault="00A03C0E" w:rsidP="00593E89"/>
    <w:p w14:paraId="50C96B3F" w14:textId="77777777" w:rsidR="00A03C0E" w:rsidRDefault="00A03C0E" w:rsidP="00593E89">
      <w:r>
        <w:t xml:space="preserve">Järjestelmä on suunniteltu myös monoliittisen arkkitehtuurin periaattein. </w:t>
      </w:r>
      <w:r w:rsidRPr="00D2093D">
        <w:t>Monoliittinen arkkitehtuuri yhdistää sovelluksen kaikki komponentit</w:t>
      </w:r>
      <w:r>
        <w:t>:</w:t>
      </w:r>
      <w:r w:rsidRPr="00D2093D">
        <w:t xml:space="preserve"> käyttöliittymän, sovelluslogiikan ja tietokantakerroksen yhdeksi yhtenäiseksi kokonaisuudeksi, joka kehitetään ja julkaistaan yhtenä yksikkönä. Tämä lähestymistapa yksinkertaistaa kehitystä ja käyttöönottoa, sillä kaikki osat sijaitsevat samassa koodipohjassa. Monoliittisen arkkitehtuurin keskeisiä etuja ovat yksinkertaisempi testaus ja debuggaus keskitetyn koodipohjan ansiosta sekä parempi suorituskyky, koska komponenttien välinen kommunikaatio tapahtuu saman prosessin sisällä ilman verkkoviivettä. Haasteina ovat kuitenkin rajoittunut skaalautuvuus, sillä sovelluksen laajentaminen vaatii usein koko järjestelmän kopioimisen yksittäisten osien sijaan, sekä joustamattomuus, koska pienikin muutos edellyttää koko sovelluksen uudelleenjulkaisua. Lisäksi koodipohjan monimutkaisuus kasvaa sovelluksen laajentuessa, mikä vaikeuttaa ylläpitoa (Kamisetty</w:t>
      </w:r>
      <w:r>
        <w:t xml:space="preserve">, </w:t>
      </w:r>
      <w:r w:rsidRPr="00D2093D">
        <w:t>2023).</w:t>
      </w:r>
    </w:p>
    <w:p w14:paraId="606DAB5A" w14:textId="77777777" w:rsidR="00A03C0E" w:rsidRPr="00A03C0E" w:rsidRDefault="00A03C0E" w:rsidP="00593E89"/>
    <w:p w14:paraId="56C9D817" w14:textId="77777777" w:rsidR="00577746" w:rsidRDefault="00577746" w:rsidP="00593E89"/>
    <w:p w14:paraId="2FAFDC01" w14:textId="517625A2" w:rsidR="00577746" w:rsidRDefault="00577746" w:rsidP="00593E89">
      <w:pPr>
        <w:pStyle w:val="Otsikko2"/>
      </w:pPr>
      <w:bookmarkStart w:id="31" w:name="_Toc235780121"/>
      <w:r>
        <w:t>Kerrosarkkitehtuuri</w:t>
      </w:r>
      <w:r w:rsidR="00704F62">
        <w:t xml:space="preserve"> ja teknologiapino</w:t>
      </w:r>
      <w:bookmarkEnd w:id="31"/>
    </w:p>
    <w:p w14:paraId="5A8EBCA1" w14:textId="178B5710" w:rsidR="00577746" w:rsidRDefault="00A03C0E" w:rsidP="00593E89">
      <w:r>
        <w:t xml:space="preserve">Järjestelmä koostuu </w:t>
      </w:r>
      <w:r w:rsidR="00A7394F">
        <w:t>neljästä</w:t>
      </w:r>
      <w:r>
        <w:t xml:space="preserve"> eri kerroksesta. Nämä kerrokset ovat: Frontend, Backend, Tietokanta</w:t>
      </w:r>
      <w:r w:rsidR="00A7394F">
        <w:t xml:space="preserve"> ja </w:t>
      </w:r>
      <w:r>
        <w:t xml:space="preserve">AI-palvelut sekä muut ulkoiset palvelut. </w:t>
      </w:r>
      <w:r w:rsidR="00A7394F" w:rsidRPr="00A7394F">
        <w:t>Frontend-kerros toteutetaan Next.js-sovelluskehyksellä, joka rakentuu React-kirjaston päälle. Next.js mahdollistaa sekä palvelinpuolen renderöinnin että staattisen sivugeneraation, mikä parantaa sovelluksen suorituskykyä ja hakukoneoptimointia. Frontend vastaa käyttäjälle näkyvästä käyttöliittymästä ja kommunikoi backend-kerroksen kanssa REST API -rajapinnan kautta (Next.js Documentation, 2024).</w:t>
      </w:r>
    </w:p>
    <w:p w14:paraId="488BE43B" w14:textId="77777777" w:rsidR="00A7394F" w:rsidRDefault="00A7394F" w:rsidP="00593E89"/>
    <w:p w14:paraId="287539DE" w14:textId="5423E98F" w:rsidR="00577746" w:rsidRDefault="00704F62" w:rsidP="00593E89">
      <w:r w:rsidRPr="00704F62">
        <w:t>Backend-kerros toteutetaan Node.js-ajoympäristöllä, joka huolehtii sovelluksen liiketoimintalogiikasta, autentikoinnista sekä ulkoisten palveluiden integraatioista. Backend toimii välikerroksena frontendin, tietokannan ja AI-palveluiden välillä ja tarjoaa frontendille REST API -rajapinnan datan hakemiseen ja muokkaamiseen.</w:t>
      </w:r>
    </w:p>
    <w:p w14:paraId="646FCCC0" w14:textId="77777777" w:rsidR="001A6A72" w:rsidRDefault="001A6A72" w:rsidP="00593E89"/>
    <w:p w14:paraId="19D6C1D7" w14:textId="77C6FBFF" w:rsidR="001A6A72" w:rsidRDefault="001A6A72" w:rsidP="00593E89">
      <w:r w:rsidRPr="001A6A72">
        <w:t>Tietokantakerros rakentuu PostgreSQL-relaatiotietokannalle, johon tallennetaan kaikki sovelluksen data, kuten käyttäjätiedot, kuitit ja tilaukset. Tietokantakerroksen ja backend-kerroksen väliseen kommunikaatioon käytetään Prisma ORM:ia, joka tarjoaa tyypitetyn ja selkeän rajapinnan tietokantakyselyille ilman manuaalisen SQL:n kirjoittamista. Prisma yksinkertaistaa tietokantaoperaatioita ja vähentää virhealttiutta kehitysvaiheessa. PostgreSQL valittiin sen luotettavuuden, ACID-yhteensopivuuden sekä monipuolisten kyselyominaisuuksien vuoksi.</w:t>
      </w:r>
    </w:p>
    <w:p w14:paraId="44ED1B1B" w14:textId="77777777" w:rsidR="00F411C1" w:rsidRDefault="00F411C1" w:rsidP="00593E89"/>
    <w:p w14:paraId="3F7D5737" w14:textId="18610FB1" w:rsidR="00F411C1" w:rsidRDefault="00F411C1" w:rsidP="00593E89">
      <w:r w:rsidRPr="00F411C1">
        <w:t xml:space="preserve">AI- ja ulkoisten palveluiden kerros koostuu </w:t>
      </w:r>
      <w:r>
        <w:t>neljästä</w:t>
      </w:r>
      <w:r w:rsidRPr="00F411C1">
        <w:t xml:space="preserve"> integraatiosta. OCR-tunnistus toteutetaan Google Vision API:n avulla, joka vastaa kuittien automaattisesta digitalisoinnista ja tietojen poiminnasta. Kirjanpitoassistentti rakennetaan hyödyntämällä suurta kielimallia, kuten Claude tai GPT-4, joka mahdollistaa luonnollisen kielen käsittelyn ja käyttäjän ohjaamisen kirjanpitoprosessissa. Maksujen käsittely hoidetaan Stripe-integraation kautta, joka vastaa </w:t>
      </w:r>
      <w:r w:rsidRPr="00F411C1">
        <w:lastRenderedPageBreak/>
        <w:t>tilausten ja maksujen hallinnasta.</w:t>
      </w:r>
      <w:r w:rsidR="004F4D62">
        <w:t xml:space="preserve"> Dokumenttien tallennus puolestaan hoidetaan Supabasella, johon kuvat kuiteista tai PDF-tiedostot tallentuvat. Näistä dokumenteista saadaan kätevästi Supabasen tallennuspolku tallennettua PostgreSQL-tietokantaan.</w:t>
      </w:r>
    </w:p>
    <w:p w14:paraId="201383A2" w14:textId="106E68BF" w:rsidR="00577746" w:rsidRDefault="00577746" w:rsidP="00593E89">
      <w:pPr>
        <w:pStyle w:val="Otsikko2"/>
      </w:pPr>
      <w:bookmarkStart w:id="32" w:name="_Toc235780122"/>
      <w:r>
        <w:t>Arkkitehtuurikaavio</w:t>
      </w:r>
      <w:bookmarkEnd w:id="32"/>
    </w:p>
    <w:p w14:paraId="1DD43673" w14:textId="4F15B3E1" w:rsidR="00577746" w:rsidRDefault="006E5675" w:rsidP="00593E89">
      <w:r>
        <w:rPr>
          <w:noProof/>
        </w:rPr>
        <w:drawing>
          <wp:inline distT="0" distB="0" distL="0" distR="0" wp14:anchorId="0EA2A3BF" wp14:editId="708E742E">
            <wp:extent cx="6299835" cy="5441950"/>
            <wp:effectExtent l="0" t="0" r="5715" b="6350"/>
            <wp:docPr id="97842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26147" name=""/>
                    <pic:cNvPicPr/>
                  </pic:nvPicPr>
                  <pic:blipFill>
                    <a:blip r:embed="rId16"/>
                    <a:stretch>
                      <a:fillRect/>
                    </a:stretch>
                  </pic:blipFill>
                  <pic:spPr>
                    <a:xfrm>
                      <a:off x="0" y="0"/>
                      <a:ext cx="6299835" cy="5441950"/>
                    </a:xfrm>
                    <a:prstGeom prst="rect">
                      <a:avLst/>
                    </a:prstGeom>
                  </pic:spPr>
                </pic:pic>
              </a:graphicData>
            </a:graphic>
          </wp:inline>
        </w:drawing>
      </w:r>
    </w:p>
    <w:p w14:paraId="05AAB799" w14:textId="40C5299C" w:rsidR="00577746" w:rsidRDefault="00577746" w:rsidP="00593E89">
      <w:pPr>
        <w:pStyle w:val="Otsikko2"/>
      </w:pPr>
      <w:bookmarkStart w:id="33" w:name="_Toc235780123"/>
      <w:r>
        <w:t>Tietoturva-arkkitehtuuri lyhyesti</w:t>
      </w:r>
      <w:bookmarkEnd w:id="33"/>
    </w:p>
    <w:p w14:paraId="080673B5" w14:textId="1ACF5384" w:rsidR="003D22CC" w:rsidRDefault="003D22CC" w:rsidP="00593E89">
      <w:r>
        <w:t xml:space="preserve">Järjestelmä tulee hyödyntämään autentikoinnissa JWT-tokeneita. </w:t>
      </w:r>
      <w:r w:rsidRPr="003D22CC">
        <w:t xml:space="preserve">JWT on avoin standardi tiedon turvalliseen siirtämiseen osapuolten välillä JSON-objektina. Tieto voidaan varmentaa ja siihen </w:t>
      </w:r>
      <w:r w:rsidRPr="003D22CC">
        <w:lastRenderedPageBreak/>
        <w:t>voidaan luottaa, koska se on digitaalisesti allekirjoitettu joko salaisella avaimella (HMAC) tai julkinen/yksityinen avainparilla (RSA tai ECDSA)</w:t>
      </w:r>
      <w:r>
        <w:t xml:space="preserve"> (jwt-documentaton, 2026)</w:t>
      </w:r>
      <w:r w:rsidR="00D87478">
        <w:t>. Järjestelmään ei kuitenkaan itse rakenneta omaa JWT-autentikointia vaan käytetään Supabase Authia, joka käyttää sisäisesti JWT:tä, mutta abstrahoi sen devaajalta pois. Itse devaajan en siis joudu hallinnoimaan tokenien luontia, allekirjoitusta tai validointia vaan Supabase hoitaa ne automaattisesti.</w:t>
      </w:r>
    </w:p>
    <w:p w14:paraId="557142A5" w14:textId="77777777" w:rsidR="00D87478" w:rsidRDefault="00D87478" w:rsidP="00593E89"/>
    <w:p w14:paraId="7ED0F1BC" w14:textId="3628A5D5" w:rsidR="00D87478" w:rsidRPr="003D22CC" w:rsidRDefault="00D87478" w:rsidP="00593E89">
      <w:r w:rsidRPr="00D87478">
        <w:t>HTTPS (Hypertext Transfer Protocol Secure) on HTTP-protokollan salattu versio, joka suojaa asiakkaan ja palvelimen välisen tietoliikenteen. HTTPS käyttää TLS-salausta (Transport Layer Security), joka varmistaa, että siirrettävä data on salattu eikä kolmas osapuoli pysty lukemaan tai muokkaamaan sitä siirron aikana</w:t>
      </w:r>
      <w:r w:rsidR="0044196A">
        <w:t xml:space="preserve"> (Cloudfare, 2026)</w:t>
      </w:r>
      <w:r w:rsidRPr="00D87478">
        <w:t>. Kirjanpitosovelluksessa HTTPS on kriittinen vaatimus, sillä sovellus käsittelee arkaluonteista taloudellista dataa sekä käyttäjien henkilötietoja. GDPR velvoittaa suojaamaan henkilötiedot asianmukaisin teknisin toimenpitein, ja HTTPS on yksi keskeisimmistä teknisistä suojausmenetelmistä. Käytännössä Supabase ja Vercel tarjoavat automaattisen HTTPS-tuen, joten erillistä SSL-sertifikaatin hallintaa ei tarvita.</w:t>
      </w:r>
    </w:p>
    <w:p w14:paraId="4F5BDBD6" w14:textId="4CA54511" w:rsidR="008B4CF4" w:rsidRDefault="008B4CF4" w:rsidP="00593E89">
      <w:pPr>
        <w:pStyle w:val="Otsikko2"/>
      </w:pPr>
      <w:bookmarkStart w:id="34" w:name="_Toc235780124"/>
      <w:r>
        <w:t>AI-moduulin suunnittelu</w:t>
      </w:r>
      <w:bookmarkEnd w:id="34"/>
    </w:p>
    <w:p w14:paraId="1958EB96" w14:textId="77777777" w:rsidR="00606CEB" w:rsidRDefault="00606CEB" w:rsidP="00606CEB">
      <w:r>
        <w:t>Järjestelmän ytimenä toimii AI-moduuli, joka erottaa sen selkeästi muista kirjanpito-ohjelmistoista. AI-moduuli jakautuu kahteen erilliseen komponenttiin: OCR-pipeline sekä LLM-integraatio.</w:t>
      </w:r>
    </w:p>
    <w:p w14:paraId="0352A0AE" w14:textId="77777777" w:rsidR="00606CEB" w:rsidRDefault="00606CEB" w:rsidP="00606CEB"/>
    <w:p w14:paraId="13EAD5C2" w14:textId="77777777" w:rsidR="00606CEB" w:rsidRDefault="00606CEB" w:rsidP="00606CEB">
      <w:r>
        <w:t xml:space="preserve">OCR-pipeline on koko sovelluksen ydin. Käyttäjä lataa kuitin sovellukseen joko ottamalla kuvan puhelimella tai lataamalla sähköisen PDF-tiedoston. Tiedosto lähetetään Google Vision API:lle, joka tunnistaa kuvasta tekstin OCR-teknologialla ja palauttaa raakatekstin palvelimelle. Koska kuittien rakenne vaihtelee merkittävästi, raakatekstiä ei voida luotettavasti parslia säännöllisillä lausekkeilla, joten teksti välitetään OpenAI GPT-4o-mini -mallille. Malli jäsentää tekstistä strukturoidun JSON-objektin sisältäen myyjän nimen, päivämäärän, kokonaissumman, ALV-erittelyn sekä kategorian. Kategorialuokittelu perustuu mallille syötettyyn listaan 20 ennalta määritellystä kategoriasta, joista malli valitsee sopivimman. Mikäli malli epäonnistuu valitsemaan validin kategorian, järjestelmä palautuu oletusarvoisesti "Muu"-kategoriaan. Malli palauttaa aina </w:t>
      </w:r>
      <w:r>
        <w:lastRenderedPageBreak/>
        <w:t>ennalta määritellyn JSON-rakenteen, mikä estää hallusinaatiot ja varmistaa datan yhteensopivuuden tietokannan kanssa.</w:t>
      </w:r>
    </w:p>
    <w:p w14:paraId="33171CD7" w14:textId="77777777" w:rsidR="00606CEB" w:rsidRDefault="00606CEB" w:rsidP="00606CEB"/>
    <w:p w14:paraId="4D21E0FC" w14:textId="18BA38C7" w:rsidR="00606CEB" w:rsidRPr="00606CEB" w:rsidRDefault="00606CEB" w:rsidP="00606CEB">
      <w:r>
        <w:t>LLM-integraatiota käytetään myös AI-assistentissa, jonka kautta käyttäjä voi esittää kirjanpitoonsa liittyviä kysymyksiä luonnollisella kielellä. Jokainen pyyntö sisältää käyttäjän kirjanpitodataa kontekstina, ja mallille välitetään 20 viimeisimmän viestin keskusteluhistoria, jotta malli pystyy vastaamaan aiempaan kontekstiin pohjautuen. Keskusteluhistoria tallennetaan tietokantaan, joten aiempiin keskusteluihin voi palata myöhemmin. Lisäksi LLM generoi automaattisesti jokaiselle chatille otsikon ensimmäisen viestin perusteella.</w:t>
      </w:r>
    </w:p>
    <w:p w14:paraId="0EABC486" w14:textId="1F747A15" w:rsidR="00301F52" w:rsidRDefault="008B4CF4" w:rsidP="00593E89">
      <w:pPr>
        <w:pStyle w:val="Otsikko2"/>
      </w:pPr>
      <w:bookmarkStart w:id="35" w:name="_Toc235780125"/>
      <w:r>
        <w:t>Tietokantasuunnittelu</w:t>
      </w:r>
      <w:bookmarkEnd w:id="35"/>
    </w:p>
    <w:p w14:paraId="5085DD39" w14:textId="77777777" w:rsidR="00301F52" w:rsidRPr="00593E89" w:rsidRDefault="00301F52" w:rsidP="00593E89">
      <w:pPr>
        <w:pStyle w:val="font-claude-response-body"/>
        <w:spacing w:line="360" w:lineRule="auto"/>
        <w:rPr>
          <w:rFonts w:asciiTheme="minorHAnsi" w:hAnsiTheme="minorHAnsi" w:cstheme="minorHAnsi"/>
          <w:sz w:val="22"/>
          <w:szCs w:val="22"/>
        </w:rPr>
      </w:pPr>
      <w:r w:rsidRPr="00593E89">
        <w:rPr>
          <w:rFonts w:asciiTheme="minorHAnsi" w:hAnsiTheme="minorHAnsi" w:cstheme="minorHAnsi"/>
          <w:sz w:val="22"/>
          <w:szCs w:val="22"/>
        </w:rPr>
        <w:t>Tietokannan suunnittelussa käytin dbdiagram.io-ohjelmistoa. Ohjelmisto tarjoaa SQL-tyyppisen syntaksin, jonka avulla taulut ja niiden väliset suhteet voidaan määritellä selkeästi ja tehokkaasti. Kyseinen syntaksi tunnetaan nimellä DBML (Database Markup Language), ja se on suunniteltu erityisesti tietokantojen rakenteen kuvaamiseen yksinkertaisella ja luettavalla tavalla.</w:t>
      </w:r>
    </w:p>
    <w:p w14:paraId="3A84BE1B" w14:textId="77777777" w:rsidR="00301F52" w:rsidRPr="00593E89" w:rsidRDefault="00301F52" w:rsidP="00593E89">
      <w:pPr>
        <w:pStyle w:val="font-claude-response-body"/>
        <w:spacing w:line="360" w:lineRule="auto"/>
        <w:rPr>
          <w:rFonts w:asciiTheme="minorHAnsi" w:hAnsiTheme="minorHAnsi" w:cstheme="minorHAnsi"/>
          <w:sz w:val="22"/>
          <w:szCs w:val="22"/>
        </w:rPr>
      </w:pPr>
      <w:r w:rsidRPr="00593E89">
        <w:rPr>
          <w:rFonts w:asciiTheme="minorHAnsi" w:hAnsiTheme="minorHAnsi" w:cstheme="minorHAnsi"/>
          <w:sz w:val="22"/>
          <w:szCs w:val="22"/>
        </w:rPr>
        <w:t>Ohjelmiston merkittävä etu on reaaliaikainen visualisointi. Kun tauluja ja suhteita kirjoitetaan DBML-syntaksilla, ohjelmisto päivittää kaavion automaattisesti ja välittömästi. Tämä helpottaa huomattavasti tietokannan rakenteen hahmottamista ja mahdollistaa nopean iteroinnin suunnitteluvaiheessa.</w:t>
      </w:r>
    </w:p>
    <w:p w14:paraId="19EAD0C1" w14:textId="1E9B21C7" w:rsidR="00301F52" w:rsidRPr="00593E89" w:rsidRDefault="00301F52" w:rsidP="00593E89">
      <w:pPr>
        <w:pStyle w:val="font-claude-response-body"/>
        <w:spacing w:line="360" w:lineRule="auto"/>
        <w:rPr>
          <w:rFonts w:asciiTheme="minorHAnsi" w:hAnsiTheme="minorHAnsi" w:cstheme="minorHAnsi"/>
          <w:sz w:val="22"/>
          <w:szCs w:val="22"/>
        </w:rPr>
      </w:pPr>
      <w:r w:rsidRPr="00593E89">
        <w:rPr>
          <w:rFonts w:asciiTheme="minorHAnsi" w:hAnsiTheme="minorHAnsi" w:cstheme="minorHAnsi"/>
          <w:sz w:val="22"/>
          <w:szCs w:val="22"/>
        </w:rPr>
        <w:t>Suunnittelun aikana määriteltiin tietokannan päätaulut sekä niiden väliset relaatiot. Esimerkiksi käyttäjätaulu ja dokumenttitaulu yhdistettiin viiteavaimella, jolloin jokainen dokumentti on sidottu tiettyyn käyttäjään. Tällainen rakenne n</w:t>
      </w:r>
      <w:r w:rsidR="00FE37C2" w:rsidRPr="00593E89">
        <w:rPr>
          <w:rFonts w:asciiTheme="minorHAnsi" w:hAnsiTheme="minorHAnsi" w:cstheme="minorHAnsi"/>
          <w:sz w:val="22"/>
          <w:szCs w:val="22"/>
        </w:rPr>
        <w:t>o</w:t>
      </w:r>
      <w:r w:rsidRPr="00593E89">
        <w:rPr>
          <w:rFonts w:asciiTheme="minorHAnsi" w:hAnsiTheme="minorHAnsi" w:cstheme="minorHAnsi"/>
          <w:sz w:val="22"/>
          <w:szCs w:val="22"/>
        </w:rPr>
        <w:t>udattaa relaatiotietokantojen perusperiaatteita ja varmistaa tiedon eheyden.</w:t>
      </w:r>
    </w:p>
    <w:p w14:paraId="3937E2B8" w14:textId="625F5644" w:rsidR="00C41499" w:rsidRPr="00593E89" w:rsidRDefault="00C41499" w:rsidP="00593E89">
      <w:pPr>
        <w:pStyle w:val="font-claude-response-body"/>
        <w:spacing w:line="360" w:lineRule="auto"/>
        <w:rPr>
          <w:rFonts w:asciiTheme="minorHAnsi" w:hAnsiTheme="minorHAnsi" w:cstheme="minorHAnsi"/>
          <w:sz w:val="22"/>
          <w:szCs w:val="22"/>
        </w:rPr>
      </w:pPr>
      <w:r w:rsidRPr="00593E89">
        <w:rPr>
          <w:rFonts w:asciiTheme="minorHAnsi" w:hAnsiTheme="minorHAnsi" w:cstheme="minorHAnsi"/>
          <w:sz w:val="22"/>
          <w:szCs w:val="22"/>
        </w:rPr>
        <w:t xml:space="preserve">Suunniteltu tietokanta koostuu yhdeksästä erilaisesta taulusta. Taulut ovat: users, joka vastaa käyttäjän perusdatan tallentamisesta (etunimi, sukunimi, sposti, salasana, jne.). Documents taulu, joka koostuu ladattujen dokumenttien nimestä, tiedostotyypistä ja koosta. Documents taulu myös näyttää osoitteen johon tiedosto on tallennettu Supabasessa. Receipts taulu puolestaan viittaa documents tauluun, mutta määrittelee tarkemmin dokumentin sisältöä. </w:t>
      </w:r>
      <w:r w:rsidRPr="00593E89">
        <w:rPr>
          <w:rFonts w:asciiTheme="minorHAnsi" w:hAnsiTheme="minorHAnsi" w:cstheme="minorHAnsi"/>
          <w:sz w:val="22"/>
          <w:szCs w:val="22"/>
        </w:rPr>
        <w:lastRenderedPageBreak/>
        <w:t xml:space="preserve">Receipts taulu kertoo dokumentista esimerkiksi myyjän nimen, kokonaissumman, ALV:in, kategorian sekä OCR-tarkkuuden. </w:t>
      </w:r>
    </w:p>
    <w:p w14:paraId="2B1AA2B7" w14:textId="6BF5C171" w:rsidR="00C41499" w:rsidRPr="00593E89" w:rsidRDefault="00C41499" w:rsidP="00593E89">
      <w:pPr>
        <w:pStyle w:val="font-claude-response-body"/>
        <w:spacing w:line="360" w:lineRule="auto"/>
        <w:rPr>
          <w:rFonts w:asciiTheme="minorHAnsi" w:hAnsiTheme="minorHAnsi" w:cstheme="minorHAnsi"/>
          <w:sz w:val="22"/>
          <w:szCs w:val="22"/>
        </w:rPr>
      </w:pPr>
      <w:r w:rsidRPr="00593E89">
        <w:rPr>
          <w:rFonts w:asciiTheme="minorHAnsi" w:hAnsiTheme="minorHAnsi" w:cstheme="minorHAnsi"/>
          <w:sz w:val="22"/>
          <w:szCs w:val="22"/>
        </w:rPr>
        <w:t xml:space="preserve">Categories taulu, jota käytetään esimerkiksi Receipts taulussa määrittää kuitin kategorian esim. onko se toimistotarvike, matkakulu, jne. Categories tauluun sisällytetään myös tilikoodi sekä onko tietty kuitti ALV-vähennyskelpoinen. </w:t>
      </w:r>
    </w:p>
    <w:p w14:paraId="16ABA4EA" w14:textId="67B693A7" w:rsidR="00C41499" w:rsidRPr="00593E89" w:rsidRDefault="00C41499" w:rsidP="00593E89">
      <w:pPr>
        <w:pStyle w:val="font-claude-response-body"/>
        <w:spacing w:line="360" w:lineRule="auto"/>
        <w:rPr>
          <w:rFonts w:asciiTheme="minorHAnsi" w:hAnsiTheme="minorHAnsi" w:cstheme="minorHAnsi"/>
          <w:sz w:val="22"/>
          <w:szCs w:val="22"/>
        </w:rPr>
      </w:pPr>
      <w:r w:rsidRPr="00593E89">
        <w:rPr>
          <w:rFonts w:asciiTheme="minorHAnsi" w:hAnsiTheme="minorHAnsi" w:cstheme="minorHAnsi"/>
          <w:sz w:val="22"/>
          <w:szCs w:val="22"/>
        </w:rPr>
        <w:t xml:space="preserve">Maksutapahtumiin ja tilauksiin liittyen on suunniteltu myös taulut. Subscriptions taulu viittaa </w:t>
      </w:r>
      <w:proofErr w:type="gramStart"/>
      <w:r w:rsidRPr="00593E89">
        <w:rPr>
          <w:rFonts w:asciiTheme="minorHAnsi" w:hAnsiTheme="minorHAnsi" w:cstheme="minorHAnsi"/>
          <w:sz w:val="22"/>
          <w:szCs w:val="22"/>
        </w:rPr>
        <w:t>tottakai</w:t>
      </w:r>
      <w:proofErr w:type="gramEnd"/>
      <w:r w:rsidRPr="00593E89">
        <w:rPr>
          <w:rFonts w:asciiTheme="minorHAnsi" w:hAnsiTheme="minorHAnsi" w:cstheme="minorHAnsi"/>
          <w:sz w:val="22"/>
          <w:szCs w:val="22"/>
        </w:rPr>
        <w:t xml:space="preserve"> käyttäjään sekä sisältää tilaus tyypin, joka on määritelty kolmeksi eri vaihtoehdoksi (basic, plus, premium). Taulu sisältää myös päivämäärän tilauksen alkamisesta. </w:t>
      </w:r>
      <w:r w:rsidR="008409A6" w:rsidRPr="00593E89">
        <w:rPr>
          <w:rFonts w:asciiTheme="minorHAnsi" w:hAnsiTheme="minorHAnsi" w:cstheme="minorHAnsi"/>
          <w:sz w:val="22"/>
          <w:szCs w:val="22"/>
        </w:rPr>
        <w:t xml:space="preserve">Payments taulu, joka viittaa subscriptions tauluun kertoo tarkemmin tilauksesta, esimerkiksi summan, statuksen, maksetut ajankohdat, jne. Payments taulu sisältää tarkempia kohtia itse tilauksesta vähän niin kuin receipts taulu </w:t>
      </w:r>
      <w:r w:rsidR="008409A6" w:rsidRPr="00593E89">
        <w:rPr>
          <w:rFonts w:asciiTheme="minorHAnsi" w:hAnsiTheme="minorHAnsi" w:cstheme="minorHAnsi"/>
          <w:sz w:val="22"/>
          <w:szCs w:val="22"/>
        </w:rPr>
        <w:sym w:font="Wingdings" w:char="F0DF"/>
      </w:r>
      <w:r w:rsidR="008409A6" w:rsidRPr="00593E89">
        <w:rPr>
          <w:rFonts w:asciiTheme="minorHAnsi" w:hAnsiTheme="minorHAnsi" w:cstheme="minorHAnsi"/>
          <w:sz w:val="22"/>
          <w:szCs w:val="22"/>
        </w:rPr>
        <w:sym w:font="Wingdings" w:char="F0E0"/>
      </w:r>
      <w:r w:rsidR="008409A6" w:rsidRPr="00593E89">
        <w:rPr>
          <w:rFonts w:asciiTheme="minorHAnsi" w:hAnsiTheme="minorHAnsi" w:cstheme="minorHAnsi"/>
          <w:sz w:val="22"/>
          <w:szCs w:val="22"/>
        </w:rPr>
        <w:t xml:space="preserve"> documents taulu.</w:t>
      </w:r>
    </w:p>
    <w:p w14:paraId="4780807B" w14:textId="22938BFF" w:rsidR="004A29BD" w:rsidRPr="00593E89" w:rsidRDefault="004A29BD" w:rsidP="00593E89">
      <w:pPr>
        <w:pStyle w:val="font-claude-response-body"/>
        <w:spacing w:line="360" w:lineRule="auto"/>
        <w:rPr>
          <w:rFonts w:asciiTheme="minorHAnsi" w:hAnsiTheme="minorHAnsi" w:cstheme="minorHAnsi"/>
          <w:sz w:val="22"/>
          <w:szCs w:val="22"/>
        </w:rPr>
      </w:pPr>
      <w:r w:rsidRPr="00593E89">
        <w:rPr>
          <w:rFonts w:asciiTheme="minorHAnsi" w:hAnsiTheme="minorHAnsi" w:cstheme="minorHAnsi"/>
          <w:sz w:val="22"/>
          <w:szCs w:val="22"/>
        </w:rPr>
        <w:t xml:space="preserve">Käyttäjän muodostetuilla raporteille on myös suunniteltu taulu. Raporteille on muodostettu omat tyypit, joita ovat tuloslaskelma, alv-yhteenveto sekä kuluraportti. Raportille on myös suunniteltu </w:t>
      </w:r>
      <w:r w:rsidR="00307A58" w:rsidRPr="00593E89">
        <w:rPr>
          <w:rFonts w:asciiTheme="minorHAnsi" w:hAnsiTheme="minorHAnsi" w:cstheme="minorHAnsi"/>
          <w:sz w:val="22"/>
          <w:szCs w:val="22"/>
        </w:rPr>
        <w:t>aikavälikenttä</w:t>
      </w:r>
      <w:r w:rsidRPr="00593E89">
        <w:rPr>
          <w:rFonts w:asciiTheme="minorHAnsi" w:hAnsiTheme="minorHAnsi" w:cstheme="minorHAnsi"/>
          <w:sz w:val="22"/>
          <w:szCs w:val="22"/>
        </w:rPr>
        <w:t>, koska käyttäjä voi valita ohjelmistossa, miltä aikaväliltä haluaa raportin tehdä.</w:t>
      </w:r>
    </w:p>
    <w:p w14:paraId="5F98DAE1" w14:textId="5902FE47" w:rsidR="00307A58" w:rsidRPr="00593E89" w:rsidRDefault="00307A58" w:rsidP="00593E89">
      <w:pPr>
        <w:pStyle w:val="font-claude-response-body"/>
        <w:spacing w:line="360" w:lineRule="auto"/>
        <w:rPr>
          <w:rFonts w:asciiTheme="minorHAnsi" w:hAnsiTheme="minorHAnsi" w:cstheme="minorHAnsi"/>
          <w:sz w:val="22"/>
          <w:szCs w:val="22"/>
        </w:rPr>
      </w:pPr>
      <w:r w:rsidRPr="00593E89">
        <w:rPr>
          <w:rFonts w:asciiTheme="minorHAnsi" w:hAnsiTheme="minorHAnsi" w:cstheme="minorHAnsi"/>
          <w:sz w:val="22"/>
          <w:szCs w:val="22"/>
        </w:rPr>
        <w:t>AI-analyyseille ja AI chatti viesteille on myös suunniteltu vastaavat taulut. Chatti viestien taulu näyttää esimerkiksi session_id:n tiettyyn chattiin sekä sen sisällön. AI-analyysi puolestaan viittaa useriin sekä documenttiin. AI-analyyseille on luotu kolme mahdollista tyyppiä, joita ovat: kuitin tietojen poiminta, automaattinen tiliöinti sekä poikkeamien tunnistus.</w:t>
      </w:r>
    </w:p>
    <w:p w14:paraId="0C3D16F4" w14:textId="1D05F88A" w:rsidR="00307A58" w:rsidRPr="00593E89" w:rsidRDefault="00307A58" w:rsidP="00593E89">
      <w:pPr>
        <w:pStyle w:val="font-claude-response-body"/>
        <w:spacing w:line="360" w:lineRule="auto"/>
        <w:rPr>
          <w:rFonts w:asciiTheme="minorHAnsi" w:hAnsiTheme="minorHAnsi" w:cstheme="minorHAnsi"/>
          <w:sz w:val="22"/>
          <w:szCs w:val="22"/>
        </w:rPr>
      </w:pPr>
      <w:r w:rsidRPr="00593E89">
        <w:rPr>
          <w:rFonts w:asciiTheme="minorHAnsi" w:hAnsiTheme="minorHAnsi" w:cstheme="minorHAnsi"/>
          <w:sz w:val="22"/>
          <w:szCs w:val="22"/>
        </w:rPr>
        <w:t xml:space="preserve">Tietokanta on karkeasti suunniteltu ja tulee </w:t>
      </w:r>
      <w:r w:rsidR="00B43398" w:rsidRPr="00593E89">
        <w:rPr>
          <w:rFonts w:asciiTheme="minorHAnsi" w:hAnsiTheme="minorHAnsi" w:cstheme="minorHAnsi"/>
          <w:sz w:val="22"/>
          <w:szCs w:val="22"/>
        </w:rPr>
        <w:t>täysin varmasti muokkautumaan ja kehittymään itse kehityksen sprinttien edetessä. Suunnittelun ideana on kuitenkin luoda peruspohja ja idea siitä miltä valmiin ohjelmiston tietokanta tulee näyttämään.</w:t>
      </w:r>
      <w:r w:rsidR="00B43398" w:rsidRPr="00593E89">
        <w:rPr>
          <w:rFonts w:asciiTheme="minorHAnsi" w:eastAsiaTheme="minorHAnsi" w:hAnsiTheme="minorHAnsi" w:cstheme="minorHAnsi"/>
          <w:sz w:val="22"/>
          <w:szCs w:val="22"/>
          <w:lang w:eastAsia="en-US"/>
        </w:rPr>
        <w:t xml:space="preserve"> </w:t>
      </w:r>
      <w:r w:rsidR="00B43398" w:rsidRPr="00593E89">
        <w:rPr>
          <w:rFonts w:asciiTheme="minorHAnsi" w:hAnsiTheme="minorHAnsi" w:cstheme="minorHAnsi"/>
          <w:sz w:val="22"/>
          <w:szCs w:val="22"/>
        </w:rPr>
        <w:t>Luulen, että suunniteltu tietokantadokumentaatio auttaa hahmottamaan järjestelmän kokonaisarkkitehtuuria ja toimii hyvänä lähtökohtana kehitystyölle.</w:t>
      </w:r>
    </w:p>
    <w:p w14:paraId="7F2ED361" w14:textId="2FDE1CE1" w:rsidR="00301F52" w:rsidRPr="00593E89" w:rsidRDefault="00BA4A59" w:rsidP="00593E89">
      <w:pPr>
        <w:pStyle w:val="font-claude-response-body"/>
        <w:spacing w:line="360" w:lineRule="auto"/>
        <w:rPr>
          <w:rFonts w:asciiTheme="minorHAnsi" w:hAnsiTheme="minorHAnsi" w:cstheme="minorHAnsi"/>
          <w:sz w:val="22"/>
          <w:szCs w:val="22"/>
        </w:rPr>
      </w:pPr>
      <w:r>
        <w:rPr>
          <w:rFonts w:asciiTheme="minorHAnsi" w:hAnsiTheme="minorHAnsi" w:cstheme="minorHAnsi"/>
          <w:sz w:val="22"/>
          <w:szCs w:val="22"/>
        </w:rPr>
        <w:t>Alla on päivitetty kuva valmiista tietokannasta.</w:t>
      </w:r>
    </w:p>
    <w:p w14:paraId="5E3BD9CE" w14:textId="7627C7E8" w:rsidR="003C2DDD" w:rsidRDefault="00801E38" w:rsidP="003E2E33">
      <w:pPr>
        <w:pStyle w:val="font-claude-response-body"/>
        <w:spacing w:line="360" w:lineRule="auto"/>
      </w:pPr>
      <w:r>
        <w:rPr>
          <w:noProof/>
        </w:rPr>
        <w:lastRenderedPageBreak/>
        <w:drawing>
          <wp:inline distT="0" distB="0" distL="0" distR="0" wp14:anchorId="48C4128E" wp14:editId="42752299">
            <wp:extent cx="6299835" cy="4991100"/>
            <wp:effectExtent l="0" t="0" r="5715" b="0"/>
            <wp:docPr id="149233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38636" name=""/>
                    <pic:cNvPicPr/>
                  </pic:nvPicPr>
                  <pic:blipFill>
                    <a:blip r:embed="rId17"/>
                    <a:stretch>
                      <a:fillRect/>
                    </a:stretch>
                  </pic:blipFill>
                  <pic:spPr>
                    <a:xfrm>
                      <a:off x="0" y="0"/>
                      <a:ext cx="6299835" cy="4991100"/>
                    </a:xfrm>
                    <a:prstGeom prst="rect">
                      <a:avLst/>
                    </a:prstGeom>
                  </pic:spPr>
                </pic:pic>
              </a:graphicData>
            </a:graphic>
          </wp:inline>
        </w:drawing>
      </w:r>
    </w:p>
    <w:p w14:paraId="0A123CF4" w14:textId="77777777" w:rsidR="003C2DDD" w:rsidRDefault="003C2DDD">
      <w:pPr>
        <w:tabs>
          <w:tab w:val="clear" w:pos="1304"/>
          <w:tab w:val="clear" w:pos="2608"/>
          <w:tab w:val="clear" w:pos="3912"/>
        </w:tabs>
        <w:spacing w:before="0" w:beforeAutospacing="0" w:after="0" w:afterAutospacing="0" w:line="240" w:lineRule="auto"/>
        <w:contextualSpacing w:val="0"/>
        <w:rPr>
          <w:rFonts w:ascii="Times New Roman" w:eastAsia="Times New Roman" w:hAnsi="Times New Roman"/>
          <w:sz w:val="24"/>
          <w:szCs w:val="24"/>
          <w:lang w:eastAsia="fi-FI"/>
        </w:rPr>
      </w:pPr>
      <w:r>
        <w:br w:type="page"/>
      </w:r>
    </w:p>
    <w:p w14:paraId="25884C76" w14:textId="31B4BF93" w:rsidR="003C2DDD" w:rsidRDefault="003C2DDD" w:rsidP="003C2DDD">
      <w:pPr>
        <w:pStyle w:val="Otsikko1"/>
      </w:pPr>
      <w:bookmarkStart w:id="36" w:name="_Toc235780126"/>
      <w:r>
        <w:lastRenderedPageBreak/>
        <w:t>Testaussuunnitelma</w:t>
      </w:r>
      <w:r w:rsidR="005B68C1">
        <w:t xml:space="preserve"> (DSR vaihe 3)</w:t>
      </w:r>
      <w:bookmarkEnd w:id="36"/>
    </w:p>
    <w:p w14:paraId="2767395F" w14:textId="77777777" w:rsidR="003C2DDD" w:rsidRDefault="003C2DDD" w:rsidP="003C2DDD">
      <w:pPr>
        <w:pStyle w:val="Otsikko2"/>
      </w:pPr>
      <w:bookmarkStart w:id="37" w:name="_Toc235780127"/>
      <w:r w:rsidRPr="003C2DDD">
        <w:t>Testausstrategia</w:t>
      </w:r>
      <w:bookmarkEnd w:id="37"/>
      <w:r w:rsidRPr="003C2DDD">
        <w:t xml:space="preserve"> </w:t>
      </w:r>
    </w:p>
    <w:p w14:paraId="68809412" w14:textId="5D00D082" w:rsidR="003C2DDD" w:rsidRDefault="003C2DDD" w:rsidP="003C2DDD">
      <w:r>
        <w:t>Projektin aikana testaus on prosessi, jota tullaan tekemään jokaisen sprintin aikana. Erilaisia testausstrategioita</w:t>
      </w:r>
      <w:r w:rsidR="00C3334D">
        <w:t xml:space="preserve"> ja menetelmiä on olemassa useita ja näitä tullaan hyödyntämään monipuolisesti projektin edetessä. Karkeasti sanottuna projektin testaus tulee jakautumaan viiteen eri osa-alueeseen, joita ovat yksikkötestaus, integraatiotestaus, end-to-end testaus, AI-mallin arviointi sekä suorituskykytestausta. </w:t>
      </w:r>
    </w:p>
    <w:p w14:paraId="3A1C9B21" w14:textId="77777777" w:rsidR="00C3334D" w:rsidRDefault="00C3334D" w:rsidP="003C2DDD"/>
    <w:p w14:paraId="4F4824B7" w14:textId="77777777" w:rsidR="00C3334D" w:rsidRDefault="00C3334D" w:rsidP="00C3334D">
      <w:r w:rsidRPr="00C3334D">
        <w:t>Yksikkötestauksella tullaan testaamaan ohjelmiston yleisimpiä komponentteja sekä yksittäisiä funktioita. Tavoitteena on varmistaa, että jokainen yksittäinen osa toimii oikein itsenäisesti ennen kuin se integroidaan osaksi laajempaa kokonaisuutta. Next.js-frontendissa yksikkötestaus kohdistuu yksittäisiin React-komponentteihin ja Node.js-backendissa yksittäisiin API-funktioihin ja apufunktioihin.</w:t>
      </w:r>
    </w:p>
    <w:p w14:paraId="472EB5CA" w14:textId="77777777" w:rsidR="00C3334D" w:rsidRPr="00C3334D" w:rsidRDefault="00C3334D" w:rsidP="00C3334D"/>
    <w:p w14:paraId="1DB55FDE" w14:textId="77777777" w:rsidR="00C3334D" w:rsidRDefault="00C3334D" w:rsidP="00C3334D">
      <w:r w:rsidRPr="00C3334D">
        <w:t>Integraatiotestaus puolestaan tarkoittaa, että testataan kuinka eri kerrokset toimivat keskenään. Esimerkkinä vaikka kuinka backend-puolella kahden eri routin kommunikointi toimii keskenään, tai kuinka backend kommunikoi tietokannan kanssa Prisma ORM:n kautta. Integraatiotestauksessa varmistetaan myös ulkoisten palveluiden, kuten Stripe-maksunvälittäjän ja Google Vision API:n integraatioiden toimivuus.</w:t>
      </w:r>
    </w:p>
    <w:p w14:paraId="4CAC251A" w14:textId="77777777" w:rsidR="00C3334D" w:rsidRPr="00C3334D" w:rsidRDefault="00C3334D" w:rsidP="00C3334D"/>
    <w:p w14:paraId="522B83E4" w14:textId="77777777" w:rsidR="00C3334D" w:rsidRDefault="00C3334D" w:rsidP="00C3334D">
      <w:r w:rsidRPr="00C3334D">
        <w:t>End-to-end testausta puolestaan hyödynnetään, kun halutaan simuloida kokonainen käyttäjäpolku alusta loppuun. Esimerkiksi käyttäjä rekisteröityy järjestelmään, kirjautuu sisään, lataa kuitin, hyväksyy OCR:n tunnistamat tiedot ja generoi lopuksi ALV-yhteenvedon. Tämä testausmuoto on erityisen tärkeä kirjanpitosovelluksessa, koska virhe missä tahansa vaiheessa käyttäjäpolkua voi johtaa virheellisiin kirjanpitomerkintöihin.</w:t>
      </w:r>
    </w:p>
    <w:p w14:paraId="50018936" w14:textId="77777777" w:rsidR="00C3334D" w:rsidRPr="00C3334D" w:rsidRDefault="00C3334D" w:rsidP="00C3334D"/>
    <w:p w14:paraId="6A6F9D2A" w14:textId="77777777" w:rsidR="00C3334D" w:rsidRDefault="00C3334D" w:rsidP="00C3334D">
      <w:r w:rsidRPr="00C3334D">
        <w:t xml:space="preserve">AI-mallin arviointi on tämän tutkimuksen kannalta kriittisin testauksen osa-alue, sillä se vastaa suoraan asetettuihin tutkimuskysymyksiin. OCR-tunnistuksen tarkkuutta arvioidaan testaamalla järjestelmää useilla kymmenillä erityyppisillä kuiteilla ja laskemalla kuinka suuri prosentti </w:t>
      </w:r>
      <w:r w:rsidRPr="00C3334D">
        <w:lastRenderedPageBreak/>
        <w:t>summista, päivämääristä ja myyjien nimistä tunnistetaan oikein. Tavoitteena on saavuttaa vähintään 95 % tarkkuus selkeistä kuiteista. Automaattisen tiliöinnin oikeellisuutta arvioidaan puolestaan vertaamalla AI:n ehdottamaa kategoriaa oikeaan tiliöintiin testiaineistolla.</w:t>
      </w:r>
    </w:p>
    <w:p w14:paraId="660FDB94" w14:textId="77777777" w:rsidR="002C0495" w:rsidRPr="00C3334D" w:rsidRDefault="002C0495" w:rsidP="00C3334D"/>
    <w:p w14:paraId="50E20CEF" w14:textId="18D5BE1A" w:rsidR="00557FE4" w:rsidRDefault="002C0495" w:rsidP="00557FE4">
      <w:r>
        <w:t>S</w:t>
      </w:r>
      <w:r w:rsidRPr="002C0495">
        <w:t>uorituskykytestauksessa varmistetaan, että sovellus täyttää ei-toiminnalliset vaatimukset suorituskyvyn osalta. Testattavia kohteita ovat muun muassa sivujen latausajat, ALV-yhteenvedon ja tuloslaskelman generointinopeus sekä järjestelmän toiminta samanaikaisten käyttäjien kuormituksessa.</w:t>
      </w:r>
      <w:r w:rsidR="00557FE4">
        <w:t xml:space="preserve"> </w:t>
      </w:r>
    </w:p>
    <w:p w14:paraId="388D1E72" w14:textId="79AB29B1" w:rsidR="00557FE4" w:rsidRDefault="00557FE4" w:rsidP="00557FE4">
      <w:pPr>
        <w:tabs>
          <w:tab w:val="clear" w:pos="1304"/>
          <w:tab w:val="clear" w:pos="2608"/>
          <w:tab w:val="clear" w:pos="3912"/>
        </w:tabs>
        <w:spacing w:before="0" w:beforeAutospacing="0" w:after="0" w:afterAutospacing="0" w:line="240" w:lineRule="auto"/>
        <w:contextualSpacing w:val="0"/>
      </w:pPr>
      <w:r>
        <w:br w:type="page"/>
      </w:r>
    </w:p>
    <w:p w14:paraId="038ED6B3" w14:textId="13A5C3D5" w:rsidR="008B4CF4" w:rsidRDefault="008B4CF4" w:rsidP="00593E89">
      <w:pPr>
        <w:pStyle w:val="Otsikko1"/>
      </w:pPr>
      <w:bookmarkStart w:id="38" w:name="_Toc235780128"/>
      <w:r>
        <w:lastRenderedPageBreak/>
        <w:t>Toteutus</w:t>
      </w:r>
      <w:r w:rsidR="005B68C1">
        <w:t xml:space="preserve"> (DSR vaihe 3)</w:t>
      </w:r>
      <w:bookmarkEnd w:id="38"/>
    </w:p>
    <w:p w14:paraId="3A0D736C" w14:textId="7EAA8B71" w:rsidR="00EB2214" w:rsidRPr="00EB2214" w:rsidRDefault="00EB2214" w:rsidP="00EB2214">
      <w:r>
        <w:t>Luvussa käydään läpi ohjelmiston toteutusta, teknologiavalintoja ja perusteluja niille sekä ongelmia mitä ohjelmistoa tehdessä ilmeni. Luvun tarkoituksen on myös kuvata, millaista ohjelmistokehitys oli kehittäjälle kehitysvaiheessa sekä millainen ajatusprosessi oli.</w:t>
      </w:r>
    </w:p>
    <w:p w14:paraId="1F93BEBC" w14:textId="0627CF8A" w:rsidR="008B4CF4" w:rsidRDefault="008B4CF4" w:rsidP="00593E89">
      <w:pPr>
        <w:pStyle w:val="Otsikko2"/>
      </w:pPr>
      <w:bookmarkStart w:id="39" w:name="_Toc235780129"/>
      <w:r>
        <w:t>Teknologiavalinnat ja perustelu</w:t>
      </w:r>
      <w:bookmarkEnd w:id="39"/>
    </w:p>
    <w:p w14:paraId="7A937F8C" w14:textId="77777777" w:rsidR="008A2486" w:rsidRDefault="00EB2214" w:rsidP="00EB2214">
      <w:r>
        <w:t xml:space="preserve">Teknologiavalinnat olivat alusta alkaen suhteellisen selkeät. </w:t>
      </w:r>
      <w:r w:rsidR="008A2486">
        <w:t xml:space="preserve">Koko ohjelmisto kehitettiin TypeScriptillä, joka mahdollistaa sulavaa web kehitystä sekä ennen kaikkea tyypitystä, joka mahdollistaa muun muassa vihreiden havaitsemisen jo kehitysvaiheessa ilman, että nämä virheet päätyvät tuotantoon. Sekä omasta mielestäni TypeScript tarjoaa esimerkiksi JavaScriptiin verraten paremman koodin ylläpidettävyyden sekä luettavuuden, mikä on tärkeää laajoissa ohjelmistoissa. </w:t>
      </w:r>
    </w:p>
    <w:p w14:paraId="03DC526F" w14:textId="773AD610" w:rsidR="00CA57D3" w:rsidRDefault="00CA57D3" w:rsidP="00EB2214"/>
    <w:p w14:paraId="7D2202F1" w14:textId="36E6B092" w:rsidR="00070032" w:rsidRDefault="00CA57D3" w:rsidP="00EB2214">
      <w:r>
        <w:t xml:space="preserve">Ohjelmisto toteutettiin Next.js, Express, Prisma ORM </w:t>
      </w:r>
      <w:r w:rsidR="00070032">
        <w:t>pinolla</w:t>
      </w:r>
      <w:r>
        <w:t xml:space="preserve">. Client eli frontend puolen viitekehyksenä toimi Next.js, server puolen eli backend puolen viitekehyksenä oli puolestaan Express, jota ajettiin Node.js ympäristössä ja tietokantana toimi </w:t>
      </w:r>
      <w:r w:rsidR="00070032">
        <w:t xml:space="preserve">Postqre SQL, jota käytettiin Prisma ORM työkalun avulla sen sijaan, että kirjoitettaisiin SQL-syntaksia suoraan tiedostoihin. </w:t>
      </w:r>
    </w:p>
    <w:p w14:paraId="5858D857" w14:textId="77777777" w:rsidR="00070032" w:rsidRDefault="00070032" w:rsidP="00EB2214"/>
    <w:p w14:paraId="6CA405B7" w14:textId="4610E861" w:rsidR="00070032" w:rsidRDefault="00070032" w:rsidP="00EB2214">
      <w:r>
        <w:t>Next.js ja Express olivat loogisia valintoja, koska kyseessä oli kuitenkin web kehityksen projekti sekä molemmat viitekehykset ja niiden ympäristöt käyttivät samaa ohjelmointikieltä. Tietokanta valinta oli myös helppo valinta. Postqre SQL toimii erinomaisesti</w:t>
      </w:r>
      <w:r w:rsidR="00981370">
        <w:t xml:space="preserve"> relaatiotietokantana sekä siihen valittu Prisma ORM oli erinomainen ratkaisu, sillä se mahdollisti tietokantakyselyjen kirjoittamisen suoraan TypeScriptä-syntaxilla ilman SQL:n kirjoittamista tiedostoihin.</w:t>
      </w:r>
      <w:r w:rsidR="006A5EB5">
        <w:t xml:space="preserve"> Prisma ORM ohelle valitsin myös Supabasen. Supabasen avulla pysyttiin helposti esimerkkisi muodostamaan JWT tokeneita käyttäjien autentikointiin sekä tiedostojen tallentaminen tänne oli erityisten kätevää. </w:t>
      </w:r>
    </w:p>
    <w:p w14:paraId="2CC1CE50" w14:textId="77777777" w:rsidR="00981370" w:rsidRDefault="00981370" w:rsidP="00EB2214"/>
    <w:p w14:paraId="0BCD0787" w14:textId="583F259C" w:rsidR="00981370" w:rsidRDefault="006A5EB5" w:rsidP="00EB2214">
      <w:r>
        <w:t xml:space="preserve">Testaus kirjastot </w:t>
      </w:r>
      <w:r w:rsidR="00981370">
        <w:t xml:space="preserve">mitä projektissa käytettiin, olivat Jest server puolen unit- sekä integraatiotestauksiin. Cypress testaus kirjasto puolestaan E2E-testeihin, missä simuloitiin </w:t>
      </w:r>
      <w:r w:rsidR="00981370">
        <w:lastRenderedPageBreak/>
        <w:t>kokonaisia käyttäjä polkuja esimerkiksi: käyttäjän luonti -&gt; kirjautuminen -&gt; tiedostonlataus. Tekoäly ohjelmointirajapinnoiksi valittiin Google vision API, joka mahdollisti OCR-teknologian. OpenAI API, joka puolestaan vastasi OCR:llä eritetyn datan järjestelemisestä ja analysoinnista.</w:t>
      </w:r>
    </w:p>
    <w:p w14:paraId="1923A862" w14:textId="77777777" w:rsidR="006A5EB5" w:rsidRDefault="006A5EB5" w:rsidP="00EB2214"/>
    <w:p w14:paraId="6E67FCAA" w14:textId="5933C8FB" w:rsidR="006A5EB5" w:rsidRDefault="006A5EB5" w:rsidP="00EB2214">
      <w:r>
        <w:t>Muita kirjastoja ja työkaluja, mitä projektissa käyt</w:t>
      </w:r>
      <w:r w:rsidR="00530877">
        <w:t>in</w:t>
      </w:r>
      <w:r>
        <w:t xml:space="preserve"> olivat Redis + BullMQ, Stripe maksujärjestelmä, Resend sähköpostiviestien lähetykseen, Winston yleiseen loggaukseen sekä Zod tyypitykseen ja validointiin. </w:t>
      </w:r>
    </w:p>
    <w:p w14:paraId="6BE11FBC" w14:textId="77777777" w:rsidR="008A2486" w:rsidRDefault="008A2486" w:rsidP="00EB2214"/>
    <w:p w14:paraId="14E174CB" w14:textId="59834682" w:rsidR="008B4CF4" w:rsidRDefault="008B4CF4" w:rsidP="00593E89">
      <w:pPr>
        <w:pStyle w:val="Otsikko2"/>
      </w:pPr>
      <w:bookmarkStart w:id="40" w:name="_Toc235780130"/>
      <w:r>
        <w:t>AI-mallin valinta</w:t>
      </w:r>
      <w:bookmarkEnd w:id="40"/>
    </w:p>
    <w:p w14:paraId="7AEF96BE" w14:textId="296C07D2" w:rsidR="00125BF8" w:rsidRDefault="00125BF8" w:rsidP="00125BF8">
      <w:r>
        <w:t xml:space="preserve">Alusta asti oli selkeää, että projektiin tarvittiin kaksi eri tekoälypohjaista ohjelmointirajapintaa. Sovelluksen logiikan idea oli, että käyttäjä lataa tiedoston järjestelmään (kuva tai PDF), OCR-teknologia eli Optical Character Recognition </w:t>
      </w:r>
      <w:r w:rsidR="002E5A33">
        <w:t xml:space="preserve">tunnistaa kuvastaa merkit, kirjaimet ja numerot ja antaa vastauksena nämä palvelimelle. Mutta, koska kuitit voivat olla muodoltaan hyvin erilaisia toisistaan, ei ole varmuutta, että palautettu vastaus olisi aina muodossa: Myyjän nimi, summa, ALV, jne. Tätä ei myöskään voi Regexillä oikeastaan mitenkään voi jäsennellä, koska kuitit voivat olla hyvin erilaisia toisistaan. Ainoa ratkaisu oli syöttää OCR antama data jollekin LLM:lle esim. OpenAI API:lle. LLM pystyy hyvällä promptilla antamaan datan halutussa muodossa esim. myyjän nimi, summa ja ALV. </w:t>
      </w:r>
    </w:p>
    <w:p w14:paraId="0A409B9C" w14:textId="77777777" w:rsidR="002E5A33" w:rsidRDefault="002E5A33" w:rsidP="00125BF8"/>
    <w:p w14:paraId="36349BA4" w14:textId="3606DF78" w:rsidR="002E5A33" w:rsidRDefault="002E5A33" w:rsidP="00125BF8">
      <w:r>
        <w:t xml:space="preserve">Google Vision API toimi hyvin OCR ratkaisuna, kun taas OpenAI API puolestaan toimi hyvin LLM:nä. Google Vision API tarjosi kolmen kuukauden ilmaisen kokeilun ja sen antamat ”credentialit” oli helppo käyttää. OpenAI API puolestaan vaati maksun, mutta esim. 5 dollarilla saa pyyntöjä enemmän kuin tarpeeksi. OpenAI consolen sivuilta myös sai varmistettua, että syötettyä dataa ei käytetä LLM:n jatkokoulutukseen, mikä oli GDPR:n kannalta oleellista. </w:t>
      </w:r>
    </w:p>
    <w:p w14:paraId="2B9A6BD5" w14:textId="77777777" w:rsidR="006A5EB5" w:rsidRDefault="006A5EB5" w:rsidP="00125BF8"/>
    <w:p w14:paraId="2D617D3B" w14:textId="04990C8E" w:rsidR="006A5EB5" w:rsidRPr="00125BF8" w:rsidRDefault="006A5EB5" w:rsidP="00125BF8">
      <w:r>
        <w:t>OpenAI API:</w:t>
      </w:r>
      <w:r w:rsidR="00F46276">
        <w:t xml:space="preserve">lle on muodostettu ohjelmistossa kolme eri funktiota, joissa kussakin on yksi prompti. Nämä funktiot vastaavat muun muassa kuitti datan parsimisesta, käyttäjän kysymyksiin vastaamisesta sekä chatin ”titlen” muodostamisesta. Mallina käytetään gpt-4o-mini, koska se on erittäin edullinen kustannuksien kannalta sekä olen todennut, että sen antamat vastauksen ovat </w:t>
      </w:r>
      <w:r w:rsidR="00F46276">
        <w:lastRenderedPageBreak/>
        <w:t xml:space="preserve">erittäin tarkkoja. Kuitti datan parsiminen -funktio määrittelee tarkan JSON rakenteen, mitä AI:n tulee palauttaa, mikä estää tekoälyn hallusinointia ja oman datan keksimistä. Kategorialista myös injektoidaan funktioon dynaamisesti, jolloin AI:n annetaan valita </w:t>
      </w:r>
      <w:r w:rsidR="00CE5CC7">
        <w:t xml:space="preserve">20 kategorian väliltä sopiva kategoria. Mikäli kuitenkin AI epäonnistuisi valitsemaan validi kategoria niin palataan defaulttiin MUU kategoria vaihtoehtoon. </w:t>
      </w:r>
      <w:r w:rsidR="00F46276">
        <w:t xml:space="preserve">Chatti viestien muodostamisen </w:t>
      </w:r>
      <w:r w:rsidR="00CE5CC7">
        <w:t>kutsu</w:t>
      </w:r>
      <w:r w:rsidR="00F46276">
        <w:t xml:space="preserve"> puolestaan </w:t>
      </w:r>
      <w:r w:rsidR="00CE5CC7">
        <w:t xml:space="preserve">ottaa 20 viestin chat historian osaksi promptia, jotta AI osaa nähdä kontekstin, mistä käyttäjän kanssa </w:t>
      </w:r>
      <w:r w:rsidR="00F4626B">
        <w:t>on</w:t>
      </w:r>
      <w:r w:rsidR="00CE5CC7">
        <w:t xml:space="preserve"> puhuttu.</w:t>
      </w:r>
    </w:p>
    <w:p w14:paraId="329BCD46" w14:textId="44CF7129" w:rsidR="008B4CF4" w:rsidRDefault="008B4CF4" w:rsidP="00593E89">
      <w:pPr>
        <w:pStyle w:val="Otsikko2"/>
      </w:pPr>
      <w:bookmarkStart w:id="41" w:name="_Toc235780131"/>
      <w:r>
        <w:t>Backend-toteutus</w:t>
      </w:r>
      <w:bookmarkEnd w:id="41"/>
    </w:p>
    <w:p w14:paraId="320998F5" w14:textId="77777777" w:rsidR="00C9038A" w:rsidRDefault="00E83B74" w:rsidP="00C9038A">
      <w:r>
        <w:t>Server puolen eli backend puolen sovelluskehykseksi valittiin Express, jota käytettiin Node.js ympäristössä. Expressistä minulla oli aiemmin paljon kokemusta, jota valinta oli erinomainen. Osasin muodostaa organisoidun kokonaisuuden heti alusta alkaen jaotellen backendin erilaisiin kokonaisuuksiin kuten routteihin, controllereihin, serviceihin, testeihin, middlewareihin, jne.</w:t>
      </w:r>
    </w:p>
    <w:p w14:paraId="1BF6132C" w14:textId="77777777" w:rsidR="00C9038A" w:rsidRDefault="00C9038A" w:rsidP="00C9038A"/>
    <w:p w14:paraId="666E6161" w14:textId="33693436" w:rsidR="00152DED" w:rsidRDefault="00C9038A" w:rsidP="00C9038A">
      <w:r w:rsidRPr="00C9038A">
        <w:t>Controllerit sisältävät funktiot, jotka käsittelevät kunkin reitin (route) pyynnöt ja vastaukset. Nämä funktiot yhdistetään Routeriin routes-tiedostoissa, ja Routerit otetaan lopulta käyttöön app.ts-tiedostossa.</w:t>
      </w:r>
      <w:r>
        <w:t xml:space="preserve"> Moneen routtiin on yhdistetty erilaisia middlewareja, joista yleisimmät ovat autentikaatio sekä ”rate limiter</w:t>
      </w:r>
      <w:r w:rsidR="00152DED">
        <w:t>”</w:t>
      </w:r>
      <w:r>
        <w:t xml:space="preserve">. </w:t>
      </w:r>
    </w:p>
    <w:p w14:paraId="4E3E0DF6" w14:textId="77777777" w:rsidR="00152DED" w:rsidRDefault="00152DED" w:rsidP="00C9038A"/>
    <w:p w14:paraId="2E572D57" w14:textId="2F42E946" w:rsidR="00C9038A" w:rsidRDefault="00C9038A" w:rsidP="00C9038A">
      <w:r w:rsidRPr="00C9038A">
        <w:t>Autentikaatio perustuu Supabasessa muodostettuun JWT-autentikointitokeniin. Ohjelmistoon kirjautumisen yhteydessä käyttäjän tietoja vasten luodaan JWT-token, joka lähetetään evästeeseen (cookie). Tämä eväste lähetetään automaattisesti jokaisen pyynnön mukana palvelimelle, jossa token validoidaan ja käyttäjän identiteetti varmistetaan ennen kuin pyyntö sallitaan käsiteltäväksi.</w:t>
      </w:r>
      <w:r w:rsidR="00152DED">
        <w:t xml:space="preserve"> Autentikaatio middlewarea käytetään lähes kaikissa routeissa lukuun ottamatta tietenkin esim. signup, login ja password-reset. </w:t>
      </w:r>
    </w:p>
    <w:p w14:paraId="5E676A40" w14:textId="77777777" w:rsidR="00152DED" w:rsidRDefault="00152DED" w:rsidP="00C9038A"/>
    <w:p w14:paraId="55F5C514" w14:textId="7E83624A" w:rsidR="00152DED" w:rsidRDefault="00152DED" w:rsidP="00C9038A">
      <w:r>
        <w:t>Rate limiter middlewaren idea on puolestaan rajoittaa yksittäisen käyttäjän pyyntöjen määrä, joka estää jossain määrin palvelimen ylikuormitusta sekä Ddos hyökkäyksiä. Rate limiter perustuu joko käyttäjän ID:hen tai IP-osoitteeseen. Kaikki routit, joissa käyttäjä on jo kirjautunut, voidaan hyvin käyttää user_id:tä, mutta puolestaan routit kuten login ja signup suojataan IP-</w:t>
      </w:r>
      <w:r>
        <w:lastRenderedPageBreak/>
        <w:t xml:space="preserve">osoitteeseen kohdistuvan rajoittimen avulla. Rate limiterin ideana on, että jokaiselle routelle tulee oma rate limiter ”bucket” jossa on tietty määrä pyyntöjä, mitä minuutissa saa tehdä. Tämän rajan ylittyessä tulee </w:t>
      </w:r>
      <w:r w:rsidR="008E1D2E">
        <w:t>lukitus</w:t>
      </w:r>
      <w:r>
        <w:t xml:space="preserve">, jossa käyttäjälle ilmoitetaan, eikä hän voi </w:t>
      </w:r>
      <w:r w:rsidR="008E1D2E">
        <w:t>lukituksen</w:t>
      </w:r>
      <w:r>
        <w:t xml:space="preserve"> aikana tehdä pyyntöjä </w:t>
      </w:r>
      <w:r w:rsidRPr="00AD6DBE">
        <w:rPr>
          <w:b/>
          <w:bCs/>
        </w:rPr>
        <w:t>tähän</w:t>
      </w:r>
      <w:r>
        <w:t xml:space="preserve"> osoitteeseen. Rate limitereitä on ohjelmistossa käytännössä useampi kuin yksi. Esimerkiksi raskaammat operaatiot kuten tiedoston upload käyttävät eri rate limiteriä kuin useammat </w:t>
      </w:r>
      <w:r w:rsidR="00AD6DBE">
        <w:t>GET</w:t>
      </w:r>
      <w:r>
        <w:t xml:space="preserve"> routit. Raskaammissa operaatioissa on vähemmän sallittuja pyyntöjä per minuutti ja rate limiterit on jaoteltu esim. rate_</w:t>
      </w:r>
      <w:proofErr w:type="gramStart"/>
      <w:r>
        <w:t>limiter.read</w:t>
      </w:r>
      <w:proofErr w:type="gramEnd"/>
      <w:r w:rsidR="00AD6DBE">
        <w:t>()</w:t>
      </w:r>
      <w:r>
        <w:t>, rate_</w:t>
      </w:r>
      <w:proofErr w:type="gramStart"/>
      <w:r>
        <w:t>limiter.write</w:t>
      </w:r>
      <w:proofErr w:type="gramEnd"/>
      <w:r w:rsidR="00AD6DBE">
        <w:t>()</w:t>
      </w:r>
      <w:r>
        <w:t>, rate_</w:t>
      </w:r>
      <w:proofErr w:type="gramStart"/>
      <w:r>
        <w:t>limiter.heavy</w:t>
      </w:r>
      <w:proofErr w:type="gramEnd"/>
      <w:r>
        <w:t>_</w:t>
      </w:r>
      <w:proofErr w:type="gramStart"/>
      <w:r>
        <w:t>read</w:t>
      </w:r>
      <w:r w:rsidR="00AD6DBE">
        <w:t>(</w:t>
      </w:r>
      <w:proofErr w:type="gramEnd"/>
      <w:r w:rsidR="00AD6DBE">
        <w:t>)</w:t>
      </w:r>
      <w:r w:rsidR="00EA7F46">
        <w:t>, rate_</w:t>
      </w:r>
      <w:proofErr w:type="gramStart"/>
      <w:r w:rsidR="00EA7F46">
        <w:t>limiter.heavy</w:t>
      </w:r>
      <w:proofErr w:type="gramEnd"/>
      <w:r w:rsidR="00EA7F46">
        <w:t>_</w:t>
      </w:r>
      <w:proofErr w:type="gramStart"/>
      <w:r w:rsidR="00EA7F46">
        <w:t>write(</w:t>
      </w:r>
      <w:proofErr w:type="gramEnd"/>
      <w:r w:rsidR="00EA7F46">
        <w:t xml:space="preserve">) </w:t>
      </w:r>
      <w:r>
        <w:t>tyyliin</w:t>
      </w:r>
      <w:r w:rsidR="00AD6DBE">
        <w:t>, jossa sulkeisiin syötetään vielä bucketin nimi</w:t>
      </w:r>
      <w:r>
        <w:t>.</w:t>
      </w:r>
    </w:p>
    <w:p w14:paraId="789D2656" w14:textId="77777777" w:rsidR="004268ED" w:rsidRDefault="004268ED" w:rsidP="00C9038A"/>
    <w:p w14:paraId="3D8D6ADD" w14:textId="77777777" w:rsidR="009657A6" w:rsidRDefault="009657A6" w:rsidP="009657A6">
      <w:r>
        <w:t>Tiedostojen käsittely on toteutettu asynkronisesti BullMQ-jonon avulla, joka käyttää Redistä taustajärjestelmänä. Kun käyttäjä lataa kuitin, tiedosto tallennetaan välittömästi Supabase-tallennustilaan ja tietokantaan luodaan dokumenttitietue tilalla PENDING. Tämän jälkeen käsittelyjob lisätään jonoon, ja API vastaa käyttäjälle välittömästi ilman, että sen tarvitsee odottaa kuitin analysointia.</w:t>
      </w:r>
    </w:p>
    <w:p w14:paraId="75496478" w14:textId="77777777" w:rsidR="009657A6" w:rsidRDefault="009657A6" w:rsidP="009657A6"/>
    <w:p w14:paraId="1BA034AD" w14:textId="6F446DB4" w:rsidR="009657A6" w:rsidRDefault="009657A6" w:rsidP="009657A6">
      <w:r>
        <w:t>Erillinen worker-prosessi lukee jonosta jobeja ja käsittelee ne yksi kerrallaan. Worker lataa tiedoston Supabasesta, analysoi sen Google Vision OCR:llä tekstiksi, jonka jälkeen OpenAI jäsentää tekstistä strukturoidun datan</w:t>
      </w:r>
      <w:r w:rsidR="00B0677C">
        <w:t>,</w:t>
      </w:r>
      <w:r>
        <w:t xml:space="preserve"> </w:t>
      </w:r>
      <w:r w:rsidR="00B0677C">
        <w:t>myyjän</w:t>
      </w:r>
      <w:r>
        <w:t xml:space="preserve"> nimen, päivämäärän, summan, ALV-erittelyn sekä kategorian. Onnistuneen käsittelyn jälkeen dokumentin tila päivitetään COMPLETED-tilaan ja kuittitiedot tallennetaan tietokantaan.</w:t>
      </w:r>
    </w:p>
    <w:p w14:paraId="6C1185AB" w14:textId="77777777" w:rsidR="009657A6" w:rsidRDefault="009657A6" w:rsidP="009657A6"/>
    <w:p w14:paraId="178AA199" w14:textId="059E9949" w:rsidR="004268ED" w:rsidRDefault="009657A6" w:rsidP="009657A6">
      <w:r>
        <w:t xml:space="preserve">Jonon käyttämisen etuna on se, että raskas käsittely ei blokkaa HTTP-pyyntöä. </w:t>
      </w:r>
      <w:r w:rsidR="00B0677C">
        <w:t xml:space="preserve">Eli AI analysointi toimii käytännössä ns. taustaprosessina, jossa käyttäjä voi tehdä muutakin ohjelmistossa, sillä välin, kun analysointi on meneillään. </w:t>
      </w:r>
      <w:r>
        <w:t>Jos käsittely epäonnistuu esimerkiksi API-virheen takia, BullMQ yrittää jobin uudelleen automaattisesti eksponentiaalisella viiveellä. Käyttäjä voi seurata käsittelyn tilaa erillisen status-endpointin kautta, johon frontend tekee pollauksia.</w:t>
      </w:r>
      <w:r w:rsidR="00B0677C">
        <w:t xml:space="preserve"> Pollauksia tehdään myös kuittien haku sivuilla, mikäli joku kuitti sisältää PENDING tilan ja kuitit näytetään käyttäjälle reaaliaikaan niiden analysoitua. Kun yksikään dokumentti ei sisällä PENDING tilaa pollaus lopetetaan.</w:t>
      </w:r>
    </w:p>
    <w:p w14:paraId="7A23D6C1" w14:textId="77777777" w:rsidR="009657A6" w:rsidRDefault="009657A6" w:rsidP="00C9038A"/>
    <w:p w14:paraId="7B1B5D5B" w14:textId="77777777" w:rsidR="00450C5E" w:rsidRDefault="00A85BF6" w:rsidP="00C9038A">
      <w:r>
        <w:lastRenderedPageBreak/>
        <w:t xml:space="preserve">Ohjelmistossa toimii Stripe maksujärjestelmä. Stripe on konfiguroitu </w:t>
      </w:r>
      <w:r w:rsidR="00450C5E">
        <w:t xml:space="preserve">ottamaan vastaan vuosittaisia ja kuukausittaisia basic ja premium tilauksia. Ohjelmistossa luotu checkout flow toimii periaatteessa näin: </w:t>
      </w:r>
      <w:r w:rsidR="00450C5E" w:rsidRPr="00450C5E">
        <w:t>Kun käyttäjä valitsee tilauksen, luodaan Stripe Checkout -</w:t>
      </w:r>
      <w:proofErr w:type="gramStart"/>
      <w:r w:rsidR="00450C5E" w:rsidRPr="00450C5E">
        <w:t>sessio</w:t>
      </w:r>
      <w:proofErr w:type="gramEnd"/>
      <w:r w:rsidR="00450C5E" w:rsidRPr="00450C5E">
        <w:t xml:space="preserve"> jossa määritellään hinta, onnistumis- ja peruutus-URL sekä metadata (user_id, subscriptionType). Käyttäjä ohjataan Stripen omalle maksusivulle, jolloin sovellus ei itse käsittele maksukorttitietoja.</w:t>
      </w:r>
      <w:r w:rsidR="00450C5E">
        <w:t xml:space="preserve"> Ohjelmistossa on myös webhook pohjainen tilauksen hallinta, joka kuuntelee stripe pyyntöjä ja tekee sitä mukaa tilauksia, peruutuuksia ja peruutuksen perumisia. </w:t>
      </w:r>
    </w:p>
    <w:p w14:paraId="2779F3BF" w14:textId="77777777" w:rsidR="00450C5E" w:rsidRDefault="00450C5E" w:rsidP="00C9038A"/>
    <w:p w14:paraId="4CBD062C" w14:textId="0251DB8D" w:rsidR="00450C5E" w:rsidRDefault="00450C5E" w:rsidP="00C9038A">
      <w:r w:rsidRPr="00450C5E">
        <w:t>Tilauksen tila ei päivity suoraan checkoutin jälkeen vaan Stripe lähettää webhook-tapahtumia palvelimelle eri tilanteissa</w:t>
      </w:r>
      <w:r>
        <w:t xml:space="preserve">, </w:t>
      </w:r>
      <w:r w:rsidRPr="00450C5E">
        <w:t xml:space="preserve">esimerkiksi </w:t>
      </w:r>
      <w:proofErr w:type="gramStart"/>
      <w:r w:rsidRPr="00450C5E">
        <w:t>checkout.session</w:t>
      </w:r>
      <w:proofErr w:type="gramEnd"/>
      <w:r w:rsidRPr="00450C5E">
        <w:t xml:space="preserve">.completed, </w:t>
      </w:r>
      <w:proofErr w:type="gramStart"/>
      <w:r w:rsidRPr="00450C5E">
        <w:t>invoice.payment</w:t>
      </w:r>
      <w:proofErr w:type="gramEnd"/>
      <w:r w:rsidRPr="00450C5E">
        <w:t xml:space="preserve">_succeeded, </w:t>
      </w:r>
      <w:proofErr w:type="gramStart"/>
      <w:r w:rsidRPr="00450C5E">
        <w:t>customer.subscription</w:t>
      </w:r>
      <w:proofErr w:type="gramEnd"/>
      <w:r w:rsidRPr="00450C5E">
        <w:t xml:space="preserve">.deleted ja </w:t>
      </w:r>
      <w:proofErr w:type="gramStart"/>
      <w:r w:rsidRPr="00450C5E">
        <w:t>customer.subscription</w:t>
      </w:r>
      <w:proofErr w:type="gramEnd"/>
      <w:r w:rsidRPr="00450C5E">
        <w:t>.updated. Palvelin käsittelee nämä tapahtumat ja päivittää tietokantaan tilauksen tilan vastaavasti. Tämä on luotettavampi tapa kuin luottaa pelkkään redirect-URLiin, koska webhook tulee aina Stripeltä riippumatta siitä sulkeeko käyttäjä selaimen kesken maksun.</w:t>
      </w:r>
    </w:p>
    <w:p w14:paraId="1DC89D15" w14:textId="77777777" w:rsidR="00450C5E" w:rsidRDefault="00450C5E" w:rsidP="00C9038A"/>
    <w:p w14:paraId="648621DD" w14:textId="309A9A9D" w:rsidR="004268ED" w:rsidRPr="00C9038A" w:rsidRDefault="00612187" w:rsidP="00C9038A">
      <w:r>
        <w:t>Testauksessa käytetään backend puolella Jestiä unit- ja integraatiotestaukseen. Jestin avulla on muodostettu 180 testiä yhteensä, joka kattaa kaikki ohjelmiston kontrollerit ja serviceiden (Open AI, OCR, jne.) ja middlewarejen unit testit.</w:t>
      </w:r>
      <w:r w:rsidR="00D37A34">
        <w:t xml:space="preserve"> Testeissä saavutettiin testikattavuudeksi 89.54 %, lausekattavuudeksi 75.4 % ja haarakattavuudeksi 90.35 %. </w:t>
      </w:r>
      <w:r w:rsidR="00D37A34" w:rsidRPr="00D37A34">
        <w:t>Ulkoiset riippuvuudet, kuten tietokantakutsut, Stripe ja Supabase, on korvattu testeissä mock-objekteilla, jolloin testit ovat nopeita ja eivät vaadi verkkoyhteyttä.</w:t>
      </w:r>
      <w:r w:rsidR="00806549">
        <w:t xml:space="preserve"> Testit </w:t>
      </w:r>
      <w:r w:rsidR="00806549" w:rsidRPr="00806549">
        <w:t>ajetaan</w:t>
      </w:r>
      <w:r w:rsidR="00806549">
        <w:t xml:space="preserve"> myös</w:t>
      </w:r>
      <w:r w:rsidR="00806549" w:rsidRPr="00806549">
        <w:t xml:space="preserve"> erillisessä Docker-testiympäristössä, jossa on oma PostgreSQL-tietokanta, jolloin testit eivät vaikuta tuotanto- tai kehitysympäristön dataan.</w:t>
      </w:r>
    </w:p>
    <w:p w14:paraId="33BA9BD8" w14:textId="3101D50D" w:rsidR="008B4CF4" w:rsidRDefault="008B4CF4" w:rsidP="00593E89">
      <w:pPr>
        <w:pStyle w:val="Otsikko2"/>
      </w:pPr>
      <w:bookmarkStart w:id="42" w:name="_Toc235780132"/>
      <w:r>
        <w:t>Frontend-toteutus</w:t>
      </w:r>
      <w:bookmarkEnd w:id="42"/>
    </w:p>
    <w:p w14:paraId="2B72BF65" w14:textId="1B052FBB" w:rsidR="008A1C6F" w:rsidRDefault="00E83B74" w:rsidP="008A1C6F">
      <w:r>
        <w:t>Sovelluskehykseksi</w:t>
      </w:r>
      <w:r w:rsidR="008A1C6F">
        <w:t xml:space="preserve"> eli ”frameworkiksi” valittiin frontend puolella Next.js. Next.js </w:t>
      </w:r>
      <w:r w:rsidR="00F4626B">
        <w:t>sovelluskehyksenä</w:t>
      </w:r>
      <w:r w:rsidR="008A1C6F">
        <w:t xml:space="preserve"> oli hieman tuntematon itselleni projektin alkuvaiheessa. Reactia olen käyttänyt useisiin projekteihin kuitenkin, niin oppimiskaari oli suhteellisen nopea. Mikä teki Next.js:stä erityistä oli sen ominaisuus käyttää server-komponentteja, server action tiedostoja sekä client komponentteja. Se miten itse ymmärsin esimerkiksi server-komponentin ja client </w:t>
      </w:r>
      <w:r w:rsidR="008A1C6F">
        <w:lastRenderedPageBreak/>
        <w:t xml:space="preserve">komponentin eron Next.js:ssä oli, että server-komponentti renderöidään valmiiksi jo palvelimella eikä se lähetä komponentin omaa JS-koodia selaimelle, mikä tarkoittaa pienempää ”bundlekokoa” eli toisin sanoen kevyempää komponenttia. Server komponentissa puolestaan ei ole mahdollista käyttää Reactille tuttuja useState, useEffect, useRef, yms. vastaavia toimintoja. Datan haku esimerkiksi palvelimelta on puolestaan kätevää. Voidaan suoraan asettaa komponentti asynkroniseksi ja tehdä ja hakea käytännössä yhdellä rivillä data suoraan muuttujaan await avainsanalla sen sijaan että pitäisi käyttää useEffect-hookkia. </w:t>
      </w:r>
    </w:p>
    <w:p w14:paraId="6C254527" w14:textId="77777777" w:rsidR="008A1C6F" w:rsidRDefault="008A1C6F" w:rsidP="008A1C6F"/>
    <w:p w14:paraId="6CDAE399" w14:textId="77777777" w:rsidR="008A1C6F" w:rsidRDefault="008A1C6F" w:rsidP="008A1C6F">
      <w:r>
        <w:t xml:space="preserve">Client komponentin saa puolestaan muodostettua käyttämällä ’use-client’ merkkijonoa tiedostossa. Client komponentti mahdollistaa puolestaan sen, että komponentti lähettää JS-koodin selaimelle. Client komponentissa ensin renderöidään HTML ja sitten ”herätetään HTML eloon” selaimessa lisäämällä interaktiivisuutta sivuun esimerkiksi edellä mainituilla useState, useEffect tai useRef toiminnoilla. Jokaista komponenttia ei kuitenkaan automaattisesti voi leimata ”use-client” merkkijonolla sillä, client komponentit ovat raskaampia, koska ne kasvattavat lähetettävän JavaScripti-bundlen kokoa ja vaatii ”hydratoinnin”, mikä lisää selaimen suoritustaakkaa verrattuna server komponentteihin. Tässä tuleekin tilanne, jossa joutui tarkkaan miettimään sivun ja ohjelmiston arkkitehtuuria. Mitkä komponentit oltava client-komponentteja ja mitkä taas server-komponetteja. Myös täytyi muistaa, että jos ”parent komponentti” on client-komponentti, niin sen child komponentti on myös aina client-komponentti. Eli miettien tätä hierarkiaa, server-komponenttien on oltava ylempänä hierarkiassa puussa. </w:t>
      </w:r>
    </w:p>
    <w:p w14:paraId="245A5D25" w14:textId="77777777" w:rsidR="008A1C6F" w:rsidRDefault="008A1C6F" w:rsidP="008A1C6F"/>
    <w:p w14:paraId="7084A31F" w14:textId="09B9E6DC" w:rsidR="008A1C6F" w:rsidRDefault="008A1C6F" w:rsidP="008A1C6F">
      <w:r>
        <w:t xml:space="preserve">Next.js oli myös rakenteeltaan erittäin looginen ja kaikki tiedostot ja komponentit pysyivät järkevästi organisoituina. (main) kansion sisään tulivat suurin osa sovelluksen reiteistä (/upload, /dashboard, /receipts, tms.). Yksi pääsivu koostuu aina yhdestä kansiosta kuten /receipts. Kansion sai aina organisoidusti jaoteltua Page.tsx, komponentteihin sekä action.ts tiedostoihin. Page.tsx on käytännössä se reitin ydinosa sekä tässä ”hierarkia puussa” se ylin komponentti. Yleensä muodostetaan server komponenttina ja importataan mahdolliset kentät palvelimelta ja tietokannasta antaen nämä ”propseina” child komponenteille. Action.ts tiedostot sisältävät puolestaan kaikki backend ”fetch pyynnöt”, joissa tehdään http-metodeilla eli GET, POST, PUT ja DELETE pyyntöjä backendin routteihin. Action.ts tiedostoissa funktiot säilyvät organisoituina sekä </w:t>
      </w:r>
      <w:r>
        <w:lastRenderedPageBreak/>
        <w:t>mahdollistaa myös niiden uudelleenkäytön ohjelmistossa sen sijaan, että ne olisi suoraan toteutettu komponentteihin.</w:t>
      </w:r>
    </w:p>
    <w:p w14:paraId="49A77709" w14:textId="77777777" w:rsidR="003308BF" w:rsidRDefault="003308BF" w:rsidP="008A1C6F"/>
    <w:p w14:paraId="4D845E6D" w14:textId="79412DBD" w:rsidR="003308BF" w:rsidRDefault="003308BF" w:rsidP="003308BF">
      <w:pPr>
        <w:pStyle w:val="Otsikko2"/>
      </w:pPr>
      <w:r>
        <w:t>Mobiilisovelluksen toteutus</w:t>
      </w:r>
    </w:p>
    <w:p w14:paraId="5D01F18C" w14:textId="77777777" w:rsidR="003308BF" w:rsidRDefault="003308BF" w:rsidP="003308BF">
      <w:r>
        <w:t>Mobiilisovellus toteutettiin React Nativella Expo SDK 57 -alustalla. React Native mahdollistaa natiivien iOS- ja Android-sovellusten kehittämisen yhdellä TypeScript-koodipohjalla, mikä oli luonteva valinta projektiin, sillä koko ohjelmisto oli jo kirjoitettu TypeScriptillä. Expo puolestaan abstrahoi natiivit työkalut ja tarjoaa valmiit kirjastot kameran, gallerian ja tiedostojärjestelmän käyttöön ilman, että tarvitsee kirjoittaa natiivikoodia Swiftillä tai Kotlinilla.</w:t>
      </w:r>
    </w:p>
    <w:p w14:paraId="2E9C800C" w14:textId="77777777" w:rsidR="003308BF" w:rsidRDefault="003308BF" w:rsidP="003308BF"/>
    <w:p w14:paraId="44E90D52" w14:textId="77777777" w:rsidR="003308BF" w:rsidRDefault="003308BF" w:rsidP="003308BF">
      <w:r>
        <w:t>Tyylikirjastoksi valittiin NativeWind v4, joka tuo Tailwind CSS -syntaksin React Nativeen. Koska web-puolella käytettiin jo Tailwindia, NativeWind mahdollisti yhtenäisen tyylikielen molemmilla alustoilla ja nopeutti kehitystä merkittävästi.</w:t>
      </w:r>
    </w:p>
    <w:p w14:paraId="3BB0EF23" w14:textId="77777777" w:rsidR="003308BF" w:rsidRDefault="003308BF" w:rsidP="003308BF"/>
    <w:p w14:paraId="0DD2DE38" w14:textId="77777777" w:rsidR="003308BF" w:rsidRDefault="003308BF" w:rsidP="003308BF">
      <w:r>
        <w:t>Mobiilisovelluksen navigaatio rakennettiin React Navigation -kirjastolla käyttäen Stack- ja Bottom Tab -navigaattoreita. Autentikoitunut käyttäjä näkee välilehtinavigaation, jonka kautta pääsee kuitteihin, lataussivulle, raportteihin, AI-assistenttiin ja profiiliin. Autentikoimaton käyttäjä ohjataan kirjautumis- tai rekisteröitymisnäkymään.</w:t>
      </w:r>
    </w:p>
    <w:p w14:paraId="6DA3CF46" w14:textId="77777777" w:rsidR="003308BF" w:rsidRDefault="003308BF" w:rsidP="003308BF"/>
    <w:p w14:paraId="4053B4D4" w14:textId="77777777" w:rsidR="003308BF" w:rsidRDefault="003308BF" w:rsidP="003308BF">
      <w:r>
        <w:t xml:space="preserve">Koska React Nativessa ei ole selaimen evästetukea, autentikointi toteutettiin eri tavalla kuin web-puolella. JWT-token tallennetaan </w:t>
      </w:r>
      <w:proofErr w:type="gramStart"/>
      <w:r>
        <w:t>expo-secure-store -kirjaston</w:t>
      </w:r>
      <w:proofErr w:type="gramEnd"/>
      <w:r>
        <w:t xml:space="preserve"> avulla laitteen suojattuun tallennustilaan, josta se luetaan jokaisen API-kutsun yhteydessä. Token lähetetään palvelimelle Authorization-otsikossa Bearer-skeeman mukaisesti sen sijaan, että se kulkisi evästeessä. Axios-instanssiin konfiguroitiin interceptori, joka lisää tokenin automaattisesti jokaiseen pyyntöön, jolloin yksittäisiin API-kutsuihin ei tarvitse erikseen käsitellä autentikointia.</w:t>
      </w:r>
    </w:p>
    <w:p w14:paraId="664D015B" w14:textId="77777777" w:rsidR="003308BF" w:rsidRDefault="003308BF" w:rsidP="003308BF"/>
    <w:p w14:paraId="3339DFD1" w14:textId="77777777" w:rsidR="003308BF" w:rsidRDefault="003308BF" w:rsidP="003308BF">
      <w:r>
        <w:t xml:space="preserve">Kuittien lataaminen toteutettiin kolmella eri tavalla: kamerakuvauksella expo-camera-kirjaston avulla, galleriasta valitsemalla expo-image-picker-kirjaston avulla sekä tiedostoja selaamalla expo-document-picker-kirjaston avulla. Käyttäjä voi valita useita tiedostoja kerralla, jotka </w:t>
      </w:r>
      <w:r>
        <w:lastRenderedPageBreak/>
        <w:t>lähetetään palvelimelle FormData-muodossa multipart/</w:t>
      </w:r>
      <w:proofErr w:type="gramStart"/>
      <w:r>
        <w:t>form-data -sisältötyypillä</w:t>
      </w:r>
      <w:proofErr w:type="gramEnd"/>
      <w:r>
        <w:t>. Latauksen jälkeen sovellus pollaa palvelimen status-endpointtia kolmen sekunnin välein, kunnes kaikki lähetetyt kuitit on analysoitu. Pollausta hyödynnetään myös kuittilistauksessa, jossa PENDING-tilassa olevat kuitit päivittyvät reaaliaikaisesti analysoinnin valmistuttua.</w:t>
      </w:r>
    </w:p>
    <w:p w14:paraId="4E4C3402" w14:textId="77777777" w:rsidR="003308BF" w:rsidRDefault="003308BF" w:rsidP="003308BF"/>
    <w:p w14:paraId="5C741DD2" w14:textId="77777777" w:rsidR="003308BF" w:rsidRDefault="003308BF" w:rsidP="003308BF">
      <w:r>
        <w:t xml:space="preserve">Tekoälyassistentin streaming-vastaukset osoittautuivat teknisesti haastaviksi mobiilipuolella. Axios ei tue ReadableStream-rajapintaa React Nativessa, joten streaming toteutettiin fetch-funktiolla ja </w:t>
      </w:r>
      <w:proofErr w:type="gramStart"/>
      <w:r>
        <w:t>response.body</w:t>
      </w:r>
      <w:proofErr w:type="gramEnd"/>
      <w:r>
        <w:t>.</w:t>
      </w:r>
      <w:proofErr w:type="gramStart"/>
      <w:r>
        <w:t>getReader(</w:t>
      </w:r>
      <w:proofErr w:type="gramEnd"/>
      <w:r>
        <w:t>)-metodilla, joka lukee palvelimen lähettämät tekstikappaleet yksi kerrallaan ja päivittää viestin tilan reaaliaikaisesti ruudulla.</w:t>
      </w:r>
    </w:p>
    <w:p w14:paraId="6DA8ED1C" w14:textId="77777777" w:rsidR="003308BF" w:rsidRDefault="003308BF" w:rsidP="003308BF"/>
    <w:p w14:paraId="049D33A0" w14:textId="77777777" w:rsidR="003308BF" w:rsidRDefault="003308BF" w:rsidP="003308BF">
      <w:r>
        <w:t>Sovelluksen arkkitehtuuri noudattaa custom hooks -mallia, jossa jokaisen näkymän liiketoimintalogiikka on eriytetty omaan hook-tiedostoonsa. Näkymäkomponentit sisältävät ainoastaan JSX-rakenteen ja kutsuvat hookkeja, jotka palauttavat tilan ja käsittelijäfunktiot. Tämä mahdollisti koodin selkeän organisoinnin sekä helpon testattavuuden.</w:t>
      </w:r>
    </w:p>
    <w:p w14:paraId="1DD23C8C" w14:textId="77777777" w:rsidR="003308BF" w:rsidRDefault="003308BF" w:rsidP="003308BF"/>
    <w:p w14:paraId="7E32AC84" w14:textId="25697BE9" w:rsidR="003308BF" w:rsidRPr="003308BF" w:rsidRDefault="003308BF" w:rsidP="003308BF">
      <w:r>
        <w:t xml:space="preserve">Stripe-maksuintegraatio toteutettiin mobiilissa </w:t>
      </w:r>
      <w:proofErr w:type="gramStart"/>
      <w:r>
        <w:t>expo-web-browser -kirjaston</w:t>
      </w:r>
      <w:proofErr w:type="gramEnd"/>
      <w:r>
        <w:t xml:space="preserve"> openAuthSessionAsync-funktion avulla, joka avaa Stripen checkout-sivun sovelluksen sisäisessä selainistunnossa. Onnistuneen maksun jälkeen Stripe ohjaa käyttäjän takaisin sovellukseen deep linkin avulla aibookkeeper:// -URL-skeemalla.</w:t>
      </w:r>
    </w:p>
    <w:p w14:paraId="2686FB66" w14:textId="77777777" w:rsidR="003308BF" w:rsidRPr="003308BF" w:rsidRDefault="003308BF" w:rsidP="003308BF"/>
    <w:p w14:paraId="21BC55B6" w14:textId="7382A711" w:rsidR="008B4CF4" w:rsidRDefault="008B4CF4" w:rsidP="00593E89">
      <w:pPr>
        <w:pStyle w:val="Otsikko2"/>
      </w:pPr>
      <w:bookmarkStart w:id="43" w:name="_Toc235780133"/>
      <w:r>
        <w:t>Kehityshaasteet ja ratkaisut</w:t>
      </w:r>
      <w:bookmarkEnd w:id="43"/>
    </w:p>
    <w:p w14:paraId="3E1AECC1" w14:textId="5D0EE7F3" w:rsidR="0085591D" w:rsidRDefault="0085591D" w:rsidP="0085591D">
      <w:r>
        <w:t>Kehityshaasteita devatessa tuli paljon, koska se on osa kehitysprosessia.</w:t>
      </w:r>
      <w:r w:rsidRPr="0085591D">
        <w:t xml:space="preserve"> Yksi merkittävimmistä teknisistä haasteista oli kuittianalysoinnin asynkroninen toteutus. Alun perin</w:t>
      </w:r>
      <w:r>
        <w:t xml:space="preserve"> ajattelin toteuttaa</w:t>
      </w:r>
      <w:r w:rsidRPr="0085591D">
        <w:t xml:space="preserve"> </w:t>
      </w:r>
      <w:r>
        <w:t>analysoinnin</w:t>
      </w:r>
      <w:r w:rsidRPr="0085591D">
        <w:t xml:space="preserve"> suoraan HTTP-pyynnön sisällä, mutta tämä </w:t>
      </w:r>
      <w:r>
        <w:t xml:space="preserve">olisi </w:t>
      </w:r>
      <w:r w:rsidRPr="0085591D">
        <w:t>aiheutt</w:t>
      </w:r>
      <w:r>
        <w:t>anut</w:t>
      </w:r>
      <w:r w:rsidRPr="0085591D">
        <w:t xml:space="preserve"> ongelmia pitkien vasteaikojen ja aikakatkaisujen muodossa, sillä Google Vision OCR ja</w:t>
      </w:r>
      <w:r w:rsidR="00DE78F2">
        <w:t xml:space="preserve"> etenkin</w:t>
      </w:r>
      <w:r w:rsidRPr="0085591D">
        <w:t xml:space="preserve"> OpenAI-kutsut voivat kestää useita sekunteja. Ratkaisuna otettiin käyttöön BullMQ-jono Redistä taustajärjestelmänä, jolloin analysointi siirrettiin erilliselle worker-prosessille. Tämä mahdollisti välittömän vastauksen käyttäjälle ja teki järjestelmästä huomattavasti luotettavamman, sillä epäonnistuneet jobat yritetään automaattisesti uudelleen.</w:t>
      </w:r>
    </w:p>
    <w:p w14:paraId="4109D1CA" w14:textId="77777777" w:rsidR="00617977" w:rsidRDefault="00617977" w:rsidP="0085591D"/>
    <w:p w14:paraId="21A8FDDF" w14:textId="2255AD52" w:rsidR="00617977" w:rsidRDefault="00617977" w:rsidP="0085591D">
      <w:r w:rsidRPr="00617977">
        <w:t>Tekoälyassistentin vastausten suoratoisto (streaming) osoittautui haastavaksi toteuttaa. Tavallinen request-response -malli ei sovellu tilanteeseen, jossa palvelimen pitää lähettää dataa jatkuvana virtana asiakkaalle. Ratkaisuna käytettiin Server-Sent Events -tekniikkaa, jossa palvelin pitää HTTP-yhteyden auki ja lähettää jokaisen OpenAI:lta saapuvan tekstikappaleen välittömästi selaimelle. Tämä loi käyttäjälle luontevan kokemuksen, jossa vastaus ilmestyy ruudulle sana kerrallaan.</w:t>
      </w:r>
    </w:p>
    <w:p w14:paraId="4B81841B" w14:textId="77777777" w:rsidR="00FB3D44" w:rsidRDefault="00FB3D44" w:rsidP="0085591D"/>
    <w:p w14:paraId="54E18D2F" w14:textId="51FB57C7" w:rsidR="00FB3D44" w:rsidRDefault="00FB3D44" w:rsidP="0085591D">
      <w:r w:rsidRPr="00FB3D44">
        <w:t>Kirjanpitosovellus käsittelee arkaluonteista taloudellista dataa, joten tietosuojavaatimusten selvittäminen oli aikaa vievää. Erityisen haastavaa oli selvittää OpenAI:n datan käsittelykäytännöt ja se, täyttääkö palvelu GDPR:n vaatimukset eurooppalaisten käyttäjien osalta. Tietosuojaselosteen ja käyttöehtojen kirjoittaminen ilman juridista asiantuntemusta oli vaativaa, ja nämä dokumentit vaatisivat jatkossa lakimiehen tarkistuksen.</w:t>
      </w:r>
    </w:p>
    <w:p w14:paraId="2484A259" w14:textId="77777777" w:rsidR="00FB3D44" w:rsidRDefault="00FB3D44" w:rsidP="0085591D"/>
    <w:p w14:paraId="4701EA61" w14:textId="70A3D04A" w:rsidR="00FB3D44" w:rsidRDefault="00FB3D44" w:rsidP="0085591D">
      <w:r w:rsidRPr="00FB3D44">
        <w:t xml:space="preserve">Projekti osoittautui </w:t>
      </w:r>
      <w:r>
        <w:t>suhteellisen</w:t>
      </w:r>
      <w:r w:rsidRPr="00FB3D44">
        <w:t xml:space="preserve"> laajaksi yhdelle kehittäjälle. Full-stack sovelluksen rakentaminen sisältäen frontendin, backendin, tietokannan, ulkoiset integraatiot, testauksen, tietoturvan ja dokumentaation vaati jatkuvaa priorisointia. </w:t>
      </w:r>
      <w:r>
        <w:t>Tähän ei selkeää ratkaisua ollut vaan se vaati pitkäjänteisyyttä ja ennen kaikkea ajan priorisointia, jotta projektin sai tehtyä deadlinen mukaisesti. K</w:t>
      </w:r>
      <w:r w:rsidRPr="00FB3D44">
        <w:t>äy</w:t>
      </w:r>
      <w:r>
        <w:t>ti</w:t>
      </w:r>
      <w:r w:rsidRPr="00FB3D44">
        <w:t>n</w:t>
      </w:r>
      <w:r>
        <w:t xml:space="preserve"> myös</w:t>
      </w:r>
      <w:r w:rsidRPr="00FB3D44">
        <w:t xml:space="preserve"> iteratiivista kehitysprosessia GitHub Issueiden ja sprinttien avulla, jolloin kehitys eteni hallitusti ominaisuus kerrallaan.</w:t>
      </w:r>
    </w:p>
    <w:p w14:paraId="4EBD66A1" w14:textId="77777777" w:rsidR="00801E38" w:rsidRDefault="00801E38" w:rsidP="0085591D"/>
    <w:p w14:paraId="53B7F070" w14:textId="4F4864E5" w:rsidR="00801E38" w:rsidRDefault="00801E38" w:rsidP="00801E38">
      <w:pPr>
        <w:pStyle w:val="Otsikko2"/>
      </w:pPr>
      <w:bookmarkStart w:id="44" w:name="_Toc235780134"/>
      <w:r>
        <w:t>Testaus</w:t>
      </w:r>
      <w:bookmarkEnd w:id="44"/>
    </w:p>
    <w:p w14:paraId="320D49A8" w14:textId="37A66A7E" w:rsidR="000F608A" w:rsidRDefault="000F608A" w:rsidP="000F608A">
      <w:r>
        <w:t xml:space="preserve">Ohjelmiston testaus toteutettiin backend-puolella Jest-testauskirjastolla. Testit kattavat yhteensä 19 </w:t>
      </w:r>
      <w:r w:rsidR="00F30F58">
        <w:t>testitiedostoa</w:t>
      </w:r>
      <w:r>
        <w:t xml:space="preserve"> ja 180 yksittäistä testitapausta, jotka kaikki läpäistiin onnistuneesti. Testit ajetaan erillisessä Docker-pohjaisessa PostgreSQL-testitietokannassa, jotta tuotantodataan ei kohdistu muutoksia testiajon aikana. Tietokanta alustetaan ennen jokaista testiajoa ja tyhjennetään ajon jälkeen, mikä takaa testien toistettavuuden ja riippumattomuuden toisistaan.</w:t>
      </w:r>
    </w:p>
    <w:p w14:paraId="485C412A" w14:textId="35906D0E" w:rsidR="00F30F58" w:rsidRDefault="00CD6360" w:rsidP="000F608A">
      <w:r>
        <w:rPr>
          <w:rFonts w:ascii="Helvetica Neue" w:hAnsi="Helvetica Neue" w:cs="Helvetica Neue"/>
          <w:noProof/>
          <w:sz w:val="26"/>
          <w:szCs w:val="26"/>
        </w:rPr>
        <w:drawing>
          <wp:inline distT="0" distB="0" distL="0" distR="0" wp14:anchorId="0D658BC1" wp14:editId="0BAF2BA1">
            <wp:extent cx="2796540" cy="351155"/>
            <wp:effectExtent l="0" t="0" r="0" b="4445"/>
            <wp:docPr id="1498275991"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6540" cy="351155"/>
                    </a:xfrm>
                    <a:prstGeom prst="rect">
                      <a:avLst/>
                    </a:prstGeom>
                    <a:noFill/>
                    <a:ln>
                      <a:noFill/>
                    </a:ln>
                  </pic:spPr>
                </pic:pic>
              </a:graphicData>
            </a:graphic>
          </wp:inline>
        </w:drawing>
      </w:r>
    </w:p>
    <w:p w14:paraId="42CF75B1" w14:textId="40FA9FEB" w:rsidR="000F608A" w:rsidRPr="00CD6360" w:rsidRDefault="00F30F58" w:rsidP="00CD6360">
      <w:pPr>
        <w:tabs>
          <w:tab w:val="clear" w:pos="1304"/>
          <w:tab w:val="clear" w:pos="2608"/>
          <w:tab w:val="clear" w:pos="3912"/>
        </w:tabs>
        <w:autoSpaceDE w:val="0"/>
        <w:autoSpaceDN w:val="0"/>
        <w:adjustRightInd w:val="0"/>
        <w:spacing w:before="0" w:beforeAutospacing="0" w:after="0" w:afterAutospacing="0" w:line="240" w:lineRule="auto"/>
        <w:contextualSpacing w:val="0"/>
        <w:rPr>
          <w:rFonts w:ascii="Helvetica Neue" w:hAnsi="Helvetica Neue" w:cs="Helvetica Neue"/>
          <w:sz w:val="26"/>
          <w:szCs w:val="26"/>
        </w:rPr>
      </w:pPr>
      <w:r>
        <w:rPr>
          <w:rFonts w:ascii="Helvetica Neue" w:hAnsi="Helvetica Neue" w:cs="Helvetica Neue"/>
          <w:noProof/>
          <w:sz w:val="26"/>
          <w:szCs w:val="26"/>
        </w:rPr>
        <w:lastRenderedPageBreak/>
        <w:drawing>
          <wp:inline distT="0" distB="0" distL="0" distR="0" wp14:anchorId="5EF0235C" wp14:editId="1AF4638A">
            <wp:extent cx="4263798" cy="4699590"/>
            <wp:effectExtent l="0" t="0" r="3810" b="0"/>
            <wp:docPr id="48120890" name="Ku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32869" cy="4885941"/>
                    </a:xfrm>
                    <a:prstGeom prst="rect">
                      <a:avLst/>
                    </a:prstGeom>
                    <a:noFill/>
                    <a:ln>
                      <a:noFill/>
                    </a:ln>
                  </pic:spPr>
                </pic:pic>
              </a:graphicData>
            </a:graphic>
          </wp:inline>
        </w:drawing>
      </w:r>
    </w:p>
    <w:p w14:paraId="2BE2E1F7" w14:textId="6039C5E5" w:rsidR="000F608A" w:rsidRDefault="000F608A" w:rsidP="000F608A">
      <w:r>
        <w:t>Kokonaisrivikattavuus on 89,2 % ja lausekattavuus 89,54 %. Reittitiedostot (routes), validointiskemat (schemas) sekä middleware-kerros saavuttivat 100 % kattavuuden kaikissa mittareissa. Kontrolleritiedostojen kattavuus vaihtelee välillä 86–100 %, poikkeuksena Cypress-testejä varten tehty testiapuohjain (</w:t>
      </w:r>
      <w:proofErr w:type="gramStart"/>
      <w:r>
        <w:t>cypress.controller</w:t>
      </w:r>
      <w:proofErr w:type="gramEnd"/>
      <w:r>
        <w:t>.ts), jota ei ole tarkoitettu tuotantokäyttöön eikä sen testaaminen</w:t>
      </w:r>
      <w:r w:rsidR="007C358B">
        <w:t xml:space="preserve"> ole oleellista</w:t>
      </w:r>
      <w:r>
        <w:t>. Palvelukerroksen (services) kattavuus on matalampi johtuen siitä, että kolmansien osapuolten rajapintoja (Google Vision API, OpenAI) kutsuvaa koodia ei yksikkötesteissä ajeta oikeasti</w:t>
      </w:r>
      <w:r w:rsidR="00701F40">
        <w:t>,</w:t>
      </w:r>
      <w:r>
        <w:t xml:space="preserve"> vaan ne </w:t>
      </w:r>
      <w:r w:rsidR="00701F40">
        <w:t>ovat</w:t>
      </w:r>
      <w:r>
        <w:t xml:space="preserve"> mockattu</w:t>
      </w:r>
      <w:r w:rsidR="00701F40">
        <w:t xml:space="preserve">, joten </w:t>
      </w:r>
      <w:r>
        <w:t>osa koodihaaran logiikasta jää siten kattavuusmittauksen ulkopuolelle.</w:t>
      </w:r>
    </w:p>
    <w:p w14:paraId="3A039254" w14:textId="77777777" w:rsidR="000F608A" w:rsidRDefault="000F608A" w:rsidP="000F608A"/>
    <w:p w14:paraId="56733388" w14:textId="7A474C19" w:rsidR="000F608A" w:rsidRDefault="00F81780" w:rsidP="000F608A">
      <w:r w:rsidRPr="00F81780">
        <w:t>Haarautumakattavuus (branch coverage) kertoo, kuinka suuri osa koodin haarautumisista on testattu. Haarautuminen tarkoittaa kaikkia kohtia, joissa koodi voi kulkea eri suuntiin</w:t>
      </w:r>
      <w:r>
        <w:t>. T</w:t>
      </w:r>
      <w:r w:rsidRPr="00F81780">
        <w:t xml:space="preserve">yypillisesti if/else-rakenteet, switch-lauseet sekä ternary-operaattorit. Käytännön esimerkkinä yksittäinen reitti voi palauttaa useita eri vastauksia tilanteen mukaan: 401 autentikointivirhe jos käyttäjä ei ole kirjautunut, 400 validointivirhe jos pyyntödata on virheellistä, 404 jos haettua </w:t>
      </w:r>
      <w:r w:rsidRPr="00F81780">
        <w:lastRenderedPageBreak/>
        <w:t>resurssia ei löydy, tai 200 onnistumiskoodi sekä varsinainen data onnistuneen kutsun tapauksessa. Jokainen näistä vastausvaihtoehdoista muodostaa oman haaransa, ja korkea haarautumakattavuus edellyttää, että testit kattavat kaikki nämä skenaariot.</w:t>
      </w:r>
      <w:r>
        <w:t xml:space="preserve"> Suurin osa controllereiden funktioista saavuttaa yli </w:t>
      </w:r>
      <w:r w:rsidR="00954716">
        <w:t>80 %</w:t>
      </w:r>
      <w:r>
        <w:t xml:space="preserve"> branch coveragen, mikä on suhteellisen hyvä. </w:t>
      </w:r>
    </w:p>
    <w:p w14:paraId="4A87D4BD" w14:textId="77777777" w:rsidR="00F81780" w:rsidRDefault="00F81780" w:rsidP="000F608A"/>
    <w:p w14:paraId="56EF1065" w14:textId="1731A68A" w:rsidR="00801E38" w:rsidRPr="00801E38" w:rsidRDefault="000F608A" w:rsidP="000F608A">
      <w:r>
        <w:t xml:space="preserve">Frontend-puolella testaus toteutettiin Cypressillä end-to-end-testeillä, jotka kattavat sovelluksen keskeisimmät käyttäjäpolut: rekisteröitymisen, kirjautumisen, kuittien latauksen ja tarkastelun sekä </w:t>
      </w:r>
      <w:r w:rsidR="00D222FB">
        <w:t>AI assistentin kokeilun</w:t>
      </w:r>
      <w:r>
        <w:t>. End-to-end-testit ajetaan täyttä sovelluspinoa vasten, jolloin frontend, backend ja tietokanta ovat kaikki käynnissä testiajon aikana.</w:t>
      </w:r>
    </w:p>
    <w:p w14:paraId="71D8E31B" w14:textId="0D7031BE" w:rsidR="00981370" w:rsidRDefault="00981370" w:rsidP="00981370">
      <w:pPr>
        <w:pStyle w:val="Otsikko2"/>
      </w:pPr>
      <w:bookmarkStart w:id="45" w:name="_Toc235780135"/>
      <w:r>
        <w:t>GDPR</w:t>
      </w:r>
      <w:bookmarkEnd w:id="45"/>
    </w:p>
    <w:p w14:paraId="245237A5" w14:textId="3E814E8C" w:rsidR="007B741C" w:rsidRDefault="007B741C" w:rsidP="007B741C">
      <w:r>
        <w:t xml:space="preserve">GDPR eli General Data Protection Regulation on Euroopan Unionin yleinen tietosuoja-asetus. </w:t>
      </w:r>
      <w:r w:rsidRPr="007B741C">
        <w:t>Se yhtenäistää tietosuojalakeja ja velvoittaa kaikkia EU-kansalaisten henkilötietoja käsitteleviä organisaatioita. Asetus antaa yksilöille vahvan kontrollin omiin tietoihinsa ja vaatii yrityksiltä läpinäkyvyyttä, turvallisuutta ja vastuullisuutta</w:t>
      </w:r>
      <w:r>
        <w:t xml:space="preserve"> (Euroopan Unioni, 2025)</w:t>
      </w:r>
      <w:r w:rsidRPr="007B741C">
        <w:t>.</w:t>
      </w:r>
    </w:p>
    <w:p w14:paraId="53A2CFFA" w14:textId="77777777" w:rsidR="007B741C" w:rsidRDefault="007B741C" w:rsidP="007B741C"/>
    <w:p w14:paraId="45841E94" w14:textId="4957C397" w:rsidR="007B741C" w:rsidRDefault="007B741C" w:rsidP="007B741C">
      <w:r>
        <w:t xml:space="preserve">Koska minun projektini käsitteli jossain määrin henkilötietoja (kuitteja), olivat GDPR käytänteet koko ajan läsnä työskennellessä. GDPR:n mukaan yrityksen ja organisaatioiden on noudatettava GDPR:n periaatteita, joita ovat muun muassa lainmukaisuus, osoitusvelvollisuus sekä riskienhallinta. Lainmukaisuus tarkoittaa, että tietojen käsittelylle on aina oltava peruste kuten sopimus, suostumus tai lakisääteinen velvoite. Osoitusvelvollisuus puolestaan tarkoittaa, että yritysten on </w:t>
      </w:r>
      <w:r w:rsidRPr="007B741C">
        <w:t>pystyttävä osoittamaan noudattavansa tietosuojaperiaatteita, mikä vaatii usein dokumentointia.</w:t>
      </w:r>
      <w:r>
        <w:t xml:space="preserve"> Riskienhallinta taas tarkoittaa, että t</w:t>
      </w:r>
      <w:r w:rsidRPr="007B741C">
        <w:t>ietoturvan on oltava kunnossa, ja henkilötietojen tietoturvaloukkauksista on ilmoitettava valvontaviranomaiselle ja asianosaisille nopeasti</w:t>
      </w:r>
      <w:r>
        <w:t xml:space="preserve"> (Euroopan Unioni, 2025)</w:t>
      </w:r>
      <w:r w:rsidRPr="007B741C">
        <w:t>.</w:t>
      </w:r>
    </w:p>
    <w:p w14:paraId="3C48B502" w14:textId="77777777" w:rsidR="003B379A" w:rsidRDefault="003B379A" w:rsidP="007B741C"/>
    <w:p w14:paraId="5C15B2C6" w14:textId="61AA84A9" w:rsidR="003B379A" w:rsidRPr="007B741C" w:rsidRDefault="003B379A" w:rsidP="007B741C">
      <w:r w:rsidRPr="003B379A">
        <w:t xml:space="preserve">Sovelluksen kannalta merkittävimmät GDPR-velvoitteet liittyvät tietosuojaselosteen ja käyttöehtojen laatimiseen, käyttäjän oikeuteen poistaa omat tietonsa sekä siihen, että OpenAI-rajapintaan lähetetty data käsitellään Yhdysvalloissa. OpenAI ei käytä rajapintadataa mallien kouluttamiseen oletusarvoisesti, mutta datan siirto EU:n ulkopuolelle on GDPR:n näkökulmasta </w:t>
      </w:r>
      <w:r w:rsidRPr="003B379A">
        <w:lastRenderedPageBreak/>
        <w:t>huomionarvoinen seikka, joka tulisi käytännön sovelluksessa ratkaista asianmukaisella tiedonsiirtomekanismilla.</w:t>
      </w:r>
    </w:p>
    <w:p w14:paraId="080B3C37" w14:textId="5BB29C20" w:rsidR="00981370" w:rsidRPr="00981370" w:rsidRDefault="00981370" w:rsidP="00981370">
      <w:pPr>
        <w:pStyle w:val="Otsikko2"/>
      </w:pPr>
      <w:bookmarkStart w:id="46" w:name="_Toc235780136"/>
      <w:r>
        <w:t>OWASP Top 10, Audit tulokset sekä haavoittuvuudet</w:t>
      </w:r>
      <w:bookmarkEnd w:id="46"/>
    </w:p>
    <w:p w14:paraId="11E984A7" w14:textId="77F9D59F" w:rsidR="00D71573" w:rsidRDefault="00D71573" w:rsidP="00D71573">
      <w:r>
        <w:t>OWASP (Open Web Application Security Project) Top 10 on laajalti tunnustettu lista kriittisimmistä web-sovellusten tietoturvariskeistä. Se toimii de facto -standardina web-sovellusten tietoturvan arvioinnissa ja kehittämisessä. Alla on käyty läpi jokainen kategoria suhteessa ohjelmiston toteutukseen.</w:t>
      </w:r>
    </w:p>
    <w:p w14:paraId="4692C67F" w14:textId="77777777" w:rsidR="00D71573" w:rsidRDefault="00D71573" w:rsidP="00D71573"/>
    <w:p w14:paraId="6E0AA3A2" w14:textId="7D5A5228" w:rsidR="004B051C" w:rsidRDefault="00D71573">
      <w:pPr>
        <w:pStyle w:val="Luettelokappale"/>
        <w:numPr>
          <w:ilvl w:val="0"/>
          <w:numId w:val="16"/>
        </w:numPr>
      </w:pPr>
      <w:r>
        <w:t>Broken Access Control (Rikkinäinen pääsynhallinta)</w:t>
      </w:r>
    </w:p>
    <w:p w14:paraId="2F900764" w14:textId="1C530780" w:rsidR="00D71573" w:rsidRDefault="00D71573" w:rsidP="00D71573">
      <w:r>
        <w:t xml:space="preserve">Tämä on OWASP Top 10 -listan </w:t>
      </w:r>
      <w:r w:rsidR="00181021">
        <w:t xml:space="preserve">yksi </w:t>
      </w:r>
      <w:r>
        <w:t>vakavi</w:t>
      </w:r>
      <w:r w:rsidR="00181021">
        <w:t>mmista</w:t>
      </w:r>
      <w:r>
        <w:t xml:space="preserve"> uh</w:t>
      </w:r>
      <w:r w:rsidR="00181021">
        <w:t>kista</w:t>
      </w:r>
      <w:r>
        <w:t>. Auditoinnin yhteydessä havaittiin useita IDOR-haavoittuvuuksia (Insecure Direct Object Reference), joissa tietokantakyselyt hyväksyivät käyttäjän antaman ID:n ilman omistajuuden tarkistusta. Haavoittuvuudet korjattiin lisäämällä user_id: req.user.id -ehto kaikkiin kyselyihin, jotka käsittelevät käyttäjäkohtaista dataa.</w:t>
      </w:r>
    </w:p>
    <w:p w14:paraId="43785C39" w14:textId="77777777" w:rsidR="00D71573" w:rsidRDefault="00D71573" w:rsidP="00D71573"/>
    <w:p w14:paraId="7B76C8D3" w14:textId="0DAFFB9C" w:rsidR="00D71573" w:rsidRDefault="00D71573">
      <w:pPr>
        <w:pStyle w:val="Luettelokappale"/>
        <w:numPr>
          <w:ilvl w:val="0"/>
          <w:numId w:val="16"/>
        </w:numPr>
      </w:pPr>
      <w:r>
        <w:t>Cryptographic Failures (Salausvirheet)</w:t>
      </w:r>
    </w:p>
    <w:p w14:paraId="170349DB" w14:textId="77777777" w:rsidR="00D71573" w:rsidRDefault="00D71573" w:rsidP="00D71573">
      <w:r>
        <w:t>Salasanat hashataan bcrypt-kirjastolla, JWT-token tallennetaan httpOnly-evästeeseen eikä selaimen localStorage-tallennustilaan, ja HTTPS on pakollinen tuotantoympäristössä.</w:t>
      </w:r>
    </w:p>
    <w:p w14:paraId="74350C21" w14:textId="77777777" w:rsidR="00D71573" w:rsidRDefault="00D71573" w:rsidP="00D71573"/>
    <w:p w14:paraId="321F4952" w14:textId="407C492F" w:rsidR="00D71573" w:rsidRDefault="00D71573">
      <w:pPr>
        <w:pStyle w:val="Luettelokappale"/>
        <w:numPr>
          <w:ilvl w:val="0"/>
          <w:numId w:val="16"/>
        </w:numPr>
      </w:pPr>
      <w:r>
        <w:t>Injection (Injektiohyökkäykset)</w:t>
      </w:r>
    </w:p>
    <w:p w14:paraId="754CA7E0" w14:textId="281AE933" w:rsidR="00D71573" w:rsidRDefault="00D71573" w:rsidP="00D71573">
      <w:r>
        <w:t xml:space="preserve">Prisma ORM estää SQL-injektiohyökkäykset parametrisoiduilla kyselyillä. Kaikki käyttäjän syötteet validoidaan </w:t>
      </w:r>
      <w:r w:rsidR="004B051C">
        <w:t xml:space="preserve">myös </w:t>
      </w:r>
      <w:r>
        <w:t>Zod-skeemoilla ennen käsittelyä.</w:t>
      </w:r>
    </w:p>
    <w:p w14:paraId="18D13B75" w14:textId="77777777" w:rsidR="00D71573" w:rsidRDefault="00D71573" w:rsidP="00D71573"/>
    <w:p w14:paraId="2DE2AD61" w14:textId="5CBEC5EF" w:rsidR="00D71573" w:rsidRDefault="00D71573">
      <w:pPr>
        <w:pStyle w:val="Luettelokappale"/>
        <w:numPr>
          <w:ilvl w:val="0"/>
          <w:numId w:val="16"/>
        </w:numPr>
      </w:pPr>
      <w:r>
        <w:t>Insecure Design (Epäturvallinen suunnittelu)</w:t>
      </w:r>
    </w:p>
    <w:p w14:paraId="6C222CB7" w14:textId="4BF9BB67" w:rsidR="00D71573" w:rsidRDefault="00D71573" w:rsidP="00D71573">
      <w:r>
        <w:lastRenderedPageBreak/>
        <w:t>Tilaussuojaus on toteutettu requireSubscription-middlewarella, joka suojaa kaikki maksulliset ominaisuudet. Rate limiting on</w:t>
      </w:r>
      <w:r w:rsidR="004B051C">
        <w:t xml:space="preserve"> myös</w:t>
      </w:r>
      <w:r>
        <w:t xml:space="preserve"> käytössä kaikilla reiteillä.</w:t>
      </w:r>
    </w:p>
    <w:p w14:paraId="761A5772" w14:textId="77777777" w:rsidR="00D71573" w:rsidRDefault="00D71573" w:rsidP="00D71573"/>
    <w:p w14:paraId="6B99B110" w14:textId="54A9753B" w:rsidR="00D71573" w:rsidRDefault="00D71573">
      <w:pPr>
        <w:pStyle w:val="Luettelokappale"/>
        <w:numPr>
          <w:ilvl w:val="0"/>
          <w:numId w:val="16"/>
        </w:numPr>
      </w:pPr>
      <w:r>
        <w:t>Security Misconfiguration (Tietoturvakonfiguraatiovirheet)</w:t>
      </w:r>
    </w:p>
    <w:p w14:paraId="022AAE60" w14:textId="77777777" w:rsidR="00D71573" w:rsidRDefault="00D71573" w:rsidP="00D71573">
      <w:r>
        <w:t xml:space="preserve">Evästeet on konfiguroitu httpOnly, secure ja sameSite: strict -lipuilla. Ympäristömuuttujat on erotettu </w:t>
      </w:r>
      <w:proofErr w:type="gramStart"/>
      <w:r>
        <w:t>koodista .env</w:t>
      </w:r>
      <w:proofErr w:type="gramEnd"/>
      <w:r>
        <w:t>-tiedostoon eikä niitä ole tallennettu versionhallintaan.</w:t>
      </w:r>
    </w:p>
    <w:p w14:paraId="3A703A38" w14:textId="77777777" w:rsidR="00D71573" w:rsidRDefault="00D71573" w:rsidP="00D71573"/>
    <w:p w14:paraId="7E7649AA" w14:textId="1FF44F6E" w:rsidR="00D71573" w:rsidRDefault="00D71573">
      <w:pPr>
        <w:pStyle w:val="Luettelokappale"/>
        <w:numPr>
          <w:ilvl w:val="0"/>
          <w:numId w:val="16"/>
        </w:numPr>
      </w:pPr>
      <w:r>
        <w:t>Vulnerable and Outdated Components (Haavoittuvat ja vanhentuneet komponentit)</w:t>
      </w:r>
    </w:p>
    <w:p w14:paraId="1AF4EF01" w14:textId="77777777" w:rsidR="00D71573" w:rsidRDefault="00D71573" w:rsidP="00D71573">
      <w:r>
        <w:t>npm audit suoritettiin sekä frontend- että backend-riippuvuuksille. Tuotantoriippuvuuksissa ei havaittu haavoittuvuuksia. Kehitystyökaluissa havaittiin 10 kohtalaisen vakavuuden haavoittuvuutta, jotka sijaitsevat better-docs-, @prisma/dev- ja exceljs-paketeissa. Nämä eivät ole läsnä tuotantoympäristössä.</w:t>
      </w:r>
    </w:p>
    <w:p w14:paraId="4181B096" w14:textId="77777777" w:rsidR="00D71573" w:rsidRDefault="00D71573" w:rsidP="00D71573"/>
    <w:p w14:paraId="27603F50" w14:textId="65C0AC07" w:rsidR="00D71573" w:rsidRPr="00F4626B" w:rsidRDefault="00D71573">
      <w:pPr>
        <w:pStyle w:val="Luettelokappale"/>
        <w:numPr>
          <w:ilvl w:val="0"/>
          <w:numId w:val="16"/>
        </w:numPr>
        <w:rPr>
          <w:lang w:val="en-GB"/>
        </w:rPr>
      </w:pPr>
      <w:r w:rsidRPr="00F4626B">
        <w:rPr>
          <w:lang w:val="en-GB"/>
        </w:rPr>
        <w:t>Identification and Authentication Failures (Tunnistautumisvirheet)</w:t>
      </w:r>
    </w:p>
    <w:p w14:paraId="3269AB37" w14:textId="77777777" w:rsidR="00D71573" w:rsidRDefault="00D71573" w:rsidP="00D71573">
      <w:r>
        <w:t>Autentikaatio on toteutettu Supabasen JWT-tokenin avulla. Salasanat hashataan bcryptillä, sessio mitätöidään uloskirjautumisen yhteydessä ja salasanan palautus käyttää määräaikaisia kertakäyttöisiä tokeneita.</w:t>
      </w:r>
    </w:p>
    <w:p w14:paraId="1ADA3DF1" w14:textId="77777777" w:rsidR="00D71573" w:rsidRDefault="00D71573" w:rsidP="00D71573"/>
    <w:p w14:paraId="4186FBAD" w14:textId="69CF8144" w:rsidR="00D71573" w:rsidRDefault="00D71573">
      <w:pPr>
        <w:pStyle w:val="Luettelokappale"/>
        <w:numPr>
          <w:ilvl w:val="0"/>
          <w:numId w:val="16"/>
        </w:numPr>
      </w:pPr>
      <w:r>
        <w:t>Software and Data Integrity Failures (Ohjelmiston ja datan eheysongelmat)</w:t>
      </w:r>
    </w:p>
    <w:p w14:paraId="7271ED5E" w14:textId="77777777" w:rsidR="00D71573" w:rsidRDefault="00D71573" w:rsidP="00D71573">
      <w:r>
        <w:t xml:space="preserve">Stripe-webhook-tapahtumat verifioidaan allekirjoituksella </w:t>
      </w:r>
      <w:proofErr w:type="gramStart"/>
      <w:r>
        <w:t>stripe.webhooks</w:t>
      </w:r>
      <w:proofErr w:type="gramEnd"/>
      <w:r>
        <w:t>.</w:t>
      </w:r>
      <w:proofErr w:type="gramStart"/>
      <w:r>
        <w:t>constructEvent(</w:t>
      </w:r>
      <w:proofErr w:type="gramEnd"/>
      <w:r>
        <w:t>) -funktiolla ennen käsittelyä, jolloin väärennetyt webhook-kutsut estetään.</w:t>
      </w:r>
    </w:p>
    <w:p w14:paraId="17AC20F8" w14:textId="77777777" w:rsidR="00D71573" w:rsidRDefault="00D71573" w:rsidP="00D71573"/>
    <w:p w14:paraId="41797A46" w14:textId="36294DAD" w:rsidR="00D71573" w:rsidRDefault="00D71573">
      <w:pPr>
        <w:pStyle w:val="Luettelokappale"/>
        <w:numPr>
          <w:ilvl w:val="0"/>
          <w:numId w:val="16"/>
        </w:numPr>
      </w:pPr>
      <w:r>
        <w:t>Security Logging and Monitoring Failures (Lokituksen ja monitoroinnin puutteet)</w:t>
      </w:r>
    </w:p>
    <w:p w14:paraId="6C54A166" w14:textId="0AC78B90" w:rsidR="00D71573" w:rsidRDefault="00D71573" w:rsidP="00D71573">
      <w:r>
        <w:lastRenderedPageBreak/>
        <w:t xml:space="preserve">Winston-kirjastolla toteutettu lokitus kattaa </w:t>
      </w:r>
      <w:r w:rsidR="00377794">
        <w:t>kaikki routteihin tulleet pyynnöt sekä onnistumiset (2xx) ja virheet (4xx). Myös kaikki muu logataa Winston-kirjaston avulla kuten workereiden toiminta.</w:t>
      </w:r>
    </w:p>
    <w:p w14:paraId="325AD80D" w14:textId="77777777" w:rsidR="0034168B" w:rsidRDefault="0034168B" w:rsidP="00D71573"/>
    <w:p w14:paraId="05C0BB52" w14:textId="54394710" w:rsidR="00D71573" w:rsidRDefault="0034168B">
      <w:pPr>
        <w:pStyle w:val="Luettelokappale"/>
        <w:numPr>
          <w:ilvl w:val="0"/>
          <w:numId w:val="16"/>
        </w:numPr>
      </w:pPr>
      <w:r>
        <w:t xml:space="preserve"> Mishandling of Exceptional Conditions (Poikkeustilanteiden virheellinen käsittely)</w:t>
      </w:r>
    </w:p>
    <w:p w14:paraId="12C44C81" w14:textId="77777777" w:rsidR="0034168B" w:rsidRPr="0034168B" w:rsidRDefault="0034168B" w:rsidP="0034168B">
      <w:r w:rsidRPr="0034168B">
        <w:t>Sovelluksessa on käytössä keskitetty virheenkäsittelijä Express-middlewarena, joka kaappaa kaikki käsittelemättömät virheet ja palauttaa standardoidun virhevastauksen. Kontrollerit käyttävät next(error) -kutsua virheiden välittämiseen, eikä sisäisiä virheviestejä tai stack traceja palauteta käyttäjälle tuotantoympäristössä. Ulkoisten palveluiden, kuten Stripen laskutushistorian, virheet käsitellään erillisesti niin, että yksittäinen epäonnistunut kutsu ei kaada koko pyyntöä.</w:t>
      </w:r>
    </w:p>
    <w:p w14:paraId="7952E621" w14:textId="43C16E0A" w:rsidR="007A230C" w:rsidRPr="007A230C" w:rsidRDefault="007A230C" w:rsidP="00593E89">
      <w:pPr>
        <w:tabs>
          <w:tab w:val="clear" w:pos="1304"/>
          <w:tab w:val="clear" w:pos="2608"/>
          <w:tab w:val="clear" w:pos="3912"/>
        </w:tabs>
        <w:spacing w:before="0" w:beforeAutospacing="0" w:after="0" w:afterAutospacing="0"/>
        <w:contextualSpacing w:val="0"/>
      </w:pPr>
      <w:r>
        <w:br w:type="page"/>
      </w:r>
    </w:p>
    <w:p w14:paraId="4E4D3379" w14:textId="04AD5C0F" w:rsidR="004F0BC1" w:rsidRDefault="004F0BC1" w:rsidP="00593E89">
      <w:pPr>
        <w:pStyle w:val="Otsikko1"/>
      </w:pPr>
      <w:bookmarkStart w:id="47" w:name="_Toc235780137"/>
      <w:r>
        <w:lastRenderedPageBreak/>
        <w:t>Demonstrointi ja arviointi (DSR vaiheet 4 ja 5)</w:t>
      </w:r>
      <w:bookmarkEnd w:id="47"/>
    </w:p>
    <w:p w14:paraId="6135483A" w14:textId="2E6A6616" w:rsidR="0084087F" w:rsidRDefault="0084087F" w:rsidP="0084087F">
      <w:r>
        <w:t>Demonstrointivaihe toteutettiin lataamalla useita erillisiä kuittidatasettejä sovellukseen. Kuitit olivat peräisin ravintola-, kauppa- ja palvelukuiteista. Jokainen kuitti ladattiin sovellukseen, jonka jälkeen järjestelmä suoritti automaattisesti OCR-tunnistuksen Google Vision API:n avulla ja jäsensi tiedot OpenAI GPT-4o-mini -mallilla.</w:t>
      </w:r>
    </w:p>
    <w:p w14:paraId="5420B322" w14:textId="77777777" w:rsidR="0084087F" w:rsidRDefault="0084087F" w:rsidP="0084087F"/>
    <w:p w14:paraId="058505EF" w14:textId="77777777" w:rsidR="0084087F" w:rsidRDefault="0084087F" w:rsidP="0084087F">
      <w:r>
        <w:t>Arviointivaiheessa mitattiin sekä suorituskyky että tarkkuus. Tarkkuus laskettiin yhtenäisellä kaavalla: jokaisessa kuitissa on kuusi tärkeää kenttää (myyjän nimi, päivämäärä, kokonaissumma, verokanta, veroton summa ja ALV-summa). Jokainen kenttä pisteytetään oikein tai väärin (1 tai 0) ja tulos jaetaan kenttien kokonaismäärällä.</w:t>
      </w:r>
    </w:p>
    <w:p w14:paraId="5B41487C" w14:textId="77777777" w:rsidR="0084087F" w:rsidRDefault="0084087F" w:rsidP="0084087F"/>
    <w:p w14:paraId="7286B2C2" w14:textId="60FC7C1D" w:rsidR="0084087F" w:rsidRDefault="0084087F" w:rsidP="0084087F">
      <w:r>
        <w:t>Ensimmäisessä testissä ladattiin datasetti, joka sisälsi 100 normaalia kuittia. Analysointi kesti 7 minuuttia ja 3 sekuntia, eli keskimäärin noin 4 sekuntia per kuitti. Tarkkuudeksi mitattiin 99,9 %, ja ainoat kaksi virhettä koostui ALV-summan pyöristyseroista yksittäisissä kuiteissa. Kirjanpitäjälle saman datamäärän manuaalinen kirjaaminen veisi arviolta 33–67 minuuttia (20–40 sekuntia per kuitti), minkä lisäksi manuaaliseen työhön liittyy inhimillisten virheiden riski.</w:t>
      </w:r>
    </w:p>
    <w:p w14:paraId="256C95C6" w14:textId="77777777" w:rsidR="00444345" w:rsidRDefault="00444345" w:rsidP="0084087F"/>
    <w:p w14:paraId="7B0DC540" w14:textId="6790C988" w:rsidR="00444345" w:rsidRDefault="00444345" w:rsidP="0084087F">
      <w:r>
        <w:t>Tarkkuuden mittaamiseen kehitettiin erillinen testausmenetelmä. Jokaisesta testidatasetistä muodostettiin JSON-tiedosto, joka sisälsi kuittien oikeat tiedot manuaalisesti tarkistettuna. Tietokantaan analysoitujen kuittien tulokset haettiin automaattisesti TypeScript-skriptillä, joka vertasi jokaisen kuitin kenttäarvoja kenttä kerrallaan JSON-tiedoston arvoihin.</w:t>
      </w:r>
    </w:p>
    <w:p w14:paraId="3484A407" w14:textId="77777777" w:rsidR="0084087F" w:rsidRDefault="0084087F" w:rsidP="0084087F"/>
    <w:p w14:paraId="04AD1177" w14:textId="24246294" w:rsidR="0084087F" w:rsidRPr="00437205" w:rsidRDefault="00444345" w:rsidP="00437205">
      <w:pPr>
        <w:tabs>
          <w:tab w:val="clear" w:pos="1304"/>
          <w:tab w:val="clear" w:pos="2608"/>
          <w:tab w:val="clear" w:pos="3912"/>
        </w:tabs>
        <w:autoSpaceDE w:val="0"/>
        <w:autoSpaceDN w:val="0"/>
        <w:adjustRightInd w:val="0"/>
        <w:spacing w:before="0" w:beforeAutospacing="0" w:after="0" w:afterAutospacing="0" w:line="240" w:lineRule="auto"/>
        <w:contextualSpacing w:val="0"/>
        <w:rPr>
          <w:rFonts w:ascii="Helvetica Neue" w:hAnsi="Helvetica Neue" w:cs="Helvetica Neue"/>
          <w:sz w:val="26"/>
          <w:szCs w:val="26"/>
        </w:rPr>
      </w:pPr>
      <w:r>
        <w:rPr>
          <w:rFonts w:ascii="Helvetica Neue" w:hAnsi="Helvetica Neue" w:cs="Helvetica Neue"/>
          <w:noProof/>
          <w:sz w:val="26"/>
          <w:szCs w:val="26"/>
        </w:rPr>
        <w:drawing>
          <wp:inline distT="0" distB="0" distL="0" distR="0" wp14:anchorId="1C44D777" wp14:editId="14E7C81B">
            <wp:extent cx="3259607" cy="2317898"/>
            <wp:effectExtent l="0" t="0" r="4445" b="6350"/>
            <wp:docPr id="20959670"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42407" cy="2376777"/>
                    </a:xfrm>
                    <a:prstGeom prst="rect">
                      <a:avLst/>
                    </a:prstGeom>
                    <a:noFill/>
                    <a:ln>
                      <a:noFill/>
                    </a:ln>
                  </pic:spPr>
                </pic:pic>
              </a:graphicData>
            </a:graphic>
          </wp:inline>
        </w:drawing>
      </w:r>
    </w:p>
    <w:p w14:paraId="7E83C849" w14:textId="77777777" w:rsidR="0084087F" w:rsidRDefault="0084087F" w:rsidP="0084087F">
      <w:r>
        <w:lastRenderedPageBreak/>
        <w:t>Toisessa testissä arvioitiin järjestelmän suorituskykyä käsin kirjoitetuilla kuiteilla, jotka ovat OCR-tunnistuksen kannalta huomattavasti haastavampia kuin painetut kuitit. Datasetti sisälsi 30 käsin kirjoitettua kuittia, ja tarkkuudeksi mitattiin 96,8 %. Virheet keskittyivät VAT-summakenttiin, joissa käsialan tulkinta tuotti pieniä pyöristyspoikkeamia. Myyjän nimi, päivämäärä, kokonaissumma ja ALV-prosentti tunnistettiin kaikista kuiteista täydellisesti.</w:t>
      </w:r>
    </w:p>
    <w:p w14:paraId="20A7925B" w14:textId="77777777" w:rsidR="0084087F" w:rsidRDefault="0084087F" w:rsidP="0084087F"/>
    <w:p w14:paraId="79D9056C" w14:textId="4681A423" w:rsidR="004B33E6" w:rsidRDefault="004B33E6" w:rsidP="004B33E6">
      <w:pPr>
        <w:tabs>
          <w:tab w:val="clear" w:pos="1304"/>
          <w:tab w:val="clear" w:pos="2608"/>
          <w:tab w:val="clear" w:pos="3912"/>
        </w:tabs>
        <w:autoSpaceDE w:val="0"/>
        <w:autoSpaceDN w:val="0"/>
        <w:adjustRightInd w:val="0"/>
        <w:spacing w:before="0" w:beforeAutospacing="0" w:after="0" w:afterAutospacing="0" w:line="240" w:lineRule="auto"/>
        <w:contextualSpacing w:val="0"/>
        <w:rPr>
          <w:rFonts w:ascii="Helvetica Neue" w:hAnsi="Helvetica Neue" w:cs="Helvetica Neue"/>
          <w:sz w:val="26"/>
          <w:szCs w:val="26"/>
        </w:rPr>
      </w:pPr>
      <w:r>
        <w:rPr>
          <w:rFonts w:ascii="Helvetica Neue" w:hAnsi="Helvetica Neue" w:cs="Helvetica Neue"/>
          <w:noProof/>
          <w:sz w:val="26"/>
          <w:szCs w:val="26"/>
        </w:rPr>
        <w:drawing>
          <wp:inline distT="0" distB="0" distL="0" distR="0" wp14:anchorId="7A25090C" wp14:editId="5AC36432">
            <wp:extent cx="4238431" cy="4742121"/>
            <wp:effectExtent l="0" t="0" r="3810" b="0"/>
            <wp:docPr id="319437413"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50263" cy="4755359"/>
                    </a:xfrm>
                    <a:prstGeom prst="rect">
                      <a:avLst/>
                    </a:prstGeom>
                    <a:noFill/>
                    <a:ln>
                      <a:noFill/>
                    </a:ln>
                  </pic:spPr>
                </pic:pic>
              </a:graphicData>
            </a:graphic>
          </wp:inline>
        </w:drawing>
      </w:r>
    </w:p>
    <w:p w14:paraId="180349B8" w14:textId="77777777" w:rsidR="004B33E6" w:rsidRDefault="004B33E6" w:rsidP="0084087F"/>
    <w:p w14:paraId="26D1E26C" w14:textId="77777777" w:rsidR="0084087F" w:rsidRDefault="0084087F" w:rsidP="0084087F"/>
    <w:p w14:paraId="238D0E0E" w14:textId="3799E2C8" w:rsidR="00083EA9" w:rsidRDefault="0084087F" w:rsidP="0084087F">
      <w:r>
        <w:t>Tulosten perusteella järjestelmä suoriutuu painettujen kuittien analysoinnista lähes virheettömästi. Käsin kirjoitettujen kuittien 96,8 % tarkkuus on merkittävä tulos ottaen huomioon, että käsialan OCR-tunnistus on yleisesti tunnettu haastava ongelma tietokoneen näkemisen alalla. On myös huomionarvoista, että kaikki havaitut virheet liittyivät yksittäisiin numeerisiin kenttiin</w:t>
      </w:r>
      <w:r w:rsidR="00405E14">
        <w:t>. J</w:t>
      </w:r>
      <w:r>
        <w:t>ärjestelmä ei sekoittanut kuitt</w:t>
      </w:r>
      <w:r w:rsidR="0073657C">
        <w:t xml:space="preserve">eja </w:t>
      </w:r>
      <w:r>
        <w:t xml:space="preserve">tai tuottanut täysin </w:t>
      </w:r>
      <w:r w:rsidR="00FA7904">
        <w:t>keksittyjä</w:t>
      </w:r>
      <w:r>
        <w:t xml:space="preserve"> arvoja. </w:t>
      </w:r>
      <w:r>
        <w:lastRenderedPageBreak/>
        <w:t>Ohjelmisto on suunnattu suomalaisille pienyrittäjille, joiden kuitit ovat tyypillisesti painettuja ja selkeärakenteisia, joten 99,9 % tarkkuus kuvastaa realistista käyttöympäristöä parhaiten.</w:t>
      </w:r>
    </w:p>
    <w:p w14:paraId="3A20ABDA" w14:textId="76F984A9" w:rsidR="00083EA9" w:rsidRDefault="00083EA9" w:rsidP="00E37A62">
      <w:pPr>
        <w:pStyle w:val="Otsikko2"/>
      </w:pPr>
      <w:bookmarkStart w:id="48" w:name="_Toc235780138"/>
      <w:r>
        <w:t>Käyttäjätyytyväisyys</w:t>
      </w:r>
      <w:bookmarkEnd w:id="48"/>
    </w:p>
    <w:p w14:paraId="7B3FCD63" w14:textId="01A06391" w:rsidR="00E37A62" w:rsidRPr="00E37A62" w:rsidRDefault="00E37A62" w:rsidP="00E37A62">
      <w:pPr>
        <w:pStyle w:val="font-claude-response-body"/>
        <w:spacing w:line="360" w:lineRule="auto"/>
        <w:rPr>
          <w:rFonts w:asciiTheme="minorHAnsi" w:hAnsiTheme="minorHAnsi" w:cstheme="minorHAnsi"/>
          <w:sz w:val="22"/>
          <w:szCs w:val="22"/>
        </w:rPr>
      </w:pPr>
      <w:r w:rsidRPr="00E37A62">
        <w:rPr>
          <w:rFonts w:asciiTheme="minorHAnsi" w:hAnsiTheme="minorHAnsi" w:cstheme="minorHAnsi"/>
          <w:sz w:val="22"/>
          <w:szCs w:val="22"/>
        </w:rPr>
        <w:t>Koska varsinaista laajempaa käyttäjätestausta ei tämän tutkimuksen puitteissa ehditty toteuttaa, käyttäjätyytyväisyyttä arvioitiin suppeasti antamalla sovelluksen demoversio muutaman tuttavayrittäjän ja opiskelijan kokeiltavaksi. Testaajia pyydettiin lataamaan järjestelmään pari omaa kuittia, tarkastelemaan OCR:n tunnistamia tietoja</w:t>
      </w:r>
      <w:r w:rsidR="007B6B49">
        <w:rPr>
          <w:rFonts w:asciiTheme="minorHAnsi" w:hAnsiTheme="minorHAnsi" w:cstheme="minorHAnsi"/>
          <w:sz w:val="22"/>
          <w:szCs w:val="22"/>
        </w:rPr>
        <w:t>, kokeilemaan raporttien muodostusta</w:t>
      </w:r>
      <w:r w:rsidRPr="00E37A62">
        <w:rPr>
          <w:rFonts w:asciiTheme="minorHAnsi" w:hAnsiTheme="minorHAnsi" w:cstheme="minorHAnsi"/>
          <w:sz w:val="22"/>
          <w:szCs w:val="22"/>
        </w:rPr>
        <w:t xml:space="preserve"> sekä kokeilemaan AI-assistentin chattia ja raporttien generointia. Testin jälkeen testaajilta kerättiin vapaamuotoinen sanallinen palaute</w:t>
      </w:r>
      <w:r w:rsidR="004E4E7D">
        <w:rPr>
          <w:rFonts w:asciiTheme="minorHAnsi" w:hAnsiTheme="minorHAnsi" w:cstheme="minorHAnsi"/>
          <w:sz w:val="22"/>
          <w:szCs w:val="22"/>
        </w:rPr>
        <w:t>.</w:t>
      </w:r>
    </w:p>
    <w:p w14:paraId="5D8951AC" w14:textId="77777777" w:rsidR="000F30B0" w:rsidRDefault="00E37A62" w:rsidP="00E37A62">
      <w:pPr>
        <w:pStyle w:val="font-claude-response-body"/>
        <w:spacing w:line="360" w:lineRule="auto"/>
        <w:rPr>
          <w:rFonts w:asciiTheme="minorHAnsi" w:hAnsiTheme="minorHAnsi" w:cstheme="minorHAnsi"/>
          <w:sz w:val="22"/>
          <w:szCs w:val="22"/>
        </w:rPr>
      </w:pPr>
      <w:r w:rsidRPr="00E37A62">
        <w:rPr>
          <w:rFonts w:asciiTheme="minorHAnsi" w:hAnsiTheme="minorHAnsi" w:cstheme="minorHAnsi"/>
          <w:sz w:val="22"/>
          <w:szCs w:val="22"/>
        </w:rPr>
        <w:t>Palaute oli pääosin myönteistä</w:t>
      </w:r>
      <w:r w:rsidR="007B6B49">
        <w:rPr>
          <w:rFonts w:asciiTheme="minorHAnsi" w:hAnsiTheme="minorHAnsi" w:cstheme="minorHAnsi"/>
          <w:sz w:val="22"/>
          <w:szCs w:val="22"/>
        </w:rPr>
        <w:t xml:space="preserve"> ja sovellusta kehuttiin ammattimaiseksi. </w:t>
      </w:r>
      <w:r w:rsidRPr="00E37A62">
        <w:rPr>
          <w:rFonts w:asciiTheme="minorHAnsi" w:hAnsiTheme="minorHAnsi" w:cstheme="minorHAnsi"/>
          <w:sz w:val="22"/>
          <w:szCs w:val="22"/>
        </w:rPr>
        <w:t>Erityisesti kuitin lataamisen ja AI:n tunnistamien tietojen tarkastamisen koettiin olevan intuitiivista ja nopeaa – yksikään testaaja ei tarvinnut erillistä opastusta päästäkseen alkuun. AI-assistentin koettiin tuovan lisäarvoa etenkin tilanteissa, joissa käyttäjä ei ollut varma, mihin kategoriaan tietty kulu kuuluisi</w:t>
      </w:r>
      <w:r w:rsidR="007B6B49">
        <w:rPr>
          <w:rFonts w:asciiTheme="minorHAnsi" w:hAnsiTheme="minorHAnsi" w:cstheme="minorHAnsi"/>
          <w:sz w:val="22"/>
          <w:szCs w:val="22"/>
        </w:rPr>
        <w:t xml:space="preserve">. </w:t>
      </w:r>
      <w:r w:rsidR="007B6B49" w:rsidRPr="007B6B49">
        <w:rPr>
          <w:rFonts w:asciiTheme="minorHAnsi" w:hAnsiTheme="minorHAnsi" w:cstheme="minorHAnsi"/>
          <w:sz w:val="22"/>
          <w:szCs w:val="22"/>
        </w:rPr>
        <w:t>Kehitettävää nähtiin myös yksittäisen kuitin tarkastelunäkymässä (receipt/id). Nykyisessä toteutuksessa käyttäjä pääsee tarkastelemaan kuitin tarkempia tietoja ja alkuperäistä kuittikuvaa vain klikkaamalla kuitin auki yleisestä kuittilistauksesta, jolloin vertailu OCR:n tunnistamien tietojen ja alkuperäisen kuitin välillä onnistuu. Yksittäiseltä tarkastelusivulta ei kuitenkaan pääse suoraan seuraavaan tai edelliseen kuittiin, vaan käyttäjän on aina palattava takaisin yleisnäkymään ja valittava sieltä seuraava tarkasteltava kuitti erikseen. Testaajat kokivat tämän hidastavan useamman kuitin peräkkäistä läpikäyntiä, ja toivoivat mahdollisuutta selata kuitteja suoraan yksittäisen kuitin näkymästä esimerkiksi "seuraava" ja "edellinen" -painikkeiden avulla.</w:t>
      </w:r>
      <w:r w:rsidR="007B6B49">
        <w:rPr>
          <w:rFonts w:asciiTheme="minorHAnsi" w:hAnsiTheme="minorHAnsi" w:cstheme="minorHAnsi"/>
          <w:sz w:val="22"/>
          <w:szCs w:val="22"/>
        </w:rPr>
        <w:t xml:space="preserve"> </w:t>
      </w:r>
    </w:p>
    <w:p w14:paraId="59B75ADB" w14:textId="4BAF8E19" w:rsidR="00E37A62" w:rsidRPr="00E37A62" w:rsidRDefault="007B6B49" w:rsidP="00E37A62">
      <w:pPr>
        <w:pStyle w:val="font-claude-response-body"/>
        <w:spacing w:line="360" w:lineRule="auto"/>
        <w:rPr>
          <w:rFonts w:asciiTheme="minorHAnsi" w:hAnsiTheme="minorHAnsi" w:cstheme="minorHAnsi"/>
          <w:sz w:val="22"/>
          <w:szCs w:val="22"/>
        </w:rPr>
      </w:pPr>
      <w:r>
        <w:rPr>
          <w:rFonts w:asciiTheme="minorHAnsi" w:hAnsiTheme="minorHAnsi" w:cstheme="minorHAnsi"/>
          <w:sz w:val="22"/>
          <w:szCs w:val="22"/>
        </w:rPr>
        <w:t xml:space="preserve">Testaajat myös korostivat, että olisi kiva, jos heti tiedostonlataus vaiheessa, jossa AI ja OCR analysoi kuitin, näkyisi analysoitu data kuitista eikä vasta ”receipts” sivulla. </w:t>
      </w:r>
      <w:r w:rsidR="000F30B0">
        <w:rPr>
          <w:rFonts w:asciiTheme="minorHAnsi" w:hAnsiTheme="minorHAnsi" w:cstheme="minorHAnsi"/>
          <w:sz w:val="22"/>
          <w:szCs w:val="22"/>
        </w:rPr>
        <w:t xml:space="preserve">Omasta mielestä tämä on hieman vaikea tilanne sillä upload sivun täytyy olla suhteellisen selkeä ja minimaalinen ja analysoitu data tekisi siitä ehkä hieman liian raskaan näköisen. </w:t>
      </w:r>
    </w:p>
    <w:p w14:paraId="6A256231" w14:textId="77777777" w:rsidR="00E37A62" w:rsidRPr="00E37A62" w:rsidRDefault="00E37A62" w:rsidP="00E37A62">
      <w:pPr>
        <w:pStyle w:val="font-claude-response-body"/>
        <w:spacing w:line="360" w:lineRule="auto"/>
        <w:rPr>
          <w:rFonts w:asciiTheme="minorHAnsi" w:hAnsiTheme="minorHAnsi" w:cstheme="minorHAnsi"/>
          <w:sz w:val="22"/>
          <w:szCs w:val="22"/>
        </w:rPr>
      </w:pPr>
      <w:r w:rsidRPr="00E37A62">
        <w:rPr>
          <w:rFonts w:asciiTheme="minorHAnsi" w:hAnsiTheme="minorHAnsi" w:cstheme="minorHAnsi"/>
          <w:sz w:val="22"/>
          <w:szCs w:val="22"/>
        </w:rPr>
        <w:lastRenderedPageBreak/>
        <w:t>On kuitenkin syytä korostaa, että kyseessä oli hyvin pieni ja epämuodollinen otos, eikä tulosta voida pitää tilastollisesti yleistettävänä tai tieteellisesti pätevänä käytettävyystutkimuksena. Otos ei myöskään edustanut kattavasti eri-ikäisiä tai eri toimialoilla toimivia pienyrittäjiä, eikä testissä käytetty vakiintunutta käytettävyyskyselyä (esim. SUS-mittaria). Luotettavan kuvan saamiseksi sovelluksen todellisesta käyttäjätyytyväisyydestä vaadittaisiin jatkossa laajempi, useamman kymmenen käyttäjän otoksella ja standardoidulla mittaristolla toteutettu käytettävyystutkimus todellisessa käyttöympäristössä.</w:t>
      </w:r>
    </w:p>
    <w:p w14:paraId="2389800C" w14:textId="77777777" w:rsidR="00C5160B" w:rsidRDefault="00C5160B" w:rsidP="001C7932"/>
    <w:p w14:paraId="5B8CF595" w14:textId="12A490A1" w:rsidR="008B4CF4" w:rsidRDefault="008B4CF4" w:rsidP="00593E89">
      <w:pPr>
        <w:pStyle w:val="Otsikko1"/>
      </w:pPr>
      <w:bookmarkStart w:id="49" w:name="_Toc235780139"/>
      <w:r>
        <w:t>Pohdinta</w:t>
      </w:r>
      <w:bookmarkEnd w:id="49"/>
    </w:p>
    <w:p w14:paraId="0F153325" w14:textId="781FE445" w:rsidR="00B17A56" w:rsidRDefault="00B17A56" w:rsidP="00B17A56">
      <w:r w:rsidRPr="00B17A56">
        <w:t>Tämän tutkimuksen tavoitteena oli suunnitella ja toteuttaa tekoälypohjainen kirjanpitosovellus, joka vähentää pienyrittäjien manuaalisen kirjanpitotyön määrää, sekä arvioida, missä määrin tekoäly soveltuu tähän tarkoitukseen. Design Science Research -viitekehys osoittautui tarkoitukseensa hyvin sopivaksi, sillä se ohjasi työtä systemaattisesti ongelman tunnistamisesta aina toimivan artefaktin arviointiin asti, ja Agile-kehitysmalli tuki tätä sykliä käytännön tasolla mahdollistamalla vaatimusten tarkentumisen kehityksen edetessä.</w:t>
      </w:r>
    </w:p>
    <w:p w14:paraId="2B717404" w14:textId="77777777" w:rsidR="00300320" w:rsidRDefault="00300320" w:rsidP="00B17A56"/>
    <w:p w14:paraId="56D06472" w14:textId="39485FA7" w:rsidR="00300320" w:rsidRDefault="00300320" w:rsidP="00B17A56">
      <w:r w:rsidRPr="00300320">
        <w:t xml:space="preserve">Pienten yritysten keskeisimmät kirjanpidon haasteet liittyvät kuittien ja tositteiden keräämiseen, manuaaliseen tietojen syöttämiseen sekä ALV-laskelmien oikeellisuuden varmistamiseen. Näistä automaatio tuo eniten hyötyä juuri tietojen syöttämiseen: OCR ja tekoäly poistavat tarpeen kirjata myyjä, summa, päivämäärä ja ALV-tiedot käsin jokaiselta kuitilta erikseen. Lisäksi automaattinen ALV-raportointi vähentää laskentavirheitä ja helpottaa arvonlisäveroilmoitusten </w:t>
      </w:r>
      <w:r w:rsidR="00EF1FC6">
        <w:t xml:space="preserve">sekä veroilmoituksen </w:t>
      </w:r>
      <w:r w:rsidRPr="00300320">
        <w:t>tekemistä. Yhdessä nämä ominaisuudet vastaavat suoraan niihin työvaiheisiin, jotka vievät pienyrittäjältä eniten aikaa suhteessa niiden tuottamaan arvoon.</w:t>
      </w:r>
    </w:p>
    <w:p w14:paraId="51BADDD9" w14:textId="77777777" w:rsidR="00A56044" w:rsidRDefault="00A56044" w:rsidP="00B17A56"/>
    <w:p w14:paraId="3D841FFB" w14:textId="54B05974" w:rsidR="00A56044" w:rsidRDefault="001E02CD" w:rsidP="00B17A56">
      <w:r>
        <w:t xml:space="preserve">Ajansäästö ohjelmistolla oli erittäin merkittävä niin kuin osasi odottaakin. 100 kuitin käsittely vei ainoastaan 7 minuuttia aikaa ja tekoäly analysoi kuitit lähes 100 % tarkkuudella. Toki voi heittää ainoastaan arvioita paljonko keskiverto yrittäjällä menisi aikaa laittaa 100 kuittia kirjanpitoon, mutta keskiarvoksi oman ja muiden läheisten yrittäjien kokemusten perusteella kuitin </w:t>
      </w:r>
      <w:r>
        <w:lastRenderedPageBreak/>
        <w:t>laittaminen esimerkiksi Excel taulukkoon vie aikaa keskimäärin noin 20–60 sekuntia, mikä kattaa kuittien lajittelun, tietojen syöttämisen (myyjän nimi, päivämäärä, summa, ALV) sekä inhimilliset virheet. Eli 100 kuitin kohdalla noin 30–100 minuuttia.</w:t>
      </w:r>
    </w:p>
    <w:p w14:paraId="40EF69F5" w14:textId="77777777" w:rsidR="001E02CD" w:rsidRDefault="001E02CD" w:rsidP="00B17A56"/>
    <w:p w14:paraId="778051CB" w14:textId="1A63394C" w:rsidR="001E02CD" w:rsidRDefault="001E02CD" w:rsidP="00B17A56">
      <w:r>
        <w:t xml:space="preserve">Tutkimuksen ideana oli myös selvittää, kuinka tarkka toteutettu prototyyppi olisi. Tähänkin saatiin erinomainen vastaus testidatalla, mikä toteutettiin kappaleessa 8. 99.9 % tarkkuus painetuilla kuiteilla sekä 96.8 % tarkkuus käsin kirjoitetuilla kuiteilla on todella hyvä ja ylitti odotukseni suuresti. Kuitenkin, vaikka 99.9 % tarkkuus on erinomainen, täydelliseen automaatioon ei tule luottaa vaan yrittäjän on hyvä silmäillä kuitit läpi ja etenkin tapauksissa, joissa syötetty kuitti on huono kuntoinen eikä arvot ole helposti erotettavissa. </w:t>
      </w:r>
    </w:p>
    <w:p w14:paraId="7FEA35C9" w14:textId="77777777" w:rsidR="00B17A56" w:rsidRDefault="00B17A56" w:rsidP="00B17A56"/>
    <w:p w14:paraId="404A9FE4" w14:textId="1B09F937" w:rsidR="00B17A56" w:rsidRPr="00B17A56" w:rsidRDefault="00B17A56" w:rsidP="00B17A56">
      <w:r w:rsidRPr="00B17A56">
        <w:t xml:space="preserve">Työhön </w:t>
      </w:r>
      <w:r w:rsidR="00055AB1">
        <w:t xml:space="preserve">kuitenkin </w:t>
      </w:r>
      <w:r w:rsidRPr="00B17A56">
        <w:t>liitty</w:t>
      </w:r>
      <w:r w:rsidR="00055AB1">
        <w:t>i</w:t>
      </w:r>
      <w:r w:rsidRPr="00B17A56">
        <w:t xml:space="preserve"> useita rajoituksia, jotka on syytä tuoda esiin avoimesti. Ensinnäkin kyseessä oli yhden kehittäjän toteuttama prototyyppi, mikä rajasi sekä toteutuksen laajuutta että testauksen kattavuutta</w:t>
      </w:r>
      <w:r>
        <w:t>. E</w:t>
      </w:r>
      <w:r w:rsidRPr="00B17A56">
        <w:t xml:space="preserve">rityisesti käytettävyystestaus ja käyttäjätyytyväisyyden mittaaminen jäivät </w:t>
      </w:r>
      <w:r>
        <w:t>heikolle</w:t>
      </w:r>
      <w:r w:rsidRPr="00B17A56">
        <w:t xml:space="preserve"> tasolle eikä niitä </w:t>
      </w:r>
      <w:r>
        <w:t>pystytty</w:t>
      </w:r>
      <w:r w:rsidRPr="00B17A56">
        <w:t xml:space="preserve"> </w:t>
      </w:r>
      <w:r>
        <w:t>toteuttamaan</w:t>
      </w:r>
      <w:r w:rsidRPr="00B17A56">
        <w:t xml:space="preserve"> </w:t>
      </w:r>
      <w:r>
        <w:t>kymmenillä käyttäjillä</w:t>
      </w:r>
      <w:r w:rsidRPr="00B17A56">
        <w:t xml:space="preserve">. </w:t>
      </w:r>
      <w:r w:rsidR="00881629">
        <w:t>Toiseksi</w:t>
      </w:r>
      <w:r w:rsidRPr="00B17A56">
        <w:t xml:space="preserve"> tietosuojaan ja lainsäädäntöön liittyvät kysymykset erityisesti OpenAI:n rajapinnan kautta tapahtuva datan siirto EU:n ulkopuolelle jäivät tunnistetuiksi</w:t>
      </w:r>
      <w:r w:rsidR="00B04314">
        <w:t>,</w:t>
      </w:r>
      <w:r w:rsidRPr="00B17A56">
        <w:t xml:space="preserve"> mutta ei täysin ratkaistuiksi</w:t>
      </w:r>
      <w:r w:rsidR="000C43E0">
        <w:t>.</w:t>
      </w:r>
      <w:r w:rsidRPr="00B17A56">
        <w:t xml:space="preserve"> </w:t>
      </w:r>
      <w:r w:rsidR="000C43E0">
        <w:t>T</w:t>
      </w:r>
      <w:r w:rsidRPr="00B17A56">
        <w:t>uotantokäyttöön siirryttäessä tietosuojaseloste, käyttöehdot ja tiedonsiirtomekanismit vaatisivat lakimiehen tarkistuksen.</w:t>
      </w:r>
    </w:p>
    <w:p w14:paraId="32B94644" w14:textId="4E73104C" w:rsidR="000814AA" w:rsidRPr="00B17A56" w:rsidRDefault="000814AA" w:rsidP="00B17A56">
      <w:pPr>
        <w:pStyle w:val="Otsikko2"/>
        <w:numPr>
          <w:ilvl w:val="0"/>
          <w:numId w:val="0"/>
        </w:numPr>
        <w:ind w:left="576" w:hanging="576"/>
      </w:pPr>
      <w:r>
        <w:br w:type="page"/>
      </w:r>
    </w:p>
    <w:p w14:paraId="1B14B14C" w14:textId="01E3DA85" w:rsidR="00B25EA3" w:rsidRDefault="00361FCC" w:rsidP="00E03C0E">
      <w:pPr>
        <w:pStyle w:val="Otsikko1"/>
      </w:pPr>
      <w:bookmarkStart w:id="50" w:name="_Toc235780140"/>
      <w:r>
        <w:lastRenderedPageBreak/>
        <w:t>Lähteet</w:t>
      </w:r>
      <w:bookmarkEnd w:id="50"/>
    </w:p>
    <w:p w14:paraId="660207AC" w14:textId="77777777" w:rsidR="00361FCC" w:rsidRDefault="00361FCC" w:rsidP="00593E89">
      <w:pPr>
        <w:tabs>
          <w:tab w:val="clear" w:pos="1304"/>
          <w:tab w:val="clear" w:pos="2608"/>
          <w:tab w:val="clear" w:pos="3912"/>
        </w:tabs>
        <w:spacing w:before="0" w:beforeAutospacing="0" w:after="0" w:afterAutospacing="0"/>
        <w:contextualSpacing w:val="0"/>
      </w:pPr>
    </w:p>
    <w:p w14:paraId="18FACD2E" w14:textId="4B8B5685" w:rsidR="005243CB" w:rsidRDefault="005243CB" w:rsidP="00593E89">
      <w:pPr>
        <w:tabs>
          <w:tab w:val="clear" w:pos="1304"/>
          <w:tab w:val="clear" w:pos="2608"/>
          <w:tab w:val="clear" w:pos="3912"/>
        </w:tabs>
        <w:spacing w:before="0" w:beforeAutospacing="0" w:after="0" w:afterAutospacing="0"/>
        <w:contextualSpacing w:val="0"/>
      </w:pPr>
      <w:r>
        <w:t xml:space="preserve">Suomen yrittäjät, ”Yrittäjyys Suomessa”, </w:t>
      </w:r>
      <w:hyperlink r:id="rId22" w:history="1">
        <w:r w:rsidRPr="00066197">
          <w:rPr>
            <w:rStyle w:val="Hyperlinkki"/>
          </w:rPr>
          <w:t>https://www.yrittajat.fi/tietoa-meista/tietoa-yrittajajarjestosta/yrittajyys-suomessa/</w:t>
        </w:r>
      </w:hyperlink>
      <w:r>
        <w:t>, Helsinki, 2026</w:t>
      </w:r>
      <w:r w:rsidR="00DF59EC">
        <w:t>.</w:t>
      </w:r>
    </w:p>
    <w:p w14:paraId="1752011F" w14:textId="77777777" w:rsidR="005243CB" w:rsidRDefault="005243CB" w:rsidP="00593E89">
      <w:pPr>
        <w:tabs>
          <w:tab w:val="clear" w:pos="1304"/>
          <w:tab w:val="clear" w:pos="2608"/>
          <w:tab w:val="clear" w:pos="3912"/>
        </w:tabs>
        <w:spacing w:before="0" w:beforeAutospacing="0" w:after="0" w:afterAutospacing="0"/>
        <w:contextualSpacing w:val="0"/>
      </w:pPr>
    </w:p>
    <w:p w14:paraId="1BFC4CF7" w14:textId="072849A3" w:rsidR="005243CB" w:rsidRPr="00301F52" w:rsidRDefault="00DF59EC" w:rsidP="00593E89">
      <w:pPr>
        <w:tabs>
          <w:tab w:val="clear" w:pos="1304"/>
          <w:tab w:val="clear" w:pos="2608"/>
          <w:tab w:val="clear" w:pos="3912"/>
        </w:tabs>
        <w:spacing w:before="0" w:beforeAutospacing="0" w:after="0" w:afterAutospacing="0"/>
        <w:contextualSpacing w:val="0"/>
        <w:rPr>
          <w:lang w:val="en-GB"/>
        </w:rPr>
      </w:pPr>
      <w:r w:rsidRPr="00301F52">
        <w:rPr>
          <w:lang w:val="en-GB"/>
        </w:rPr>
        <w:t>Pasuksmit. J</w:t>
      </w:r>
      <w:proofErr w:type="gramStart"/>
      <w:r w:rsidRPr="00301F52">
        <w:rPr>
          <w:lang w:val="en-GB"/>
        </w:rPr>
        <w:t>, ”Investigating</w:t>
      </w:r>
      <w:proofErr w:type="gramEnd"/>
      <w:r w:rsidRPr="00301F52">
        <w:rPr>
          <w:lang w:val="en-GB"/>
        </w:rPr>
        <w:t xml:space="preserve"> documented information for accurate effort estimation in agile software development”, ESEC/FSE 2021: Proceedings of the 29th ACM Joint Meeting on European Software Engineering Conference and Symposium on the Foundations of Software Engineering, University of Melbourne, Australia,</w:t>
      </w:r>
      <w:r w:rsidRPr="00301F52">
        <w:rPr>
          <w:i/>
          <w:iCs/>
          <w:lang w:val="en-GB"/>
        </w:rPr>
        <w:t xml:space="preserve"> </w:t>
      </w:r>
      <w:r w:rsidRPr="00301F52">
        <w:rPr>
          <w:lang w:val="en-GB"/>
        </w:rPr>
        <w:t>pp. 1605–1609.</w:t>
      </w:r>
    </w:p>
    <w:p w14:paraId="0E86EF51" w14:textId="77777777" w:rsidR="00891DFD" w:rsidRPr="00301F52" w:rsidRDefault="00891DFD" w:rsidP="00593E89">
      <w:pPr>
        <w:tabs>
          <w:tab w:val="clear" w:pos="1304"/>
          <w:tab w:val="clear" w:pos="2608"/>
          <w:tab w:val="clear" w:pos="3912"/>
        </w:tabs>
        <w:spacing w:before="0" w:beforeAutospacing="0" w:after="0" w:afterAutospacing="0"/>
        <w:contextualSpacing w:val="0"/>
        <w:rPr>
          <w:lang w:val="en-GB"/>
        </w:rPr>
      </w:pPr>
    </w:p>
    <w:p w14:paraId="00042F41" w14:textId="406CF236" w:rsidR="001903ED" w:rsidRDefault="00891DFD" w:rsidP="00593E89">
      <w:pPr>
        <w:tabs>
          <w:tab w:val="clear" w:pos="1304"/>
          <w:tab w:val="clear" w:pos="2608"/>
          <w:tab w:val="clear" w:pos="3912"/>
        </w:tabs>
        <w:spacing w:before="0" w:beforeAutospacing="0" w:after="0" w:afterAutospacing="0"/>
        <w:contextualSpacing w:val="0"/>
      </w:pPr>
      <w:r>
        <w:t>KT Counter Oy, ”Kirjanpidon hinta 2026: Mitä pienyrityksen kirjanpito maksaa?”,</w:t>
      </w:r>
      <w:r w:rsidRPr="00891DFD">
        <w:t xml:space="preserve"> </w:t>
      </w:r>
      <w:hyperlink r:id="rId23" w:history="1">
        <w:r w:rsidRPr="00066197">
          <w:rPr>
            <w:rStyle w:val="Hyperlinkki"/>
          </w:rPr>
          <w:t>https://www.ktcounter.fi/kirjanpito/kirjanpidon-hinta/</w:t>
        </w:r>
      </w:hyperlink>
      <w:r>
        <w:t>, Joensuu, 2026</w:t>
      </w:r>
      <w:r w:rsidR="00F871BA">
        <w:t>.</w:t>
      </w:r>
    </w:p>
    <w:p w14:paraId="332D0FF8" w14:textId="1DE506C8" w:rsidR="00885FB7" w:rsidRPr="00301F52" w:rsidRDefault="00885FB7" w:rsidP="00593E89">
      <w:pPr>
        <w:tabs>
          <w:tab w:val="clear" w:pos="1304"/>
          <w:tab w:val="clear" w:pos="2608"/>
          <w:tab w:val="clear" w:pos="3912"/>
        </w:tabs>
        <w:spacing w:before="0"/>
        <w:contextualSpacing w:val="0"/>
        <w:rPr>
          <w:lang w:val="en-GB"/>
        </w:rPr>
      </w:pPr>
      <w:r w:rsidRPr="00301F52">
        <w:rPr>
          <w:lang w:val="en-GB"/>
        </w:rPr>
        <w:t>Dilmegani. C, Alper. S</w:t>
      </w:r>
      <w:proofErr w:type="gramStart"/>
      <w:r w:rsidRPr="00301F52">
        <w:rPr>
          <w:lang w:val="en-GB"/>
        </w:rPr>
        <w:t>, ”OCR</w:t>
      </w:r>
      <w:proofErr w:type="gramEnd"/>
      <w:r w:rsidRPr="00301F52">
        <w:rPr>
          <w:lang w:val="en-GB"/>
        </w:rPr>
        <w:t xml:space="preserve"> Benchmark: Text Extraction / Capture Accuracy”, </w:t>
      </w:r>
      <w:hyperlink r:id="rId24" w:history="1">
        <w:r w:rsidRPr="00301F52">
          <w:rPr>
            <w:rStyle w:val="Hyperlinkki"/>
            <w:lang w:val="en-GB"/>
          </w:rPr>
          <w:t>https://aimultiple.com/ocr-accuracy</w:t>
        </w:r>
      </w:hyperlink>
      <w:r w:rsidRPr="00301F52">
        <w:rPr>
          <w:lang w:val="en-GB"/>
        </w:rPr>
        <w:t>, 2026</w:t>
      </w:r>
      <w:r w:rsidR="00F871BA" w:rsidRPr="00301F52">
        <w:rPr>
          <w:lang w:val="en-GB"/>
        </w:rPr>
        <w:t>.</w:t>
      </w:r>
    </w:p>
    <w:p w14:paraId="742CF6A2" w14:textId="38B1F3DC" w:rsidR="00885FB7" w:rsidRDefault="001C5DB3" w:rsidP="00593E89">
      <w:pPr>
        <w:tabs>
          <w:tab w:val="clear" w:pos="1304"/>
          <w:tab w:val="clear" w:pos="2608"/>
          <w:tab w:val="clear" w:pos="3912"/>
        </w:tabs>
        <w:spacing w:before="0"/>
        <w:contextualSpacing w:val="0"/>
      </w:pPr>
      <w:r>
        <w:t xml:space="preserve">Abbadia. J, ”Mitä eroa on: Kvalitatiivinen vs. kvantitatiivinen tutkimus?”, </w:t>
      </w:r>
      <w:hyperlink r:id="rId25" w:history="1">
        <w:r w:rsidRPr="00066197">
          <w:rPr>
            <w:rStyle w:val="Hyperlinkki"/>
          </w:rPr>
          <w:t>https://mindthegraph.com/blog/fi/kvalitatiivinen-vs-kvantitatiivinen-tutkimus/</w:t>
        </w:r>
      </w:hyperlink>
      <w:r>
        <w:t>, 2023</w:t>
      </w:r>
      <w:r w:rsidR="00F871BA">
        <w:t>.</w:t>
      </w:r>
    </w:p>
    <w:p w14:paraId="7971E96F" w14:textId="6566ED7E" w:rsidR="00985A47" w:rsidRPr="00301F52" w:rsidRDefault="00F871BA" w:rsidP="00593E89">
      <w:pPr>
        <w:tabs>
          <w:tab w:val="clear" w:pos="1304"/>
          <w:tab w:val="clear" w:pos="2608"/>
          <w:tab w:val="clear" w:pos="3912"/>
        </w:tabs>
        <w:spacing w:before="0" w:beforeAutospacing="0" w:after="0" w:afterAutospacing="0"/>
        <w:contextualSpacing w:val="0"/>
        <w:rPr>
          <w:lang w:val="en-GB"/>
        </w:rPr>
      </w:pPr>
      <w:r w:rsidRPr="00301F52">
        <w:rPr>
          <w:lang w:val="en-GB"/>
        </w:rPr>
        <w:t>Siemon. D</w:t>
      </w:r>
      <w:proofErr w:type="gramStart"/>
      <w:r w:rsidRPr="00301F52">
        <w:rPr>
          <w:lang w:val="en-GB"/>
        </w:rPr>
        <w:t>, ”Design</w:t>
      </w:r>
      <w:proofErr w:type="gramEnd"/>
      <w:r w:rsidRPr="00301F52">
        <w:rPr>
          <w:lang w:val="en-GB"/>
        </w:rPr>
        <w:t xml:space="preserve"> Science Research”, </w:t>
      </w:r>
      <w:hyperlink r:id="rId26" w:history="1">
        <w:r w:rsidRPr="00301F52">
          <w:rPr>
            <w:rStyle w:val="Hyperlinkki"/>
            <w:lang w:val="en-GB"/>
          </w:rPr>
          <w:t>https://www.softwareengineering.fi/wp-content/uploads/2024/11/FAST_introduction_to_DSR.pdf</w:t>
        </w:r>
      </w:hyperlink>
      <w:r w:rsidRPr="00301F52">
        <w:rPr>
          <w:lang w:val="en-GB"/>
        </w:rPr>
        <w:t>, LUT University.</w:t>
      </w:r>
    </w:p>
    <w:p w14:paraId="217D84CC" w14:textId="77777777" w:rsidR="00985A47" w:rsidRDefault="00985A47" w:rsidP="00593E89">
      <w:pPr>
        <w:tabs>
          <w:tab w:val="clear" w:pos="1304"/>
          <w:tab w:val="clear" w:pos="2608"/>
          <w:tab w:val="clear" w:pos="3912"/>
        </w:tabs>
        <w:spacing w:before="0" w:beforeAutospacing="0" w:after="0" w:afterAutospacing="0"/>
        <w:contextualSpacing w:val="0"/>
        <w:rPr>
          <w:lang w:val="en-GB"/>
        </w:rPr>
      </w:pPr>
    </w:p>
    <w:p w14:paraId="77EEDD5E" w14:textId="77777777" w:rsidR="00EB4B40" w:rsidRDefault="003451DA" w:rsidP="00593E89">
      <w:pPr>
        <w:tabs>
          <w:tab w:val="clear" w:pos="1304"/>
          <w:tab w:val="clear" w:pos="2608"/>
          <w:tab w:val="clear" w:pos="3912"/>
        </w:tabs>
        <w:spacing w:before="0" w:beforeAutospacing="0" w:after="0" w:afterAutospacing="0"/>
        <w:contextualSpacing w:val="0"/>
        <w:rPr>
          <w:lang w:val="en-GB"/>
        </w:rPr>
      </w:pPr>
      <w:r w:rsidRPr="003451DA">
        <w:t xml:space="preserve">Kamisetty. A, Narsina </w:t>
      </w:r>
      <w:r>
        <w:t xml:space="preserve">D, Rodriquez. </w:t>
      </w:r>
      <w:r w:rsidRPr="003451DA">
        <w:rPr>
          <w:lang w:val="en-GB"/>
        </w:rPr>
        <w:t>M, Kothapalli. S,” Microservices v</w:t>
      </w:r>
      <w:r>
        <w:rPr>
          <w:lang w:val="en-GB"/>
        </w:rPr>
        <w:t>s. Monoliths: Comparative Analysis for Scalable Software Architecture Design”, E</w:t>
      </w:r>
      <w:r w:rsidRPr="003451DA">
        <w:rPr>
          <w:lang w:val="en-GB"/>
        </w:rPr>
        <w:t>ngineering International, Volume 11, No. 2 (2023)</w:t>
      </w:r>
      <w:r>
        <w:rPr>
          <w:lang w:val="en-GB"/>
        </w:rPr>
        <w:t>, USA, 2023</w:t>
      </w:r>
    </w:p>
    <w:p w14:paraId="5DADCB1A" w14:textId="77777777" w:rsidR="00EB4B40" w:rsidRDefault="00EB4B40" w:rsidP="00593E89">
      <w:pPr>
        <w:tabs>
          <w:tab w:val="clear" w:pos="1304"/>
          <w:tab w:val="clear" w:pos="2608"/>
          <w:tab w:val="clear" w:pos="3912"/>
        </w:tabs>
        <w:spacing w:before="0" w:beforeAutospacing="0" w:after="0" w:afterAutospacing="0"/>
        <w:contextualSpacing w:val="0"/>
        <w:rPr>
          <w:lang w:val="en-GB"/>
        </w:rPr>
      </w:pPr>
    </w:p>
    <w:p w14:paraId="15393E5E" w14:textId="6387E870" w:rsidR="00EB4B40" w:rsidRDefault="00EB4B40" w:rsidP="00593E89">
      <w:pPr>
        <w:tabs>
          <w:tab w:val="clear" w:pos="1304"/>
          <w:tab w:val="clear" w:pos="2608"/>
          <w:tab w:val="clear" w:pos="3912"/>
        </w:tabs>
        <w:spacing w:before="0" w:beforeAutospacing="0" w:after="0" w:afterAutospacing="0"/>
        <w:contextualSpacing w:val="0"/>
        <w:rPr>
          <w:rFonts w:asciiTheme="minorHAnsi" w:hAnsiTheme="minorHAnsi" w:cstheme="minorHAnsi"/>
          <w:color w:val="333333"/>
          <w:sz w:val="24"/>
          <w:szCs w:val="24"/>
          <w:lang w:val="en-GB"/>
        </w:rPr>
      </w:pPr>
      <w:r w:rsidRPr="00EB4B40">
        <w:rPr>
          <w:rFonts w:asciiTheme="minorHAnsi" w:hAnsiTheme="minorHAnsi" w:cstheme="minorHAnsi"/>
          <w:sz w:val="24"/>
          <w:szCs w:val="24"/>
          <w:lang w:val="en-GB"/>
        </w:rPr>
        <w:t>Hura. G. S, “</w:t>
      </w:r>
      <w:r w:rsidRPr="00EB4B40">
        <w:rPr>
          <w:rFonts w:asciiTheme="minorHAnsi" w:hAnsiTheme="minorHAnsi" w:cstheme="minorHAnsi"/>
          <w:color w:val="333333"/>
          <w:sz w:val="24"/>
          <w:szCs w:val="24"/>
          <w:lang w:val="en-GB"/>
        </w:rPr>
        <w:t>Client-server computing architecture: an efficient paradigm for project management</w:t>
      </w:r>
      <w:r>
        <w:rPr>
          <w:rFonts w:asciiTheme="minorHAnsi" w:hAnsiTheme="minorHAnsi" w:cstheme="minorHAnsi"/>
          <w:color w:val="333333"/>
          <w:sz w:val="24"/>
          <w:szCs w:val="24"/>
          <w:lang w:val="en-GB"/>
        </w:rPr>
        <w:t xml:space="preserve">”, </w:t>
      </w:r>
      <w:r w:rsidRPr="00EB4B40">
        <w:rPr>
          <w:rFonts w:asciiTheme="minorHAnsi" w:hAnsiTheme="minorHAnsi" w:cstheme="minorHAnsi"/>
          <w:color w:val="333333"/>
          <w:sz w:val="24"/>
          <w:szCs w:val="24"/>
          <w:lang w:val="en-GB"/>
        </w:rPr>
        <w:t>Proceedings for Operating Research and the Management Sciences</w:t>
      </w:r>
      <w:r>
        <w:rPr>
          <w:rFonts w:asciiTheme="minorHAnsi" w:hAnsiTheme="minorHAnsi" w:cstheme="minorHAnsi"/>
          <w:color w:val="333333"/>
          <w:sz w:val="24"/>
          <w:szCs w:val="24"/>
          <w:lang w:val="en-GB"/>
        </w:rPr>
        <w:t>, Singapore, 1995, pp. 146-152</w:t>
      </w:r>
    </w:p>
    <w:p w14:paraId="3305A214" w14:textId="77777777" w:rsidR="00E37C45" w:rsidRDefault="00E37C45" w:rsidP="00593E89">
      <w:pPr>
        <w:tabs>
          <w:tab w:val="clear" w:pos="1304"/>
          <w:tab w:val="clear" w:pos="2608"/>
          <w:tab w:val="clear" w:pos="3912"/>
        </w:tabs>
        <w:spacing w:before="0" w:beforeAutospacing="0" w:after="0" w:afterAutospacing="0"/>
        <w:contextualSpacing w:val="0"/>
        <w:rPr>
          <w:rFonts w:asciiTheme="minorHAnsi" w:hAnsiTheme="minorHAnsi" w:cstheme="minorHAnsi"/>
          <w:color w:val="333333"/>
          <w:sz w:val="24"/>
          <w:szCs w:val="24"/>
          <w:lang w:val="en-GB"/>
        </w:rPr>
      </w:pPr>
    </w:p>
    <w:p w14:paraId="604861E4" w14:textId="6B171839" w:rsidR="00E37C45" w:rsidRPr="000B3DA4" w:rsidRDefault="00E37C45" w:rsidP="00593E89">
      <w:pPr>
        <w:tabs>
          <w:tab w:val="clear" w:pos="1304"/>
          <w:tab w:val="clear" w:pos="2608"/>
          <w:tab w:val="clear" w:pos="3912"/>
        </w:tabs>
        <w:spacing w:before="0" w:beforeAutospacing="0" w:after="0" w:afterAutospacing="0"/>
        <w:contextualSpacing w:val="0"/>
        <w:rPr>
          <w:lang w:val="en-GB"/>
        </w:rPr>
      </w:pPr>
      <w:r w:rsidRPr="00E37C45">
        <w:rPr>
          <w:lang w:val="en-GB"/>
        </w:rPr>
        <w:t xml:space="preserve">Gupta, L. (2025). What Is REST? What is </w:t>
      </w:r>
      <w:proofErr w:type="gramStart"/>
      <w:r w:rsidRPr="00E37C45">
        <w:rPr>
          <w:lang w:val="en-GB"/>
        </w:rPr>
        <w:t>REST?:</w:t>
      </w:r>
      <w:proofErr w:type="gramEnd"/>
      <w:r w:rsidRPr="00E37C45">
        <w:rPr>
          <w:lang w:val="en-GB"/>
        </w:rPr>
        <w:t xml:space="preserve"> REST API Tutorial. </w:t>
      </w:r>
      <w:r w:rsidRPr="000B3DA4">
        <w:rPr>
          <w:lang w:val="en-GB"/>
        </w:rPr>
        <w:t>(24.11.2025)</w:t>
      </w:r>
    </w:p>
    <w:p w14:paraId="51E8D65C" w14:textId="77777777" w:rsidR="00A7394F" w:rsidRPr="000B3DA4" w:rsidRDefault="00A7394F" w:rsidP="00593E89">
      <w:pPr>
        <w:tabs>
          <w:tab w:val="clear" w:pos="1304"/>
          <w:tab w:val="clear" w:pos="2608"/>
          <w:tab w:val="clear" w:pos="3912"/>
        </w:tabs>
        <w:spacing w:before="0" w:beforeAutospacing="0" w:after="0" w:afterAutospacing="0"/>
        <w:contextualSpacing w:val="0"/>
        <w:rPr>
          <w:lang w:val="en-GB"/>
        </w:rPr>
      </w:pPr>
    </w:p>
    <w:p w14:paraId="461AAC27" w14:textId="6EA7B6F0" w:rsidR="00A7394F" w:rsidRPr="00A7394F" w:rsidRDefault="00A7394F" w:rsidP="00593E89">
      <w:pPr>
        <w:tabs>
          <w:tab w:val="clear" w:pos="1304"/>
          <w:tab w:val="clear" w:pos="2608"/>
          <w:tab w:val="clear" w:pos="3912"/>
        </w:tabs>
        <w:spacing w:before="0" w:beforeAutospacing="0" w:after="0" w:afterAutospacing="0"/>
        <w:contextualSpacing w:val="0"/>
        <w:rPr>
          <w:lang w:val="en-GB"/>
        </w:rPr>
      </w:pPr>
      <w:r w:rsidRPr="00A7394F">
        <w:rPr>
          <w:lang w:val="en-GB"/>
        </w:rPr>
        <w:t xml:space="preserve">Next.js Documentation, </w:t>
      </w:r>
      <w:hyperlink r:id="rId27" w:history="1">
        <w:r w:rsidRPr="00956967">
          <w:rPr>
            <w:rStyle w:val="Hyperlinkki"/>
            <w:lang w:val="en-GB"/>
          </w:rPr>
          <w:t>https://nextjs.org/</w:t>
        </w:r>
      </w:hyperlink>
      <w:r>
        <w:rPr>
          <w:lang w:val="en-GB"/>
        </w:rPr>
        <w:t>, 2024</w:t>
      </w:r>
    </w:p>
    <w:p w14:paraId="36703981" w14:textId="501A6534" w:rsidR="00EB4B40" w:rsidRDefault="00EB4B40" w:rsidP="00593E89">
      <w:pPr>
        <w:tabs>
          <w:tab w:val="clear" w:pos="1304"/>
          <w:tab w:val="clear" w:pos="2608"/>
          <w:tab w:val="clear" w:pos="3912"/>
        </w:tabs>
        <w:spacing w:before="0" w:beforeAutospacing="0" w:after="0" w:afterAutospacing="0"/>
        <w:contextualSpacing w:val="0"/>
        <w:rPr>
          <w:lang w:val="en-GB"/>
        </w:rPr>
      </w:pPr>
    </w:p>
    <w:p w14:paraId="253B2C27" w14:textId="6A1987DE" w:rsidR="008A46E2" w:rsidRDefault="003D22CC" w:rsidP="00593E89">
      <w:pPr>
        <w:tabs>
          <w:tab w:val="clear" w:pos="1304"/>
          <w:tab w:val="clear" w:pos="2608"/>
          <w:tab w:val="clear" w:pos="3912"/>
        </w:tabs>
        <w:spacing w:before="0" w:beforeAutospacing="0" w:after="0" w:afterAutospacing="0"/>
        <w:contextualSpacing w:val="0"/>
        <w:rPr>
          <w:lang w:val="en-GB"/>
        </w:rPr>
      </w:pPr>
      <w:r>
        <w:rPr>
          <w:lang w:val="en-GB"/>
        </w:rPr>
        <w:t xml:space="preserve">jwt-documentation, </w:t>
      </w:r>
      <w:hyperlink r:id="rId28" w:anchor="difference-decoding-encoding-jwt" w:history="1">
        <w:r w:rsidRPr="00956967">
          <w:rPr>
            <w:rStyle w:val="Hyperlinkki"/>
            <w:lang w:val="en-GB"/>
          </w:rPr>
          <w:t>https://www.jwt.io/introduction#difference-decoding-encoding-jwt</w:t>
        </w:r>
      </w:hyperlink>
      <w:r>
        <w:rPr>
          <w:lang w:val="en-GB"/>
        </w:rPr>
        <w:t>, 2026</w:t>
      </w:r>
    </w:p>
    <w:p w14:paraId="34F31C19" w14:textId="77777777" w:rsidR="008A46E2" w:rsidRDefault="008A46E2" w:rsidP="00593E89">
      <w:pPr>
        <w:tabs>
          <w:tab w:val="clear" w:pos="1304"/>
          <w:tab w:val="clear" w:pos="2608"/>
          <w:tab w:val="clear" w:pos="3912"/>
        </w:tabs>
        <w:spacing w:before="0" w:beforeAutospacing="0" w:after="0" w:afterAutospacing="0"/>
        <w:contextualSpacing w:val="0"/>
        <w:rPr>
          <w:lang w:val="en-GB"/>
        </w:rPr>
      </w:pPr>
    </w:p>
    <w:p w14:paraId="57C1F583" w14:textId="703209F7" w:rsidR="008A46E2" w:rsidRDefault="008A46E2" w:rsidP="00593E89">
      <w:pPr>
        <w:tabs>
          <w:tab w:val="clear" w:pos="1304"/>
          <w:tab w:val="clear" w:pos="2608"/>
          <w:tab w:val="clear" w:pos="3912"/>
        </w:tabs>
        <w:spacing w:before="0" w:beforeAutospacing="0" w:after="0" w:afterAutospacing="0"/>
        <w:contextualSpacing w:val="0"/>
        <w:rPr>
          <w:lang w:val="en-GB"/>
        </w:rPr>
      </w:pPr>
      <w:r>
        <w:rPr>
          <w:lang w:val="en-GB"/>
        </w:rPr>
        <w:t xml:space="preserve">Cloudfare, </w:t>
      </w:r>
      <w:hyperlink r:id="rId29" w:history="1">
        <w:r w:rsidRPr="00956967">
          <w:rPr>
            <w:rStyle w:val="Hyperlinkki"/>
            <w:lang w:val="en-GB"/>
          </w:rPr>
          <w:t>https://www.cloudflare.com/learning/ssl/what-is-https/</w:t>
        </w:r>
      </w:hyperlink>
      <w:r>
        <w:rPr>
          <w:lang w:val="en-GB"/>
        </w:rPr>
        <w:t>, 2026</w:t>
      </w:r>
    </w:p>
    <w:p w14:paraId="09CCDB74" w14:textId="77777777" w:rsidR="007B741C" w:rsidRDefault="007B741C" w:rsidP="00593E89">
      <w:pPr>
        <w:tabs>
          <w:tab w:val="clear" w:pos="1304"/>
          <w:tab w:val="clear" w:pos="2608"/>
          <w:tab w:val="clear" w:pos="3912"/>
        </w:tabs>
        <w:spacing w:before="0" w:beforeAutospacing="0" w:after="0" w:afterAutospacing="0"/>
        <w:contextualSpacing w:val="0"/>
        <w:rPr>
          <w:lang w:val="en-GB"/>
        </w:rPr>
      </w:pPr>
    </w:p>
    <w:p w14:paraId="3F4723A0" w14:textId="1D7DE05E" w:rsidR="007B741C" w:rsidRPr="00F4626B" w:rsidRDefault="007B741C" w:rsidP="00593E89">
      <w:pPr>
        <w:tabs>
          <w:tab w:val="clear" w:pos="1304"/>
          <w:tab w:val="clear" w:pos="2608"/>
          <w:tab w:val="clear" w:pos="3912"/>
        </w:tabs>
        <w:spacing w:before="0" w:beforeAutospacing="0" w:after="0" w:afterAutospacing="0"/>
        <w:contextualSpacing w:val="0"/>
      </w:pPr>
      <w:r w:rsidRPr="00F4626B">
        <w:t xml:space="preserve">Euroopan Unioni, </w:t>
      </w:r>
      <w:hyperlink r:id="rId30" w:history="1">
        <w:r w:rsidRPr="00F4626B">
          <w:rPr>
            <w:rStyle w:val="Hyperlinkki"/>
          </w:rPr>
          <w:t>https://europa.eu/youreurope/business/governance-and-sustainability/digital-and-data-compliance/data-protection-gdpr/index_fi.htm</w:t>
        </w:r>
      </w:hyperlink>
      <w:r w:rsidRPr="00F4626B">
        <w:t>, 12.12.2025</w:t>
      </w:r>
    </w:p>
    <w:p w14:paraId="183987A2" w14:textId="77777777" w:rsidR="00F77843" w:rsidRPr="00F4626B" w:rsidRDefault="00F77843" w:rsidP="00593E89">
      <w:pPr>
        <w:tabs>
          <w:tab w:val="clear" w:pos="1304"/>
          <w:tab w:val="clear" w:pos="2608"/>
          <w:tab w:val="clear" w:pos="3912"/>
        </w:tabs>
        <w:spacing w:before="0" w:beforeAutospacing="0" w:after="0" w:afterAutospacing="0"/>
        <w:contextualSpacing w:val="0"/>
      </w:pPr>
    </w:p>
    <w:p w14:paraId="0964BD4D" w14:textId="6C9F6335" w:rsidR="003D1452" w:rsidRPr="00A56044" w:rsidRDefault="00F77843" w:rsidP="00A56044">
      <w:pPr>
        <w:tabs>
          <w:tab w:val="clear" w:pos="1304"/>
          <w:tab w:val="clear" w:pos="2608"/>
          <w:tab w:val="clear" w:pos="3912"/>
        </w:tabs>
        <w:spacing w:before="0" w:beforeAutospacing="0" w:after="0" w:afterAutospacing="0"/>
        <w:contextualSpacing w:val="0"/>
        <w:rPr>
          <w:lang w:val="en-GB"/>
        </w:rPr>
      </w:pPr>
      <w:r w:rsidRPr="00F77843">
        <w:rPr>
          <w:lang w:val="en-GB"/>
        </w:rPr>
        <w:t>Peffers, K., Tuunanen, T., Rothenberger, M. A., &amp; Chatterjee, S. (2007). A Design Science Research Methodology for Information Systems Research. Journal of Management Information Systems, 24(3), 45–77.</w:t>
      </w:r>
    </w:p>
    <w:sectPr w:rsidR="003D1452" w:rsidRPr="00A56044" w:rsidSect="0078522C">
      <w:headerReference w:type="default" r:id="rId31"/>
      <w:headerReference w:type="first" r:id="rId32"/>
      <w:pgSz w:w="11906" w:h="16838"/>
      <w:pgMar w:top="1418" w:right="851" w:bottom="1418" w:left="1134" w:header="1134" w:footer="5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5101D0" w14:textId="77777777" w:rsidR="00924E7C" w:rsidRDefault="00924E7C" w:rsidP="00B54961">
      <w:pPr>
        <w:spacing w:before="0" w:after="0" w:line="240" w:lineRule="auto"/>
      </w:pPr>
      <w:r>
        <w:separator/>
      </w:r>
    </w:p>
  </w:endnote>
  <w:endnote w:type="continuationSeparator" w:id="0">
    <w:p w14:paraId="0E17B09E" w14:textId="77777777" w:rsidR="00924E7C" w:rsidRDefault="00924E7C" w:rsidP="00B549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Open Sans ExtraBold">
    <w:altName w:val="Segoe UI"/>
    <w:panose1 w:val="020B09060308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968063" w14:textId="77777777" w:rsidR="00924E7C" w:rsidRDefault="00924E7C" w:rsidP="00B54961">
      <w:pPr>
        <w:spacing w:before="0" w:after="0" w:line="240" w:lineRule="auto"/>
      </w:pPr>
      <w:r>
        <w:separator/>
      </w:r>
    </w:p>
  </w:footnote>
  <w:footnote w:type="continuationSeparator" w:id="0">
    <w:p w14:paraId="779CFD80" w14:textId="77777777" w:rsidR="00924E7C" w:rsidRDefault="00924E7C" w:rsidP="00B5496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BF31E" w14:textId="77777777" w:rsidR="00983390" w:rsidRPr="00D4584B" w:rsidRDefault="00983390" w:rsidP="004615F4">
    <w:pPr>
      <w:pStyle w:val="Yltunniste"/>
      <w:tabs>
        <w:tab w:val="clear" w:pos="0"/>
        <w:tab w:val="clear" w:pos="1304"/>
        <w:tab w:val="clear" w:pos="2608"/>
        <w:tab w:val="clear" w:pos="3912"/>
        <w:tab w:val="clear" w:pos="9639"/>
        <w:tab w:val="clear" w:pos="9781"/>
        <w:tab w:val="decimal" w:pos="2636"/>
        <w:tab w:val="left" w:pos="7853"/>
        <w:tab w:val="right" w:pos="9921"/>
      </w:tabs>
      <w:ind w:left="28"/>
    </w:pPr>
    <w:r>
      <w:tab/>
    </w:r>
  </w:p>
  <w:p w14:paraId="3A2AC7FA" w14:textId="77777777" w:rsidR="00983390" w:rsidRPr="00E86018" w:rsidRDefault="00983390" w:rsidP="00E86018">
    <w:pPr>
      <w:pStyle w:val="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58696863"/>
      <w:docPartObj>
        <w:docPartGallery w:val="Page Numbers (Top of Page)"/>
        <w:docPartUnique/>
      </w:docPartObj>
    </w:sdtPr>
    <w:sdtContent>
      <w:p w14:paraId="29F1A08E" w14:textId="77777777" w:rsidR="004615F4" w:rsidRDefault="004615F4">
        <w:pPr>
          <w:pStyle w:val="Yltunniste"/>
          <w:jc w:val="center"/>
        </w:pPr>
        <w:r>
          <w:fldChar w:fldCharType="begin"/>
        </w:r>
        <w:r>
          <w:instrText>PAGE   \* MERGEFORMAT</w:instrText>
        </w:r>
        <w:r>
          <w:fldChar w:fldCharType="separate"/>
        </w:r>
        <w:r w:rsidR="001679B1">
          <w:rPr>
            <w:noProof/>
          </w:rPr>
          <w:t>i</w:t>
        </w:r>
        <w:r>
          <w:fldChar w:fldCharType="end"/>
        </w:r>
      </w:p>
    </w:sdtContent>
  </w:sdt>
  <w:p w14:paraId="35A93F2E" w14:textId="77777777" w:rsidR="004615F4" w:rsidRPr="00E86018" w:rsidRDefault="004615F4" w:rsidP="00E86018">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11164709"/>
      <w:docPartObj>
        <w:docPartGallery w:val="Page Numbers (Top of Page)"/>
        <w:docPartUnique/>
      </w:docPartObj>
    </w:sdtPr>
    <w:sdtContent>
      <w:p w14:paraId="7218FBBC" w14:textId="77777777" w:rsidR="004615F4" w:rsidRDefault="004615F4">
        <w:pPr>
          <w:pStyle w:val="Yltunniste"/>
          <w:jc w:val="center"/>
        </w:pPr>
        <w:r>
          <w:fldChar w:fldCharType="begin"/>
        </w:r>
        <w:r>
          <w:instrText>PAGE   \* MERGEFORMAT</w:instrText>
        </w:r>
        <w:r>
          <w:fldChar w:fldCharType="separate"/>
        </w:r>
        <w:r w:rsidR="001679B1">
          <w:rPr>
            <w:noProof/>
          </w:rPr>
          <w:t>5</w:t>
        </w:r>
        <w:r>
          <w:fldChar w:fldCharType="end"/>
        </w:r>
      </w:p>
    </w:sdtContent>
  </w:sdt>
  <w:p w14:paraId="437E44A5" w14:textId="77777777" w:rsidR="00983390" w:rsidRDefault="00983390">
    <w:pPr>
      <w:pStyle w:val="Yltunnis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6688BE" w14:textId="77777777" w:rsidR="00983390" w:rsidRPr="00E86018" w:rsidRDefault="00983390" w:rsidP="00E86018">
    <w:pPr>
      <w:pStyle w:val="Yltunnis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4475838"/>
      <w:docPartObj>
        <w:docPartGallery w:val="Page Numbers (Top of Page)"/>
        <w:docPartUnique/>
      </w:docPartObj>
    </w:sdtPr>
    <w:sdtContent>
      <w:p w14:paraId="48714E0F" w14:textId="77777777" w:rsidR="002C044E" w:rsidRDefault="002C044E">
        <w:pPr>
          <w:pStyle w:val="Yltunniste"/>
          <w:jc w:val="center"/>
        </w:pPr>
        <w:r>
          <w:fldChar w:fldCharType="begin"/>
        </w:r>
        <w:r>
          <w:instrText>PAGE   \* MERGEFORMAT</w:instrText>
        </w:r>
        <w:r>
          <w:fldChar w:fldCharType="separate"/>
        </w:r>
        <w:r>
          <w:t>2</w:t>
        </w:r>
        <w:r>
          <w:fldChar w:fldCharType="end"/>
        </w:r>
      </w:p>
    </w:sdtContent>
  </w:sdt>
  <w:p w14:paraId="3DCC60AD" w14:textId="77777777" w:rsidR="00983390" w:rsidRDefault="00983390" w:rsidP="002C044E">
    <w:pPr>
      <w:pStyle w:val="Yltunniste"/>
      <w:tabs>
        <w:tab w:val="clear" w:pos="0"/>
        <w:tab w:val="clear" w:pos="1304"/>
        <w:tab w:val="clear" w:pos="2608"/>
        <w:tab w:val="clear" w:pos="3912"/>
        <w:tab w:val="clear" w:pos="9639"/>
        <w:tab w:val="decimal" w:pos="2636"/>
        <w:tab w:val="left" w:pos="785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F32C7"/>
    <w:multiLevelType w:val="hybridMultilevel"/>
    <w:tmpl w:val="3DE60BE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071F6773"/>
    <w:multiLevelType w:val="hybridMultilevel"/>
    <w:tmpl w:val="56D82C44"/>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08CC3B3C"/>
    <w:multiLevelType w:val="hybridMultilevel"/>
    <w:tmpl w:val="55EA622C"/>
    <w:lvl w:ilvl="0" w:tplc="9CB0BB6C">
      <w:start w:val="1"/>
      <w:numFmt w:val="bullet"/>
      <w:lvlText w:val="•"/>
      <w:lvlJc w:val="left"/>
      <w:pPr>
        <w:ind w:left="360" w:hanging="240"/>
      </w:pPr>
    </w:lvl>
    <w:lvl w:ilvl="1" w:tplc="AB14BDA2">
      <w:numFmt w:val="decimal"/>
      <w:lvlText w:val=""/>
      <w:lvlJc w:val="left"/>
    </w:lvl>
    <w:lvl w:ilvl="2" w:tplc="A40E2D3C">
      <w:numFmt w:val="decimal"/>
      <w:lvlText w:val=""/>
      <w:lvlJc w:val="left"/>
    </w:lvl>
    <w:lvl w:ilvl="3" w:tplc="B5B08DA2">
      <w:numFmt w:val="decimal"/>
      <w:lvlText w:val=""/>
      <w:lvlJc w:val="left"/>
    </w:lvl>
    <w:lvl w:ilvl="4" w:tplc="E312B374">
      <w:numFmt w:val="decimal"/>
      <w:lvlText w:val=""/>
      <w:lvlJc w:val="left"/>
    </w:lvl>
    <w:lvl w:ilvl="5" w:tplc="10BE856C">
      <w:numFmt w:val="decimal"/>
      <w:lvlText w:val=""/>
      <w:lvlJc w:val="left"/>
    </w:lvl>
    <w:lvl w:ilvl="6" w:tplc="134000B8">
      <w:numFmt w:val="decimal"/>
      <w:lvlText w:val=""/>
      <w:lvlJc w:val="left"/>
    </w:lvl>
    <w:lvl w:ilvl="7" w:tplc="E64A5F32">
      <w:numFmt w:val="decimal"/>
      <w:lvlText w:val=""/>
      <w:lvlJc w:val="left"/>
    </w:lvl>
    <w:lvl w:ilvl="8" w:tplc="9B024752">
      <w:numFmt w:val="decimal"/>
      <w:lvlText w:val=""/>
      <w:lvlJc w:val="left"/>
    </w:lvl>
  </w:abstractNum>
  <w:abstractNum w:abstractNumId="3" w15:restartNumberingAfterBreak="0">
    <w:nsid w:val="0FA84266"/>
    <w:multiLevelType w:val="hybridMultilevel"/>
    <w:tmpl w:val="F858EEE6"/>
    <w:lvl w:ilvl="0" w:tplc="A71ED950">
      <w:start w:val="1"/>
      <w:numFmt w:val="bullet"/>
      <w:lvlText w:val="•"/>
      <w:lvlJc w:val="left"/>
      <w:pPr>
        <w:ind w:left="360" w:hanging="240"/>
      </w:pPr>
    </w:lvl>
    <w:lvl w:ilvl="1" w:tplc="93163476">
      <w:numFmt w:val="decimal"/>
      <w:lvlText w:val=""/>
      <w:lvlJc w:val="left"/>
    </w:lvl>
    <w:lvl w:ilvl="2" w:tplc="FA589DBC">
      <w:numFmt w:val="decimal"/>
      <w:lvlText w:val=""/>
      <w:lvlJc w:val="left"/>
    </w:lvl>
    <w:lvl w:ilvl="3" w:tplc="C46ABE6C">
      <w:numFmt w:val="decimal"/>
      <w:lvlText w:val=""/>
      <w:lvlJc w:val="left"/>
    </w:lvl>
    <w:lvl w:ilvl="4" w:tplc="A99EAB3A">
      <w:numFmt w:val="decimal"/>
      <w:lvlText w:val=""/>
      <w:lvlJc w:val="left"/>
    </w:lvl>
    <w:lvl w:ilvl="5" w:tplc="669E4AE8">
      <w:numFmt w:val="decimal"/>
      <w:lvlText w:val=""/>
      <w:lvlJc w:val="left"/>
    </w:lvl>
    <w:lvl w:ilvl="6" w:tplc="FE163680">
      <w:numFmt w:val="decimal"/>
      <w:lvlText w:val=""/>
      <w:lvlJc w:val="left"/>
    </w:lvl>
    <w:lvl w:ilvl="7" w:tplc="5D8ACDF0">
      <w:numFmt w:val="decimal"/>
      <w:lvlText w:val=""/>
      <w:lvlJc w:val="left"/>
    </w:lvl>
    <w:lvl w:ilvl="8" w:tplc="F6326C52">
      <w:numFmt w:val="decimal"/>
      <w:lvlText w:val=""/>
      <w:lvlJc w:val="left"/>
    </w:lvl>
  </w:abstractNum>
  <w:abstractNum w:abstractNumId="4" w15:restartNumberingAfterBreak="0">
    <w:nsid w:val="250033DE"/>
    <w:multiLevelType w:val="hybridMultilevel"/>
    <w:tmpl w:val="321E142C"/>
    <w:lvl w:ilvl="0" w:tplc="8BD87A38">
      <w:start w:val="1"/>
      <w:numFmt w:val="bullet"/>
      <w:pStyle w:val="Luettelo"/>
      <w:lvlText w:val=""/>
      <w:lvlJc w:val="left"/>
      <w:pPr>
        <w:ind w:left="717" w:hanging="360"/>
      </w:pPr>
      <w:rPr>
        <w:rFonts w:ascii="Symbol" w:hAnsi="Symbol" w:hint="default"/>
        <w:caps w:val="0"/>
        <w:strike w:val="0"/>
        <w:dstrike w:val="0"/>
        <w:vanish w:val="0"/>
        <w:color w:val="077D9E"/>
        <w:vertAlign w:val="baseline"/>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36826A22"/>
    <w:multiLevelType w:val="hybridMultilevel"/>
    <w:tmpl w:val="55C2878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3894380F"/>
    <w:multiLevelType w:val="hybridMultilevel"/>
    <w:tmpl w:val="3502ED3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415630C7"/>
    <w:multiLevelType w:val="hybridMultilevel"/>
    <w:tmpl w:val="D9BA6C5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 w15:restartNumberingAfterBreak="0">
    <w:nsid w:val="44E83DA4"/>
    <w:multiLevelType w:val="hybridMultilevel"/>
    <w:tmpl w:val="E51024E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 w15:restartNumberingAfterBreak="0">
    <w:nsid w:val="47B70019"/>
    <w:multiLevelType w:val="hybridMultilevel"/>
    <w:tmpl w:val="D1F063E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49562970"/>
    <w:multiLevelType w:val="hybridMultilevel"/>
    <w:tmpl w:val="B540CEB2"/>
    <w:lvl w:ilvl="0" w:tplc="1F041D50">
      <w:start w:val="1"/>
      <w:numFmt w:val="decimal"/>
      <w:lvlText w:val="%1."/>
      <w:lvlJc w:val="left"/>
      <w:pPr>
        <w:ind w:left="400" w:hanging="280"/>
      </w:pPr>
    </w:lvl>
    <w:lvl w:ilvl="1" w:tplc="F9141774">
      <w:numFmt w:val="decimal"/>
      <w:lvlText w:val=""/>
      <w:lvlJc w:val="left"/>
    </w:lvl>
    <w:lvl w:ilvl="2" w:tplc="1F3C845E">
      <w:numFmt w:val="decimal"/>
      <w:lvlText w:val=""/>
      <w:lvlJc w:val="left"/>
    </w:lvl>
    <w:lvl w:ilvl="3" w:tplc="8B72FEB4">
      <w:numFmt w:val="decimal"/>
      <w:lvlText w:val=""/>
      <w:lvlJc w:val="left"/>
    </w:lvl>
    <w:lvl w:ilvl="4" w:tplc="D4263588">
      <w:numFmt w:val="decimal"/>
      <w:lvlText w:val=""/>
      <w:lvlJc w:val="left"/>
    </w:lvl>
    <w:lvl w:ilvl="5" w:tplc="28E08AEE">
      <w:numFmt w:val="decimal"/>
      <w:lvlText w:val=""/>
      <w:lvlJc w:val="left"/>
    </w:lvl>
    <w:lvl w:ilvl="6" w:tplc="69183F26">
      <w:numFmt w:val="decimal"/>
      <w:lvlText w:val=""/>
      <w:lvlJc w:val="left"/>
    </w:lvl>
    <w:lvl w:ilvl="7" w:tplc="1DD0339E">
      <w:numFmt w:val="decimal"/>
      <w:lvlText w:val=""/>
      <w:lvlJc w:val="left"/>
    </w:lvl>
    <w:lvl w:ilvl="8" w:tplc="9754084A">
      <w:numFmt w:val="decimal"/>
      <w:lvlText w:val=""/>
      <w:lvlJc w:val="left"/>
    </w:lvl>
  </w:abstractNum>
  <w:abstractNum w:abstractNumId="11" w15:restartNumberingAfterBreak="0">
    <w:nsid w:val="4E7D5AEF"/>
    <w:multiLevelType w:val="hybridMultilevel"/>
    <w:tmpl w:val="97C839C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5F115805"/>
    <w:multiLevelType w:val="multilevel"/>
    <w:tmpl w:val="040B0025"/>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3" w15:restartNumberingAfterBreak="0">
    <w:nsid w:val="6E157096"/>
    <w:multiLevelType w:val="hybridMultilevel"/>
    <w:tmpl w:val="009A756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729222A0"/>
    <w:multiLevelType w:val="hybridMultilevel"/>
    <w:tmpl w:val="DC5EAF04"/>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74BC2B53"/>
    <w:multiLevelType w:val="multilevel"/>
    <w:tmpl w:val="9C3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F7266"/>
    <w:multiLevelType w:val="hybridMultilevel"/>
    <w:tmpl w:val="B9B25F3A"/>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963538834">
    <w:abstractNumId w:val="4"/>
  </w:num>
  <w:num w:numId="2" w16cid:durableId="1092509336">
    <w:abstractNumId w:val="12"/>
  </w:num>
  <w:num w:numId="3" w16cid:durableId="237058224">
    <w:abstractNumId w:val="14"/>
  </w:num>
  <w:num w:numId="4" w16cid:durableId="1609384519">
    <w:abstractNumId w:val="16"/>
  </w:num>
  <w:num w:numId="5" w16cid:durableId="1815098183">
    <w:abstractNumId w:val="15"/>
  </w:num>
  <w:num w:numId="6" w16cid:durableId="342829305">
    <w:abstractNumId w:val="3"/>
    <w:lvlOverride w:ilvl="0">
      <w:startOverride w:val="1"/>
    </w:lvlOverride>
  </w:num>
  <w:num w:numId="7" w16cid:durableId="381253142">
    <w:abstractNumId w:val="2"/>
    <w:lvlOverride w:ilvl="0">
      <w:startOverride w:val="1"/>
    </w:lvlOverride>
  </w:num>
  <w:num w:numId="8" w16cid:durableId="543105659">
    <w:abstractNumId w:val="10"/>
    <w:lvlOverride w:ilvl="0">
      <w:startOverride w:val="1"/>
    </w:lvlOverride>
  </w:num>
  <w:num w:numId="9" w16cid:durableId="1085806139">
    <w:abstractNumId w:val="0"/>
  </w:num>
  <w:num w:numId="10" w16cid:durableId="1980726515">
    <w:abstractNumId w:val="6"/>
  </w:num>
  <w:num w:numId="11" w16cid:durableId="1352605212">
    <w:abstractNumId w:val="11"/>
  </w:num>
  <w:num w:numId="12" w16cid:durableId="1109471166">
    <w:abstractNumId w:val="7"/>
  </w:num>
  <w:num w:numId="13" w16cid:durableId="1764178835">
    <w:abstractNumId w:val="9"/>
  </w:num>
  <w:num w:numId="14" w16cid:durableId="1055548057">
    <w:abstractNumId w:val="8"/>
  </w:num>
  <w:num w:numId="15" w16cid:durableId="352001612">
    <w:abstractNumId w:val="13"/>
  </w:num>
  <w:num w:numId="16" w16cid:durableId="1785540882">
    <w:abstractNumId w:val="5"/>
  </w:num>
  <w:num w:numId="17" w16cid:durableId="1271744040">
    <w:abstractNumId w:val="1"/>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4AA"/>
    <w:rsid w:val="00000069"/>
    <w:rsid w:val="00001C94"/>
    <w:rsid w:val="0000230A"/>
    <w:rsid w:val="00004291"/>
    <w:rsid w:val="00011225"/>
    <w:rsid w:val="00023FB1"/>
    <w:rsid w:val="00035F31"/>
    <w:rsid w:val="000363A6"/>
    <w:rsid w:val="0003731C"/>
    <w:rsid w:val="000406B5"/>
    <w:rsid w:val="00041CBE"/>
    <w:rsid w:val="0004704D"/>
    <w:rsid w:val="000506C1"/>
    <w:rsid w:val="00051A44"/>
    <w:rsid w:val="00054A22"/>
    <w:rsid w:val="00055AB1"/>
    <w:rsid w:val="00070032"/>
    <w:rsid w:val="000725B4"/>
    <w:rsid w:val="00072A1F"/>
    <w:rsid w:val="000814AA"/>
    <w:rsid w:val="00083EA9"/>
    <w:rsid w:val="0008572D"/>
    <w:rsid w:val="00091ABE"/>
    <w:rsid w:val="000A1E83"/>
    <w:rsid w:val="000B263C"/>
    <w:rsid w:val="000B3DA4"/>
    <w:rsid w:val="000B5163"/>
    <w:rsid w:val="000B7122"/>
    <w:rsid w:val="000B7295"/>
    <w:rsid w:val="000C43E0"/>
    <w:rsid w:val="000C757A"/>
    <w:rsid w:val="000E76F2"/>
    <w:rsid w:val="000F2C9B"/>
    <w:rsid w:val="000F30B0"/>
    <w:rsid w:val="000F608A"/>
    <w:rsid w:val="0010184F"/>
    <w:rsid w:val="00113A0E"/>
    <w:rsid w:val="0011453D"/>
    <w:rsid w:val="00114911"/>
    <w:rsid w:val="00117EEF"/>
    <w:rsid w:val="00125BF8"/>
    <w:rsid w:val="00127639"/>
    <w:rsid w:val="00147725"/>
    <w:rsid w:val="00151D6B"/>
    <w:rsid w:val="00152DED"/>
    <w:rsid w:val="0015428F"/>
    <w:rsid w:val="00154561"/>
    <w:rsid w:val="00154A6A"/>
    <w:rsid w:val="001659C4"/>
    <w:rsid w:val="001679B1"/>
    <w:rsid w:val="00173CBA"/>
    <w:rsid w:val="00181021"/>
    <w:rsid w:val="00185443"/>
    <w:rsid w:val="00187C5C"/>
    <w:rsid w:val="001903ED"/>
    <w:rsid w:val="00190BB0"/>
    <w:rsid w:val="001A6A72"/>
    <w:rsid w:val="001B10B4"/>
    <w:rsid w:val="001C5DB3"/>
    <w:rsid w:val="001C7932"/>
    <w:rsid w:val="001D400A"/>
    <w:rsid w:val="001D4147"/>
    <w:rsid w:val="001D5C24"/>
    <w:rsid w:val="001E02CD"/>
    <w:rsid w:val="001E3F4D"/>
    <w:rsid w:val="001E64B3"/>
    <w:rsid w:val="001E65AE"/>
    <w:rsid w:val="001F0B2B"/>
    <w:rsid w:val="001F190A"/>
    <w:rsid w:val="001F1BBF"/>
    <w:rsid w:val="001F1BE8"/>
    <w:rsid w:val="0020347C"/>
    <w:rsid w:val="00207008"/>
    <w:rsid w:val="00226EF1"/>
    <w:rsid w:val="0023059A"/>
    <w:rsid w:val="002306EB"/>
    <w:rsid w:val="00232C9C"/>
    <w:rsid w:val="00235414"/>
    <w:rsid w:val="00242744"/>
    <w:rsid w:val="00243947"/>
    <w:rsid w:val="00246D57"/>
    <w:rsid w:val="002616BB"/>
    <w:rsid w:val="00261E09"/>
    <w:rsid w:val="00262AB1"/>
    <w:rsid w:val="002668B2"/>
    <w:rsid w:val="002673B9"/>
    <w:rsid w:val="00267717"/>
    <w:rsid w:val="00271CC8"/>
    <w:rsid w:val="00272E88"/>
    <w:rsid w:val="00283EE7"/>
    <w:rsid w:val="00291757"/>
    <w:rsid w:val="002A1484"/>
    <w:rsid w:val="002A4150"/>
    <w:rsid w:val="002B06C4"/>
    <w:rsid w:val="002B4CEC"/>
    <w:rsid w:val="002B5E6F"/>
    <w:rsid w:val="002B7B9A"/>
    <w:rsid w:val="002C044E"/>
    <w:rsid w:val="002C0495"/>
    <w:rsid w:val="002C0F58"/>
    <w:rsid w:val="002C4124"/>
    <w:rsid w:val="002C544C"/>
    <w:rsid w:val="002C6EB0"/>
    <w:rsid w:val="002D033E"/>
    <w:rsid w:val="002D4645"/>
    <w:rsid w:val="002D572B"/>
    <w:rsid w:val="002E5A33"/>
    <w:rsid w:val="002E6EEA"/>
    <w:rsid w:val="002F319F"/>
    <w:rsid w:val="00300320"/>
    <w:rsid w:val="00301F52"/>
    <w:rsid w:val="0030487B"/>
    <w:rsid w:val="003074DD"/>
    <w:rsid w:val="00307A58"/>
    <w:rsid w:val="0031320E"/>
    <w:rsid w:val="00320119"/>
    <w:rsid w:val="003219BB"/>
    <w:rsid w:val="003249BA"/>
    <w:rsid w:val="003308BF"/>
    <w:rsid w:val="00341460"/>
    <w:rsid w:val="0034168B"/>
    <w:rsid w:val="003451DA"/>
    <w:rsid w:val="00347DC7"/>
    <w:rsid w:val="00361FCC"/>
    <w:rsid w:val="003638C9"/>
    <w:rsid w:val="00365667"/>
    <w:rsid w:val="003669C4"/>
    <w:rsid w:val="00370F56"/>
    <w:rsid w:val="00377794"/>
    <w:rsid w:val="0038255A"/>
    <w:rsid w:val="003A1672"/>
    <w:rsid w:val="003B076D"/>
    <w:rsid w:val="003B379A"/>
    <w:rsid w:val="003B39C9"/>
    <w:rsid w:val="003B7079"/>
    <w:rsid w:val="003C2DDD"/>
    <w:rsid w:val="003C4CE8"/>
    <w:rsid w:val="003D1452"/>
    <w:rsid w:val="003D1A40"/>
    <w:rsid w:val="003D1C53"/>
    <w:rsid w:val="003D22CC"/>
    <w:rsid w:val="003E2E33"/>
    <w:rsid w:val="003E4EC7"/>
    <w:rsid w:val="003E78CF"/>
    <w:rsid w:val="00400A26"/>
    <w:rsid w:val="00405E14"/>
    <w:rsid w:val="00414CBF"/>
    <w:rsid w:val="004268ED"/>
    <w:rsid w:val="00436C4D"/>
    <w:rsid w:val="00437205"/>
    <w:rsid w:val="0044196A"/>
    <w:rsid w:val="00444345"/>
    <w:rsid w:val="004509CD"/>
    <w:rsid w:val="00450C5E"/>
    <w:rsid w:val="00453242"/>
    <w:rsid w:val="0045407D"/>
    <w:rsid w:val="00454E59"/>
    <w:rsid w:val="00456C9D"/>
    <w:rsid w:val="0045732D"/>
    <w:rsid w:val="00460774"/>
    <w:rsid w:val="004615F4"/>
    <w:rsid w:val="00466FEE"/>
    <w:rsid w:val="004818A2"/>
    <w:rsid w:val="00484130"/>
    <w:rsid w:val="0049045B"/>
    <w:rsid w:val="00493D17"/>
    <w:rsid w:val="0049411F"/>
    <w:rsid w:val="004957EB"/>
    <w:rsid w:val="004A29BD"/>
    <w:rsid w:val="004A5E61"/>
    <w:rsid w:val="004B051C"/>
    <w:rsid w:val="004B128C"/>
    <w:rsid w:val="004B13B5"/>
    <w:rsid w:val="004B219E"/>
    <w:rsid w:val="004B33E6"/>
    <w:rsid w:val="004B4DB8"/>
    <w:rsid w:val="004C5F6E"/>
    <w:rsid w:val="004E4E7D"/>
    <w:rsid w:val="004E5209"/>
    <w:rsid w:val="004F0BC1"/>
    <w:rsid w:val="004F4CF9"/>
    <w:rsid w:val="004F4D62"/>
    <w:rsid w:val="0052110E"/>
    <w:rsid w:val="005243CB"/>
    <w:rsid w:val="00526A5D"/>
    <w:rsid w:val="00530877"/>
    <w:rsid w:val="005402E9"/>
    <w:rsid w:val="00543A61"/>
    <w:rsid w:val="005468CA"/>
    <w:rsid w:val="00557FE4"/>
    <w:rsid w:val="00561064"/>
    <w:rsid w:val="005626C2"/>
    <w:rsid w:val="00564EA5"/>
    <w:rsid w:val="00567F47"/>
    <w:rsid w:val="0057486A"/>
    <w:rsid w:val="00577746"/>
    <w:rsid w:val="0058447D"/>
    <w:rsid w:val="00587BAE"/>
    <w:rsid w:val="00593E89"/>
    <w:rsid w:val="00596F9D"/>
    <w:rsid w:val="005A21B9"/>
    <w:rsid w:val="005B68C1"/>
    <w:rsid w:val="005D30B4"/>
    <w:rsid w:val="005D7AA5"/>
    <w:rsid w:val="005E1424"/>
    <w:rsid w:val="005E1BC2"/>
    <w:rsid w:val="005E719E"/>
    <w:rsid w:val="005F4C74"/>
    <w:rsid w:val="005F7287"/>
    <w:rsid w:val="006048A9"/>
    <w:rsid w:val="0060543C"/>
    <w:rsid w:val="00606CEB"/>
    <w:rsid w:val="00612175"/>
    <w:rsid w:val="00612187"/>
    <w:rsid w:val="00617977"/>
    <w:rsid w:val="00620348"/>
    <w:rsid w:val="0062265A"/>
    <w:rsid w:val="00632ADD"/>
    <w:rsid w:val="00632FC0"/>
    <w:rsid w:val="00647B96"/>
    <w:rsid w:val="00654928"/>
    <w:rsid w:val="00676016"/>
    <w:rsid w:val="00681C84"/>
    <w:rsid w:val="00682EFA"/>
    <w:rsid w:val="00683E79"/>
    <w:rsid w:val="00686DBE"/>
    <w:rsid w:val="006878FF"/>
    <w:rsid w:val="006903D8"/>
    <w:rsid w:val="006A5EB5"/>
    <w:rsid w:val="006A6B8B"/>
    <w:rsid w:val="006B5048"/>
    <w:rsid w:val="006C03CF"/>
    <w:rsid w:val="006C33C0"/>
    <w:rsid w:val="006C37C3"/>
    <w:rsid w:val="006C74BF"/>
    <w:rsid w:val="006E2642"/>
    <w:rsid w:val="006E35B3"/>
    <w:rsid w:val="006E4E25"/>
    <w:rsid w:val="006E5675"/>
    <w:rsid w:val="006E6AC2"/>
    <w:rsid w:val="006F2906"/>
    <w:rsid w:val="006F5DCE"/>
    <w:rsid w:val="006F78F3"/>
    <w:rsid w:val="00700BA4"/>
    <w:rsid w:val="00701F40"/>
    <w:rsid w:val="00704F62"/>
    <w:rsid w:val="0071047C"/>
    <w:rsid w:val="00722ED9"/>
    <w:rsid w:val="00735877"/>
    <w:rsid w:val="0073657C"/>
    <w:rsid w:val="0074110A"/>
    <w:rsid w:val="0074429E"/>
    <w:rsid w:val="00754F4A"/>
    <w:rsid w:val="00755C52"/>
    <w:rsid w:val="00762E83"/>
    <w:rsid w:val="00763C38"/>
    <w:rsid w:val="007667E0"/>
    <w:rsid w:val="0078522C"/>
    <w:rsid w:val="00785A14"/>
    <w:rsid w:val="0078697E"/>
    <w:rsid w:val="0079350D"/>
    <w:rsid w:val="007A2295"/>
    <w:rsid w:val="007A230C"/>
    <w:rsid w:val="007A3736"/>
    <w:rsid w:val="007A3CD8"/>
    <w:rsid w:val="007B6B49"/>
    <w:rsid w:val="007B741C"/>
    <w:rsid w:val="007B7745"/>
    <w:rsid w:val="007C358B"/>
    <w:rsid w:val="007C4551"/>
    <w:rsid w:val="007D1F91"/>
    <w:rsid w:val="007D6781"/>
    <w:rsid w:val="007F02C8"/>
    <w:rsid w:val="007F391F"/>
    <w:rsid w:val="00801E38"/>
    <w:rsid w:val="0080315C"/>
    <w:rsid w:val="008034F5"/>
    <w:rsid w:val="00806549"/>
    <w:rsid w:val="00810C2E"/>
    <w:rsid w:val="00810FE9"/>
    <w:rsid w:val="008133AE"/>
    <w:rsid w:val="00815AC4"/>
    <w:rsid w:val="008206A5"/>
    <w:rsid w:val="00824EB1"/>
    <w:rsid w:val="0084087F"/>
    <w:rsid w:val="008409A6"/>
    <w:rsid w:val="00852B53"/>
    <w:rsid w:val="00855144"/>
    <w:rsid w:val="0085591D"/>
    <w:rsid w:val="00860BD3"/>
    <w:rsid w:val="00864DEF"/>
    <w:rsid w:val="00881629"/>
    <w:rsid w:val="008817E1"/>
    <w:rsid w:val="00881B59"/>
    <w:rsid w:val="00883E98"/>
    <w:rsid w:val="00885FB7"/>
    <w:rsid w:val="008901BE"/>
    <w:rsid w:val="00891DFD"/>
    <w:rsid w:val="008A1C6F"/>
    <w:rsid w:val="008A2486"/>
    <w:rsid w:val="008A46E2"/>
    <w:rsid w:val="008B0CAE"/>
    <w:rsid w:val="008B4CF4"/>
    <w:rsid w:val="008B4DB2"/>
    <w:rsid w:val="008B5D41"/>
    <w:rsid w:val="008B777D"/>
    <w:rsid w:val="008C4E06"/>
    <w:rsid w:val="008C560A"/>
    <w:rsid w:val="008D335D"/>
    <w:rsid w:val="008D4493"/>
    <w:rsid w:val="008D609E"/>
    <w:rsid w:val="008E1D2E"/>
    <w:rsid w:val="008E2D5B"/>
    <w:rsid w:val="008E7352"/>
    <w:rsid w:val="008F51BA"/>
    <w:rsid w:val="00912A7B"/>
    <w:rsid w:val="009133BB"/>
    <w:rsid w:val="00915C68"/>
    <w:rsid w:val="00922BDE"/>
    <w:rsid w:val="00924E7C"/>
    <w:rsid w:val="00936D6A"/>
    <w:rsid w:val="00937A2E"/>
    <w:rsid w:val="00954716"/>
    <w:rsid w:val="00955AB9"/>
    <w:rsid w:val="00961F79"/>
    <w:rsid w:val="009657A6"/>
    <w:rsid w:val="009759C0"/>
    <w:rsid w:val="00981370"/>
    <w:rsid w:val="0098200A"/>
    <w:rsid w:val="00983390"/>
    <w:rsid w:val="00984FDE"/>
    <w:rsid w:val="00985A47"/>
    <w:rsid w:val="00992CEF"/>
    <w:rsid w:val="009A6ECA"/>
    <w:rsid w:val="009B500E"/>
    <w:rsid w:val="009C1180"/>
    <w:rsid w:val="009C5E4A"/>
    <w:rsid w:val="009D23DD"/>
    <w:rsid w:val="009D3F16"/>
    <w:rsid w:val="009E0CC5"/>
    <w:rsid w:val="009E1891"/>
    <w:rsid w:val="009F26BF"/>
    <w:rsid w:val="00A00D05"/>
    <w:rsid w:val="00A03C0E"/>
    <w:rsid w:val="00A12DE3"/>
    <w:rsid w:val="00A15594"/>
    <w:rsid w:val="00A20911"/>
    <w:rsid w:val="00A26399"/>
    <w:rsid w:val="00A265A3"/>
    <w:rsid w:val="00A31031"/>
    <w:rsid w:val="00A40858"/>
    <w:rsid w:val="00A44BBD"/>
    <w:rsid w:val="00A53AE7"/>
    <w:rsid w:val="00A5539C"/>
    <w:rsid w:val="00A56044"/>
    <w:rsid w:val="00A61C14"/>
    <w:rsid w:val="00A62CBE"/>
    <w:rsid w:val="00A7323B"/>
    <w:rsid w:val="00A7394F"/>
    <w:rsid w:val="00A85BF6"/>
    <w:rsid w:val="00A90108"/>
    <w:rsid w:val="00A93643"/>
    <w:rsid w:val="00A95AE3"/>
    <w:rsid w:val="00AA1F16"/>
    <w:rsid w:val="00AA59E9"/>
    <w:rsid w:val="00AA646D"/>
    <w:rsid w:val="00AB5389"/>
    <w:rsid w:val="00AB7673"/>
    <w:rsid w:val="00AC32D4"/>
    <w:rsid w:val="00AC5350"/>
    <w:rsid w:val="00AC600F"/>
    <w:rsid w:val="00AC7F0D"/>
    <w:rsid w:val="00AD6DBE"/>
    <w:rsid w:val="00AE6BE3"/>
    <w:rsid w:val="00AF366F"/>
    <w:rsid w:val="00AF42E5"/>
    <w:rsid w:val="00AF6A99"/>
    <w:rsid w:val="00B00BB2"/>
    <w:rsid w:val="00B01B1F"/>
    <w:rsid w:val="00B04314"/>
    <w:rsid w:val="00B0677C"/>
    <w:rsid w:val="00B07F70"/>
    <w:rsid w:val="00B13768"/>
    <w:rsid w:val="00B15FE7"/>
    <w:rsid w:val="00B17A56"/>
    <w:rsid w:val="00B25EA3"/>
    <w:rsid w:val="00B3098D"/>
    <w:rsid w:val="00B335C8"/>
    <w:rsid w:val="00B370C2"/>
    <w:rsid w:val="00B374E3"/>
    <w:rsid w:val="00B4143E"/>
    <w:rsid w:val="00B4293C"/>
    <w:rsid w:val="00B43398"/>
    <w:rsid w:val="00B439E9"/>
    <w:rsid w:val="00B54961"/>
    <w:rsid w:val="00B62843"/>
    <w:rsid w:val="00B67359"/>
    <w:rsid w:val="00B717CB"/>
    <w:rsid w:val="00B735D7"/>
    <w:rsid w:val="00B73EC9"/>
    <w:rsid w:val="00B83363"/>
    <w:rsid w:val="00B90106"/>
    <w:rsid w:val="00B93DB7"/>
    <w:rsid w:val="00B97FF3"/>
    <w:rsid w:val="00BA4A59"/>
    <w:rsid w:val="00BB7AB0"/>
    <w:rsid w:val="00BD3318"/>
    <w:rsid w:val="00BD623F"/>
    <w:rsid w:val="00BE0973"/>
    <w:rsid w:val="00BE7695"/>
    <w:rsid w:val="00BF6377"/>
    <w:rsid w:val="00C026A3"/>
    <w:rsid w:val="00C10464"/>
    <w:rsid w:val="00C10D71"/>
    <w:rsid w:val="00C10FE9"/>
    <w:rsid w:val="00C15FF3"/>
    <w:rsid w:val="00C16653"/>
    <w:rsid w:val="00C23446"/>
    <w:rsid w:val="00C27477"/>
    <w:rsid w:val="00C31599"/>
    <w:rsid w:val="00C3334D"/>
    <w:rsid w:val="00C41499"/>
    <w:rsid w:val="00C41D1D"/>
    <w:rsid w:val="00C459DD"/>
    <w:rsid w:val="00C50AB7"/>
    <w:rsid w:val="00C5160B"/>
    <w:rsid w:val="00C5515F"/>
    <w:rsid w:val="00C66231"/>
    <w:rsid w:val="00C71245"/>
    <w:rsid w:val="00C76872"/>
    <w:rsid w:val="00C77521"/>
    <w:rsid w:val="00C83F06"/>
    <w:rsid w:val="00C9038A"/>
    <w:rsid w:val="00CA05DA"/>
    <w:rsid w:val="00CA3F7D"/>
    <w:rsid w:val="00CA57D3"/>
    <w:rsid w:val="00CD462B"/>
    <w:rsid w:val="00CD56FB"/>
    <w:rsid w:val="00CD6360"/>
    <w:rsid w:val="00CE08A4"/>
    <w:rsid w:val="00CE1757"/>
    <w:rsid w:val="00CE5CC7"/>
    <w:rsid w:val="00D2093D"/>
    <w:rsid w:val="00D222FB"/>
    <w:rsid w:val="00D240D2"/>
    <w:rsid w:val="00D25190"/>
    <w:rsid w:val="00D34754"/>
    <w:rsid w:val="00D357DA"/>
    <w:rsid w:val="00D37A34"/>
    <w:rsid w:val="00D4584B"/>
    <w:rsid w:val="00D45DB9"/>
    <w:rsid w:val="00D52581"/>
    <w:rsid w:val="00D630B4"/>
    <w:rsid w:val="00D66A26"/>
    <w:rsid w:val="00D703D1"/>
    <w:rsid w:val="00D71573"/>
    <w:rsid w:val="00D71B2D"/>
    <w:rsid w:val="00D7616B"/>
    <w:rsid w:val="00D778DD"/>
    <w:rsid w:val="00D824C3"/>
    <w:rsid w:val="00D85C78"/>
    <w:rsid w:val="00D86EDD"/>
    <w:rsid w:val="00D87478"/>
    <w:rsid w:val="00D87AF8"/>
    <w:rsid w:val="00D915CD"/>
    <w:rsid w:val="00D92DFD"/>
    <w:rsid w:val="00D94C90"/>
    <w:rsid w:val="00D95D77"/>
    <w:rsid w:val="00DA27A4"/>
    <w:rsid w:val="00DA599D"/>
    <w:rsid w:val="00DB0B10"/>
    <w:rsid w:val="00DB1F2F"/>
    <w:rsid w:val="00DC1FA1"/>
    <w:rsid w:val="00DC205A"/>
    <w:rsid w:val="00DC2B29"/>
    <w:rsid w:val="00DD7ED0"/>
    <w:rsid w:val="00DE29A5"/>
    <w:rsid w:val="00DE3588"/>
    <w:rsid w:val="00DE60E7"/>
    <w:rsid w:val="00DE78F2"/>
    <w:rsid w:val="00DF59EC"/>
    <w:rsid w:val="00E03C0E"/>
    <w:rsid w:val="00E042C7"/>
    <w:rsid w:val="00E078EF"/>
    <w:rsid w:val="00E11F6C"/>
    <w:rsid w:val="00E12822"/>
    <w:rsid w:val="00E15396"/>
    <w:rsid w:val="00E15A3F"/>
    <w:rsid w:val="00E213D7"/>
    <w:rsid w:val="00E37A62"/>
    <w:rsid w:val="00E37C45"/>
    <w:rsid w:val="00E40890"/>
    <w:rsid w:val="00E42409"/>
    <w:rsid w:val="00E816E0"/>
    <w:rsid w:val="00E83B74"/>
    <w:rsid w:val="00E86018"/>
    <w:rsid w:val="00E86102"/>
    <w:rsid w:val="00EA240C"/>
    <w:rsid w:val="00EA2966"/>
    <w:rsid w:val="00EA6F1C"/>
    <w:rsid w:val="00EA7F46"/>
    <w:rsid w:val="00EB2214"/>
    <w:rsid w:val="00EB4B40"/>
    <w:rsid w:val="00EC01D4"/>
    <w:rsid w:val="00EC130C"/>
    <w:rsid w:val="00EE3F56"/>
    <w:rsid w:val="00EE7E68"/>
    <w:rsid w:val="00EF1FC6"/>
    <w:rsid w:val="00EF7170"/>
    <w:rsid w:val="00F0454F"/>
    <w:rsid w:val="00F04FFB"/>
    <w:rsid w:val="00F1132B"/>
    <w:rsid w:val="00F25A74"/>
    <w:rsid w:val="00F268AF"/>
    <w:rsid w:val="00F26A73"/>
    <w:rsid w:val="00F27499"/>
    <w:rsid w:val="00F30869"/>
    <w:rsid w:val="00F30F58"/>
    <w:rsid w:val="00F411C1"/>
    <w:rsid w:val="00F4241D"/>
    <w:rsid w:val="00F4626B"/>
    <w:rsid w:val="00F46276"/>
    <w:rsid w:val="00F52A75"/>
    <w:rsid w:val="00F605E7"/>
    <w:rsid w:val="00F77843"/>
    <w:rsid w:val="00F81065"/>
    <w:rsid w:val="00F81780"/>
    <w:rsid w:val="00F8241B"/>
    <w:rsid w:val="00F83F51"/>
    <w:rsid w:val="00F871BA"/>
    <w:rsid w:val="00F92E16"/>
    <w:rsid w:val="00F932E7"/>
    <w:rsid w:val="00F978BB"/>
    <w:rsid w:val="00FA56F2"/>
    <w:rsid w:val="00FA7904"/>
    <w:rsid w:val="00FB3D44"/>
    <w:rsid w:val="00FB4BD5"/>
    <w:rsid w:val="00FC0EFC"/>
    <w:rsid w:val="00FC1C55"/>
    <w:rsid w:val="00FD3651"/>
    <w:rsid w:val="00FD542E"/>
    <w:rsid w:val="00FE2E15"/>
    <w:rsid w:val="00FE37C2"/>
    <w:rsid w:val="00FE5EBB"/>
    <w:rsid w:val="00FF491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9A85A"/>
  <w15:chartTrackingRefBased/>
  <w15:docId w15:val="{B7B67808-DF6F-E740-9320-64A72445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lang w:val="fi-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6048A9"/>
    <w:pPr>
      <w:tabs>
        <w:tab w:val="left" w:pos="1304"/>
        <w:tab w:val="left" w:pos="2608"/>
        <w:tab w:val="left" w:pos="3912"/>
      </w:tabs>
      <w:spacing w:before="100" w:beforeAutospacing="1" w:after="100" w:afterAutospacing="1" w:line="360" w:lineRule="auto"/>
      <w:contextualSpacing/>
    </w:pPr>
    <w:rPr>
      <w:rFonts w:ascii="Open Sans" w:hAnsi="Open Sans"/>
      <w:sz w:val="22"/>
    </w:rPr>
  </w:style>
  <w:style w:type="paragraph" w:styleId="Otsikko1">
    <w:name w:val="heading 1"/>
    <w:basedOn w:val="Normaali"/>
    <w:next w:val="Normaali"/>
    <w:link w:val="Otsikko1Char"/>
    <w:uiPriority w:val="9"/>
    <w:qFormat/>
    <w:rsid w:val="002B5E6F"/>
    <w:pPr>
      <w:keepNext/>
      <w:keepLines/>
      <w:numPr>
        <w:numId w:val="2"/>
      </w:numPr>
      <w:spacing w:before="600" w:beforeAutospacing="0" w:after="0" w:afterAutospacing="0"/>
      <w:outlineLvl w:val="0"/>
    </w:pPr>
    <w:rPr>
      <w:rFonts w:eastAsiaTheme="majorEastAsia" w:cstheme="majorBidi"/>
      <w:b/>
      <w:color w:val="000000" w:themeColor="text1"/>
      <w:sz w:val="28"/>
      <w:szCs w:val="32"/>
    </w:rPr>
  </w:style>
  <w:style w:type="paragraph" w:styleId="Otsikko2">
    <w:name w:val="heading 2"/>
    <w:basedOn w:val="Normaali"/>
    <w:next w:val="Normaali"/>
    <w:link w:val="Otsikko2Char"/>
    <w:uiPriority w:val="9"/>
    <w:unhideWhenUsed/>
    <w:qFormat/>
    <w:rsid w:val="00AC5350"/>
    <w:pPr>
      <w:keepNext/>
      <w:keepLines/>
      <w:numPr>
        <w:ilvl w:val="1"/>
        <w:numId w:val="2"/>
      </w:numPr>
      <w:spacing w:before="600" w:beforeAutospacing="0" w:after="0" w:afterAutospacing="0"/>
      <w:outlineLvl w:val="1"/>
    </w:pPr>
    <w:rPr>
      <w:rFonts w:eastAsiaTheme="majorEastAsia" w:cstheme="majorBidi"/>
      <w:b/>
      <w:color w:val="000000" w:themeColor="text1"/>
      <w:sz w:val="24"/>
      <w:szCs w:val="26"/>
    </w:rPr>
  </w:style>
  <w:style w:type="paragraph" w:styleId="Otsikko3">
    <w:name w:val="heading 3"/>
    <w:basedOn w:val="Normaali"/>
    <w:next w:val="Normaali"/>
    <w:link w:val="Otsikko3Char"/>
    <w:uiPriority w:val="9"/>
    <w:unhideWhenUsed/>
    <w:qFormat/>
    <w:rsid w:val="002B5E6F"/>
    <w:pPr>
      <w:keepNext/>
      <w:keepLines/>
      <w:numPr>
        <w:ilvl w:val="2"/>
        <w:numId w:val="2"/>
      </w:numPr>
      <w:spacing w:before="600" w:beforeAutospacing="0" w:after="0" w:afterAutospacing="0"/>
      <w:outlineLvl w:val="2"/>
    </w:pPr>
    <w:rPr>
      <w:rFonts w:eastAsiaTheme="majorEastAsia" w:cstheme="majorBidi"/>
      <w:b/>
      <w:szCs w:val="24"/>
    </w:rPr>
  </w:style>
  <w:style w:type="paragraph" w:styleId="Otsikko4">
    <w:name w:val="heading 4"/>
    <w:basedOn w:val="Normaali"/>
    <w:next w:val="Normaali"/>
    <w:link w:val="Otsikko4Char"/>
    <w:uiPriority w:val="9"/>
    <w:semiHidden/>
    <w:unhideWhenUsed/>
    <w:qFormat/>
    <w:rsid w:val="00400A26"/>
    <w:pPr>
      <w:keepNext/>
      <w:keepLines/>
      <w:numPr>
        <w:ilvl w:val="3"/>
        <w:numId w:val="2"/>
      </w:numPr>
      <w:spacing w:before="40" w:after="0"/>
      <w:outlineLvl w:val="3"/>
    </w:pPr>
    <w:rPr>
      <w:rFonts w:asciiTheme="majorHAnsi" w:eastAsiaTheme="majorEastAsia" w:hAnsiTheme="majorHAnsi" w:cstheme="majorBidi"/>
      <w:i/>
      <w:iCs/>
      <w:color w:val="055D76" w:themeColor="accent1" w:themeShade="BF"/>
    </w:rPr>
  </w:style>
  <w:style w:type="paragraph" w:styleId="Otsikko5">
    <w:name w:val="heading 5"/>
    <w:basedOn w:val="Normaali"/>
    <w:next w:val="Normaali"/>
    <w:link w:val="Otsikko5Char"/>
    <w:uiPriority w:val="9"/>
    <w:semiHidden/>
    <w:unhideWhenUsed/>
    <w:qFormat/>
    <w:rsid w:val="00400A26"/>
    <w:pPr>
      <w:keepNext/>
      <w:keepLines/>
      <w:numPr>
        <w:ilvl w:val="4"/>
        <w:numId w:val="2"/>
      </w:numPr>
      <w:spacing w:before="40" w:after="0"/>
      <w:outlineLvl w:val="4"/>
    </w:pPr>
    <w:rPr>
      <w:rFonts w:asciiTheme="majorHAnsi" w:eastAsiaTheme="majorEastAsia" w:hAnsiTheme="majorHAnsi" w:cstheme="majorBidi"/>
      <w:color w:val="055D76" w:themeColor="accent1" w:themeShade="BF"/>
    </w:rPr>
  </w:style>
  <w:style w:type="paragraph" w:styleId="Otsikko6">
    <w:name w:val="heading 6"/>
    <w:basedOn w:val="Normaali"/>
    <w:next w:val="Normaali"/>
    <w:link w:val="Otsikko6Char"/>
    <w:uiPriority w:val="9"/>
    <w:semiHidden/>
    <w:unhideWhenUsed/>
    <w:qFormat/>
    <w:rsid w:val="00400A26"/>
    <w:pPr>
      <w:keepNext/>
      <w:keepLines/>
      <w:numPr>
        <w:ilvl w:val="5"/>
        <w:numId w:val="2"/>
      </w:numPr>
      <w:spacing w:before="40" w:after="0"/>
      <w:outlineLvl w:val="5"/>
    </w:pPr>
    <w:rPr>
      <w:rFonts w:asciiTheme="majorHAnsi" w:eastAsiaTheme="majorEastAsia" w:hAnsiTheme="majorHAnsi" w:cstheme="majorBidi"/>
      <w:color w:val="033E4E" w:themeColor="accent1" w:themeShade="7F"/>
    </w:rPr>
  </w:style>
  <w:style w:type="paragraph" w:styleId="Otsikko7">
    <w:name w:val="heading 7"/>
    <w:basedOn w:val="Normaali"/>
    <w:next w:val="Normaali"/>
    <w:link w:val="Otsikko7Char"/>
    <w:uiPriority w:val="9"/>
    <w:semiHidden/>
    <w:unhideWhenUsed/>
    <w:qFormat/>
    <w:rsid w:val="00400A26"/>
    <w:pPr>
      <w:keepNext/>
      <w:keepLines/>
      <w:numPr>
        <w:ilvl w:val="6"/>
        <w:numId w:val="2"/>
      </w:numPr>
      <w:spacing w:before="40" w:after="0"/>
      <w:outlineLvl w:val="6"/>
    </w:pPr>
    <w:rPr>
      <w:rFonts w:asciiTheme="majorHAnsi" w:eastAsiaTheme="majorEastAsia" w:hAnsiTheme="majorHAnsi" w:cstheme="majorBidi"/>
      <w:i/>
      <w:iCs/>
      <w:color w:val="033E4E" w:themeColor="accent1" w:themeShade="7F"/>
    </w:rPr>
  </w:style>
  <w:style w:type="paragraph" w:styleId="Otsikko8">
    <w:name w:val="heading 8"/>
    <w:basedOn w:val="Normaali"/>
    <w:next w:val="Normaali"/>
    <w:link w:val="Otsikko8Char"/>
    <w:uiPriority w:val="9"/>
    <w:semiHidden/>
    <w:unhideWhenUsed/>
    <w:qFormat/>
    <w:rsid w:val="00400A2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400A2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CA3F7D"/>
    <w:pPr>
      <w:keepLines/>
      <w:tabs>
        <w:tab w:val="decimal" w:pos="0"/>
        <w:tab w:val="decimal" w:pos="9639"/>
        <w:tab w:val="right" w:pos="9781"/>
      </w:tabs>
      <w:spacing w:before="0" w:beforeAutospacing="0" w:after="0" w:afterAutospacing="0" w:line="276" w:lineRule="auto"/>
    </w:pPr>
    <w:rPr>
      <w:sz w:val="20"/>
    </w:rPr>
  </w:style>
  <w:style w:type="character" w:customStyle="1" w:styleId="YltunnisteChar">
    <w:name w:val="Ylätunniste Char"/>
    <w:basedOn w:val="Kappaleenoletusfontti"/>
    <w:link w:val="Yltunniste"/>
    <w:uiPriority w:val="99"/>
    <w:rsid w:val="00CA3F7D"/>
    <w:rPr>
      <w:rFonts w:ascii="Open Sans" w:hAnsi="Open Sans"/>
    </w:rPr>
  </w:style>
  <w:style w:type="paragraph" w:styleId="Alatunniste">
    <w:name w:val="footer"/>
    <w:basedOn w:val="Normaali"/>
    <w:link w:val="AlatunnisteChar"/>
    <w:uiPriority w:val="99"/>
    <w:unhideWhenUsed/>
    <w:rsid w:val="006F78F3"/>
    <w:pPr>
      <w:tabs>
        <w:tab w:val="center" w:pos="4819"/>
        <w:tab w:val="right" w:pos="9638"/>
      </w:tabs>
      <w:spacing w:before="0" w:beforeAutospacing="0" w:after="0" w:afterAutospacing="0" w:line="276" w:lineRule="auto"/>
    </w:pPr>
    <w:rPr>
      <w:sz w:val="20"/>
    </w:rPr>
  </w:style>
  <w:style w:type="character" w:customStyle="1" w:styleId="AlatunnisteChar">
    <w:name w:val="Alatunniste Char"/>
    <w:basedOn w:val="Kappaleenoletusfontti"/>
    <w:link w:val="Alatunniste"/>
    <w:uiPriority w:val="99"/>
    <w:rsid w:val="006F78F3"/>
    <w:rPr>
      <w:rFonts w:ascii="Open Sans" w:hAnsi="Open Sans"/>
    </w:rPr>
  </w:style>
  <w:style w:type="character" w:customStyle="1" w:styleId="Otsikko1Char">
    <w:name w:val="Otsikko 1 Char"/>
    <w:basedOn w:val="Kappaleenoletusfontti"/>
    <w:link w:val="Otsikko1"/>
    <w:uiPriority w:val="9"/>
    <w:rsid w:val="002B5E6F"/>
    <w:rPr>
      <w:rFonts w:ascii="Open Sans" w:eastAsiaTheme="majorEastAsia" w:hAnsi="Open Sans" w:cstheme="majorBidi"/>
      <w:b/>
      <w:color w:val="000000" w:themeColor="text1"/>
      <w:sz w:val="28"/>
      <w:szCs w:val="32"/>
    </w:rPr>
  </w:style>
  <w:style w:type="character" w:customStyle="1" w:styleId="Otsikko2Char">
    <w:name w:val="Otsikko 2 Char"/>
    <w:basedOn w:val="Kappaleenoletusfontti"/>
    <w:link w:val="Otsikko2"/>
    <w:uiPriority w:val="9"/>
    <w:rsid w:val="00AC5350"/>
    <w:rPr>
      <w:rFonts w:ascii="Open Sans" w:eastAsiaTheme="majorEastAsia" w:hAnsi="Open Sans" w:cstheme="majorBidi"/>
      <w:b/>
      <w:color w:val="000000" w:themeColor="text1"/>
      <w:sz w:val="24"/>
      <w:szCs w:val="26"/>
    </w:rPr>
  </w:style>
  <w:style w:type="character" w:customStyle="1" w:styleId="Otsikko3Char">
    <w:name w:val="Otsikko 3 Char"/>
    <w:basedOn w:val="Kappaleenoletusfontti"/>
    <w:link w:val="Otsikko3"/>
    <w:uiPriority w:val="9"/>
    <w:rsid w:val="002B5E6F"/>
    <w:rPr>
      <w:rFonts w:ascii="Open Sans" w:eastAsiaTheme="majorEastAsia" w:hAnsi="Open Sans" w:cstheme="majorBidi"/>
      <w:b/>
      <w:sz w:val="22"/>
      <w:szCs w:val="24"/>
    </w:rPr>
  </w:style>
  <w:style w:type="paragraph" w:styleId="Sisennettyleipteksti">
    <w:name w:val="Body Text Indent"/>
    <w:basedOn w:val="Normaali"/>
    <w:link w:val="SisennettyleiptekstiChar"/>
    <w:uiPriority w:val="99"/>
    <w:unhideWhenUsed/>
    <w:rsid w:val="006048A9"/>
    <w:pPr>
      <w:ind w:left="1304"/>
    </w:pPr>
  </w:style>
  <w:style w:type="paragraph" w:styleId="Luettelo">
    <w:name w:val="List"/>
    <w:basedOn w:val="Normaali"/>
    <w:uiPriority w:val="99"/>
    <w:unhideWhenUsed/>
    <w:rsid w:val="00207008"/>
    <w:pPr>
      <w:numPr>
        <w:numId w:val="1"/>
      </w:numPr>
    </w:pPr>
  </w:style>
  <w:style w:type="table" w:styleId="TaulukkoRuudukko">
    <w:name w:val="Table Grid"/>
    <w:basedOn w:val="Normaalitaulukko"/>
    <w:uiPriority w:val="39"/>
    <w:rsid w:val="00F97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uvateksti">
    <w:name w:val="Kuvateksti"/>
    <w:basedOn w:val="Normaali"/>
    <w:qFormat/>
    <w:rsid w:val="00207008"/>
  </w:style>
  <w:style w:type="character" w:customStyle="1" w:styleId="SisennettyleiptekstiChar">
    <w:name w:val="Sisennetty leipäteksti Char"/>
    <w:basedOn w:val="Kappaleenoletusfontti"/>
    <w:link w:val="Sisennettyleipteksti"/>
    <w:uiPriority w:val="99"/>
    <w:rsid w:val="006048A9"/>
    <w:rPr>
      <w:rFonts w:ascii="Open Sans" w:hAnsi="Open Sans"/>
      <w:sz w:val="22"/>
    </w:rPr>
  </w:style>
  <w:style w:type="paragraph" w:customStyle="1" w:styleId="Otsikkoeisisllysluettelossa">
    <w:name w:val="Otsikko ei sisällysluettelossa"/>
    <w:next w:val="Normaali"/>
    <w:link w:val="OtsikkoeisisllysluettelossaChar"/>
    <w:qFormat/>
    <w:rsid w:val="00400A26"/>
    <w:rPr>
      <w:rFonts w:ascii="Open Sans" w:eastAsiaTheme="majorEastAsia" w:hAnsi="Open Sans" w:cstheme="majorBidi"/>
      <w:b/>
      <w:color w:val="000000" w:themeColor="text1"/>
      <w:sz w:val="28"/>
      <w:szCs w:val="32"/>
    </w:rPr>
  </w:style>
  <w:style w:type="paragraph" w:styleId="Luettelokappale">
    <w:name w:val="List Paragraph"/>
    <w:basedOn w:val="Normaali"/>
    <w:qFormat/>
    <w:rsid w:val="00F4241D"/>
    <w:pPr>
      <w:ind w:left="720"/>
    </w:pPr>
  </w:style>
  <w:style w:type="character" w:customStyle="1" w:styleId="OtsikkoeisisllysluettelossaChar">
    <w:name w:val="Otsikko ei sisällysluettelossa Char"/>
    <w:basedOn w:val="Otsikko1Char"/>
    <w:link w:val="Otsikkoeisisllysluettelossa"/>
    <w:rsid w:val="00400A26"/>
    <w:rPr>
      <w:rFonts w:ascii="Open Sans" w:eastAsiaTheme="majorEastAsia" w:hAnsi="Open Sans" w:cstheme="majorBidi"/>
      <w:b/>
      <w:color w:val="000000" w:themeColor="text1"/>
      <w:sz w:val="28"/>
      <w:szCs w:val="32"/>
    </w:rPr>
  </w:style>
  <w:style w:type="character" w:customStyle="1" w:styleId="Otsikko4Char">
    <w:name w:val="Otsikko 4 Char"/>
    <w:basedOn w:val="Kappaleenoletusfontti"/>
    <w:link w:val="Otsikko4"/>
    <w:uiPriority w:val="9"/>
    <w:semiHidden/>
    <w:rsid w:val="00400A26"/>
    <w:rPr>
      <w:rFonts w:asciiTheme="majorHAnsi" w:eastAsiaTheme="majorEastAsia" w:hAnsiTheme="majorHAnsi" w:cstheme="majorBidi"/>
      <w:i/>
      <w:iCs/>
      <w:color w:val="055D76" w:themeColor="accent1" w:themeShade="BF"/>
      <w:sz w:val="22"/>
    </w:rPr>
  </w:style>
  <w:style w:type="character" w:customStyle="1" w:styleId="Otsikko5Char">
    <w:name w:val="Otsikko 5 Char"/>
    <w:basedOn w:val="Kappaleenoletusfontti"/>
    <w:link w:val="Otsikko5"/>
    <w:uiPriority w:val="9"/>
    <w:semiHidden/>
    <w:rsid w:val="00400A26"/>
    <w:rPr>
      <w:rFonts w:asciiTheme="majorHAnsi" w:eastAsiaTheme="majorEastAsia" w:hAnsiTheme="majorHAnsi" w:cstheme="majorBidi"/>
      <w:color w:val="055D76" w:themeColor="accent1" w:themeShade="BF"/>
      <w:sz w:val="22"/>
    </w:rPr>
  </w:style>
  <w:style w:type="character" w:customStyle="1" w:styleId="Otsikko6Char">
    <w:name w:val="Otsikko 6 Char"/>
    <w:basedOn w:val="Kappaleenoletusfontti"/>
    <w:link w:val="Otsikko6"/>
    <w:uiPriority w:val="9"/>
    <w:semiHidden/>
    <w:rsid w:val="00400A26"/>
    <w:rPr>
      <w:rFonts w:asciiTheme="majorHAnsi" w:eastAsiaTheme="majorEastAsia" w:hAnsiTheme="majorHAnsi" w:cstheme="majorBidi"/>
      <w:color w:val="033E4E" w:themeColor="accent1" w:themeShade="7F"/>
      <w:sz w:val="22"/>
    </w:rPr>
  </w:style>
  <w:style w:type="character" w:customStyle="1" w:styleId="Otsikko7Char">
    <w:name w:val="Otsikko 7 Char"/>
    <w:basedOn w:val="Kappaleenoletusfontti"/>
    <w:link w:val="Otsikko7"/>
    <w:uiPriority w:val="9"/>
    <w:semiHidden/>
    <w:rsid w:val="00400A26"/>
    <w:rPr>
      <w:rFonts w:asciiTheme="majorHAnsi" w:eastAsiaTheme="majorEastAsia" w:hAnsiTheme="majorHAnsi" w:cstheme="majorBidi"/>
      <w:i/>
      <w:iCs/>
      <w:color w:val="033E4E" w:themeColor="accent1" w:themeShade="7F"/>
      <w:sz w:val="22"/>
    </w:rPr>
  </w:style>
  <w:style w:type="character" w:customStyle="1" w:styleId="Otsikko8Char">
    <w:name w:val="Otsikko 8 Char"/>
    <w:basedOn w:val="Kappaleenoletusfontti"/>
    <w:link w:val="Otsikko8"/>
    <w:uiPriority w:val="9"/>
    <w:semiHidden/>
    <w:rsid w:val="00400A26"/>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400A26"/>
    <w:rPr>
      <w:rFonts w:asciiTheme="majorHAnsi" w:eastAsiaTheme="majorEastAsia" w:hAnsiTheme="majorHAnsi" w:cstheme="majorBidi"/>
      <w:i/>
      <w:iCs/>
      <w:color w:val="272727" w:themeColor="text1" w:themeTint="D8"/>
      <w:sz w:val="21"/>
      <w:szCs w:val="21"/>
    </w:rPr>
  </w:style>
  <w:style w:type="character" w:styleId="Hyperlinkki">
    <w:name w:val="Hyperlink"/>
    <w:basedOn w:val="Kappaleenoletusfontti"/>
    <w:uiPriority w:val="99"/>
    <w:unhideWhenUsed/>
    <w:rsid w:val="00A265A3"/>
    <w:rPr>
      <w:color w:val="077D9E"/>
      <w:u w:val="single"/>
    </w:rPr>
  </w:style>
  <w:style w:type="character" w:customStyle="1" w:styleId="Ratkaisematonmaininta1">
    <w:name w:val="Ratkaisematon maininta1"/>
    <w:basedOn w:val="Kappaleenoletusfontti"/>
    <w:uiPriority w:val="99"/>
    <w:semiHidden/>
    <w:unhideWhenUsed/>
    <w:rsid w:val="00261E09"/>
    <w:rPr>
      <w:color w:val="605E5C"/>
      <w:shd w:val="clear" w:color="auto" w:fill="E1DFDD"/>
    </w:rPr>
  </w:style>
  <w:style w:type="character" w:styleId="AvattuHyperlinkki">
    <w:name w:val="FollowedHyperlink"/>
    <w:basedOn w:val="Kappaleenoletusfontti"/>
    <w:uiPriority w:val="99"/>
    <w:semiHidden/>
    <w:unhideWhenUsed/>
    <w:rsid w:val="0098200A"/>
    <w:rPr>
      <w:color w:val="28B8CE" w:themeColor="followedHyperlink"/>
      <w:u w:val="single"/>
    </w:rPr>
  </w:style>
  <w:style w:type="table" w:styleId="Vaalearuudukkotaulukko1">
    <w:name w:val="Grid Table 1 Light"/>
    <w:basedOn w:val="Normaalitaulukko"/>
    <w:uiPriority w:val="46"/>
    <w:rsid w:val="00D94C9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Vaalealuettelotaulukko1">
    <w:name w:val="List Table 1 Light"/>
    <w:basedOn w:val="Normaalitaulukko"/>
    <w:uiPriority w:val="46"/>
    <w:rsid w:val="00AC600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sllysluettelonotsikko">
    <w:name w:val="TOC Heading"/>
    <w:basedOn w:val="Otsikko1"/>
    <w:next w:val="Normaali"/>
    <w:uiPriority w:val="39"/>
    <w:unhideWhenUsed/>
    <w:qFormat/>
    <w:rsid w:val="00561064"/>
    <w:pPr>
      <w:numPr>
        <w:numId w:val="0"/>
      </w:numPr>
      <w:tabs>
        <w:tab w:val="clear" w:pos="1304"/>
        <w:tab w:val="clear" w:pos="2608"/>
        <w:tab w:val="clear" w:pos="3912"/>
      </w:tabs>
      <w:spacing w:before="240" w:line="259" w:lineRule="auto"/>
      <w:contextualSpacing w:val="0"/>
      <w:outlineLvl w:val="9"/>
    </w:pPr>
    <w:rPr>
      <w:rFonts w:asciiTheme="majorHAnsi" w:hAnsiTheme="majorHAnsi"/>
      <w:b w:val="0"/>
      <w:sz w:val="32"/>
      <w:lang w:eastAsia="fi-FI"/>
    </w:rPr>
  </w:style>
  <w:style w:type="paragraph" w:styleId="Sisluet1">
    <w:name w:val="toc 1"/>
    <w:basedOn w:val="Normaali"/>
    <w:next w:val="Normaali"/>
    <w:autoRedefine/>
    <w:uiPriority w:val="39"/>
    <w:unhideWhenUsed/>
    <w:rsid w:val="00114911"/>
    <w:pPr>
      <w:tabs>
        <w:tab w:val="clear" w:pos="1304"/>
        <w:tab w:val="clear" w:pos="2608"/>
        <w:tab w:val="clear" w:pos="3912"/>
        <w:tab w:val="left" w:pos="440"/>
        <w:tab w:val="right" w:leader="dot" w:pos="9639"/>
        <w:tab w:val="right" w:pos="9911"/>
      </w:tabs>
    </w:pPr>
  </w:style>
  <w:style w:type="paragraph" w:styleId="Sisluet2">
    <w:name w:val="toc 2"/>
    <w:basedOn w:val="Normaali"/>
    <w:next w:val="Normaali"/>
    <w:autoRedefine/>
    <w:uiPriority w:val="39"/>
    <w:unhideWhenUsed/>
    <w:rsid w:val="00114911"/>
    <w:pPr>
      <w:tabs>
        <w:tab w:val="clear" w:pos="1304"/>
        <w:tab w:val="clear" w:pos="2608"/>
        <w:tab w:val="clear" w:pos="3912"/>
        <w:tab w:val="right" w:leader="dot" w:pos="9639"/>
      </w:tabs>
      <w:ind w:left="220"/>
    </w:pPr>
  </w:style>
  <w:style w:type="paragraph" w:styleId="Sisluet3">
    <w:name w:val="toc 3"/>
    <w:basedOn w:val="Normaali"/>
    <w:next w:val="Normaali"/>
    <w:autoRedefine/>
    <w:uiPriority w:val="39"/>
    <w:unhideWhenUsed/>
    <w:rsid w:val="004F4CF9"/>
    <w:pPr>
      <w:tabs>
        <w:tab w:val="clear" w:pos="1304"/>
        <w:tab w:val="clear" w:pos="2608"/>
        <w:tab w:val="clear" w:pos="3912"/>
        <w:tab w:val="left" w:pos="1320"/>
        <w:tab w:val="right" w:leader="dot" w:pos="9639"/>
      </w:tabs>
      <w:ind w:left="442"/>
    </w:pPr>
  </w:style>
  <w:style w:type="character" w:styleId="Kommentinviite">
    <w:name w:val="annotation reference"/>
    <w:basedOn w:val="Kappaleenoletusfontti"/>
    <w:uiPriority w:val="99"/>
    <w:semiHidden/>
    <w:unhideWhenUsed/>
    <w:rsid w:val="00C66231"/>
    <w:rPr>
      <w:sz w:val="16"/>
      <w:szCs w:val="16"/>
    </w:rPr>
  </w:style>
  <w:style w:type="paragraph" w:styleId="Kommentinteksti">
    <w:name w:val="annotation text"/>
    <w:basedOn w:val="Normaali"/>
    <w:link w:val="KommentintekstiChar"/>
    <w:uiPriority w:val="99"/>
    <w:semiHidden/>
    <w:unhideWhenUsed/>
    <w:rsid w:val="00C66231"/>
    <w:pPr>
      <w:spacing w:line="240" w:lineRule="auto"/>
    </w:pPr>
    <w:rPr>
      <w:sz w:val="20"/>
    </w:rPr>
  </w:style>
  <w:style w:type="character" w:customStyle="1" w:styleId="KommentintekstiChar">
    <w:name w:val="Kommentin teksti Char"/>
    <w:basedOn w:val="Kappaleenoletusfontti"/>
    <w:link w:val="Kommentinteksti"/>
    <w:uiPriority w:val="99"/>
    <w:semiHidden/>
    <w:rsid w:val="00C66231"/>
    <w:rPr>
      <w:rFonts w:ascii="Open Sans" w:hAnsi="Open Sans"/>
    </w:rPr>
  </w:style>
  <w:style w:type="paragraph" w:styleId="Kommentinotsikko">
    <w:name w:val="annotation subject"/>
    <w:basedOn w:val="Kommentinteksti"/>
    <w:next w:val="Kommentinteksti"/>
    <w:link w:val="KommentinotsikkoChar"/>
    <w:uiPriority w:val="99"/>
    <w:semiHidden/>
    <w:unhideWhenUsed/>
    <w:rsid w:val="00C66231"/>
    <w:rPr>
      <w:b/>
      <w:bCs/>
    </w:rPr>
  </w:style>
  <w:style w:type="character" w:customStyle="1" w:styleId="KommentinotsikkoChar">
    <w:name w:val="Kommentin otsikko Char"/>
    <w:basedOn w:val="KommentintekstiChar"/>
    <w:link w:val="Kommentinotsikko"/>
    <w:uiPriority w:val="99"/>
    <w:semiHidden/>
    <w:rsid w:val="00C66231"/>
    <w:rPr>
      <w:rFonts w:ascii="Open Sans" w:hAnsi="Open Sans"/>
      <w:b/>
      <w:bCs/>
    </w:rPr>
  </w:style>
  <w:style w:type="paragraph" w:styleId="Seliteteksti">
    <w:name w:val="Balloon Text"/>
    <w:basedOn w:val="Normaali"/>
    <w:link w:val="SelitetekstiChar"/>
    <w:uiPriority w:val="99"/>
    <w:semiHidden/>
    <w:unhideWhenUsed/>
    <w:rsid w:val="00C66231"/>
    <w:pPr>
      <w:spacing w:before="0"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C66231"/>
    <w:rPr>
      <w:rFonts w:ascii="Segoe UI" w:hAnsi="Segoe UI" w:cs="Segoe UI"/>
      <w:sz w:val="18"/>
      <w:szCs w:val="18"/>
    </w:rPr>
  </w:style>
  <w:style w:type="paragraph" w:styleId="Alaviitteenteksti">
    <w:name w:val="footnote text"/>
    <w:basedOn w:val="Normaali"/>
    <w:link w:val="AlaviitteentekstiChar"/>
    <w:uiPriority w:val="99"/>
    <w:semiHidden/>
    <w:unhideWhenUsed/>
    <w:rsid w:val="00763C38"/>
    <w:pPr>
      <w:spacing w:before="0" w:after="0" w:line="240" w:lineRule="auto"/>
    </w:pPr>
    <w:rPr>
      <w:sz w:val="20"/>
    </w:rPr>
  </w:style>
  <w:style w:type="character" w:customStyle="1" w:styleId="AlaviitteentekstiChar">
    <w:name w:val="Alaviitteen teksti Char"/>
    <w:basedOn w:val="Kappaleenoletusfontti"/>
    <w:link w:val="Alaviitteenteksti"/>
    <w:uiPriority w:val="99"/>
    <w:semiHidden/>
    <w:rsid w:val="00763C38"/>
    <w:rPr>
      <w:rFonts w:ascii="Open Sans" w:hAnsi="Open Sans"/>
    </w:rPr>
  </w:style>
  <w:style w:type="character" w:styleId="Alaviitteenviite">
    <w:name w:val="footnote reference"/>
    <w:basedOn w:val="Kappaleenoletusfontti"/>
    <w:uiPriority w:val="99"/>
    <w:semiHidden/>
    <w:unhideWhenUsed/>
    <w:rsid w:val="00763C38"/>
    <w:rPr>
      <w:vertAlign w:val="superscript"/>
    </w:rPr>
  </w:style>
  <w:style w:type="table" w:styleId="Vaaleataulukkoruudukko">
    <w:name w:val="Grid Table Light"/>
    <w:basedOn w:val="Normaalitaulukko"/>
    <w:uiPriority w:val="40"/>
    <w:rsid w:val="000406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UEFtaulukko">
    <w:name w:val="UEF taulukko"/>
    <w:basedOn w:val="Normaalitaulukko"/>
    <w:uiPriority w:val="99"/>
    <w:rsid w:val="00E15A3F"/>
    <w:pPr>
      <w:spacing w:line="360" w:lineRule="auto"/>
    </w:pPr>
    <w:rPr>
      <w:rFonts w:asciiTheme="minorHAnsi" w:hAnsiTheme="minorHAnsi"/>
      <w:sz w:val="24"/>
    </w:rPr>
    <w:tblPr>
      <w:tblCellSpacing w:w="0" w:type="dxa"/>
      <w:tblBorders>
        <w:insideH w:val="single" w:sz="4" w:space="0" w:color="auto"/>
        <w:insideV w:val="single" w:sz="4" w:space="0" w:color="auto"/>
      </w:tblBorders>
    </w:tblPr>
    <w:trPr>
      <w:tblCellSpacing w:w="0" w:type="dxa"/>
    </w:trPr>
    <w:tcPr>
      <w:shd w:val="clear" w:color="auto" w:fill="auto"/>
      <w:vAlign w:val="center"/>
    </w:tcPr>
  </w:style>
  <w:style w:type="character" w:styleId="Ratkaisematonmaininta">
    <w:name w:val="Unresolved Mention"/>
    <w:basedOn w:val="Kappaleenoletusfontti"/>
    <w:uiPriority w:val="99"/>
    <w:semiHidden/>
    <w:unhideWhenUsed/>
    <w:rsid w:val="004509CD"/>
    <w:rPr>
      <w:color w:val="605E5C"/>
      <w:shd w:val="clear" w:color="auto" w:fill="E1DFDD"/>
    </w:rPr>
  </w:style>
  <w:style w:type="paragraph" w:customStyle="1" w:styleId="font-claude-response-body">
    <w:name w:val="font-claude-response-body"/>
    <w:basedOn w:val="Normaali"/>
    <w:rsid w:val="00301F52"/>
    <w:pPr>
      <w:tabs>
        <w:tab w:val="clear" w:pos="1304"/>
        <w:tab w:val="clear" w:pos="2608"/>
        <w:tab w:val="clear" w:pos="3912"/>
      </w:tabs>
      <w:spacing w:line="240" w:lineRule="auto"/>
      <w:contextualSpacing w:val="0"/>
    </w:pPr>
    <w:rPr>
      <w:rFonts w:ascii="Times New Roman" w:eastAsia="Times New Roman" w:hAnsi="Times New Roman"/>
      <w:sz w:val="24"/>
      <w:szCs w:val="24"/>
      <w:lang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7598658">
      <w:bodyDiv w:val="1"/>
      <w:marLeft w:val="0"/>
      <w:marRight w:val="0"/>
      <w:marTop w:val="0"/>
      <w:marBottom w:val="0"/>
      <w:divBdr>
        <w:top w:val="none" w:sz="0" w:space="0" w:color="auto"/>
        <w:left w:val="none" w:sz="0" w:space="0" w:color="auto"/>
        <w:bottom w:val="none" w:sz="0" w:space="0" w:color="auto"/>
        <w:right w:val="none" w:sz="0" w:space="0" w:color="auto"/>
      </w:divBdr>
    </w:div>
    <w:div w:id="1037195743">
      <w:bodyDiv w:val="1"/>
      <w:marLeft w:val="0"/>
      <w:marRight w:val="0"/>
      <w:marTop w:val="0"/>
      <w:marBottom w:val="0"/>
      <w:divBdr>
        <w:top w:val="none" w:sz="0" w:space="0" w:color="auto"/>
        <w:left w:val="none" w:sz="0" w:space="0" w:color="auto"/>
        <w:bottom w:val="none" w:sz="0" w:space="0" w:color="auto"/>
        <w:right w:val="none" w:sz="0" w:space="0" w:color="auto"/>
      </w:divBdr>
    </w:div>
    <w:div w:id="1459177491">
      <w:bodyDiv w:val="1"/>
      <w:marLeft w:val="0"/>
      <w:marRight w:val="0"/>
      <w:marTop w:val="0"/>
      <w:marBottom w:val="0"/>
      <w:divBdr>
        <w:top w:val="none" w:sz="0" w:space="0" w:color="auto"/>
        <w:left w:val="none" w:sz="0" w:space="0" w:color="auto"/>
        <w:bottom w:val="none" w:sz="0" w:space="0" w:color="auto"/>
        <w:right w:val="none" w:sz="0" w:space="0" w:color="auto"/>
      </w:divBdr>
    </w:div>
    <w:div w:id="1547643913">
      <w:bodyDiv w:val="1"/>
      <w:marLeft w:val="0"/>
      <w:marRight w:val="0"/>
      <w:marTop w:val="0"/>
      <w:marBottom w:val="0"/>
      <w:divBdr>
        <w:top w:val="none" w:sz="0" w:space="0" w:color="auto"/>
        <w:left w:val="none" w:sz="0" w:space="0" w:color="auto"/>
        <w:bottom w:val="none" w:sz="0" w:space="0" w:color="auto"/>
        <w:right w:val="none" w:sz="0" w:space="0" w:color="auto"/>
      </w:divBdr>
    </w:div>
    <w:div w:id="198627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www.softwareengineering.fi/wp-content/uploads/2024/11/FAST_introduction_to_DSR.pdf"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mindthegraph.com/blog/fi/kvalitatiivinen-vs-kvantitatiivinen-tutkimu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cloudflare.com/learning/ssl/what-is-http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aimultiple.com/ocr-accuracy" TargetMode="External"/><Relationship Id="rId32"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ktcounter.fi/kirjanpito/kirjanpidon-hinta/" TargetMode="External"/><Relationship Id="rId28" Type="http://schemas.openxmlformats.org/officeDocument/2006/relationships/hyperlink" Target="https://www.jwt.io/introduction"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www.yrittajat.fi/tietoa-meista/tietoa-yrittajajarjestosta/yrittajyys-suomessa/" TargetMode="External"/><Relationship Id="rId27" Type="http://schemas.openxmlformats.org/officeDocument/2006/relationships/hyperlink" Target="https://nextjs.org/" TargetMode="External"/><Relationship Id="rId30" Type="http://schemas.openxmlformats.org/officeDocument/2006/relationships/hyperlink" Target="https://europa.eu/youreurope/business/governance-and-sustainability/digital-and-data-compliance/data-protection-gdpr/index_fi.htm"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UEF">
      <a:dk1>
        <a:srgbClr val="000000"/>
      </a:dk1>
      <a:lt1>
        <a:srgbClr val="FFFFFF"/>
      </a:lt1>
      <a:dk2>
        <a:srgbClr val="000000"/>
      </a:dk2>
      <a:lt2>
        <a:srgbClr val="D4D4D4"/>
      </a:lt2>
      <a:accent1>
        <a:srgbClr val="077E9E"/>
      </a:accent1>
      <a:accent2>
        <a:srgbClr val="006788"/>
      </a:accent2>
      <a:accent3>
        <a:srgbClr val="FFFFFF"/>
      </a:accent3>
      <a:accent4>
        <a:srgbClr val="000000"/>
      </a:accent4>
      <a:accent5>
        <a:srgbClr val="28B8CE"/>
      </a:accent5>
      <a:accent6>
        <a:srgbClr val="005D7B"/>
      </a:accent6>
      <a:hlink>
        <a:srgbClr val="009FB8"/>
      </a:hlink>
      <a:folHlink>
        <a:srgbClr val="28B8CE"/>
      </a:folHlink>
    </a:clrScheme>
    <a:fontScheme name="Otsikko UEF">
      <a:majorFont>
        <a:latin typeface="Open Sans Extra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FAD4460542BA45BD6BFA3801BBC4E4" ma:contentTypeVersion="15" ma:contentTypeDescription="Create a new document." ma:contentTypeScope="" ma:versionID="94839b4fa3e8e789438ad84309564f07">
  <xsd:schema xmlns:xsd="http://www.w3.org/2001/XMLSchema" xmlns:xs="http://www.w3.org/2001/XMLSchema" xmlns:p="http://schemas.microsoft.com/office/2006/metadata/properties" xmlns:ns2="abaa4e83-2b59-4bd8-ac4e-1b9f5ceb6895" xmlns:ns3="7d26d664-4dda-4346-9a57-49cc55cf7a56" targetNamespace="http://schemas.microsoft.com/office/2006/metadata/properties" ma:root="true" ma:fieldsID="ae4ade9ca644a978f032e82c984279d3" ns2:_="" ns3:_="">
    <xsd:import namespace="abaa4e83-2b59-4bd8-ac4e-1b9f5ceb6895"/>
    <xsd:import namespace="7d26d664-4dda-4346-9a57-49cc55cf7a56"/>
    <xsd:element name="properties">
      <xsd:complexType>
        <xsd:sequence>
          <xsd:element name="documentManagement">
            <xsd:complexType>
              <xsd:all>
                <xsd:element ref="ns2:Kohde" minOccurs="0"/>
                <xsd:element ref="ns2:MediaServiceMetadata" minOccurs="0"/>
                <xsd:element ref="ns2:MediaServiceFastMetadata" minOccurs="0"/>
                <xsd:element ref="ns2:Kieli"/>
                <xsd:element ref="ns2:MediaServiceAutoKeyPoints" minOccurs="0"/>
                <xsd:element ref="ns2:MediaServiceKeyPoints" minOccurs="0"/>
                <xsd:element ref="ns3:SharedWithUsers" minOccurs="0"/>
                <xsd:element ref="ns3:SharedWithDetails" minOccurs="0"/>
                <xsd:element ref="ns2:adwb" minOccurs="0"/>
                <xsd:element ref="ns2:MediaServiceDateTaken" minOccurs="0"/>
                <xsd:element ref="ns2:MediaLengthInSeconds" minOccurs="0"/>
                <xsd:element ref="ns2:MediaServiceSearchPropertie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aa4e83-2b59-4bd8-ac4e-1b9f5ceb6895" elementFormDefault="qualified">
    <xsd:import namespace="http://schemas.microsoft.com/office/2006/documentManagement/types"/>
    <xsd:import namespace="http://schemas.microsoft.com/office/infopath/2007/PartnerControls"/>
    <xsd:element name="Kohde" ma:index="8" nillable="true" ma:displayName="Kohde" ma:default="Ajankohtaista" ma:format="Dropdown" ma:internalName="Kohde">
      <xsd:simpleType>
        <xsd:restriction base="dms:Choice">
          <xsd:enumeration value="Ajankohtaista"/>
          <xsd:enumeration value="Yleinen"/>
          <xsd:enumeration value="FILO"/>
          <xsd:enumeration value="LUMET"/>
          <xsd:enumeration value="TT"/>
          <xsd:enumeration value="YHKA"/>
          <xsd:enumeration value="OPI"/>
          <xsd:enumeration value="JOK"/>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Kieli" ma:index="11" ma:displayName="Kieli" ma:default="FI" ma:format="RadioButtons" ma:internalName="Kieli">
      <xsd:simpleType>
        <xsd:restriction base="dms:Choice">
          <xsd:enumeration value="FI"/>
          <xsd:enumeration value="EN"/>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adwb" ma:index="16" nillable="true" ma:displayName="Henkilö tai ryhmä" ma:list="UserInfo" ma:internalName="adwb">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26d664-4dda-4346-9a57-49cc55cf7a5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7d26d664-4dda-4346-9a57-49cc55cf7a56">
      <UserInfo>
        <DisplayName>Julia Kellosaari</DisplayName>
        <AccountId>4053</AccountId>
        <AccountType/>
      </UserInfo>
      <UserInfo>
        <DisplayName>Jasmin Sallinen</DisplayName>
        <AccountId>4556</AccountId>
        <AccountType/>
      </UserInfo>
      <UserInfo>
        <DisplayName>Ida Virenius</DisplayName>
        <AccountId>2853</AccountId>
        <AccountType/>
      </UserInfo>
      <UserInfo>
        <DisplayName>Niko Ruotanen</DisplayName>
        <AccountId>19979</AccountId>
        <AccountType/>
      </UserInfo>
      <UserInfo>
        <DisplayName>Pyry Korhonen</DisplayName>
        <AccountId>22368</AccountId>
        <AccountType/>
      </UserInfo>
      <UserInfo>
        <DisplayName>Hilkka Hirvi</DisplayName>
        <AccountId>22193</AccountId>
        <AccountType/>
      </UserInfo>
      <UserInfo>
        <DisplayName>Mauri Veikkola</DisplayName>
        <AccountId>19624</AccountId>
        <AccountType/>
      </UserInfo>
    </SharedWithUsers>
    <adwb xmlns="abaa4e83-2b59-4bd8-ac4e-1b9f5ceb6895">
      <UserInfo>
        <DisplayName/>
        <AccountId xsi:nil="true"/>
        <AccountType/>
      </UserInfo>
    </adwb>
    <Kohde xmlns="abaa4e83-2b59-4bd8-ac4e-1b9f5ceb6895">Ajankohtaista</Kohde>
    <Kieli xmlns="abaa4e83-2b59-4bd8-ac4e-1b9f5ceb6895">FI</Kieli>
  </documentManagement>
</p:properties>
</file>

<file path=customXml/itemProps1.xml><?xml version="1.0" encoding="utf-8"?>
<ds:datastoreItem xmlns:ds="http://schemas.openxmlformats.org/officeDocument/2006/customXml" ds:itemID="{670B158A-8849-40B0-93C2-2ED10099A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aa4e83-2b59-4bd8-ac4e-1b9f5ceb6895"/>
    <ds:schemaRef ds:uri="7d26d664-4dda-4346-9a57-49cc55cf7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0E9C9A-1598-4341-9D1B-44C33B976E52}">
  <ds:schemaRefs>
    <ds:schemaRef ds:uri="http://schemas.openxmlformats.org/officeDocument/2006/bibliography"/>
  </ds:schemaRefs>
</ds:datastoreItem>
</file>

<file path=customXml/itemProps3.xml><?xml version="1.0" encoding="utf-8"?>
<ds:datastoreItem xmlns:ds="http://schemas.openxmlformats.org/officeDocument/2006/customXml" ds:itemID="{1ADD0977-0ADD-4F58-A522-EDB9C59E7961}">
  <ds:schemaRefs>
    <ds:schemaRef ds:uri="http://schemas.microsoft.com/sharepoint/v3/contenttype/forms"/>
  </ds:schemaRefs>
</ds:datastoreItem>
</file>

<file path=customXml/itemProps4.xml><?xml version="1.0" encoding="utf-8"?>
<ds:datastoreItem xmlns:ds="http://schemas.openxmlformats.org/officeDocument/2006/customXml" ds:itemID="{C38452B0-A4A8-46CB-AF96-AD77C1D3D932}">
  <ds:schemaRefs>
    <ds:schemaRef ds:uri="http://schemas.microsoft.com/office/2006/metadata/properties"/>
    <ds:schemaRef ds:uri="http://schemas.microsoft.com/office/infopath/2007/PartnerControls"/>
    <ds:schemaRef ds:uri="7d26d664-4dda-4346-9a57-49cc55cf7a56"/>
    <ds:schemaRef ds:uri="abaa4e83-2b59-4bd8-ac4e-1b9f5ceb6895"/>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58</Pages>
  <Words>9099</Words>
  <Characters>73707</Characters>
  <Application>Microsoft Office Word</Application>
  <DocSecurity>0</DocSecurity>
  <Lines>614</Lines>
  <Paragraphs>165</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Saavutettavan opinnäytetyön ohje</vt:lpstr>
      <vt:lpstr>Saavutettavan opinnäytetyön ohje</vt:lpstr>
    </vt:vector>
  </TitlesOfParts>
  <Company/>
  <LinksUpToDate>false</LinksUpToDate>
  <CharactersWithSpaces>82641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Saavutettavan opinnäytetyön ohje</dc:title>
  <dc:subject/>
  <dc:creator>Nuutti Nyyssönen</dc:creator>
  <cp:keywords>UEF, opinnäytetyö, mallipohja, saavutettavuus, saavutettava</cp:keywords>
  <dc:description/>
  <cp:lastModifiedBy>Nuutti Nyyssönen</cp:lastModifiedBy>
  <cp:revision>139</cp:revision>
  <cp:lastPrinted>2026-07-24T04:01:00Z</cp:lastPrinted>
  <dcterms:created xsi:type="dcterms:W3CDTF">2026-05-22T08:05:00Z</dcterms:created>
  <dcterms:modified xsi:type="dcterms:W3CDTF">2026-08-25T07:03:00Z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0x01010025FAD4460542BA45BD6BFA3801BBC4E4</vt:lpwstr>
  </property>
</Properties>
</file>