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tbyqooqlmds" w:id="0"/>
      <w:bookmarkEnd w:id="0"/>
      <w:r w:rsidDel="00000000" w:rsidR="00000000" w:rsidRPr="00000000">
        <w:rPr/>
        <w:t xml:space="preserve">Breadcrumbs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h2sv5x226k7" w:id="1"/>
      <w:bookmarkEnd w:id="1"/>
      <w:r w:rsidDel="00000000" w:rsidR="00000000" w:rsidRPr="00000000">
        <w:rPr/>
        <w:t xml:space="preserve">Final Product Information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w1zyayq6pkv" w:id="2"/>
      <w:bookmarkEnd w:id="2"/>
      <w:r w:rsidDel="00000000" w:rsidR="00000000" w:rsidRPr="00000000">
        <w:rPr/>
        <w:t xml:space="preserve">Source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Github: </w:t>
      </w:r>
      <w:r w:rsidDel="00000000" w:rsidR="00000000" w:rsidRPr="00000000">
        <w:rPr/>
        <w:t xml:space="preserve">https://github.com/nuvention-web/breadcrumbs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This repository contains two folders, one for the Chrome Extension and the other for the web dashboard.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bky4giu0h2r" w:id="3"/>
      <w:bookmarkEnd w:id="3"/>
      <w:r w:rsidDel="00000000" w:rsidR="00000000" w:rsidRPr="00000000">
        <w:rPr/>
        <w:t xml:space="preserve">Chrome Extension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All relevant code is within the </w:t>
      </w:r>
      <w:r w:rsidDel="00000000" w:rsidR="00000000" w:rsidRPr="00000000">
        <w:rPr>
          <w:rFonts w:ascii="Courier New" w:cs="Courier New" w:eastAsia="Courier New" w:hAnsi="Courier New"/>
        </w:rPr>
        <w:t xml:space="preserve">app/</w:t>
      </w:r>
      <w:r w:rsidDel="00000000" w:rsidR="00000000" w:rsidRPr="00000000">
        <w:rPr/>
        <w:t xml:space="preserve"> folder. The extension can be minified by running </w:t>
      </w:r>
      <w:r w:rsidDel="00000000" w:rsidR="00000000" w:rsidRPr="00000000">
        <w:rPr>
          <w:rFonts w:ascii="Courier New" w:cs="Courier New" w:eastAsia="Courier New" w:hAnsi="Courier New"/>
        </w:rPr>
        <w:t xml:space="preserve">grunt --force</w:t>
      </w:r>
      <w:r w:rsidDel="00000000" w:rsidR="00000000" w:rsidRPr="00000000">
        <w:rPr/>
        <w:t xml:space="preserve">, which will output to a </w:t>
      </w:r>
      <w:r w:rsidDel="00000000" w:rsidR="00000000" w:rsidRPr="00000000">
        <w:rPr>
          <w:rFonts w:ascii="Courier New" w:cs="Courier New" w:eastAsia="Courier New" w:hAnsi="Courier New"/>
        </w:rPr>
        <w:t xml:space="preserve">dist/</w:t>
      </w:r>
      <w:r w:rsidDel="00000000" w:rsidR="00000000" w:rsidRPr="00000000">
        <w:rPr/>
        <w:t xml:space="preserve"> folder, or debugged and tested using </w:t>
      </w:r>
      <w:r w:rsidDel="00000000" w:rsidR="00000000" w:rsidRPr="00000000">
        <w:rPr>
          <w:rFonts w:ascii="Courier New" w:cs="Courier New" w:eastAsia="Courier New" w:hAnsi="Courier New"/>
        </w:rPr>
        <w:t xml:space="preserve">grunt debug --force</w:t>
      </w:r>
      <w:r w:rsidDel="00000000" w:rsidR="00000000" w:rsidRPr="00000000">
        <w:rPr/>
        <w:t xml:space="preserve">, which will live reload the extension in the browser on any code changes. To load the extension into the browser, open up </w:t>
      </w:r>
      <w:r w:rsidDel="00000000" w:rsidR="00000000" w:rsidRPr="00000000">
        <w:rPr>
          <w:rFonts w:ascii="Courier New" w:cs="Courier New" w:eastAsia="Courier New" w:hAnsi="Courier New"/>
        </w:rPr>
        <w:t xml:space="preserve">chrome://extensions/</w:t>
      </w:r>
      <w:r w:rsidDel="00000000" w:rsidR="00000000" w:rsidRPr="00000000">
        <w:rPr/>
        <w:t xml:space="preserve">, select “Load unpacked extension…”, and choose the </w:t>
      </w:r>
      <w:r w:rsidDel="00000000" w:rsidR="00000000" w:rsidRPr="00000000">
        <w:rPr>
          <w:rFonts w:ascii="Courier New" w:cs="Courier New" w:eastAsia="Courier New" w:hAnsi="Courier New"/>
        </w:rPr>
        <w:t xml:space="preserve">app/</w:t>
      </w:r>
      <w:r w:rsidDel="00000000" w:rsidR="00000000" w:rsidRPr="00000000">
        <w:rPr/>
        <w:t xml:space="preserve"> folder. Use the “Pack extension…” option to bundle the extension for release to the Chrome store.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vlzrm8o24h1" w:id="4"/>
      <w:bookmarkEnd w:id="4"/>
      <w:r w:rsidDel="00000000" w:rsidR="00000000" w:rsidRPr="00000000">
        <w:rPr/>
        <w:t xml:space="preserve">Web 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Breadcrumbs is using </w:t>
      </w:r>
      <w:hyperlink r:id="rId5">
        <w:r w:rsidDel="00000000" w:rsidR="00000000" w:rsidRPr="00000000">
          <w:rPr>
            <w:color w:val="1155cc"/>
            <w:u w:val="single"/>
          </w:rPr>
          <w:t xml:space="preserve">Meteor</w:t>
        </w:r>
      </w:hyperlink>
      <w:r w:rsidDel="00000000" w:rsidR="00000000" w:rsidRPr="00000000">
        <w:rPr/>
        <w:t xml:space="preserve">. To run the project, install </w:t>
      </w:r>
      <w:hyperlink r:id="rId6">
        <w:r w:rsidDel="00000000" w:rsidR="00000000" w:rsidRPr="00000000">
          <w:rPr>
            <w:color w:val="1155cc"/>
            <w:u w:val="single"/>
          </w:rPr>
          <w:t xml:space="preserve">Meteor</w:t>
        </w:r>
      </w:hyperlink>
      <w:r w:rsidDel="00000000" w:rsidR="00000000" w:rsidRPr="00000000">
        <w:rPr/>
        <w:t xml:space="preserve">, navigate to the </w:t>
      </w:r>
      <w:r w:rsidDel="00000000" w:rsidR="00000000" w:rsidRPr="00000000">
        <w:rPr>
          <w:rFonts w:ascii="Courier New" w:cs="Courier New" w:eastAsia="Courier New" w:hAnsi="Courier New"/>
        </w:rPr>
        <w:t xml:space="preserve">web/</w:t>
      </w:r>
      <w:r w:rsidDel="00000000" w:rsidR="00000000" w:rsidRPr="00000000">
        <w:rPr/>
        <w:t xml:space="preserve"> directory through the command line or terminal shell, and run </w:t>
      </w:r>
      <w:r w:rsidDel="00000000" w:rsidR="00000000" w:rsidRPr="00000000">
        <w:rPr>
          <w:rFonts w:ascii="Courier New" w:cs="Courier New" w:eastAsia="Courier New" w:hAnsi="Courier New"/>
        </w:rPr>
        <w:t xml:space="preserve">meteor</w:t>
      </w:r>
      <w:r w:rsidDel="00000000" w:rsidR="00000000" w:rsidRPr="00000000">
        <w:rPr/>
        <w:t xml:space="preserve">. This will launch a server accessible at </w:t>
      </w:r>
      <w:r w:rsidDel="00000000" w:rsidR="00000000" w:rsidRPr="00000000">
        <w:rPr>
          <w:rFonts w:ascii="Courier New" w:cs="Courier New" w:eastAsia="Courier New" w:hAnsi="Courier New"/>
        </w:rPr>
        <w:t xml:space="preserve">localhost:3000</w:t>
      </w:r>
      <w:r w:rsidDel="00000000" w:rsidR="00000000" w:rsidRPr="00000000">
        <w:rPr/>
        <w:t xml:space="preserve">. Do note that several files in the </w:t>
      </w:r>
      <w:r w:rsidDel="00000000" w:rsidR="00000000" w:rsidRPr="00000000">
        <w:rPr>
          <w:rFonts w:ascii="Courier New" w:cs="Courier New" w:eastAsia="Courier New" w:hAnsi="Courier New"/>
        </w:rPr>
        <w:t xml:space="preserve">server/</w:t>
      </w:r>
      <w:r w:rsidDel="00000000" w:rsidR="00000000" w:rsidRPr="00000000">
        <w:rPr/>
        <w:t xml:space="preserve"> folder (</w:t>
      </w:r>
      <w:r w:rsidDel="00000000" w:rsidR="00000000" w:rsidRPr="00000000">
        <w:rPr>
          <w:rFonts w:ascii="Courier New" w:cs="Courier New" w:eastAsia="Courier New" w:hAnsi="Courier New"/>
        </w:rPr>
        <w:t xml:space="preserve">emails.coffee</w:t>
      </w:r>
      <w:r w:rsidDel="00000000" w:rsidR="00000000" w:rsidRPr="00000000">
        <w:rPr/>
        <w:t xml:space="preserve">, </w:t>
      </w:r>
      <w:r w:rsidDel="00000000" w:rsidR="00000000" w:rsidRPr="00000000">
        <w:rPr>
          <w:rFonts w:ascii="Courier New" w:cs="Courier New" w:eastAsia="Courier New" w:hAnsi="Courier New"/>
        </w:rPr>
        <w:t xml:space="preserve">methods.coffee</w:t>
      </w:r>
      <w:r w:rsidDel="00000000" w:rsidR="00000000" w:rsidRPr="00000000">
        <w:rPr/>
        <w:t xml:space="preserve">) refer to the no-reply@breadcrumbs.ninja email address that we send emails from -- though the information in there is currently usable, we plan to eventually change passwords (since that is somewhat sensitive information). Deploying to a proper server and address can be should be adjusted as per individual needs. We currently use </w:t>
      </w:r>
      <w:hyperlink r:id="rId7">
        <w:r w:rsidDel="00000000" w:rsidR="00000000" w:rsidRPr="00000000">
          <w:rPr>
            <w:color w:val="1155cc"/>
            <w:u w:val="single"/>
          </w:rPr>
          <w:t xml:space="preserve">Meteor Up</w:t>
        </w:r>
      </w:hyperlink>
      <w:r w:rsidDel="00000000" w:rsidR="00000000" w:rsidRPr="00000000">
        <w:rPr/>
        <w:t xml:space="preserve"> (see </w:t>
      </w:r>
      <w:r w:rsidDel="00000000" w:rsidR="00000000" w:rsidRPr="00000000">
        <w:rPr>
          <w:rFonts w:ascii="Courier New" w:cs="Courier New" w:eastAsia="Courier New" w:hAnsi="Courier New"/>
        </w:rPr>
        <w:t xml:space="preserve">mup.json</w:t>
      </w:r>
      <w:r w:rsidDel="00000000" w:rsidR="00000000" w:rsidRPr="00000000">
        <w:rPr/>
        <w:t xml:space="preserve"> for our configuration info) to deploy to a Digital Ocean hosted VPS.</w:t>
      </w: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hd4azkakzdi" w:id="5"/>
      <w:bookmarkEnd w:id="5"/>
      <w:r w:rsidDel="00000000" w:rsidR="00000000" w:rsidRPr="00000000">
        <w:rPr/>
        <w:t xml:space="preserve">Contact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Kevin Chen: </w:t>
      </w:r>
      <w:hyperlink r:id="rId8">
        <w:r w:rsidDel="00000000" w:rsidR="00000000" w:rsidRPr="00000000">
          <w:rPr>
            <w:color w:val="1155cc"/>
            <w:u w:val="single"/>
          </w:rPr>
          <w:t xml:space="preserve">kevinchen2016@u.northwestern.edu</w:t>
        </w:r>
      </w:hyperlink>
      <w:r w:rsidDel="00000000" w:rsidR="00000000" w:rsidRPr="00000000">
        <w:rPr/>
        <w:t xml:space="preserve"> or (608) 395-7313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Edward Hu: </w:t>
      </w:r>
      <w:hyperlink r:id="rId9">
        <w:r w:rsidDel="00000000" w:rsidR="00000000" w:rsidRPr="00000000">
          <w:rPr>
            <w:color w:val="1155cc"/>
            <w:u w:val="single"/>
          </w:rPr>
          <w:t xml:space="preserve">edwardhu2016@u.northwestern.edu</w:t>
        </w:r>
      </w:hyperlink>
      <w:r w:rsidDel="00000000" w:rsidR="00000000" w:rsidRPr="00000000">
        <w:rPr/>
        <w:t xml:space="preserve"> or (646) 344-0776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41bkoytd0wv" w:id="6"/>
      <w:bookmarkEnd w:id="6"/>
      <w:r w:rsidDel="00000000" w:rsidR="00000000" w:rsidRPr="00000000">
        <w:rPr/>
        <w:t xml:space="preserve">Demo Video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</w:rPr>
          <w:t xml:space="preserve">https://drive.google.com/open?id=0B1diU_mk3PVCU2liY3U2NmRHeE0&amp;authuser=0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drive.google.com/open?id=0B1diU_mk3PVCU2liY3U2NmRHeE0&amp;authuser=0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mailto:edwardhu2016@u.northwestern.edu" TargetMode="External"/><Relationship Id="rId6" Type="http://schemas.openxmlformats.org/officeDocument/2006/relationships/hyperlink" Target="https://www.meteor.com/" TargetMode="External"/><Relationship Id="rId5" Type="http://schemas.openxmlformats.org/officeDocument/2006/relationships/hyperlink" Target="https://www.meteor.com/" TargetMode="External"/><Relationship Id="rId8" Type="http://schemas.openxmlformats.org/officeDocument/2006/relationships/hyperlink" Target="mailto:kevinchen2016@u.northwestern.edu" TargetMode="External"/><Relationship Id="rId7" Type="http://schemas.openxmlformats.org/officeDocument/2006/relationships/hyperlink" Target="https://github.com/arunoda/meteor-up" TargetMode="External"/></Relationships>
</file>