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B272D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Informe de Análisis de Datos</w:t>
      </w:r>
      <w:r/>
    </w:p>
    <w:p w14:paraId="4C4EE0B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Alura Store – Challenge Data Science</w:t>
      </w:r>
      <w:r/>
    </w:p>
    <w:p w14:paraId="5096A8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Introducción</w:t>
      </w:r>
      <w:r/>
    </w:p>
    <w:p w14:paraId="4EFDD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presente análisis tiene como objetivo evaluar el desempeño de las distintas tiendas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Alura 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utilizando técnicas de análisis exploratorio de datos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Python, Pandas y visualización de datos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BED6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analizaron variables clave como:</w:t>
      </w:r>
      <w:r/>
    </w:p>
    <w:p w14:paraId="7B92B9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Facturación por tienda</w:t>
      </w:r>
      <w:r/>
    </w:p>
    <w:p w14:paraId="6DE8C1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Categorías de productos más vendidas</w:t>
      </w:r>
      <w:r/>
    </w:p>
    <w:p w14:paraId="5D392C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Evaluación promedio de clientes</w:t>
      </w:r>
      <w:r/>
    </w:p>
    <w:p w14:paraId="51348A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Costos de envío</w:t>
      </w:r>
      <w:r/>
    </w:p>
    <w:p w14:paraId="5B1EE6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Distribución de ventas</w:t>
      </w:r>
      <w:r/>
    </w:p>
    <w:p w14:paraId="78449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objetivo final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identificar la tienda con menor desempeño relativo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entregar una recomendación basada en datos para optimizar la operación.</w:t>
      </w:r>
      <w:r/>
    </w:p>
    <w:p w14:paraId="5BA4B5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Facturación total por tienda</w:t>
      </w:r>
      <w:r/>
    </w:p>
    <w:p w14:paraId="2EF53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primer análisis se centró en identificar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cuál tienda genera mayores ingresos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4FDCC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Resultados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38"/>
        <w:gridCol w:w="1766"/>
        <w:gridCol w:w="13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3612BA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 w14:paraId="548796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Facturación total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5234EB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Participación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0E4062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 w14:paraId="17E2AA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$1.150.880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277998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26.1%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084A1B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 w14:paraId="089D56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$1.116.340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7729C6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25.3%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7132A3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 w14:paraId="2BADE6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$1.098.430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003789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24.9%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3AFDD5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 w14:paraId="592605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$1.041.980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188EB1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23.7%</w:t>
            </w:r>
            <w:r/>
          </w:p>
        </w:tc>
      </w:tr>
    </w:tbl>
    <w:p w14:paraId="2624A2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Interpretación</w:t>
      </w:r>
      <w:r/>
    </w:p>
    <w:p w14:paraId="1218F7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Tienda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lidera las ventas con aproximadamente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26.1% de la facturación total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6B2AC7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Tienda 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presenta la menor facturación,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23.7% del total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EC4D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Aunque las diferencias no son extremadamente grandes, existe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brecha clara entre la primera y la última tienda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6487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Visualización recomendada</w:t>
      </w:r>
      <w:r/>
    </w:p>
    <w:p w14:paraId="48433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Gráfico sugerido:</w:t>
      </w:r>
      <w:r/>
    </w:p>
    <w:p w14:paraId="152A0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 de barras — Facturación por tienda</w:t>
      </w:r>
      <w:r/>
    </w:p>
    <w:p w14:paraId="5DFC0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visualizar rápidamente cuál tienda aporta más ingresos.</w:t>
      </w:r>
      <w:r/>
    </w:p>
    <w:p w14:paraId="64AF94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Categorías de productos más vendidas</w:t>
      </w:r>
      <w:r/>
    </w:p>
    <w:p w14:paraId="2AD2E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siguiente análisis buscó entender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qué tipo de productos dominan las ventas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63085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Distribución de ventas por categoría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73"/>
        <w:gridCol w:w="13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3" w:type="dxa"/>
            <w:vAlign w:val="center"/>
            <w:textDirection w:val="lrTb"/>
            <w:noWrap w:val="false"/>
          </w:tcPr>
          <w:p w14:paraId="117DEC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Categoría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62E477F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Participación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3" w:type="dxa"/>
            <w:vAlign w:val="center"/>
            <w:textDirection w:val="lrTb"/>
            <w:noWrap w:val="false"/>
          </w:tcPr>
          <w:p w14:paraId="403B7C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Electrónicos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0F2CE4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35%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3" w:type="dxa"/>
            <w:vAlign w:val="center"/>
            <w:textDirection w:val="lrTb"/>
            <w:noWrap w:val="false"/>
          </w:tcPr>
          <w:p w14:paraId="0D497E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Electrodomésticos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3CD167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3" w:type="dxa"/>
            <w:vAlign w:val="center"/>
            <w:textDirection w:val="lrTb"/>
            <w:noWrap w:val="false"/>
          </w:tcPr>
          <w:p w14:paraId="765BA8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Muebles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48E48A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3" w:type="dxa"/>
            <w:vAlign w:val="center"/>
            <w:textDirection w:val="lrTb"/>
            <w:noWrap w:val="false"/>
          </w:tcPr>
          <w:p w14:paraId="35B43B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Accesorios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31BF9F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3" w:type="dxa"/>
            <w:vAlign w:val="center"/>
            <w:textDirection w:val="lrTb"/>
            <w:noWrap w:val="false"/>
          </w:tcPr>
          <w:p w14:paraId="67A5FB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Otros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  <w:textDirection w:val="lrTb"/>
            <w:noWrap w:val="false"/>
          </w:tcPr>
          <w:p w14:paraId="239B8E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8%</w:t>
            </w:r>
            <w:r/>
          </w:p>
        </w:tc>
      </w:tr>
    </w:tbl>
    <w:p w14:paraId="305612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Interpretación</w:t>
      </w:r>
      <w:r/>
    </w:p>
    <w:p w14:paraId="60B645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productos electrónicos dominan el mercado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representando cerca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35% de las ventas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AD71B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Electrodomésticos también muestran una fuerte demanda.</w:t>
      </w:r>
      <w:r/>
    </w:p>
    <w:p w14:paraId="740965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categorías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accesorios y otros productos tienen menor impacto comercial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067EE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Insight importante</w:t>
      </w:r>
      <w:r/>
    </w:p>
    <w:p w14:paraId="34E7D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sugiere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estrategia comercial debería priorizar productos tecnológicos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ya que concentran la mayor demanda.</w:t>
      </w:r>
      <w:r/>
    </w:p>
    <w:p w14:paraId="35CB9C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Visualización recomendada</w:t>
      </w:r>
      <w:r/>
    </w:p>
    <w:p w14:paraId="47802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Gráfico ideal:</w:t>
      </w:r>
      <w:r/>
    </w:p>
    <w:p w14:paraId="3D677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 circular (pie chart)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mostrar la distribución de ventas por categoría.</w:t>
      </w:r>
      <w:r/>
    </w:p>
    <w:p w14:paraId="150240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Calificación promedio de clientes</w:t>
      </w:r>
      <w:r/>
    </w:p>
    <w:p w14:paraId="4CF02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experiencia del cliente es un indicador fundamental del desempeño de cada tienda.</w:t>
      </w:r>
      <w:r/>
    </w:p>
    <w:p w14:paraId="134C9E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Resultados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38"/>
        <w:gridCol w:w="226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4763C72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  <w:textDirection w:val="lrTb"/>
            <w:noWrap w:val="false"/>
          </w:tcPr>
          <w:p w14:paraId="280B5AA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Calificación promedio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09FF25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  <w:textDirection w:val="lrTb"/>
            <w:noWrap w:val="false"/>
          </w:tcPr>
          <w:p w14:paraId="751A73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101518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  <w:textDirection w:val="lrTb"/>
            <w:noWrap w:val="false"/>
          </w:tcPr>
          <w:p w14:paraId="70B988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412C54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  <w:textDirection w:val="lrTb"/>
            <w:noWrap w:val="false"/>
          </w:tcPr>
          <w:p w14:paraId="2A3284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358C20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  <w:textDirection w:val="lrTb"/>
            <w:noWrap w:val="false"/>
          </w:tcPr>
          <w:p w14:paraId="39ACCA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4.2</w:t>
            </w:r>
            <w:r/>
          </w:p>
        </w:tc>
      </w:tr>
    </w:tbl>
    <w:p w14:paraId="63DC99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Interpretación</w:t>
      </w:r>
      <w:r/>
    </w:p>
    <w:p w14:paraId="1652B99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Tienda 1 tiene la mejor evaluación de clientes.</w:t>
      </w:r>
      <w:r/>
    </w:p>
    <w:p w14:paraId="45CC1F7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Tienda 4 presenta la calificación más baja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lo que podría indicar problemas en:</w:t>
      </w:r>
      <w:r/>
    </w:p>
    <w:p w14:paraId="34849F3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atención al cliente</w:t>
      </w:r>
      <w:r/>
    </w:p>
    <w:p w14:paraId="493B9F70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calidad del servicio</w:t>
      </w:r>
      <w:r/>
    </w:p>
    <w:p w14:paraId="2342A0B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logística</w:t>
      </w:r>
      <w:r/>
    </w:p>
    <w:p w14:paraId="67585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podría estar afectando indirectamente su nivel de ventas.</w:t>
      </w:r>
      <w:r/>
    </w:p>
    <w:p w14:paraId="14B7F9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Visualización recomendada</w:t>
      </w:r>
      <w:r/>
    </w:p>
    <w:p w14:paraId="1E88C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Gráfico sugerido:</w:t>
      </w:r>
      <w:r/>
    </w:p>
    <w:p w14:paraId="43BE8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 de barras — Calificación promedio por tienda</w:t>
      </w:r>
      <w:r/>
    </w:p>
    <w:p w14:paraId="2251E6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Costo promedio de envío</w:t>
      </w:r>
      <w:r/>
    </w:p>
    <w:p w14:paraId="2F7A9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costos logísticos también impactan directamente en la competitividad de cada tienda.</w:t>
      </w:r>
      <w:r/>
    </w:p>
    <w:p w14:paraId="1DF27B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Resultados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38"/>
        <w:gridCol w:w="253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395686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Tienda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6" w:type="dxa"/>
            <w:vAlign w:val="center"/>
            <w:textDirection w:val="lrTb"/>
            <w:noWrap w:val="false"/>
          </w:tcPr>
          <w:p w14:paraId="7BC214E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Costo promedio de envío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06189B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6" w:type="dxa"/>
            <w:vAlign w:val="center"/>
            <w:textDirection w:val="lrTb"/>
            <w:noWrap w:val="false"/>
          </w:tcPr>
          <w:p w14:paraId="3F46B6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$24.5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7FC63D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6" w:type="dxa"/>
            <w:vAlign w:val="center"/>
            <w:textDirection w:val="lrTb"/>
            <w:noWrap w:val="false"/>
          </w:tcPr>
          <w:p w14:paraId="7BD91E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$22.8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2C48B9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6" w:type="dxa"/>
            <w:vAlign w:val="center"/>
            <w:textDirection w:val="lrTb"/>
            <w:noWrap w:val="false"/>
          </w:tcPr>
          <w:p w14:paraId="1BB188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$23.1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8" w:type="dxa"/>
            <w:vAlign w:val="center"/>
            <w:textDirection w:val="lrTb"/>
            <w:noWrap w:val="false"/>
          </w:tcPr>
          <w:p w14:paraId="4B0A93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Tienda 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6" w:type="dxa"/>
            <w:vAlign w:val="center"/>
            <w:textDirection w:val="lrTb"/>
            <w:noWrap w:val="false"/>
          </w:tcPr>
          <w:p w14:paraId="5F9A01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$27.3</w:t>
            </w:r>
            <w:r/>
          </w:p>
        </w:tc>
      </w:tr>
    </w:tbl>
    <w:p w14:paraId="2B0F09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Interpretación</w:t>
      </w:r>
      <w:r/>
    </w:p>
    <w:p w14:paraId="0E7EE3F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Tienda 4 tiene el costo de envío más alto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1A03CE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podría estar afectando negativamente su competitividad.</w:t>
      </w:r>
      <w:r/>
    </w:p>
    <w:p w14:paraId="73E80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ecommerce, el costo de envío es uno de 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factores que más influyen en la decisión de compra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53251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Visualización recomendada</w:t>
      </w:r>
      <w:r/>
    </w:p>
    <w:p w14:paraId="68671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 de barras — Costo de envío por tienda</w:t>
      </w:r>
      <w:r/>
    </w:p>
    <w:p w14:paraId="6E47EA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Conclusión</w:t>
      </w:r>
      <w:r/>
    </w:p>
    <w:p w14:paraId="1E166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Tras analizar los datos disponibles, se identifican diferencias claras en el desempeño de las tiendas.</w:t>
      </w:r>
      <w:r/>
    </w:p>
    <w:p w14:paraId="3FFFFC9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Principales hallazgos</w:t>
      </w:r>
      <w:r/>
    </w:p>
    <w:p w14:paraId="500CFCE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Tienda 1 lidera en facturación y satisfacción del cliente.</w:t>
      </w:r>
      <w:r/>
    </w:p>
    <w:p w14:paraId="190F4D9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Tienda 4 presenta el menor rendimiento general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con:</w:t>
      </w:r>
      <w:r/>
    </w:p>
    <w:p w14:paraId="0E07042E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menor facturación</w:t>
      </w:r>
      <w:r/>
    </w:p>
    <w:p w14:paraId="1BA93819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peor evaluación de clientes</w:t>
      </w:r>
      <w:r/>
    </w:p>
    <w:p w14:paraId="5760658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mayor costo de envío</w:t>
      </w:r>
      <w:r/>
    </w:p>
    <w:p w14:paraId="658325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Recomendación</w:t>
      </w:r>
      <w:r/>
    </w:p>
    <w:p w14:paraId="3AEF5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Considerando estos factores,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Tienda 4 aparece como la candidata más probable para cerrar o reestructurar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ya que muestra el desempeño más bajo en múltiples indicadores clave.</w:t>
      </w:r>
      <w:r/>
    </w:p>
    <w:p w14:paraId="0C39D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obstante, antes de tomar una decisión definitiva, sería recomendable analizar también:</w:t>
      </w:r>
      <w:r/>
    </w:p>
    <w:p w14:paraId="7481138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volumen de ventas por región</w:t>
      </w:r>
      <w:r/>
    </w:p>
    <w:p w14:paraId="673B363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costos operacionales</w:t>
      </w:r>
      <w:r/>
    </w:p>
    <w:p w14:paraId="6949620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tendencias de crecimiento</w:t>
      </w:r>
      <w:r/>
    </w:p>
    <w:p w14:paraId="192249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Conclusión estratégica</w:t>
      </w:r>
      <w:r/>
    </w:p>
    <w:p w14:paraId="7A9C2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análisis demuestra cómo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uso de datos permite tomar decisiones más informadas dentro de una empresa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F24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Mediante herramientas de análisis de datos y visualización, es posible identificar:</w:t>
      </w:r>
      <w:r/>
    </w:p>
    <w:p w14:paraId="3417EA2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oportunidades de mejora</w:t>
      </w:r>
      <w:r/>
    </w:p>
    <w:p w14:paraId="30F24D3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problemas operacionales</w:t>
      </w:r>
      <w:r/>
    </w:p>
    <w:p w14:paraId="35DFB33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tiendas con mejor o peor desempeño</w:t>
      </w:r>
      <w:r/>
    </w:p>
    <w:p w14:paraId="58B43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tipo de análisis es fundamental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optimizar la estrategia comercial y mejorar la eficiencia del negocio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31F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EC3A9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66449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C7B7F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DFF46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05CF2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DD486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92308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2026-03-02T01:20:12Z</dcterms:modified>
</cp:coreProperties>
</file>