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A65093" w14:textId="77777777" w:rsidR="00276709" w:rsidRPr="00276709" w:rsidRDefault="00276709" w:rsidP="00276709">
      <w:pPr>
        <w:pStyle w:val="Heading1"/>
        <w:jc w:val="center"/>
        <w:rPr>
          <w:rFonts w:ascii="Open Sans" w:eastAsia="Times New Roman" w:hAnsi="Open Sans"/>
          <w:b w:val="0"/>
          <w:bCs w:val="0"/>
        </w:rPr>
      </w:pPr>
      <w:r w:rsidRPr="00276709">
        <w:rPr>
          <w:rFonts w:ascii="Open Sans" w:eastAsia="Times New Roman" w:hAnsi="Open Sans"/>
          <w:b w:val="0"/>
          <w:bCs w:val="0"/>
        </w:rPr>
        <w:t>Why Choose the Nuxeo Platform?</w:t>
      </w:r>
    </w:p>
    <w:p w14:paraId="606DE626" w14:textId="77777777" w:rsidR="00276709" w:rsidRDefault="00276709" w:rsidP="00276709">
      <w:pPr>
        <w:pStyle w:val="NormalWeb"/>
        <w:jc w:val="center"/>
        <w:rPr>
          <w:rFonts w:ascii="Open Sans" w:hAnsi="Open Sans"/>
          <w:sz w:val="32"/>
          <w:szCs w:val="32"/>
        </w:rPr>
      </w:pPr>
      <w:r w:rsidRPr="00276709">
        <w:rPr>
          <w:rFonts w:ascii="Open Sans" w:hAnsi="Open Sans"/>
          <w:sz w:val="32"/>
          <w:szCs w:val="32"/>
        </w:rPr>
        <w:drawing>
          <wp:inline distT="0" distB="0" distL="0" distR="0" wp14:anchorId="48A24B83" wp14:editId="1537B8DC">
            <wp:extent cx="1181100" cy="3683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181100" cy="368300"/>
                    </a:xfrm>
                    <a:prstGeom prst="rect">
                      <a:avLst/>
                    </a:prstGeom>
                  </pic:spPr>
                </pic:pic>
              </a:graphicData>
            </a:graphic>
          </wp:inline>
        </w:drawing>
      </w:r>
    </w:p>
    <w:p w14:paraId="73233C55" w14:textId="77777777" w:rsidR="00276709" w:rsidRPr="00276709" w:rsidRDefault="00276709" w:rsidP="00276709">
      <w:pPr>
        <w:pStyle w:val="NormalWeb"/>
        <w:jc w:val="center"/>
        <w:rPr>
          <w:rFonts w:ascii="Open Sans" w:hAnsi="Open Sans"/>
          <w:sz w:val="32"/>
          <w:szCs w:val="32"/>
        </w:rPr>
      </w:pPr>
      <w:r w:rsidRPr="00276709">
        <w:rPr>
          <w:rFonts w:ascii="Open Sans" w:hAnsi="Open Sans"/>
          <w:sz w:val="32"/>
          <w:szCs w:val="32"/>
        </w:rPr>
        <w:t>ECM &amp; DAM markets are moving to a data-centric approach. The Nuxeo Platform is helping enterprise organizations to transform data into highly valuable digital assets.</w:t>
      </w:r>
    </w:p>
    <w:p w14:paraId="29CE84BD" w14:textId="77777777" w:rsidR="00276709" w:rsidRDefault="00276709" w:rsidP="00276709">
      <w:pPr>
        <w:rPr>
          <w:rFonts w:ascii="Open Sans" w:eastAsia="Times New Roman" w:hAnsi="Open Sans" w:cs="Times New Roman"/>
          <w:noProof w:val="0"/>
          <w:color w:val="333333"/>
          <w:shd w:val="clear" w:color="auto" w:fill="FEFEFE"/>
          <w:lang w:val="en-US"/>
        </w:rPr>
      </w:pPr>
      <w:r w:rsidRPr="00276709">
        <w:rPr>
          <w:rFonts w:ascii="Open Sans" w:eastAsia="Times New Roman" w:hAnsi="Open Sans" w:cs="Times New Roman"/>
          <w:noProof w:val="0"/>
          <w:color w:val="333333"/>
          <w:shd w:val="clear" w:color="auto" w:fill="FEFEFE"/>
          <w:lang w:val="en-US"/>
        </w:rPr>
        <w:t xml:space="preserve">From where we sit, the rest of the market is looking at the situation all upside down. It’s not about storing creative, file sharing or viewing documents on mobile. This misses the point. It’s </w:t>
      </w:r>
      <w:proofErr w:type="gramStart"/>
      <w:r w:rsidRPr="00276709">
        <w:rPr>
          <w:rFonts w:ascii="Open Sans" w:eastAsia="Times New Roman" w:hAnsi="Open Sans" w:cs="Times New Roman"/>
          <w:noProof w:val="0"/>
          <w:color w:val="333333"/>
          <w:shd w:val="clear" w:color="auto" w:fill="FEFEFE"/>
          <w:lang w:val="en-US"/>
        </w:rPr>
        <w:t>really about</w:t>
      </w:r>
      <w:proofErr w:type="gramEnd"/>
      <w:r w:rsidRPr="00276709">
        <w:rPr>
          <w:rFonts w:ascii="Open Sans" w:eastAsia="Times New Roman" w:hAnsi="Open Sans" w:cs="Times New Roman"/>
          <w:noProof w:val="0"/>
          <w:color w:val="333333"/>
          <w:shd w:val="clear" w:color="auto" w:fill="FEFEFE"/>
          <w:lang w:val="en-US"/>
        </w:rPr>
        <w:t xml:space="preserve"> embracing a new dig</w:t>
      </w:r>
      <w:bookmarkStart w:id="0" w:name="_GoBack"/>
      <w:bookmarkEnd w:id="0"/>
      <w:r w:rsidRPr="00276709">
        <w:rPr>
          <w:rFonts w:ascii="Open Sans" w:eastAsia="Times New Roman" w:hAnsi="Open Sans" w:cs="Times New Roman"/>
          <w:noProof w:val="0"/>
          <w:color w:val="333333"/>
          <w:shd w:val="clear" w:color="auto" w:fill="FEFEFE"/>
          <w:lang w:val="en-US"/>
        </w:rPr>
        <w:t>ital asset strategy.</w:t>
      </w:r>
    </w:p>
    <w:p w14:paraId="72C703E0" w14:textId="77777777" w:rsidR="00276709" w:rsidRDefault="00276709" w:rsidP="00276709">
      <w:pPr>
        <w:rPr>
          <w:rFonts w:ascii="Open Sans" w:eastAsia="Times New Roman" w:hAnsi="Open Sans" w:cs="Times New Roman"/>
          <w:noProof w:val="0"/>
          <w:color w:val="333333"/>
          <w:shd w:val="clear" w:color="auto" w:fill="FEFEFE"/>
          <w:lang w:val="en-US"/>
        </w:rPr>
      </w:pPr>
    </w:p>
    <w:p w14:paraId="57EC9193" w14:textId="77777777" w:rsidR="00276709" w:rsidRDefault="00276709" w:rsidP="00276709">
      <w:pPr>
        <w:rPr>
          <w:rFonts w:ascii="Open Sans" w:eastAsia="Times New Roman" w:hAnsi="Open Sans" w:cs="Times New Roman"/>
          <w:noProof w:val="0"/>
          <w:color w:val="333333"/>
          <w:shd w:val="clear" w:color="auto" w:fill="FEFEFE"/>
          <w:lang w:val="en-US"/>
        </w:rPr>
      </w:pPr>
      <w:r w:rsidRPr="00276709">
        <w:rPr>
          <w:rFonts w:ascii="Open Sans" w:eastAsia="Times New Roman" w:hAnsi="Open Sans" w:cs="Times New Roman"/>
          <w:b/>
          <w:bCs/>
          <w:noProof w:val="0"/>
          <w:color w:val="333333"/>
          <w:lang w:val="en-US"/>
        </w:rPr>
        <w:t>Today’s disruptive opportunity: Unlock the full value of all digital assets to drive digital transformation.</w:t>
      </w:r>
    </w:p>
    <w:p w14:paraId="29998F24" w14:textId="77777777" w:rsidR="00276709" w:rsidRDefault="00276709" w:rsidP="00276709">
      <w:pPr>
        <w:rPr>
          <w:rFonts w:ascii="Open Sans" w:eastAsia="Times New Roman" w:hAnsi="Open Sans" w:cs="Times New Roman"/>
          <w:noProof w:val="0"/>
          <w:color w:val="333333"/>
          <w:shd w:val="clear" w:color="auto" w:fill="FEFEFE"/>
          <w:lang w:val="en-US"/>
        </w:rPr>
      </w:pPr>
    </w:p>
    <w:p w14:paraId="031530A6" w14:textId="77777777" w:rsidR="00276709" w:rsidRPr="00276709" w:rsidRDefault="00276709" w:rsidP="00276709">
      <w:pPr>
        <w:rPr>
          <w:rFonts w:ascii="Times New Roman" w:eastAsia="Times New Roman" w:hAnsi="Times New Roman" w:cs="Times New Roman"/>
          <w:noProof w:val="0"/>
          <w:lang w:val="en-US"/>
        </w:rPr>
      </w:pPr>
      <w:r w:rsidRPr="00276709">
        <w:rPr>
          <w:rFonts w:ascii="Open Sans" w:eastAsia="Times New Roman" w:hAnsi="Open Sans" w:cs="Times New Roman"/>
          <w:noProof w:val="0"/>
          <w:color w:val="333333"/>
          <w:shd w:val="clear" w:color="auto" w:fill="FEFEFE"/>
          <w:lang w:val="en-US"/>
        </w:rPr>
        <w:t xml:space="preserve">It’s time to move digital asset strategies beyond marketing to encompass the entire organization, from sales and support to engineering, finance, human resources and core business functions. The challenge is that this </w:t>
      </w:r>
      <w:r w:rsidRPr="00276709">
        <w:rPr>
          <w:rFonts w:ascii="Open Sans" w:eastAsia="Times New Roman" w:hAnsi="Open Sans" w:cs="Times New Roman"/>
          <w:b/>
          <w:bCs/>
          <w:noProof w:val="0"/>
          <w:color w:val="333333"/>
          <w:lang w:val="en-US"/>
        </w:rPr>
        <w:t>digital transformation is being held back by the limitations of old enterprise content management (ECM) and DAM technologies</w:t>
      </w:r>
      <w:r w:rsidRPr="00276709">
        <w:rPr>
          <w:rFonts w:ascii="Open Sans" w:eastAsia="Times New Roman" w:hAnsi="Open Sans" w:cs="Times New Roman"/>
          <w:noProof w:val="0"/>
          <w:color w:val="333333"/>
          <w:shd w:val="clear" w:color="auto" w:fill="FEFEFE"/>
          <w:lang w:val="en-US"/>
        </w:rPr>
        <w:t>. They are simply not designed to turn data into highly usable digital assets.</w:t>
      </w:r>
    </w:p>
    <w:p w14:paraId="5EF7F83D" w14:textId="77777777" w:rsidR="002C0C03" w:rsidRDefault="002C0C03">
      <w:pPr>
        <w:rPr>
          <w:lang w:val="en-US"/>
        </w:rPr>
      </w:pPr>
    </w:p>
    <w:p w14:paraId="69FB353F" w14:textId="77777777" w:rsidR="00276709" w:rsidRDefault="00276709" w:rsidP="00276709">
      <w:pPr>
        <w:pStyle w:val="Heading2"/>
        <w:rPr>
          <w:rFonts w:ascii="Open Sans" w:eastAsia="Times New Roman" w:hAnsi="Open Sans"/>
          <w:noProof w:val="0"/>
          <w:color w:val="333333"/>
          <w:sz w:val="36"/>
          <w:szCs w:val="36"/>
          <w:lang w:val="en-US"/>
        </w:rPr>
      </w:pPr>
      <w:r w:rsidRPr="00276709">
        <w:rPr>
          <w:rFonts w:ascii="Open Sans" w:eastAsia="Times New Roman" w:hAnsi="Open Sans"/>
          <w:b/>
          <w:bCs/>
          <w:color w:val="333333"/>
          <w:lang w:val="en-US"/>
        </w:rPr>
        <w:t>From File-Centric Models to Dynamic Data Models</w:t>
      </w:r>
    </w:p>
    <w:p w14:paraId="653690BE" w14:textId="77777777" w:rsidR="00276709" w:rsidRDefault="00276709" w:rsidP="00276709">
      <w:pPr>
        <w:pStyle w:val="Heading3"/>
        <w:rPr>
          <w:rFonts w:ascii="Open Sans" w:eastAsia="Times New Roman" w:hAnsi="Open Sans"/>
          <w:noProof w:val="0"/>
          <w:color w:val="333333"/>
          <w:sz w:val="27"/>
          <w:szCs w:val="27"/>
          <w:lang w:val="en-US"/>
        </w:rPr>
      </w:pPr>
      <w:r w:rsidRPr="00276709">
        <w:rPr>
          <w:rFonts w:ascii="Open Sans" w:eastAsia="Times New Roman" w:hAnsi="Open Sans"/>
          <w:color w:val="333333"/>
          <w:lang w:val="en-US"/>
        </w:rPr>
        <w:t>Is your data model constantly evolving?</w:t>
      </w:r>
    </w:p>
    <w:p w14:paraId="795BC793" w14:textId="77777777" w:rsidR="00276709" w:rsidRDefault="00276709" w:rsidP="00276709">
      <w:pPr>
        <w:pStyle w:val="NormalWeb"/>
        <w:rPr>
          <w:rFonts w:ascii="Open Sans" w:hAnsi="Open Sans"/>
          <w:color w:val="333333"/>
        </w:rPr>
      </w:pPr>
      <w:r>
        <w:rPr>
          <w:rFonts w:ascii="Open Sans" w:hAnsi="Open Sans"/>
          <w:color w:val="333333"/>
        </w:rPr>
        <w:t>Nuxeo has a flexible data model that can help you transform your data into highly valuable assets, with unlimited attributes and no restrictions on type or size of complex objects.</w:t>
      </w:r>
    </w:p>
    <w:p w14:paraId="51044A96" w14:textId="77777777" w:rsidR="00276709" w:rsidRPr="00276709" w:rsidRDefault="00276709" w:rsidP="00276709">
      <w:pPr>
        <w:pStyle w:val="Heading3"/>
        <w:rPr>
          <w:rFonts w:ascii="Open Sans" w:eastAsia="Times New Roman" w:hAnsi="Open Sans"/>
          <w:color w:val="333333"/>
          <w:lang w:val="en-US"/>
        </w:rPr>
      </w:pPr>
      <w:r w:rsidRPr="00276709">
        <w:rPr>
          <w:rFonts w:ascii="Open Sans" w:eastAsia="Times New Roman" w:hAnsi="Open Sans"/>
          <w:color w:val="333333"/>
          <w:lang w:val="en-US"/>
        </w:rPr>
        <w:t>Is your content living in complex objects like JSON with dynamic, nested properties?</w:t>
      </w:r>
    </w:p>
    <w:p w14:paraId="2CAE43D2" w14:textId="77777777" w:rsidR="00276709" w:rsidRDefault="00276709" w:rsidP="00276709">
      <w:pPr>
        <w:pStyle w:val="NormalWeb"/>
        <w:rPr>
          <w:rFonts w:ascii="Open Sans" w:hAnsi="Open Sans"/>
          <w:color w:val="333333"/>
        </w:rPr>
      </w:pPr>
      <w:r>
        <w:rPr>
          <w:rFonts w:ascii="Open Sans" w:hAnsi="Open Sans"/>
          <w:color w:val="333333"/>
        </w:rPr>
        <w:t>Nuxeo provides incredible performance and scale with high availability, resiliency and military-grade security. We support SQL and NoSQL databases (MongoDB as a persistence engine) as well as a horizontally scalable query engine with Elasticsearch for advanced search and analytic capabilities.</w:t>
      </w:r>
    </w:p>
    <w:p w14:paraId="346C9546" w14:textId="77777777" w:rsidR="00276709" w:rsidRPr="00276709" w:rsidRDefault="00276709" w:rsidP="00276709">
      <w:pPr>
        <w:pStyle w:val="Heading3"/>
        <w:rPr>
          <w:rFonts w:ascii="Open Sans" w:eastAsia="Times New Roman" w:hAnsi="Open Sans"/>
          <w:color w:val="333333"/>
          <w:lang w:val="en-US"/>
        </w:rPr>
      </w:pPr>
      <w:r w:rsidRPr="00276709">
        <w:rPr>
          <w:rFonts w:ascii="Open Sans" w:eastAsia="Times New Roman" w:hAnsi="Open Sans"/>
          <w:color w:val="333333"/>
          <w:lang w:val="en-US"/>
        </w:rPr>
        <w:lastRenderedPageBreak/>
        <w:t>Are your workflows actually more like active and dynamic processes?</w:t>
      </w:r>
    </w:p>
    <w:p w14:paraId="44A76AEE" w14:textId="77777777" w:rsidR="00276709" w:rsidRDefault="00276709" w:rsidP="00276709">
      <w:pPr>
        <w:pStyle w:val="NormalWeb"/>
        <w:rPr>
          <w:rFonts w:ascii="Open Sans" w:hAnsi="Open Sans"/>
          <w:color w:val="333333"/>
        </w:rPr>
      </w:pPr>
      <w:r>
        <w:rPr>
          <w:rFonts w:ascii="Open Sans" w:hAnsi="Open Sans"/>
          <w:color w:val="333333"/>
        </w:rPr>
        <w:t>Define content lifecycles, complex business workflows and process automation that meet your exact business needs.</w:t>
      </w:r>
    </w:p>
    <w:p w14:paraId="65BE17C2" w14:textId="77777777" w:rsidR="00276709" w:rsidRPr="00276709" w:rsidRDefault="00276709">
      <w:pPr>
        <w:rPr>
          <w:lang w:val="en-US"/>
        </w:rPr>
      </w:pPr>
    </w:p>
    <w:sectPr w:rsidR="00276709" w:rsidRPr="00276709" w:rsidSect="00413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Open Sans">
    <w:panose1 w:val="020B0606030504020204"/>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709"/>
    <w:rsid w:val="00276709"/>
    <w:rsid w:val="002C0C03"/>
    <w:rsid w:val="00355A92"/>
    <w:rsid w:val="004130D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373728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lang w:val="fr-FR"/>
    </w:rPr>
  </w:style>
  <w:style w:type="paragraph" w:styleId="Heading1">
    <w:name w:val="heading 1"/>
    <w:basedOn w:val="Normal"/>
    <w:link w:val="Heading1Char"/>
    <w:uiPriority w:val="9"/>
    <w:qFormat/>
    <w:rsid w:val="00276709"/>
    <w:pPr>
      <w:spacing w:before="100" w:beforeAutospacing="1" w:after="100" w:afterAutospacing="1"/>
      <w:outlineLvl w:val="0"/>
    </w:pPr>
    <w:rPr>
      <w:rFonts w:ascii="Times New Roman" w:hAnsi="Times New Roman" w:cs="Times New Roman"/>
      <w:b/>
      <w:bCs/>
      <w:noProof w:val="0"/>
      <w:kern w:val="36"/>
      <w:sz w:val="48"/>
      <w:szCs w:val="48"/>
      <w:lang w:val="en-US"/>
    </w:rPr>
  </w:style>
  <w:style w:type="paragraph" w:styleId="Heading2">
    <w:name w:val="heading 2"/>
    <w:basedOn w:val="Normal"/>
    <w:next w:val="Normal"/>
    <w:link w:val="Heading2Char"/>
    <w:uiPriority w:val="9"/>
    <w:semiHidden/>
    <w:unhideWhenUsed/>
    <w:qFormat/>
    <w:rsid w:val="0027670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7670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709"/>
    <w:rPr>
      <w:rFonts w:ascii="Times New Roman" w:hAnsi="Times New Roman" w:cs="Times New Roman"/>
      <w:b/>
      <w:bCs/>
      <w:kern w:val="36"/>
      <w:sz w:val="48"/>
      <w:szCs w:val="48"/>
    </w:rPr>
  </w:style>
  <w:style w:type="paragraph" w:styleId="NormalWeb">
    <w:name w:val="Normal (Web)"/>
    <w:basedOn w:val="Normal"/>
    <w:uiPriority w:val="99"/>
    <w:semiHidden/>
    <w:unhideWhenUsed/>
    <w:rsid w:val="00276709"/>
    <w:pPr>
      <w:spacing w:before="100" w:beforeAutospacing="1" w:after="100" w:afterAutospacing="1"/>
    </w:pPr>
    <w:rPr>
      <w:rFonts w:ascii="Times New Roman" w:hAnsi="Times New Roman" w:cs="Times New Roman"/>
      <w:noProof w:val="0"/>
      <w:lang w:val="en-US"/>
    </w:rPr>
  </w:style>
  <w:style w:type="character" w:styleId="Hyperlink">
    <w:name w:val="Hyperlink"/>
    <w:basedOn w:val="DefaultParagraphFont"/>
    <w:uiPriority w:val="99"/>
    <w:semiHidden/>
    <w:unhideWhenUsed/>
    <w:rsid w:val="00276709"/>
    <w:rPr>
      <w:color w:val="0000FF"/>
      <w:u w:val="single"/>
    </w:rPr>
  </w:style>
  <w:style w:type="character" w:styleId="Strong">
    <w:name w:val="Strong"/>
    <w:basedOn w:val="DefaultParagraphFont"/>
    <w:uiPriority w:val="22"/>
    <w:qFormat/>
    <w:rsid w:val="00276709"/>
    <w:rPr>
      <w:b/>
      <w:bCs/>
    </w:rPr>
  </w:style>
  <w:style w:type="character" w:customStyle="1" w:styleId="Heading2Char">
    <w:name w:val="Heading 2 Char"/>
    <w:basedOn w:val="DefaultParagraphFont"/>
    <w:link w:val="Heading2"/>
    <w:uiPriority w:val="9"/>
    <w:semiHidden/>
    <w:rsid w:val="00276709"/>
    <w:rPr>
      <w:rFonts w:asciiTheme="majorHAnsi" w:eastAsiaTheme="majorEastAsia" w:hAnsiTheme="majorHAnsi" w:cstheme="majorBidi"/>
      <w:noProof/>
      <w:color w:val="2F5496" w:themeColor="accent1" w:themeShade="BF"/>
      <w:sz w:val="26"/>
      <w:szCs w:val="26"/>
      <w:lang w:val="fr-FR"/>
    </w:rPr>
  </w:style>
  <w:style w:type="character" w:customStyle="1" w:styleId="Heading3Char">
    <w:name w:val="Heading 3 Char"/>
    <w:basedOn w:val="DefaultParagraphFont"/>
    <w:link w:val="Heading3"/>
    <w:uiPriority w:val="9"/>
    <w:semiHidden/>
    <w:rsid w:val="00276709"/>
    <w:rPr>
      <w:rFonts w:asciiTheme="majorHAnsi" w:eastAsiaTheme="majorEastAsia" w:hAnsiTheme="majorHAnsi" w:cstheme="majorBidi"/>
      <w:noProof/>
      <w:color w:val="1F3763" w:themeColor="accent1" w:themeShade="7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538623">
      <w:bodyDiv w:val="1"/>
      <w:marLeft w:val="0"/>
      <w:marRight w:val="0"/>
      <w:marTop w:val="0"/>
      <w:marBottom w:val="0"/>
      <w:divBdr>
        <w:top w:val="none" w:sz="0" w:space="0" w:color="auto"/>
        <w:left w:val="none" w:sz="0" w:space="0" w:color="auto"/>
        <w:bottom w:val="none" w:sz="0" w:space="0" w:color="auto"/>
        <w:right w:val="none" w:sz="0" w:space="0" w:color="auto"/>
      </w:divBdr>
    </w:div>
    <w:div w:id="1207377831">
      <w:bodyDiv w:val="1"/>
      <w:marLeft w:val="0"/>
      <w:marRight w:val="0"/>
      <w:marTop w:val="0"/>
      <w:marBottom w:val="0"/>
      <w:divBdr>
        <w:top w:val="none" w:sz="0" w:space="0" w:color="auto"/>
        <w:left w:val="none" w:sz="0" w:space="0" w:color="auto"/>
        <w:bottom w:val="none" w:sz="0" w:space="0" w:color="auto"/>
        <w:right w:val="none" w:sz="0" w:space="0" w:color="auto"/>
      </w:divBdr>
    </w:div>
    <w:div w:id="1841576262">
      <w:bodyDiv w:val="1"/>
      <w:marLeft w:val="0"/>
      <w:marRight w:val="0"/>
      <w:marTop w:val="0"/>
      <w:marBottom w:val="0"/>
      <w:divBdr>
        <w:top w:val="none" w:sz="0" w:space="0" w:color="auto"/>
        <w:left w:val="none" w:sz="0" w:space="0" w:color="auto"/>
        <w:bottom w:val="none" w:sz="0" w:space="0" w:color="auto"/>
        <w:right w:val="none" w:sz="0" w:space="0" w:color="auto"/>
      </w:divBdr>
    </w:div>
    <w:div w:id="2092966670">
      <w:bodyDiv w:val="1"/>
      <w:marLeft w:val="0"/>
      <w:marRight w:val="0"/>
      <w:marTop w:val="0"/>
      <w:marBottom w:val="0"/>
      <w:divBdr>
        <w:top w:val="none" w:sz="0" w:space="0" w:color="auto"/>
        <w:left w:val="none" w:sz="0" w:space="0" w:color="auto"/>
        <w:bottom w:val="none" w:sz="0" w:space="0" w:color="auto"/>
        <w:right w:val="none" w:sz="0" w:space="0" w:color="auto"/>
      </w:divBdr>
      <w:divsChild>
        <w:div w:id="668217626">
          <w:marLeft w:val="0"/>
          <w:marRight w:val="0"/>
          <w:marTop w:val="0"/>
          <w:marBottom w:val="0"/>
          <w:divBdr>
            <w:top w:val="none" w:sz="0" w:space="0" w:color="auto"/>
            <w:left w:val="none" w:sz="0" w:space="0" w:color="auto"/>
            <w:bottom w:val="none" w:sz="0" w:space="0" w:color="auto"/>
            <w:right w:val="none" w:sz="0" w:space="0" w:color="auto"/>
          </w:divBdr>
          <w:divsChild>
            <w:div w:id="82456450">
              <w:marLeft w:val="0"/>
              <w:marRight w:val="0"/>
              <w:marTop w:val="0"/>
              <w:marBottom w:val="0"/>
              <w:divBdr>
                <w:top w:val="none" w:sz="0" w:space="0" w:color="auto"/>
                <w:left w:val="none" w:sz="0" w:space="0" w:color="auto"/>
                <w:bottom w:val="none" w:sz="0" w:space="0" w:color="auto"/>
                <w:right w:val="none" w:sz="0" w:space="0" w:color="auto"/>
              </w:divBdr>
            </w:div>
          </w:divsChild>
        </w:div>
        <w:div w:id="968165030">
          <w:marLeft w:val="0"/>
          <w:marRight w:val="0"/>
          <w:marTop w:val="0"/>
          <w:marBottom w:val="0"/>
          <w:divBdr>
            <w:top w:val="none" w:sz="0" w:space="0" w:color="auto"/>
            <w:left w:val="none" w:sz="0" w:space="0" w:color="auto"/>
            <w:bottom w:val="none" w:sz="0" w:space="0" w:color="auto"/>
            <w:right w:val="none" w:sz="0" w:space="0" w:color="auto"/>
          </w:divBdr>
          <w:divsChild>
            <w:div w:id="1297489109">
              <w:marLeft w:val="0"/>
              <w:marRight w:val="0"/>
              <w:marTop w:val="0"/>
              <w:marBottom w:val="0"/>
              <w:divBdr>
                <w:top w:val="none" w:sz="0" w:space="0" w:color="auto"/>
                <w:left w:val="none" w:sz="0" w:space="0" w:color="auto"/>
                <w:bottom w:val="none" w:sz="0" w:space="0" w:color="auto"/>
                <w:right w:val="none" w:sz="0" w:space="0" w:color="auto"/>
              </w:divBdr>
            </w:div>
          </w:divsChild>
        </w:div>
        <w:div w:id="1621758850">
          <w:marLeft w:val="0"/>
          <w:marRight w:val="0"/>
          <w:marTop w:val="0"/>
          <w:marBottom w:val="0"/>
          <w:divBdr>
            <w:top w:val="none" w:sz="0" w:space="0" w:color="auto"/>
            <w:left w:val="none" w:sz="0" w:space="0" w:color="auto"/>
            <w:bottom w:val="none" w:sz="0" w:space="0" w:color="auto"/>
            <w:right w:val="none" w:sz="0" w:space="0" w:color="auto"/>
          </w:divBdr>
          <w:divsChild>
            <w:div w:id="24708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62337">
      <w:bodyDiv w:val="1"/>
      <w:marLeft w:val="0"/>
      <w:marRight w:val="0"/>
      <w:marTop w:val="0"/>
      <w:marBottom w:val="0"/>
      <w:divBdr>
        <w:top w:val="none" w:sz="0" w:space="0" w:color="auto"/>
        <w:left w:val="none" w:sz="0" w:space="0" w:color="auto"/>
        <w:bottom w:val="none" w:sz="0" w:space="0" w:color="auto"/>
        <w:right w:val="none" w:sz="0" w:space="0" w:color="auto"/>
      </w:divBdr>
      <w:divsChild>
        <w:div w:id="438068069">
          <w:marLeft w:val="0"/>
          <w:marRight w:val="0"/>
          <w:marTop w:val="0"/>
          <w:marBottom w:val="0"/>
          <w:divBdr>
            <w:top w:val="none" w:sz="0" w:space="0" w:color="auto"/>
            <w:left w:val="none" w:sz="0" w:space="0" w:color="auto"/>
            <w:bottom w:val="none" w:sz="0" w:space="0" w:color="auto"/>
            <w:right w:val="none" w:sz="0" w:space="0" w:color="auto"/>
          </w:divBdr>
          <w:divsChild>
            <w:div w:id="101805173">
              <w:marLeft w:val="0"/>
              <w:marRight w:val="0"/>
              <w:marTop w:val="0"/>
              <w:marBottom w:val="0"/>
              <w:divBdr>
                <w:top w:val="none" w:sz="0" w:space="0" w:color="auto"/>
                <w:left w:val="none" w:sz="0" w:space="0" w:color="auto"/>
                <w:bottom w:val="none" w:sz="0" w:space="0" w:color="auto"/>
                <w:right w:val="none" w:sz="0" w:space="0" w:color="auto"/>
              </w:divBdr>
              <w:divsChild>
                <w:div w:id="982391573">
                  <w:marLeft w:val="0"/>
                  <w:marRight w:val="0"/>
                  <w:marTop w:val="0"/>
                  <w:marBottom w:val="0"/>
                  <w:divBdr>
                    <w:top w:val="none" w:sz="0" w:space="0" w:color="auto"/>
                    <w:left w:val="none" w:sz="0" w:space="0" w:color="auto"/>
                    <w:bottom w:val="none" w:sz="0" w:space="0" w:color="auto"/>
                    <w:right w:val="none" w:sz="0" w:space="0" w:color="auto"/>
                  </w:divBdr>
                </w:div>
              </w:divsChild>
            </w:div>
            <w:div w:id="2000231517">
              <w:marLeft w:val="0"/>
              <w:marRight w:val="0"/>
              <w:marTop w:val="0"/>
              <w:marBottom w:val="0"/>
              <w:divBdr>
                <w:top w:val="none" w:sz="0" w:space="0" w:color="auto"/>
                <w:left w:val="none" w:sz="0" w:space="0" w:color="auto"/>
                <w:bottom w:val="none" w:sz="0" w:space="0" w:color="auto"/>
                <w:right w:val="none" w:sz="0" w:space="0" w:color="auto"/>
              </w:divBdr>
            </w:div>
          </w:divsChild>
        </w:div>
        <w:div w:id="2106268253">
          <w:marLeft w:val="0"/>
          <w:marRight w:val="0"/>
          <w:marTop w:val="0"/>
          <w:marBottom w:val="0"/>
          <w:divBdr>
            <w:top w:val="none" w:sz="0" w:space="0" w:color="auto"/>
            <w:left w:val="none" w:sz="0" w:space="0" w:color="auto"/>
            <w:bottom w:val="none" w:sz="0" w:space="0" w:color="auto"/>
            <w:right w:val="none" w:sz="0" w:space="0" w:color="auto"/>
          </w:divBdr>
          <w:divsChild>
            <w:div w:id="921571075">
              <w:marLeft w:val="0"/>
              <w:marRight w:val="0"/>
              <w:marTop w:val="0"/>
              <w:marBottom w:val="0"/>
              <w:divBdr>
                <w:top w:val="none" w:sz="0" w:space="0" w:color="auto"/>
                <w:left w:val="none" w:sz="0" w:space="0" w:color="auto"/>
                <w:bottom w:val="none" w:sz="0" w:space="0" w:color="auto"/>
                <w:right w:val="none" w:sz="0" w:space="0" w:color="auto"/>
              </w:divBdr>
              <w:divsChild>
                <w:div w:id="117762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270</Words>
  <Characters>1541</Characters>
  <Application>Microsoft Macintosh Word</Application>
  <DocSecurity>0</DocSecurity>
  <Lines>12</Lines>
  <Paragraphs>3</Paragraphs>
  <ScaleCrop>false</ScaleCrop>
  <LinksUpToDate>false</LinksUpToDate>
  <CharactersWithSpaces>1808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Thibaud Arguillere</dc:creator>
  <cp:keywords/>
  <dc:description/>
  <cp:lastModifiedBy>Thibaud Arguillere</cp:lastModifiedBy>
  <cp:revision>1</cp:revision>
  <dcterms:created xsi:type="dcterms:W3CDTF">2017-08-10T14:22:00Z</dcterms:created>
  <dcterms:modified xsi:type="dcterms:W3CDTF">2017-08-10T14:25:00Z</dcterms:modified>
</cp:coreProperties>
</file>