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385" w:rsidRDefault="00A7045D">
      <w:pPr>
        <w:rPr>
          <w:rFonts w:ascii="Century Gothic" w:hAnsi="Century Gothic"/>
          <w:color w:val="DDDDDD"/>
          <w:sz w:val="20"/>
          <w:szCs w:val="20"/>
        </w:rPr>
      </w:pPr>
      <w:r>
        <w:rPr>
          <w:rFonts w:ascii="Century Gothic" w:hAnsi="Century Gothic"/>
          <w:color w:val="DDDDDD"/>
          <w:sz w:val="20"/>
          <w:szCs w:val="20"/>
          <w:shd w:val="clear" w:color="auto" w:fill="000000"/>
        </w:rPr>
        <w:t>Mock (Foundation) exams available @ the below listed URLs were quite helpful along with the mock tests made available at our work place.</w:t>
      </w:r>
      <w:r>
        <w:rPr>
          <w:rStyle w:val="apple-converted-space"/>
          <w:rFonts w:ascii="Century Gothic" w:hAnsi="Century Gothic"/>
          <w:color w:val="DDDDDD"/>
          <w:sz w:val="20"/>
          <w:szCs w:val="20"/>
          <w:shd w:val="clear" w:color="auto" w:fill="000000"/>
        </w:rPr>
        <w:t> </w:t>
      </w:r>
      <w:r>
        <w:rPr>
          <w:rFonts w:ascii="Century Gothic" w:hAnsi="Century Gothic"/>
          <w:color w:val="DDDDDD"/>
          <w:sz w:val="20"/>
          <w:szCs w:val="20"/>
        </w:rPr>
        <w:br/>
      </w:r>
    </w:p>
    <w:p w:rsidR="000A2169" w:rsidRDefault="00193B41">
      <w:hyperlink r:id="rId4" w:history="1">
        <w:r w:rsidR="00400385">
          <w:rPr>
            <w:rStyle w:val="Hyperlink"/>
          </w:rPr>
          <w:t>http://theopenarch.com/81-tests/72-togaf-9-exam-tests.html</w:t>
        </w:r>
      </w:hyperlink>
    </w:p>
    <w:p w:rsidR="00400385" w:rsidRDefault="00A7045D">
      <w:r>
        <w:rPr>
          <w:rFonts w:ascii="Century Gothic" w:hAnsi="Century Gothic"/>
          <w:color w:val="DDDDDD"/>
          <w:sz w:val="20"/>
          <w:szCs w:val="20"/>
        </w:rPr>
        <w:br/>
      </w:r>
      <w:hyperlink r:id="rId5" w:history="1">
        <w:r w:rsidR="00400385">
          <w:rPr>
            <w:rStyle w:val="Hyperlink"/>
          </w:rPr>
          <w:t>http://setandbma.wordpress.com/2011/03/30/togaf-foundation-level-certification-aid-for-preparation/</w:t>
        </w:r>
      </w:hyperlink>
      <w:r w:rsidR="00600BD5">
        <w:t xml:space="preserve">  - Done</w:t>
      </w:r>
    </w:p>
    <w:p w:rsidR="00400385" w:rsidRDefault="00193B41">
      <w:hyperlink r:id="rId6" w:history="1">
        <w:r w:rsidR="00400385">
          <w:rPr>
            <w:rStyle w:val="Hyperlink"/>
          </w:rPr>
          <w:t>http://setandbma.wordpress.com/2011/03/31/togaf-foundation-level-certification-another-practice-test/</w:t>
        </w:r>
      </w:hyperlink>
      <w:r w:rsidR="00600BD5">
        <w:t xml:space="preserve"> - Done </w:t>
      </w:r>
    </w:p>
    <w:p w:rsidR="00600BD5" w:rsidRDefault="00193B41">
      <w:hyperlink r:id="rId7" w:history="1">
        <w:r w:rsidR="00600BD5" w:rsidRPr="006F0BD3">
          <w:rPr>
            <w:rStyle w:val="Hyperlink"/>
            <w:rFonts w:ascii="Century Gothic" w:hAnsi="Century Gothic"/>
            <w:sz w:val="20"/>
            <w:szCs w:val="20"/>
            <w:shd w:val="clear" w:color="auto" w:fill="000000"/>
          </w:rPr>
          <w:t>http://soa.sys-con.com/node/1776559</w:t>
        </w:r>
      </w:hyperlink>
      <w:r w:rsidR="00600BD5">
        <w:rPr>
          <w:rFonts w:ascii="Century Gothic" w:hAnsi="Century Gothic"/>
          <w:color w:val="DDDDDD"/>
          <w:sz w:val="20"/>
          <w:szCs w:val="20"/>
          <w:shd w:val="clear" w:color="auto" w:fill="000000"/>
        </w:rPr>
        <w:t xml:space="preserve"> - </w:t>
      </w:r>
      <w:proofErr w:type="gramStart"/>
      <w:r w:rsidR="00600BD5">
        <w:rPr>
          <w:rFonts w:ascii="Century Gothic" w:hAnsi="Century Gothic"/>
          <w:color w:val="DDDDDD"/>
          <w:sz w:val="20"/>
          <w:szCs w:val="20"/>
          <w:shd w:val="clear" w:color="auto" w:fill="000000"/>
        </w:rPr>
        <w:t>Done  same</w:t>
      </w:r>
      <w:proofErr w:type="gramEnd"/>
      <w:r w:rsidR="00600BD5">
        <w:rPr>
          <w:rFonts w:ascii="Century Gothic" w:hAnsi="Century Gothic"/>
          <w:color w:val="DDDDDD"/>
          <w:sz w:val="20"/>
          <w:szCs w:val="20"/>
          <w:shd w:val="clear" w:color="auto" w:fill="000000"/>
        </w:rPr>
        <w:t xml:space="preserve"> as </w:t>
      </w:r>
      <w:proofErr w:type="spellStart"/>
      <w:r w:rsidR="00600BD5">
        <w:rPr>
          <w:rFonts w:ascii="Century Gothic" w:hAnsi="Century Gothic"/>
          <w:color w:val="DDDDDD"/>
          <w:sz w:val="20"/>
          <w:szCs w:val="20"/>
          <w:shd w:val="clear" w:color="auto" w:fill="000000"/>
        </w:rPr>
        <w:t>setandbma</w:t>
      </w:r>
      <w:proofErr w:type="spellEnd"/>
    </w:p>
    <w:p w:rsidR="00400385" w:rsidRDefault="00193B41">
      <w:hyperlink r:id="rId8" w:history="1">
        <w:r w:rsidR="00400385">
          <w:rPr>
            <w:rStyle w:val="Hyperlink"/>
          </w:rPr>
          <w:t>http://www.bestpracticehelp.com/togafquiz.php</w:t>
        </w:r>
      </w:hyperlink>
      <w:r w:rsidR="00FA520E">
        <w:t xml:space="preserve"> -Done 90%</w:t>
      </w:r>
    </w:p>
    <w:p w:rsidR="00400385" w:rsidRDefault="00193B41">
      <w:hyperlink r:id="rId9" w:history="1">
        <w:r w:rsidR="00400385">
          <w:rPr>
            <w:rStyle w:val="Hyperlink"/>
          </w:rPr>
          <w:t>http://hexopus.com/togaf-study-guide/togaf-9-foundation-quiz/</w:t>
        </w:r>
      </w:hyperlink>
      <w:r w:rsidR="00EA2612">
        <w:t xml:space="preserve">   - Done</w:t>
      </w:r>
      <w:r w:rsidR="00B6231C">
        <w:t xml:space="preserve"> 60%</w:t>
      </w:r>
    </w:p>
    <w:p w:rsidR="00A7045D" w:rsidRDefault="00A7045D">
      <w:pPr>
        <w:rPr>
          <w:rFonts w:ascii="Century Gothic" w:hAnsi="Century Gothic"/>
          <w:color w:val="DDDDDD"/>
          <w:sz w:val="20"/>
          <w:szCs w:val="20"/>
          <w:shd w:val="clear" w:color="auto" w:fill="000000"/>
        </w:rPr>
      </w:pPr>
      <w:r>
        <w:rPr>
          <w:rFonts w:ascii="Century Gothic" w:hAnsi="Century Gothic"/>
          <w:color w:val="DDDDDD"/>
          <w:sz w:val="20"/>
          <w:szCs w:val="20"/>
        </w:rPr>
        <w:br/>
      </w:r>
      <w:r>
        <w:rPr>
          <w:rFonts w:ascii="Century Gothic" w:hAnsi="Century Gothic"/>
          <w:color w:val="DDDDDD"/>
          <w:sz w:val="20"/>
          <w:szCs w:val="20"/>
        </w:rPr>
        <w:br/>
      </w:r>
      <w:hyperlink r:id="rId10" w:history="1">
        <w:r w:rsidR="000A2169" w:rsidRPr="006F0BD3">
          <w:rPr>
            <w:rStyle w:val="Hyperlink"/>
            <w:rFonts w:ascii="Century Gothic" w:hAnsi="Century Gothic"/>
            <w:sz w:val="20"/>
            <w:szCs w:val="20"/>
            <w:shd w:val="clear" w:color="auto" w:fill="000000"/>
          </w:rPr>
          <w:t>https://www2.opengroup.org/ogsys/catalog/b092</w:t>
        </w:r>
      </w:hyperlink>
      <w:r w:rsidR="000A2169">
        <w:rPr>
          <w:rFonts w:ascii="Century Gothic" w:hAnsi="Century Gothic"/>
          <w:color w:val="DDDDDD"/>
          <w:sz w:val="20"/>
          <w:szCs w:val="20"/>
          <w:shd w:val="clear" w:color="auto" w:fill="000000"/>
        </w:rPr>
        <w:t xml:space="preserve">  - Only for members</w:t>
      </w:r>
      <w:r>
        <w:rPr>
          <w:rFonts w:ascii="Century Gothic" w:hAnsi="Century Gothic"/>
          <w:color w:val="DDDDDD"/>
          <w:sz w:val="20"/>
          <w:szCs w:val="20"/>
        </w:rPr>
        <w:br/>
      </w:r>
    </w:p>
    <w:p w:rsidR="00A7045D" w:rsidRDefault="00193B41">
      <w:pPr>
        <w:rPr>
          <w:rFonts w:ascii="Century Gothic" w:hAnsi="Century Gothic"/>
          <w:color w:val="DDDDDD"/>
          <w:sz w:val="20"/>
          <w:szCs w:val="20"/>
          <w:shd w:val="clear" w:color="auto" w:fill="000000"/>
        </w:rPr>
      </w:pPr>
      <w:hyperlink r:id="rId11" w:tgtFrame="_blank" w:history="1">
        <w:r w:rsidR="0016460F">
          <w:rPr>
            <w:rStyle w:val="Hyperlink"/>
            <w:rFonts w:ascii="Arial" w:hAnsi="Arial" w:cs="Arial"/>
            <w:color w:val="0066CC"/>
            <w:sz w:val="20"/>
            <w:szCs w:val="20"/>
            <w:shd w:val="clear" w:color="auto" w:fill="FFFFFF"/>
          </w:rPr>
          <w:t>http://www.youtube.com/watch?v=3M4NKwoaLk4</w:t>
        </w:r>
      </w:hyperlink>
      <w:r w:rsidR="0016460F">
        <w:rPr>
          <w:rFonts w:ascii="Arial" w:hAnsi="Arial" w:cs="Arial"/>
          <w:color w:val="222222"/>
        </w:rPr>
        <w:br/>
      </w:r>
      <w:r w:rsidR="0016460F">
        <w:rPr>
          <w:rFonts w:ascii="Arial" w:hAnsi="Arial" w:cs="Arial"/>
          <w:color w:val="222222"/>
        </w:rPr>
        <w:br/>
      </w:r>
      <w:hyperlink r:id="rId12" w:history="1">
        <w:r w:rsidR="00400385" w:rsidRPr="003A2B8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http://www.opengroup.org/togaf/cert/docs/examdemo.tpl</w:t>
        </w:r>
      </w:hyperlink>
      <w:r w:rsidR="00B9613A">
        <w:t xml:space="preserve">   - Done 80%</w:t>
      </w:r>
    </w:p>
    <w:p w:rsidR="002E535E" w:rsidRDefault="00A7045D">
      <w:pPr>
        <w:rPr>
          <w:rFonts w:ascii="Century Gothic" w:hAnsi="Century Gothic"/>
          <w:color w:val="DDDDDD"/>
          <w:sz w:val="20"/>
          <w:szCs w:val="20"/>
          <w:shd w:val="clear" w:color="auto" w:fill="000000"/>
        </w:rPr>
      </w:pPr>
      <w:r>
        <w:rPr>
          <w:rFonts w:ascii="Century Gothic" w:hAnsi="Century Gothic"/>
          <w:color w:val="DDDDDD"/>
          <w:sz w:val="20"/>
          <w:szCs w:val="20"/>
        </w:rPr>
        <w:br/>
      </w:r>
      <w:r>
        <w:rPr>
          <w:rFonts w:ascii="Century Gothic" w:hAnsi="Century Gothic"/>
          <w:color w:val="DDDDDD"/>
          <w:sz w:val="20"/>
          <w:szCs w:val="20"/>
          <w:shd w:val="clear" w:color="auto" w:fill="000000"/>
        </w:rPr>
        <w:t>Here are some links for the TOAF Part II or Certification Exam</w:t>
      </w:r>
      <w:r>
        <w:rPr>
          <w:rFonts w:ascii="Century Gothic" w:hAnsi="Century Gothic"/>
          <w:color w:val="DDDDDD"/>
          <w:sz w:val="20"/>
          <w:szCs w:val="20"/>
        </w:rPr>
        <w:br/>
      </w:r>
      <w:hyperlink r:id="rId13" w:history="1">
        <w:r w:rsidR="00827C25">
          <w:rPr>
            <w:rStyle w:val="Hyperlink"/>
          </w:rPr>
          <w:t>http://setandbma.wordpress.com/2011/05/16/togaf-preparation-aid-for-part-2/</w:t>
        </w:r>
      </w:hyperlink>
      <w:r>
        <w:rPr>
          <w:rFonts w:ascii="Century Gothic" w:hAnsi="Century Gothic"/>
          <w:color w:val="DDDDDD"/>
          <w:sz w:val="20"/>
          <w:szCs w:val="20"/>
        </w:rPr>
        <w:br/>
      </w:r>
      <w:r>
        <w:rPr>
          <w:rFonts w:ascii="Century Gothic" w:hAnsi="Century Gothic"/>
          <w:color w:val="DDDDDD"/>
          <w:sz w:val="20"/>
          <w:szCs w:val="20"/>
        </w:rPr>
        <w:br/>
      </w:r>
      <w:r>
        <w:rPr>
          <w:rFonts w:ascii="Century Gothic" w:hAnsi="Century Gothic"/>
          <w:color w:val="DDDDDD"/>
          <w:sz w:val="20"/>
          <w:szCs w:val="20"/>
          <w:shd w:val="clear" w:color="auto" w:fill="000000"/>
        </w:rPr>
        <w:t>http://www.free-online-exams.com/Pages/Exams/DumpsQA.aspx?d=TheOpenGroup&amp;c=OG0-092&amp;q=14</w:t>
      </w:r>
      <w:r>
        <w:rPr>
          <w:rFonts w:ascii="Century Gothic" w:hAnsi="Century Gothic"/>
          <w:color w:val="DDDDDD"/>
          <w:sz w:val="20"/>
          <w:szCs w:val="20"/>
        </w:rPr>
        <w:br/>
      </w:r>
      <w:r>
        <w:rPr>
          <w:rFonts w:ascii="Century Gothic" w:hAnsi="Century Gothic"/>
          <w:color w:val="DDDDDD"/>
          <w:sz w:val="20"/>
          <w:szCs w:val="20"/>
        </w:rPr>
        <w:br/>
      </w:r>
      <w:hyperlink r:id="rId14" w:history="1">
        <w:r w:rsidR="002E535E" w:rsidRPr="003A2B86">
          <w:rPr>
            <w:rStyle w:val="Hyperlink"/>
            <w:rFonts w:ascii="Century Gothic" w:hAnsi="Century Gothic"/>
            <w:sz w:val="20"/>
            <w:szCs w:val="20"/>
            <w:shd w:val="clear" w:color="auto" w:fill="000000"/>
          </w:rPr>
          <w:t>http://class10e.com/TOGAF9/exams/og0-092/page/2/</w:t>
        </w:r>
      </w:hyperlink>
    </w:p>
    <w:p w:rsidR="00A7045D" w:rsidRDefault="002E535E">
      <w:r>
        <w:rPr>
          <w:rFonts w:ascii="Century Gothic" w:hAnsi="Century Gothic"/>
          <w:color w:val="DDDDDD"/>
          <w:sz w:val="20"/>
          <w:szCs w:val="20"/>
          <w:shd w:val="clear" w:color="auto" w:fill="000000"/>
        </w:rPr>
        <w:t>http://class10e.com/TOGAF9/based-on-togaf-9-which-of-the-following-is-the-best-answer-is-this-the-right-answers-to-choose/</w:t>
      </w:r>
      <w:r w:rsidR="00A7045D">
        <w:rPr>
          <w:rFonts w:ascii="Century Gothic" w:hAnsi="Century Gothic"/>
          <w:color w:val="DDDDDD"/>
          <w:sz w:val="20"/>
          <w:szCs w:val="20"/>
        </w:rPr>
        <w:br/>
      </w:r>
      <w:r w:rsidR="00A7045D">
        <w:rPr>
          <w:rFonts w:ascii="Century Gothic" w:hAnsi="Century Gothic"/>
          <w:color w:val="DDDDDD"/>
          <w:sz w:val="20"/>
          <w:szCs w:val="20"/>
        </w:rPr>
        <w:br/>
      </w:r>
      <w:hyperlink r:id="rId15" w:history="1">
        <w:r w:rsidR="00A7045D" w:rsidRPr="00E603C9">
          <w:rPr>
            <w:rStyle w:val="Hyperlink"/>
            <w:rFonts w:ascii="Century Gothic" w:hAnsi="Century Gothic"/>
            <w:sz w:val="20"/>
            <w:szCs w:val="20"/>
            <w:shd w:val="clear" w:color="auto" w:fill="000000"/>
          </w:rPr>
          <w:t>http://certcollection.org/forum/topic/81127-togaf-study-materials/page__st__28</w:t>
        </w:r>
      </w:hyperlink>
    </w:p>
    <w:sectPr w:rsidR="00A7045D" w:rsidSect="00A6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65EF"/>
    <w:rsid w:val="00012343"/>
    <w:rsid w:val="000A2169"/>
    <w:rsid w:val="0016460F"/>
    <w:rsid w:val="00193B41"/>
    <w:rsid w:val="002A2BA2"/>
    <w:rsid w:val="002E535E"/>
    <w:rsid w:val="003D0659"/>
    <w:rsid w:val="003E29FA"/>
    <w:rsid w:val="00400385"/>
    <w:rsid w:val="0056277F"/>
    <w:rsid w:val="00600BD5"/>
    <w:rsid w:val="00827C25"/>
    <w:rsid w:val="00A6441A"/>
    <w:rsid w:val="00A7045D"/>
    <w:rsid w:val="00AC5342"/>
    <w:rsid w:val="00B6231C"/>
    <w:rsid w:val="00B9613A"/>
    <w:rsid w:val="00C04447"/>
    <w:rsid w:val="00EA2612"/>
    <w:rsid w:val="00EF529F"/>
    <w:rsid w:val="00F165EF"/>
    <w:rsid w:val="00FA520E"/>
    <w:rsid w:val="00FE4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65E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165EF"/>
  </w:style>
  <w:style w:type="paragraph" w:styleId="BalloonText">
    <w:name w:val="Balloon Text"/>
    <w:basedOn w:val="Normal"/>
    <w:link w:val="BalloonTextChar"/>
    <w:uiPriority w:val="99"/>
    <w:semiHidden/>
    <w:unhideWhenUsed/>
    <w:rsid w:val="00F16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5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stpracticehelp.com/togafquiz.php" TargetMode="External"/><Relationship Id="rId13" Type="http://schemas.openxmlformats.org/officeDocument/2006/relationships/hyperlink" Target="http://setandbma.wordpress.com/2011/05/16/togaf-preparation-aid-for-part-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a.sys-con.com/node/1776559" TargetMode="External"/><Relationship Id="rId12" Type="http://schemas.openxmlformats.org/officeDocument/2006/relationships/hyperlink" Target="http://www.opengroup.org/togaf/cert/docs/examdemo.tp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etandbma.wordpress.com/2011/03/31/togaf-foundation-level-certification-another-practice-test/" TargetMode="External"/><Relationship Id="rId11" Type="http://schemas.openxmlformats.org/officeDocument/2006/relationships/hyperlink" Target="http://www.youtube.com/watch?v=3M4NKwoaLk4" TargetMode="External"/><Relationship Id="rId5" Type="http://schemas.openxmlformats.org/officeDocument/2006/relationships/hyperlink" Target="http://setandbma.wordpress.com/2011/03/30/togaf-foundation-level-certification-aid-for-preparation/" TargetMode="External"/><Relationship Id="rId15" Type="http://schemas.openxmlformats.org/officeDocument/2006/relationships/hyperlink" Target="http://certcollection.org/forum/topic/81127-togaf-study-materials/page__st__28" TargetMode="External"/><Relationship Id="rId10" Type="http://schemas.openxmlformats.org/officeDocument/2006/relationships/hyperlink" Target="https://www2.opengroup.org/ogsys/catalog/b092" TargetMode="External"/><Relationship Id="rId4" Type="http://schemas.openxmlformats.org/officeDocument/2006/relationships/hyperlink" Target="http://theopenarch.com/81-tests/72-togaf-9-exam-tests.html" TargetMode="External"/><Relationship Id="rId9" Type="http://schemas.openxmlformats.org/officeDocument/2006/relationships/hyperlink" Target="http://hexopus.com/togaf-study-guide/togaf-9-foundation-quiz/" TargetMode="External"/><Relationship Id="rId14" Type="http://schemas.openxmlformats.org/officeDocument/2006/relationships/hyperlink" Target="http://class10e.com/TOGAF9/exams/og0-092/page/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2013-05-19T17:45:00Z</dcterms:created>
  <dcterms:modified xsi:type="dcterms:W3CDTF">2013-05-29T15:51:00Z</dcterms:modified>
</cp:coreProperties>
</file>