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348" w:rsidRDefault="004F2348" w:rsidP="00C746F8">
      <w:pPr>
        <w:jc w:val="both"/>
        <w:rPr>
          <w:rFonts w:ascii="Cuprum" w:hAnsi="Cuprum"/>
          <w:b/>
          <w:color w:val="00B0F0"/>
          <w:sz w:val="72"/>
          <w:szCs w:val="72"/>
          <w:lang w:val="ru-RU"/>
        </w:rPr>
      </w:pPr>
      <w:r>
        <w:rPr>
          <w:rFonts w:ascii="Cuprum" w:hAnsi="Cuprum"/>
          <w:b/>
          <w:noProof/>
          <w:color w:val="00B0F0"/>
          <w:sz w:val="72"/>
          <w:szCs w:val="72"/>
          <w:lang w:val="ru-RU" w:eastAsia="ru-RU"/>
        </w:rPr>
        <w:drawing>
          <wp:anchor distT="0" distB="0" distL="114300" distR="114300" simplePos="0" relativeHeight="251659264" behindDoc="1" locked="0" layoutInCell="1" allowOverlap="1" wp14:anchorId="55C58CDD" wp14:editId="16B9D2EE">
            <wp:simplePos x="0" y="0"/>
            <wp:positionH relativeFrom="margin">
              <wp:posOffset>2625090</wp:posOffset>
            </wp:positionH>
            <wp:positionV relativeFrom="paragraph">
              <wp:posOffset>10795</wp:posOffset>
            </wp:positionV>
            <wp:extent cx="865634" cy="21336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леарфилд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34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FAF">
        <w:rPr>
          <w:rFonts w:ascii="Cuprum" w:hAnsi="Cuprum"/>
          <w:b/>
          <w:noProof/>
          <w:color w:val="00B0F0"/>
          <w:sz w:val="72"/>
          <w:szCs w:val="72"/>
          <w:lang w:val="ru-RU" w:eastAsia="ru-RU"/>
        </w:rPr>
        <w:drawing>
          <wp:inline distT="0" distB="0" distL="0" distR="0" wp14:anchorId="66520059" wp14:editId="72E44EAA">
            <wp:extent cx="2542037" cy="5943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бальт лог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7" cy="5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63" w:rsidRPr="004F2348" w:rsidRDefault="00C746F8" w:rsidP="004F2348">
      <w:pPr>
        <w:jc w:val="both"/>
        <w:rPr>
          <w:rFonts w:ascii="Cuprum" w:hAnsi="Cuprum"/>
          <w:b/>
          <w:sz w:val="28"/>
          <w:szCs w:val="28"/>
          <w:lang w:val="ru-RU"/>
        </w:rPr>
      </w:pPr>
      <w:r w:rsidRPr="004F2348">
        <w:rPr>
          <w:rFonts w:ascii="Cuprum" w:hAnsi="Cuprum"/>
          <w:b/>
          <w:sz w:val="28"/>
          <w:szCs w:val="28"/>
          <w:lang w:val="ru-RU"/>
        </w:rPr>
        <w:t>Высокоолеиновый гибрид подсолнечника, предназначенный для производственной системы ClearField®.</w:t>
      </w:r>
      <w:r w:rsidR="004F2348" w:rsidRPr="004F2348">
        <w:rPr>
          <w:rFonts w:ascii="Cuprum" w:hAnsi="Cuprum"/>
          <w:b/>
          <w:sz w:val="28"/>
          <w:szCs w:val="28"/>
          <w:lang w:val="ru-RU"/>
        </w:rPr>
        <w:t xml:space="preserve"> </w:t>
      </w:r>
      <w:r w:rsidR="000E6263" w:rsidRPr="004F2348">
        <w:rPr>
          <w:rFonts w:ascii="Cuprum" w:hAnsi="Cuprum"/>
          <w:b/>
          <w:sz w:val="28"/>
          <w:szCs w:val="28"/>
          <w:lang w:val="ru-RU"/>
        </w:rPr>
        <w:t>Код сорта (идентификатор): 8756633</w:t>
      </w:r>
    </w:p>
    <w:p w:rsidR="000E6263" w:rsidRPr="00C746F8" w:rsidRDefault="000E6263" w:rsidP="000E6263">
      <w:pPr>
        <w:ind w:firstLine="720"/>
        <w:jc w:val="both"/>
        <w:rPr>
          <w:rFonts w:ascii="Cuprum" w:hAnsi="Cuprum"/>
          <w:sz w:val="28"/>
          <w:szCs w:val="28"/>
          <w:lang w:val="ru-RU"/>
        </w:rPr>
      </w:pPr>
      <w:r w:rsidRPr="00C746F8">
        <w:rPr>
          <w:rFonts w:ascii="Cuprum" w:hAnsi="Cuprum"/>
          <w:sz w:val="28"/>
          <w:szCs w:val="28"/>
          <w:lang w:val="ru-RU"/>
        </w:rPr>
        <w:t>Простой гибрид. Включен в Госреестр по Центрально-Чернозёмному (5) региону.</w:t>
      </w:r>
      <w:r w:rsidR="00C746F8" w:rsidRPr="00C746F8">
        <w:rPr>
          <w:rFonts w:ascii="Cuprum" w:hAnsi="Cuprum"/>
          <w:sz w:val="28"/>
          <w:szCs w:val="28"/>
          <w:lang w:val="ru-RU"/>
        </w:rPr>
        <w:t xml:space="preserve"> </w:t>
      </w:r>
      <w:r w:rsidRPr="00C746F8">
        <w:rPr>
          <w:rFonts w:ascii="Cuprum" w:hAnsi="Cuprum"/>
          <w:sz w:val="28"/>
          <w:szCs w:val="28"/>
          <w:lang w:val="ru-RU"/>
        </w:rPr>
        <w:t>Лист среднего размера, зелёной окраски, пузырчатость сильная, зубчатость крупная, форма поперечного сечения сильно вогнутая, боковые крыльевидные сегменты слабо выражены. Опушение в верхней части стебля среднее. Время цветения раннее. Язычковый цветок узко-яйцевидной формы, жёлтый. Трубчатый цветок оранжевый, антоциановая окраска рыльца отсутствует. Растение средней высоты, ветвление отсутствует.</w:t>
      </w:r>
    </w:p>
    <w:p w:rsidR="000E6263" w:rsidRPr="00C746F8" w:rsidRDefault="000E6263" w:rsidP="000E6263">
      <w:pPr>
        <w:ind w:firstLine="720"/>
        <w:jc w:val="both"/>
        <w:rPr>
          <w:rFonts w:ascii="Cuprum" w:hAnsi="Cuprum"/>
          <w:sz w:val="28"/>
          <w:szCs w:val="28"/>
          <w:lang w:val="ru-RU"/>
        </w:rPr>
      </w:pPr>
      <w:r w:rsidRPr="00C746F8">
        <w:rPr>
          <w:rFonts w:ascii="Cuprum" w:hAnsi="Cuprum"/>
          <w:sz w:val="28"/>
          <w:szCs w:val="28"/>
          <w:lang w:val="ru-RU"/>
        </w:rPr>
        <w:t>Корзинка, повёрнутая вниз с изогнутым стеблем, среднего размера, форма семенной стороны сильно выпуклая. Семянка среднего размера, узко-яйцевидной формы, основная окраска чёрная, полоски слабо выражены, серые.</w:t>
      </w:r>
    </w:p>
    <w:p w:rsidR="000E6263" w:rsidRPr="00C746F8" w:rsidRDefault="000E6263" w:rsidP="000E6263">
      <w:pPr>
        <w:ind w:firstLine="720"/>
        <w:jc w:val="both"/>
        <w:rPr>
          <w:rFonts w:ascii="Cuprum" w:hAnsi="Cuprum"/>
          <w:sz w:val="28"/>
          <w:szCs w:val="28"/>
          <w:lang w:val="ru-RU"/>
        </w:rPr>
      </w:pPr>
      <w:r w:rsidRPr="00C746F8">
        <w:rPr>
          <w:rFonts w:ascii="Cuprum" w:hAnsi="Cuprum"/>
          <w:sz w:val="28"/>
          <w:szCs w:val="28"/>
          <w:lang w:val="ru-RU"/>
        </w:rPr>
        <w:t xml:space="preserve">Средняя урожайность семян в регионе - 33,4 ц/га, максимальная урожайность, 49,2 ц/га, получена на Алексеевском ГСУ Белгородской области в 2013 году. Содержание жира - 49,4%, средний сбор масла - 17,6 ц/га. Раннеспелый. </w:t>
      </w:r>
      <w:r w:rsidR="00C746F8" w:rsidRPr="00C746F8">
        <w:rPr>
          <w:rFonts w:ascii="Cuprum" w:hAnsi="Cuprum"/>
          <w:sz w:val="28"/>
          <w:szCs w:val="28"/>
          <w:lang w:val="ru-RU"/>
        </w:rPr>
        <w:t>У</w:t>
      </w:r>
      <w:r w:rsidRPr="00C746F8">
        <w:rPr>
          <w:rFonts w:ascii="Cuprum" w:hAnsi="Cuprum"/>
          <w:sz w:val="28"/>
          <w:szCs w:val="28"/>
          <w:lang w:val="ru-RU"/>
        </w:rPr>
        <w:t>стойчив к белой гнили и ложной мучнистой росе.</w:t>
      </w:r>
    </w:p>
    <w:p w:rsidR="004A659B" w:rsidRDefault="004A659B" w:rsidP="004A659B">
      <w:pPr>
        <w:spacing w:after="0" w:line="240" w:lineRule="auto"/>
        <w:ind w:firstLine="720"/>
        <w:jc w:val="both"/>
        <w:rPr>
          <w:rFonts w:ascii="Cuprum" w:hAnsi="Cuprum"/>
          <w:b/>
          <w:color w:val="00B0F0"/>
          <w:sz w:val="28"/>
          <w:szCs w:val="28"/>
          <w:lang w:val="ru-RU"/>
        </w:rPr>
      </w:pPr>
    </w:p>
    <w:p w:rsidR="004F2348" w:rsidRDefault="00C746F8" w:rsidP="004F2348">
      <w:pPr>
        <w:ind w:firstLine="720"/>
        <w:jc w:val="both"/>
        <w:rPr>
          <w:rFonts w:ascii="Cuprum" w:hAnsi="Cuprum"/>
          <w:b/>
          <w:color w:val="00B0F0"/>
          <w:sz w:val="28"/>
          <w:szCs w:val="28"/>
          <w:lang w:val="ru-RU"/>
        </w:rPr>
      </w:pPr>
      <w:r w:rsidRPr="00C746F8">
        <w:rPr>
          <w:rFonts w:ascii="Cuprum" w:hAnsi="Cuprum"/>
          <w:b/>
          <w:color w:val="00B0F0"/>
          <w:sz w:val="28"/>
          <w:szCs w:val="28"/>
          <w:lang w:val="ru-RU"/>
        </w:rPr>
        <w:t>Агрономические характеристики:</w:t>
      </w:r>
    </w:p>
    <w:p w:rsidR="004F2348" w:rsidRDefault="00815FAF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b/>
          <w:noProof/>
          <w:color w:val="00B0F0"/>
          <w:sz w:val="22"/>
          <w:szCs w:val="22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209BA1F3" wp14:editId="0DA0BDBF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668400" cy="2257200"/>
            <wp:effectExtent l="19050" t="0" r="27305" b="65786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обальт 2 цветок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2257200"/>
                    </a:xfrm>
                    <a:prstGeom prst="roundRect">
                      <a:avLst>
                        <a:gd name="adj" fmla="val 8594"/>
                      </a:avLst>
                    </a:prstGeom>
                    <a:noFill/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6F8" w:rsidRPr="004F2348">
        <w:rPr>
          <w:rFonts w:ascii="Cuprum" w:hAnsi="Cuprum"/>
          <w:sz w:val="22"/>
          <w:szCs w:val="22"/>
          <w:lang w:val="ru-RU"/>
        </w:rPr>
        <w:t>Вегетационный период 93-98 дней</w:t>
      </w:r>
    </w:p>
    <w:p w:rsidR="004F2348" w:rsidRDefault="00C746F8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sz w:val="22"/>
          <w:szCs w:val="22"/>
          <w:lang w:val="ru-RU"/>
        </w:rPr>
        <w:t>Высота растения 150-165 см</w:t>
      </w:r>
    </w:p>
    <w:p w:rsidR="004F2348" w:rsidRDefault="00C746F8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sz w:val="22"/>
          <w:szCs w:val="22"/>
          <w:lang w:val="ru-RU"/>
        </w:rPr>
        <w:t>Содержание масла 48-52 %</w:t>
      </w:r>
    </w:p>
    <w:p w:rsidR="004F2348" w:rsidRDefault="00C746F8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sz w:val="22"/>
          <w:szCs w:val="22"/>
          <w:lang w:val="ru-RU"/>
        </w:rPr>
        <w:t>Содержание олеиновой кислоты - не менее 86%</w:t>
      </w:r>
    </w:p>
    <w:p w:rsidR="004F2348" w:rsidRDefault="000E6263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sz w:val="22"/>
          <w:szCs w:val="22"/>
          <w:lang w:val="ru-RU"/>
        </w:rPr>
        <w:t xml:space="preserve">Год включения в </w:t>
      </w:r>
      <w:r w:rsidR="004F2348" w:rsidRPr="004F2348">
        <w:rPr>
          <w:rFonts w:ascii="Cuprum" w:hAnsi="Cuprum"/>
          <w:sz w:val="22"/>
          <w:szCs w:val="22"/>
          <w:lang w:val="ru-RU"/>
        </w:rPr>
        <w:t xml:space="preserve">реестр: </w:t>
      </w:r>
      <w:r w:rsidRPr="004F2348">
        <w:rPr>
          <w:rFonts w:ascii="Cuprum" w:hAnsi="Cuprum"/>
          <w:sz w:val="22"/>
          <w:szCs w:val="22"/>
          <w:lang w:val="ru-RU"/>
        </w:rPr>
        <w:t>2015</w:t>
      </w:r>
    </w:p>
    <w:p w:rsidR="004F2348" w:rsidRDefault="000E6263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sz w:val="22"/>
          <w:szCs w:val="22"/>
          <w:lang w:val="ru-RU"/>
        </w:rPr>
        <w:t xml:space="preserve">Регион </w:t>
      </w:r>
      <w:r w:rsidR="004F2348" w:rsidRPr="004F2348">
        <w:rPr>
          <w:rFonts w:ascii="Cuprum" w:hAnsi="Cuprum"/>
          <w:sz w:val="22"/>
          <w:szCs w:val="22"/>
          <w:lang w:val="ru-RU"/>
        </w:rPr>
        <w:t xml:space="preserve">допуска: </w:t>
      </w:r>
      <w:r w:rsidR="004F2348" w:rsidRPr="004F2348">
        <w:rPr>
          <w:rFonts w:ascii="Cuprum" w:hAnsi="Cuprum"/>
          <w:sz w:val="22"/>
          <w:szCs w:val="22"/>
          <w:lang w:val="ru-RU"/>
        </w:rPr>
        <w:tab/>
      </w:r>
      <w:r w:rsidRPr="004F2348">
        <w:rPr>
          <w:rFonts w:ascii="Cuprum" w:hAnsi="Cuprum"/>
          <w:sz w:val="22"/>
          <w:szCs w:val="22"/>
          <w:lang w:val="ru-RU"/>
        </w:rPr>
        <w:t>5</w:t>
      </w:r>
    </w:p>
    <w:p w:rsidR="004F2348" w:rsidRDefault="000E6263" w:rsidP="004F2348">
      <w:pPr>
        <w:ind w:left="5760" w:firstLine="720"/>
        <w:jc w:val="both"/>
        <w:rPr>
          <w:rFonts w:ascii="Cuprum" w:hAnsi="Cuprum"/>
          <w:sz w:val="22"/>
          <w:szCs w:val="22"/>
          <w:lang w:val="ru-RU"/>
        </w:rPr>
      </w:pPr>
      <w:r w:rsidRPr="004F2348">
        <w:rPr>
          <w:rFonts w:ascii="Cuprum" w:hAnsi="Cuprum"/>
          <w:sz w:val="22"/>
          <w:szCs w:val="22"/>
          <w:lang w:val="ru-RU"/>
        </w:rPr>
        <w:t>Срок созревания (гр. спелости) - очень ранний</w:t>
      </w:r>
    </w:p>
    <w:p w:rsidR="004F2348" w:rsidRDefault="004F2348" w:rsidP="004F2348">
      <w:pPr>
        <w:jc w:val="both"/>
        <w:rPr>
          <w:rFonts w:ascii="Cuprum" w:hAnsi="Cuprum"/>
          <w:sz w:val="22"/>
          <w:szCs w:val="22"/>
          <w:lang w:val="ru-RU"/>
        </w:rPr>
      </w:pPr>
    </w:p>
    <w:p w:rsidR="004F2348" w:rsidRDefault="004F2348" w:rsidP="004F2348">
      <w:pPr>
        <w:jc w:val="both"/>
        <w:rPr>
          <w:rFonts w:ascii="Cuprum" w:hAnsi="Cuprum"/>
          <w:sz w:val="22"/>
          <w:szCs w:val="22"/>
          <w:lang w:val="ru-RU"/>
        </w:rPr>
      </w:pPr>
    </w:p>
    <w:p w:rsidR="004A659B" w:rsidRDefault="004A659B" w:rsidP="004F2348">
      <w:pPr>
        <w:jc w:val="both"/>
        <w:rPr>
          <w:rFonts w:ascii="Cuprum" w:hAnsi="Cuprum"/>
          <w:b/>
          <w:sz w:val="28"/>
          <w:szCs w:val="28"/>
          <w:lang w:val="ru-RU"/>
        </w:rPr>
      </w:pPr>
    </w:p>
    <w:p w:rsidR="00FB007C" w:rsidRPr="00815FAF" w:rsidRDefault="000E6263" w:rsidP="004F2348">
      <w:pPr>
        <w:jc w:val="both"/>
        <w:rPr>
          <w:rFonts w:ascii="Cuprum" w:hAnsi="Cuprum"/>
          <w:sz w:val="28"/>
          <w:szCs w:val="28"/>
        </w:rPr>
      </w:pPr>
      <w:bookmarkStart w:id="0" w:name="_GoBack"/>
      <w:bookmarkEnd w:id="0"/>
      <w:r w:rsidRPr="004A659B">
        <w:rPr>
          <w:rFonts w:ascii="Cuprum" w:hAnsi="Cuprum"/>
          <w:b/>
          <w:sz w:val="28"/>
          <w:szCs w:val="28"/>
          <w:lang w:val="ru-RU"/>
        </w:rPr>
        <w:t>Оригинатор</w:t>
      </w:r>
      <w:r w:rsidRPr="004A659B">
        <w:rPr>
          <w:rFonts w:ascii="Cuprum" w:hAnsi="Cuprum"/>
          <w:b/>
          <w:sz w:val="28"/>
          <w:szCs w:val="28"/>
        </w:rPr>
        <w:t>:</w:t>
      </w:r>
      <w:r w:rsidRPr="00C746F8">
        <w:rPr>
          <w:rFonts w:ascii="Cuprum" w:hAnsi="Cuprum"/>
          <w:sz w:val="28"/>
          <w:szCs w:val="28"/>
        </w:rPr>
        <w:t xml:space="preserve"> NUSEED EUROPE LTD. THE UNITED KINGDOM</w:t>
      </w:r>
    </w:p>
    <w:sectPr w:rsidR="00FB007C" w:rsidRPr="00815FAF" w:rsidSect="004F2348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23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18C9" w:rsidRDefault="00A718C9" w:rsidP="004F2348">
      <w:pPr>
        <w:spacing w:after="0" w:line="240" w:lineRule="auto"/>
      </w:pPr>
      <w:r>
        <w:separator/>
      </w:r>
    </w:p>
  </w:endnote>
  <w:endnote w:type="continuationSeparator" w:id="0">
    <w:p w:rsidR="00A718C9" w:rsidRDefault="00A718C9" w:rsidP="004F2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uprum">
    <w:panose1 w:val="02000506000000020004"/>
    <w:charset w:val="CC"/>
    <w:family w:val="auto"/>
    <w:pitch w:val="variable"/>
    <w:sig w:usb0="8000022F" w:usb1="0000000A" w:usb2="00000000" w:usb3="00000000" w:csb0="0000009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2348" w:rsidRDefault="004A659B" w:rsidP="004F2348">
    <w:pPr>
      <w:pStyle w:val="af8"/>
      <w:jc w:val="right"/>
    </w:pPr>
    <w:r>
      <w:rPr>
        <w:noProof/>
        <w:lang w:val="ru-RU" w:eastAsia="ru-RU"/>
      </w:rPr>
      <w:drawing>
        <wp:inline distT="0" distB="0" distL="0" distR="0">
          <wp:extent cx="1400175" cy="327379"/>
          <wp:effectExtent l="0" t="0" r="0" b="0"/>
          <wp:docPr id="6" name="Рисунок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Кобальт лого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5938" cy="3754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F2348">
      <w:rPr>
        <w:noProof/>
        <w:lang w:val="ru-RU" w:eastAsia="ru-RU"/>
      </w:rPr>
      <w:drawing>
        <wp:inline distT="0" distB="0" distL="0" distR="0">
          <wp:extent cx="865634" cy="213360"/>
          <wp:effectExtent l="0" t="0" r="0" b="0"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Клеарфилд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5634" cy="213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18C9" w:rsidRDefault="00A718C9" w:rsidP="004F2348">
      <w:pPr>
        <w:spacing w:after="0" w:line="240" w:lineRule="auto"/>
      </w:pPr>
      <w:r>
        <w:separator/>
      </w:r>
    </w:p>
  </w:footnote>
  <w:footnote w:type="continuationSeparator" w:id="0">
    <w:p w:rsidR="00A718C9" w:rsidRDefault="00A718C9" w:rsidP="004F23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2348" w:rsidRDefault="004F2348" w:rsidP="004F2348">
    <w:pPr>
      <w:pStyle w:val="af6"/>
      <w:jc w:val="right"/>
    </w:pPr>
    <w:r>
      <w:rPr>
        <w:noProof/>
        <w:lang w:val="ru-RU" w:eastAsia="ru-RU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4572000</wp:posOffset>
          </wp:positionH>
          <wp:positionV relativeFrom="paragraph">
            <wp:posOffset>0</wp:posOffset>
          </wp:positionV>
          <wp:extent cx="2286005" cy="3468631"/>
          <wp:effectExtent l="0" t="0" r="0" b="0"/>
          <wp:wrapNone/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Мешок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5" cy="34686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F4176"/>
    <w:multiLevelType w:val="hybridMultilevel"/>
    <w:tmpl w:val="0C9AAE00"/>
    <w:lvl w:ilvl="0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63"/>
    <w:rsid w:val="000E6263"/>
    <w:rsid w:val="0026257B"/>
    <w:rsid w:val="004A659B"/>
    <w:rsid w:val="004F2348"/>
    <w:rsid w:val="00815FAF"/>
    <w:rsid w:val="00A718C9"/>
    <w:rsid w:val="00C746F8"/>
    <w:rsid w:val="00CD7BDB"/>
    <w:rsid w:val="00FB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CF4C471-3924-4F76-B6B0-E6798170F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Pr>
      <w:i/>
      <w:iCs/>
      <w:color w:val="000000" w:themeColor="text1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B01513" w:themeColor="accent1"/>
      <w:sz w:val="22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b/>
      <w:bCs/>
      <w:color w:val="000000" w:themeColor="text1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0">
    <w:name w:val="Заголовок 9 Знак"/>
    <w:basedOn w:val="a0"/>
    <w:link w:val="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a6">
    <w:name w:val="Intense Emphasis"/>
    <w:basedOn w:val="a0"/>
    <w:uiPriority w:val="21"/>
    <w:qFormat/>
    <w:rPr>
      <w:b/>
      <w:bCs/>
      <w:i/>
      <w:iCs/>
      <w:color w:val="auto"/>
    </w:rPr>
  </w:style>
  <w:style w:type="paragraph" w:styleId="a7">
    <w:name w:val="Intense Quote"/>
    <w:basedOn w:val="a"/>
    <w:next w:val="a"/>
    <w:link w:val="a8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Выделенная цитата Знак"/>
    <w:basedOn w:val="a0"/>
    <w:link w:val="a7"/>
    <w:uiPriority w:val="30"/>
    <w:rPr>
      <w:color w:val="B01513" w:themeColor="accent1"/>
      <w:sz w:val="28"/>
      <w:szCs w:val="28"/>
    </w:rPr>
  </w:style>
  <w:style w:type="character" w:styleId="a9">
    <w:name w:val="Intense Reference"/>
    <w:basedOn w:val="a0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nhideWhenUsed/>
    <w:rPr>
      <w:color w:val="4FB8C1" w:themeColor="text2" w:themeTint="99"/>
      <w:u w:val="single"/>
    </w:rPr>
  </w:style>
  <w:style w:type="character" w:styleId="ab">
    <w:name w:val="FollowedHyperlink"/>
    <w:basedOn w:val="a0"/>
    <w:uiPriority w:val="99"/>
    <w:semiHidden/>
    <w:unhideWhenUsed/>
    <w:rPr>
      <w:color w:val="9DFFCB" w:themeColor="followedHyperlink"/>
      <w:u w:val="single"/>
    </w:rPr>
  </w:style>
  <w:style w:type="paragraph" w:styleId="ac">
    <w:name w:val="No Spacing"/>
    <w:link w:val="ad"/>
    <w:uiPriority w:val="1"/>
    <w:qFormat/>
    <w:pPr>
      <w:spacing w:after="0" w:line="240" w:lineRule="auto"/>
    </w:pPr>
  </w:style>
  <w:style w:type="character" w:customStyle="1" w:styleId="ad">
    <w:name w:val="Без интервала Знак"/>
    <w:basedOn w:val="a0"/>
    <w:link w:val="ac"/>
    <w:uiPriority w:val="1"/>
  </w:style>
  <w:style w:type="paragraph" w:styleId="21">
    <w:name w:val="Quote"/>
    <w:basedOn w:val="a"/>
    <w:next w:val="a"/>
    <w:link w:val="22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22">
    <w:name w:val="Цитата 2 Знак"/>
    <w:basedOn w:val="a0"/>
    <w:link w:val="21"/>
    <w:uiPriority w:val="29"/>
    <w:rPr>
      <w:rFonts w:asciiTheme="majorHAnsi" w:eastAsiaTheme="majorEastAsia" w:hAnsiTheme="majorHAnsi" w:cstheme="majorBidi"/>
    </w:rPr>
  </w:style>
  <w:style w:type="character" w:styleId="ae">
    <w:name w:val="Strong"/>
    <w:basedOn w:val="a0"/>
    <w:uiPriority w:val="22"/>
    <w:qFormat/>
    <w:rPr>
      <w:b/>
      <w:bCs/>
    </w:rPr>
  </w:style>
  <w:style w:type="paragraph" w:styleId="af">
    <w:name w:val="Subtitle"/>
    <w:basedOn w:val="a"/>
    <w:next w:val="a"/>
    <w:link w:val="af0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af0">
    <w:name w:val="Подзаголовок Знак"/>
    <w:basedOn w:val="a0"/>
    <w:link w:val="af"/>
    <w:uiPriority w:val="11"/>
    <w:rPr>
      <w:sz w:val="28"/>
      <w:szCs w:val="28"/>
    </w:rPr>
  </w:style>
  <w:style w:type="character" w:styleId="af1">
    <w:name w:val="Subtle Emphasis"/>
    <w:basedOn w:val="a0"/>
    <w:uiPriority w:val="19"/>
    <w:qFormat/>
    <w:rPr>
      <w:i/>
      <w:iCs/>
      <w:color w:val="595959" w:themeColor="text1" w:themeTint="A6"/>
    </w:rPr>
  </w:style>
  <w:style w:type="character" w:styleId="af2">
    <w:name w:val="Subtle Reference"/>
    <w:basedOn w:val="a0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af3">
    <w:name w:val="Title"/>
    <w:basedOn w:val="a"/>
    <w:next w:val="a"/>
    <w:link w:val="af4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character" w:customStyle="1" w:styleId="af4">
    <w:name w:val="Название Знак"/>
    <w:basedOn w:val="a0"/>
    <w:link w:val="af3"/>
    <w:uiPriority w:val="10"/>
    <w:rPr>
      <w:rFonts w:asciiTheme="majorHAnsi" w:eastAsiaTheme="majorEastAsia" w:hAnsiTheme="majorHAnsi" w:cstheme="majorBidi"/>
      <w:color w:val="B01513" w:themeColor="accent1"/>
      <w:kern w:val="28"/>
      <w:sz w:val="72"/>
      <w:szCs w:val="72"/>
    </w:rPr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paragraph" w:styleId="af6">
    <w:name w:val="header"/>
    <w:basedOn w:val="a"/>
    <w:link w:val="af7"/>
    <w:uiPriority w:val="99"/>
    <w:unhideWhenUsed/>
    <w:rsid w:val="004F2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4F2348"/>
  </w:style>
  <w:style w:type="paragraph" w:styleId="af8">
    <w:name w:val="footer"/>
    <w:basedOn w:val="a"/>
    <w:link w:val="af9"/>
    <w:uiPriority w:val="99"/>
    <w:unhideWhenUsed/>
    <w:rsid w:val="004F23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4F2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76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\AppData\Roaming\Microsoft\&#1064;&#1072;&#1073;&#1083;&#1086;&#1085;&#1099;\&#1041;&#1083;&#1072;&#1085;&#1082;%20&#1048;&#1086;&#1085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Бланк Ион.dotx</Template>
  <TotalTime>35</TotalTime>
  <Pages>1</Pages>
  <Words>208</Words>
  <Characters>1187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nzazharskiy@gmail.com</dc:creator>
  <cp:keywords>Nuseed Cobalt 2;Sunflower Nuseed</cp:keywords>
  <cp:lastModifiedBy>Nicholas Zazharskiy</cp:lastModifiedBy>
  <cp:revision>5</cp:revision>
  <cp:lastPrinted>2016-02-25T15:35:00Z</cp:lastPrinted>
  <dcterms:created xsi:type="dcterms:W3CDTF">2016-02-24T14:02:00Z</dcterms:created>
  <dcterms:modified xsi:type="dcterms:W3CDTF">2016-02-25T15:36:00Z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