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right" w:pos="10780"/>
        </w:tabs>
        <w:spacing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Noriel Valdes</w:t>
        <w:tab/>
      </w:r>
      <w:r>
        <w:rPr>
          <w:i w:val="1"/>
          <w:iCs w:val="1"/>
          <w:outline w:val="0"/>
          <w:color w:val="535353"/>
          <w:sz w:val="20"/>
          <w:szCs w:val="20"/>
          <w:u w:color="990000"/>
          <w:rtl w:val="0"/>
          <w:lang w:val="en-US"/>
          <w14:textFill>
            <w14:solidFill>
              <w14:srgbClr w14:val="535353"/>
            </w14:solidFill>
          </w14:textFill>
        </w:rPr>
        <w:t>Prospect Park, NJ     973-800-7639     noriel@valdes.dev</w:t>
      </w:r>
    </w:p>
    <w:p>
      <w:pPr>
        <w:pStyle w:val="Body A"/>
        <w:widowControl w:val="0"/>
        <w:spacing w:after="40" w:line="240" w:lineRule="auto"/>
        <w:rPr>
          <w:b w:val="1"/>
          <w:bCs w:val="1"/>
          <w:outline w:val="0"/>
          <w:color w:val="666666"/>
          <w:sz w:val="6"/>
          <w:szCs w:val="6"/>
          <w:u w:color="666666"/>
          <w:shd w:val="nil" w:color="auto" w:fill="auto"/>
          <w14:textFill>
            <w14:solidFill>
              <w14:srgbClr w14:val="666666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i w:val="1"/>
          <w:iCs w:val="1"/>
        </w:rPr>
      </w:pPr>
      <w:r>
        <w:rPr>
          <w:i w:val="1"/>
          <w:iCs w:val="1"/>
          <w:shd w:val="nil" w:color="auto" w:fill="auto"/>
          <w:rtl w:val="0"/>
          <w:lang w:val="en-US"/>
        </w:rPr>
        <w:t>Senior full-stack</w:t>
      </w:r>
      <w:r>
        <w:rPr>
          <w:i w:val="1"/>
          <w:iCs w:val="1"/>
          <w:rtl w:val="0"/>
          <w:lang w:val="en-US"/>
        </w:rPr>
        <w:t xml:space="preserve"> engineer with 10 years of demonstrated technical experience showcasing a diverse, flexible, and pragmatic set of problem solving skills, an emphasis on collaborative mentorship and leadership, and a high standard of excellence.</w:t>
      </w:r>
    </w:p>
    <w:p>
      <w:pPr>
        <w:pStyle w:val="Body A"/>
        <w:widowControl w:val="0"/>
        <w:spacing w:after="40" w:line="240" w:lineRule="auto"/>
        <w:rPr>
          <w:i w:val="1"/>
          <w:iCs w:val="1"/>
          <w:sz w:val="6"/>
          <w:szCs w:val="6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Work Experience</w:t>
      </w:r>
    </w:p>
    <w:p>
      <w:pPr>
        <w:pStyle w:val="Body A"/>
        <w:widowControl w:val="0"/>
        <w:spacing w:after="40" w:line="240" w:lineRule="auto"/>
        <w:rPr>
          <w:outline w:val="0"/>
          <w:color w:val="990000"/>
          <w:sz w:val="6"/>
          <w:szCs w:val="6"/>
          <w:u w:color="990000"/>
          <w14:textFill>
            <w14:solidFill>
              <w14:srgbClr w14:val="990000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Northpass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March 2021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Present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Integrations &amp; Partnerships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Leading an empowered product engineering team of three, responsible for building and maintaining a suite of integrations between Northpass's Ruby on Rails codebase and our strategic partner SaaS applications.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Designing, data modeling, prototyping, and implementing an array of services and microservices; leveraging domain-driven design for clarity and consistency; CQRS for scalability and decoupling; and event sourcing with Kafka for fault-tolerance, reliability, and high availability.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Coaching engineers through code reviews to ensure that architectural, integration testing, and unit testing standards are being met consistently.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Mentoring engineers through 1:1 pair programming, enabling the team to grow continuously.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Migrated continuous integration for Northpass's library of microservices from CircleCI to Github Actions.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Optimized Northpass's webhooks engine to ensure prompt delivery of customer event data during application load spikes while expanding its capabilities by connecting it to course enrollment and learning path events.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Enabled Northpass's custom Salesforce AppExchange application to retain historical course progress.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Created a bespoke integration between the HackerRank Academy and ChurnZero, using AWS Glue and Lambda.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Embedded the Workato workflow engine seamlessly into the Northpass product, leveraging existing webhooks and APIs to streamline the development process.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Leveraged Workato's built-in connectors to quickly release integrations that synchronize client learning data with Gainsight, Zendesk, and Iterable.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Configured local development environments with Docker Compose, staging and production environments with Kubernetes, and continuous integration with Github Actions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2020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March 2021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Front End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Mentored a team of 20 engineers based in Mumbai on software development fundamentals like Object Oriented Programming, Test-Driven Development, DRY, orthogonality, and idempotence.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Ported the suite of marketing tags on </w:t>
      </w:r>
      <w:r>
        <w:rPr>
          <w:rStyle w:val="None A"/>
          <w:sz w:val="20"/>
          <w:szCs w:val="20"/>
        </w:rPr>
        <w:fldChar w:fldCharType="begin" w:fldLock="0"/>
      </w:r>
      <w:r>
        <w:rPr>
          <w:rStyle w:val="None A"/>
          <w:sz w:val="20"/>
          <w:szCs w:val="20"/>
        </w:rPr>
        <w:instrText xml:space="preserve"> HYPERLINK "http://vitaminshoppe.com"</w:instrText>
      </w:r>
      <w:r>
        <w:rPr>
          <w:rStyle w:val="None A"/>
          <w:sz w:val="20"/>
          <w:szCs w:val="20"/>
        </w:rPr>
        <w:fldChar w:fldCharType="separate" w:fldLock="0"/>
      </w:r>
      <w:r>
        <w:rPr>
          <w:rStyle w:val="None A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None A"/>
          <w:sz w:val="20"/>
          <w:szCs w:val="20"/>
          <w:rtl w:val="0"/>
          <w:lang w:val="en-US"/>
        </w:rPr>
        <w:t xml:space="preserve"> from Signal to Google Tag Manager on an emergency basis after an unexpected data flow interruption.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Choreographed sourcing of updated technical requirements and data flow validation with internal stakeholders and external providers, as part of the tag manager migration.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Led a team consisting of three engineers, a quality analyst, and a product manager responsible for upgrading from AngularJS 1.5 to Angular 8 without interrupting ongoing feature development.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Implemented a hybrid module approach with ngUpgrade, allowing the two versions of Angular to operate in tandem at runtime.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Built a NodeJS middleware between Aptos One (POS) and JDA (ERP) which converted the incoming REST requests to XML payloads that JDA understood.  The middleware was deployed using dockerhub and kubernetes.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Automated the aggregation of data for consumption by in-store digital displays, enabling the stores team to avoid needing a tedious manual data collation process.</w:t>
      </w:r>
    </w:p>
    <w:p>
      <w:pPr>
        <w:pStyle w:val="Body A"/>
        <w:widowControl w:val="0"/>
        <w:spacing w:after="40" w:line="240" w:lineRule="auto"/>
        <w:ind w:left="174" w:firstLine="0"/>
        <w:rPr>
          <w:rStyle w:val="None A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February 2018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January 2020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rtl w:val="0"/>
          <w:lang w:val="en-US"/>
        </w:rPr>
        <w:t>Front End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 xml:space="preserve">Maintained ownership over the customer-facing storefront </w:t>
      </w:r>
      <w:r>
        <w:rPr>
          <w:rStyle w:val="None A"/>
          <w:sz w:val="20"/>
          <w:szCs w:val="20"/>
          <w:rtl w:val="0"/>
          <w:lang w:val="en-US"/>
        </w:rPr>
        <w:t xml:space="preserve">of </w:t>
      </w:r>
      <w:r>
        <w:rPr>
          <w:rStyle w:val="None A"/>
          <w:sz w:val="20"/>
          <w:szCs w:val="20"/>
        </w:rPr>
        <w:fldChar w:fldCharType="begin" w:fldLock="0"/>
      </w:r>
      <w:r>
        <w:rPr>
          <w:rStyle w:val="None A"/>
          <w:sz w:val="20"/>
          <w:szCs w:val="20"/>
        </w:rPr>
        <w:instrText xml:space="preserve"> HYPERLINK "http://vitaminshoppe.com"</w:instrText>
      </w:r>
      <w:r>
        <w:rPr>
          <w:rStyle w:val="None A"/>
          <w:sz w:val="20"/>
          <w:szCs w:val="20"/>
        </w:rPr>
        <w:fldChar w:fldCharType="separate" w:fldLock="0"/>
      </w:r>
      <w:r>
        <w:rPr>
          <w:rStyle w:val="None A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  <w:lang w:val="en-US"/>
        </w:rPr>
        <w:t>, ensuring that business initiatives were delivered on-time and adhered to specifications.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Introduced Typescript to the front-end stack, providing instant validation of data formats being passed throughout the codebase. 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Converted the front-end application architecture from bare controllers and template-directives to reusable components and singleton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Migrated the build process from RequireJS to Webpack, enabling us to lazy-load JS modules, CSS stylesheets, and HTML templates, thereby decreasing website load time.</w:t>
      </w:r>
    </w:p>
    <w:p>
      <w:pPr>
        <w:pStyle w:val="Body"/>
        <w:widowControl w:val="0"/>
        <w:numPr>
          <w:ilvl w:val="0"/>
          <w:numId w:val="3"/>
        </w:numPr>
        <w:bidi w:val="0"/>
        <w:spacing w:after="40"/>
        <w:ind w:right="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None A"/>
          <w:rFonts w:ascii="Georgia" w:hAnsi="Georgia"/>
          <w:sz w:val="20"/>
          <w:szCs w:val="20"/>
          <w:rtl w:val="0"/>
          <w:lang w:val="en-US"/>
        </w:rPr>
        <w:t>Automated the front-end build process, including enforcement of code quality standards.</w:t>
      </w:r>
      <w:r>
        <w:rPr>
          <w:rStyle w:val="None A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widowControl w:val="0"/>
        <w:spacing w:after="40" w:line="240" w:lineRule="auto"/>
        <w:rPr>
          <w:sz w:val="10"/>
          <w:szCs w:val="10"/>
        </w:rPr>
      </w:pPr>
      <w:r>
        <w:rPr>
          <w:sz w:val="20"/>
          <w:szCs w:val="20"/>
          <w:rtl w:val="0"/>
          <w:lang w:val="en-US"/>
        </w:rPr>
        <w:t xml:space="preserve">Century 21 Department Stores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April 2016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February 2018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 a web application with Angular 5 on the frontend</w:t>
      </w:r>
      <w:r>
        <w:rPr>
          <w:sz w:val="20"/>
          <w:szCs w:val="20"/>
          <w:rtl w:val="0"/>
          <w:lang w:val="de-DE"/>
        </w:rPr>
        <w:t xml:space="preserve"> and .NET Web API</w:t>
      </w:r>
      <w:r>
        <w:rPr>
          <w:sz w:val="20"/>
          <w:szCs w:val="20"/>
          <w:rtl w:val="0"/>
          <w:lang w:val="en-US"/>
        </w:rPr>
        <w:t xml:space="preserve"> on the backend to facilitate financial record-keeping for a </w:t>
      </w:r>
      <w:r>
        <w:rPr>
          <w:rFonts w:ascii="Arial Unicode MS" w:hAnsi="Arial Unicode MS" w:hint="default"/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Mystery Gift Card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>marketing campaign.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Realized a browser-based 360</w:t>
      </w:r>
      <w:r>
        <w:rPr>
          <w:rStyle w:val="None A"/>
          <w:sz w:val="20"/>
          <w:szCs w:val="20"/>
          <w:rtl w:val="0"/>
          <w:lang w:val="en-US"/>
        </w:rPr>
        <w:t xml:space="preserve">° </w:t>
      </w:r>
      <w:r>
        <w:rPr>
          <w:rStyle w:val="None A"/>
          <w:sz w:val="20"/>
          <w:szCs w:val="20"/>
          <w:rtl w:val="0"/>
          <w:lang w:val="en-US"/>
        </w:rPr>
        <w:t>virtual reality shopping experience for the 2017 Holiday Homepage Takeover.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Combined a vast library of disparate web applications</w:t>
      </w:r>
      <w:r>
        <w:rPr>
          <w:sz w:val="20"/>
          <w:szCs w:val="20"/>
          <w:rtl w:val="0"/>
          <w:lang w:val="it-IT"/>
        </w:rPr>
        <w:t xml:space="preserve"> into a </w:t>
      </w:r>
      <w:r>
        <w:rPr>
          <w:sz w:val="20"/>
          <w:szCs w:val="20"/>
          <w:rtl w:val="0"/>
          <w:lang w:val="en-US"/>
        </w:rPr>
        <w:t>single Ruby on Rails site that integrated with Active Directory for single sign-on and access control.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</w:t>
      </w:r>
      <w:r>
        <w:rPr>
          <w:sz w:val="20"/>
          <w:szCs w:val="20"/>
          <w:rtl w:val="0"/>
          <w:lang w:val="fr-FR"/>
        </w:rPr>
        <w:t xml:space="preserve"> a native </w:t>
      </w:r>
      <w:r>
        <w:rPr>
          <w:sz w:val="20"/>
          <w:szCs w:val="20"/>
          <w:rtl w:val="0"/>
          <w:lang w:val="en-US"/>
        </w:rPr>
        <w:t>iPad</w:t>
      </w:r>
      <w:r>
        <w:rPr>
          <w:sz w:val="20"/>
          <w:szCs w:val="20"/>
          <w:rtl w:val="0"/>
          <w:lang w:val="nl-NL"/>
        </w:rPr>
        <w:t xml:space="preserve"> app </w:t>
      </w:r>
      <w:r>
        <w:rPr>
          <w:sz w:val="20"/>
          <w:szCs w:val="20"/>
          <w:rtl w:val="0"/>
          <w:lang w:val="en-US"/>
        </w:rPr>
        <w:t>in Swift for soliciting credit applications from customers on the sales floor, and used Mobileiron to manage the deployment of this app to 175 devices at 11 stores across 4 states.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product data management tool with AngularJS 1.4 on the frontend</w:t>
      </w:r>
      <w:r>
        <w:rPr>
          <w:sz w:val="20"/>
          <w:szCs w:val="20"/>
          <w:rtl w:val="0"/>
          <w:lang w:val="de-DE"/>
        </w:rPr>
        <w:t xml:space="preserve"> and .NET Web API </w:t>
      </w:r>
      <w:r>
        <w:rPr>
          <w:sz w:val="20"/>
          <w:szCs w:val="20"/>
          <w:rtl w:val="0"/>
          <w:lang w:val="en-US"/>
        </w:rPr>
        <w:t>on the backend enabling the eCommerce production team to complete a week's worth of work in less than 5 minutes.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  <w:shd w:val="nil" w:color="auto" w:fill="auto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2015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April 2016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Product Manager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Managed the re-platforming of </w: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begin" w:fldLock="0"/>
      </w:r>
      <w:r>
        <w:rPr>
          <w:rStyle w:val="Hyperlink.1"/>
          <w:sz w:val="20"/>
          <w:szCs w:val="20"/>
          <w:shd w:val="nil" w:color="auto" w:fill="auto"/>
          <w:lang w:val="pt-PT"/>
        </w:rPr>
        <w:instrText xml:space="preserve"> HYPERLINK "http://c21stores.com"</w:instrTex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separate" w:fldLock="0"/>
      </w:r>
      <w:r>
        <w:rPr>
          <w:rStyle w:val="Hyperlink.1"/>
          <w:sz w:val="20"/>
          <w:szCs w:val="20"/>
          <w:shd w:val="nil" w:color="auto" w:fill="auto"/>
          <w:rtl w:val="0"/>
          <w:lang w:val="pt-PT"/>
        </w:rPr>
        <w:t>c21stores.com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to Ruby on Rails.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Documented all production and post-production workflows on the legacy Coldfusion platform to speed up QA.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Facilitated the day-to-day operations of the Web Production team to ensure business continuity.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Implemented several scripts and tools to automate the transition between platforms for business users.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December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2015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Requirements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Elicited business requirements from stakeholders.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Formalized business requirements into specification documents containing a combination of functional/non- functional requirements, and UI/UX wireframes, mockups, and comps.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deliverables complied with functional requirements.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Frick Collection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June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December 2013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iOS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a fullstack cross-platform mobile app with Adobe AIR.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the UI of the app adhered to the iOS 7 HIG.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Also served as Business Analyst and Project Manager for the team.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Education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 2017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Master of Science: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Enterprise and Cloud Computing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Stevens Institute of Technology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2008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May 2013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Bachelor of Arts: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Music &amp; Technology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Minor: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Computer Science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hd w:val="nil" w:color="auto" w:fill="auto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rtl w:val="0"/>
          <w:lang w:val="en-US"/>
          <w14:textFill>
            <w14:solidFill>
              <w14:srgbClr w14:val="990000"/>
            </w14:solidFill>
          </w14:textFill>
        </w:rPr>
        <w:t>Skills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 and Libraries:</w:t>
      </w:r>
      <w:r>
        <w:rPr>
          <w:rStyle w:val="None"/>
          <w:sz w:val="20"/>
          <w:szCs w:val="20"/>
          <w:rtl w:val="0"/>
          <w:lang w:val="en-US"/>
        </w:rPr>
        <w:t xml:space="preserve"> Ruby on Rails, Javascript, Angular, NodeJS, React, Python, Swift, C#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Engineering:</w:t>
      </w:r>
      <w:r>
        <w:rPr>
          <w:rStyle w:val="None"/>
          <w:sz w:val="20"/>
          <w:szCs w:val="20"/>
          <w:rtl w:val="0"/>
          <w:lang w:val="en-US"/>
        </w:rPr>
        <w:t xml:space="preserve"> Test-Driven Development, Clean Code, Domain-Driven Design</w:t>
      </w:r>
    </w:p>
    <w:p>
      <w:pPr>
        <w:pStyle w:val="Body A"/>
        <w:widowControl w:val="0"/>
        <w:spacing w:after="40" w:line="240" w:lineRule="auto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Spoken Languages:</w:t>
      </w:r>
      <w:r>
        <w:rPr>
          <w:rStyle w:val="None"/>
          <w:sz w:val="20"/>
          <w:szCs w:val="20"/>
          <w:rtl w:val="0"/>
          <w:lang w:val="en-US"/>
        </w:rPr>
        <w:t xml:space="preserve"> Natively fluent in both English and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1" w:hanging="187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1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7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361" w:hanging="1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0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17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5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23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39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67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3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1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0">
    <w:name w:val="Hyperlink.0"/>
    <w:rPr>
      <w:shd w:val="nil" w:color="auto" w:fill="auto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shd w:val="nil" w:color="auto" w:fill="auto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